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0FA7" w14:textId="662AF894" w:rsidR="008C46D7" w:rsidRPr="00081AD4" w:rsidRDefault="008C46D7" w:rsidP="00760772">
      <w:pPr>
        <w:tabs>
          <w:tab w:val="left" w:pos="5580"/>
          <w:tab w:val="left" w:pos="9498"/>
        </w:tabs>
        <w:ind w:right="-569" w:firstLine="5529"/>
        <w:rPr>
          <w:color w:val="000000" w:themeColor="text1"/>
        </w:rPr>
      </w:pPr>
      <w:bookmarkStart w:id="0" w:name="_Hlk56090009"/>
      <w:r w:rsidRPr="00081AD4">
        <w:rPr>
          <w:color w:val="000000" w:themeColor="text1"/>
        </w:rPr>
        <w:t xml:space="preserve">Приложение № </w:t>
      </w:r>
      <w:r w:rsidR="00760772">
        <w:rPr>
          <w:color w:val="000000" w:themeColor="text1"/>
        </w:rPr>
        <w:t>96</w:t>
      </w:r>
      <w:r w:rsidRPr="00081AD4">
        <w:rPr>
          <w:color w:val="000000" w:themeColor="text1"/>
        </w:rPr>
        <w:t xml:space="preserve"> к протоколу № 8</w:t>
      </w:r>
      <w:r w:rsidR="00DD69EC">
        <w:rPr>
          <w:color w:val="000000" w:themeColor="text1"/>
        </w:rPr>
        <w:t>4</w:t>
      </w:r>
    </w:p>
    <w:p w14:paraId="4BAD5BE6" w14:textId="77777777" w:rsidR="008C46D7" w:rsidRPr="00081AD4" w:rsidRDefault="008C46D7" w:rsidP="00760772">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54AB657D" w14:textId="77777777" w:rsidR="008C46D7" w:rsidRPr="00081AD4" w:rsidRDefault="008C46D7" w:rsidP="00760772">
      <w:pPr>
        <w:tabs>
          <w:tab w:val="left" w:pos="5580"/>
          <w:tab w:val="left" w:pos="9498"/>
        </w:tabs>
        <w:ind w:right="-569" w:firstLine="5529"/>
        <w:rPr>
          <w:color w:val="000000" w:themeColor="text1"/>
        </w:rPr>
      </w:pPr>
      <w:r w:rsidRPr="00081AD4">
        <w:rPr>
          <w:color w:val="000000" w:themeColor="text1"/>
        </w:rPr>
        <w:t>энергетической комиссии</w:t>
      </w:r>
    </w:p>
    <w:p w14:paraId="4E614B92" w14:textId="64822498" w:rsidR="008C46D7" w:rsidRDefault="008C46D7" w:rsidP="00760772">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w:t>
      </w:r>
      <w:r w:rsidR="00DD69EC">
        <w:rPr>
          <w:color w:val="000000" w:themeColor="text1"/>
        </w:rPr>
        <w:t>7</w:t>
      </w:r>
      <w:r w:rsidRPr="00081AD4">
        <w:rPr>
          <w:color w:val="000000" w:themeColor="text1"/>
        </w:rPr>
        <w:t>.12.2020</w:t>
      </w:r>
    </w:p>
    <w:p w14:paraId="79CA7917" w14:textId="77777777" w:rsidR="00760772" w:rsidRPr="00760772" w:rsidRDefault="00760772" w:rsidP="00760772">
      <w:pPr>
        <w:tabs>
          <w:tab w:val="left" w:pos="5580"/>
          <w:tab w:val="left" w:pos="9498"/>
        </w:tabs>
        <w:ind w:right="-569" w:firstLine="4962"/>
      </w:pPr>
    </w:p>
    <w:p w14:paraId="679450ED" w14:textId="77777777" w:rsidR="00760772" w:rsidRPr="00760772" w:rsidRDefault="00760772" w:rsidP="00760772">
      <w:pPr>
        <w:contextualSpacing/>
        <w:jc w:val="center"/>
        <w:rPr>
          <w:sz w:val="28"/>
          <w:szCs w:val="28"/>
          <w:lang w:eastAsia="en-US"/>
        </w:rPr>
      </w:pPr>
      <w:bookmarkStart w:id="1" w:name="_Hlk51939397"/>
      <w:bookmarkStart w:id="2" w:name="_Toc58685643"/>
      <w:bookmarkStart w:id="3" w:name="_Toc441485449"/>
      <w:bookmarkEnd w:id="1"/>
      <w:r w:rsidRPr="00760772">
        <w:rPr>
          <w:sz w:val="28"/>
          <w:szCs w:val="28"/>
          <w:lang w:eastAsia="en-US"/>
        </w:rPr>
        <w:t>ЭКСПЕРТНОЕ ЗАКЛЮЧЕНИЕ</w:t>
      </w:r>
    </w:p>
    <w:p w14:paraId="3FF191C1" w14:textId="77777777" w:rsidR="00760772" w:rsidRPr="00760772" w:rsidRDefault="00760772" w:rsidP="00760772">
      <w:pPr>
        <w:contextualSpacing/>
        <w:jc w:val="center"/>
        <w:rPr>
          <w:sz w:val="28"/>
          <w:szCs w:val="28"/>
          <w:lang w:eastAsia="en-US"/>
        </w:rPr>
      </w:pPr>
      <w:r w:rsidRPr="00760772">
        <w:rPr>
          <w:sz w:val="28"/>
          <w:szCs w:val="28"/>
          <w:lang w:eastAsia="en-US"/>
        </w:rPr>
        <w:t>Региональной энергетической комиссии Кузбасса</w:t>
      </w:r>
      <w:r w:rsidRPr="00760772">
        <w:rPr>
          <w:sz w:val="28"/>
          <w:szCs w:val="28"/>
          <w:lang w:eastAsia="en-US"/>
        </w:rPr>
        <w:br/>
        <w:t xml:space="preserve">по материалам, представленным АО «Кузбассэнерго» для корректировки величины НВВ и уровня тарифов на услуги по передаче тепловой энергии, реализуемой на потребительском рынке </w:t>
      </w:r>
      <w:proofErr w:type="spellStart"/>
      <w:r w:rsidRPr="00760772">
        <w:rPr>
          <w:sz w:val="28"/>
          <w:szCs w:val="28"/>
          <w:lang w:eastAsia="en-US"/>
        </w:rPr>
        <w:t>пгт</w:t>
      </w:r>
      <w:proofErr w:type="spellEnd"/>
      <w:r w:rsidRPr="00760772">
        <w:rPr>
          <w:sz w:val="28"/>
          <w:szCs w:val="28"/>
          <w:lang w:eastAsia="en-US"/>
        </w:rPr>
        <w:t xml:space="preserve">. </w:t>
      </w:r>
      <w:proofErr w:type="spellStart"/>
      <w:r w:rsidRPr="00760772">
        <w:rPr>
          <w:sz w:val="28"/>
          <w:szCs w:val="28"/>
          <w:lang w:eastAsia="en-US"/>
        </w:rPr>
        <w:t>Инской</w:t>
      </w:r>
      <w:proofErr w:type="spellEnd"/>
    </w:p>
    <w:p w14:paraId="3171640B" w14:textId="77777777" w:rsidR="00760772" w:rsidRPr="00760772" w:rsidRDefault="00760772" w:rsidP="00760772">
      <w:pPr>
        <w:contextualSpacing/>
        <w:jc w:val="center"/>
        <w:rPr>
          <w:sz w:val="28"/>
          <w:szCs w:val="28"/>
          <w:lang w:eastAsia="en-US"/>
        </w:rPr>
      </w:pPr>
      <w:r w:rsidRPr="00760772">
        <w:rPr>
          <w:sz w:val="28"/>
          <w:szCs w:val="28"/>
          <w:lang w:eastAsia="en-US"/>
        </w:rPr>
        <w:t>Беловского городского округа, на 2021 год</w:t>
      </w:r>
    </w:p>
    <w:p w14:paraId="6617C60C" w14:textId="77777777" w:rsidR="00760772" w:rsidRPr="00760772" w:rsidRDefault="00760772" w:rsidP="00760772">
      <w:pPr>
        <w:contextualSpacing/>
        <w:jc w:val="center"/>
        <w:rPr>
          <w:lang w:eastAsia="en-US"/>
        </w:rPr>
      </w:pPr>
    </w:p>
    <w:p w14:paraId="3915A236" w14:textId="77777777" w:rsidR="00760772" w:rsidRPr="00760772" w:rsidRDefault="00760772" w:rsidP="00760772">
      <w:pPr>
        <w:keepNext/>
        <w:numPr>
          <w:ilvl w:val="0"/>
          <w:numId w:val="11"/>
        </w:numPr>
        <w:tabs>
          <w:tab w:val="left" w:pos="567"/>
        </w:tabs>
        <w:ind w:left="0" w:firstLine="0"/>
        <w:outlineLvl w:val="0"/>
        <w:rPr>
          <w:b/>
          <w:sz w:val="28"/>
          <w:szCs w:val="28"/>
        </w:rPr>
      </w:pPr>
      <w:r w:rsidRPr="00760772">
        <w:rPr>
          <w:b/>
          <w:sz w:val="28"/>
          <w:szCs w:val="28"/>
        </w:rPr>
        <w:t>НОРМАТИВНО-ПРАВОВАЯ БАЗА</w:t>
      </w:r>
      <w:bookmarkEnd w:id="2"/>
    </w:p>
    <w:p w14:paraId="0DFCC205" w14:textId="77777777" w:rsidR="00760772" w:rsidRPr="00760772" w:rsidRDefault="00760772" w:rsidP="00760772"/>
    <w:p w14:paraId="34ABE979"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Гражданский кодекс Российской Федерации.</w:t>
      </w:r>
    </w:p>
    <w:p w14:paraId="42288E84"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Налоговый кодекс Российской Федерации.</w:t>
      </w:r>
    </w:p>
    <w:p w14:paraId="28F02357"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Трудовой Кодекс Российской Федерации.</w:t>
      </w:r>
    </w:p>
    <w:p w14:paraId="1F887BBA"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Федеральный Закон от 17.08.1995 № 147-ФЗ «О естественных монополиях».</w:t>
      </w:r>
    </w:p>
    <w:p w14:paraId="51FF4E1C"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 xml:space="preserve"> Федеральный закон от 27.07.2010 № 190-ФЗ «О теплоснабжении».</w:t>
      </w:r>
    </w:p>
    <w:p w14:paraId="4A646336"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83EDCB2"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6EA5567A"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7F380E7"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3A4FE0D"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5BB31449"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001E0D04"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1BE5F36D"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B84D13" w14:textId="77777777" w:rsidR="00760772" w:rsidRPr="00760772" w:rsidRDefault="00760772" w:rsidP="00760772">
      <w:pPr>
        <w:ind w:right="-1" w:firstLine="720"/>
        <w:jc w:val="both"/>
        <w:rPr>
          <w:snapToGrid w:val="0"/>
          <w:sz w:val="28"/>
          <w:szCs w:val="28"/>
        </w:rPr>
      </w:pPr>
      <w:r w:rsidRPr="00760772">
        <w:rPr>
          <w:snapToGrid w:val="0"/>
          <w:sz w:val="28"/>
          <w:szCs w:val="28"/>
        </w:rPr>
        <w:t>Вся нормативно – методическая основа используется в редакции, действующей на момент проведения экспертизы.</w:t>
      </w:r>
    </w:p>
    <w:p w14:paraId="3C71CE22" w14:textId="77777777" w:rsidR="00760772" w:rsidRPr="00760772" w:rsidRDefault="00760772" w:rsidP="00760772">
      <w:pPr>
        <w:ind w:right="-1" w:firstLine="720"/>
        <w:jc w:val="both"/>
        <w:rPr>
          <w:snapToGrid w:val="0"/>
          <w:sz w:val="28"/>
          <w:szCs w:val="28"/>
        </w:rPr>
      </w:pPr>
    </w:p>
    <w:p w14:paraId="74FDCE55" w14:textId="77777777" w:rsidR="00760772" w:rsidRPr="00760772" w:rsidRDefault="00760772" w:rsidP="00760772">
      <w:pPr>
        <w:keepNext/>
        <w:numPr>
          <w:ilvl w:val="0"/>
          <w:numId w:val="11"/>
        </w:numPr>
        <w:tabs>
          <w:tab w:val="left" w:pos="567"/>
        </w:tabs>
        <w:ind w:left="0" w:firstLine="0"/>
        <w:jc w:val="both"/>
        <w:outlineLvl w:val="0"/>
        <w:rPr>
          <w:b/>
          <w:sz w:val="28"/>
          <w:szCs w:val="28"/>
        </w:rPr>
      </w:pPr>
      <w:bookmarkStart w:id="4" w:name="_Toc58685644"/>
      <w:r w:rsidRPr="00760772">
        <w:rPr>
          <w:b/>
          <w:sz w:val="28"/>
          <w:szCs w:val="28"/>
        </w:rPr>
        <w:t>ОЦЕНКА ДОСТОВЕРНОСТИ ДАННЫХ, ПРИВЕДЕННЫХ В ПРЕДЛОЖЕНИЯХ ОБ УСТАНОВЛЕНИИ ТАРИФОВ И (ИЛИ) ИХ ПРЕДЕЛЬНЫХ УРОВНЕЙ</w:t>
      </w:r>
      <w:bookmarkEnd w:id="4"/>
    </w:p>
    <w:p w14:paraId="47E186DE" w14:textId="77777777" w:rsidR="00760772" w:rsidRPr="00760772" w:rsidRDefault="00760772" w:rsidP="00760772"/>
    <w:p w14:paraId="31FFD362" w14:textId="77777777" w:rsidR="00760772" w:rsidRPr="00760772" w:rsidRDefault="00760772" w:rsidP="00760772">
      <w:pPr>
        <w:ind w:firstLine="851"/>
        <w:jc w:val="both"/>
        <w:rPr>
          <w:sz w:val="28"/>
          <w:szCs w:val="28"/>
        </w:rPr>
      </w:pPr>
      <w:r w:rsidRPr="00760772">
        <w:rPr>
          <w:sz w:val="28"/>
          <w:szCs w:val="28"/>
        </w:rPr>
        <w:t xml:space="preserve">Материалы </w:t>
      </w:r>
      <w:r w:rsidRPr="00760772">
        <w:rPr>
          <w:snapToGrid w:val="0"/>
          <w:sz w:val="28"/>
          <w:szCs w:val="28"/>
        </w:rPr>
        <w:t xml:space="preserve">АО «Кузбассэнерго» </w:t>
      </w:r>
      <w:r w:rsidRPr="00760772">
        <w:rPr>
          <w:sz w:val="28"/>
          <w:szCs w:val="28"/>
        </w:rPr>
        <w:t>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письма РЭК Кузбасса от 06.04.2020г. №М-8-78/857-02.</w:t>
      </w:r>
    </w:p>
    <w:p w14:paraId="3E5D1D2F" w14:textId="77777777" w:rsidR="00760772" w:rsidRPr="00760772" w:rsidRDefault="00760772" w:rsidP="00760772">
      <w:pPr>
        <w:ind w:firstLine="851"/>
        <w:jc w:val="both"/>
        <w:rPr>
          <w:sz w:val="28"/>
          <w:szCs w:val="28"/>
        </w:rPr>
      </w:pPr>
      <w:r w:rsidRPr="00760772">
        <w:rPr>
          <w:sz w:val="28"/>
          <w:szCs w:val="28"/>
        </w:rPr>
        <w:t>Материалы представлены в электронном виде: разложены по электронным папкам по организациям,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153571F6" w14:textId="77777777" w:rsidR="00760772" w:rsidRPr="00760772" w:rsidRDefault="00760772" w:rsidP="00760772">
      <w:pPr>
        <w:ind w:firstLine="851"/>
        <w:jc w:val="both"/>
        <w:rPr>
          <w:sz w:val="28"/>
          <w:szCs w:val="28"/>
        </w:rPr>
      </w:pPr>
      <w:r w:rsidRPr="00760772">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E61B4B2" w14:textId="77777777" w:rsidR="00760772" w:rsidRPr="00760772" w:rsidRDefault="00760772" w:rsidP="00760772">
      <w:pPr>
        <w:ind w:firstLine="851"/>
        <w:jc w:val="both"/>
        <w:rPr>
          <w:sz w:val="28"/>
          <w:szCs w:val="28"/>
        </w:rPr>
      </w:pPr>
      <w:r w:rsidRPr="00760772">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760772">
        <w:rPr>
          <w:snapToGrid w:val="0"/>
          <w:sz w:val="28"/>
          <w:szCs w:val="28"/>
        </w:rPr>
        <w:t xml:space="preserve">АО «Кузбассэнерго» </w:t>
      </w:r>
      <w:r w:rsidRPr="00760772">
        <w:rPr>
          <w:sz w:val="28"/>
          <w:szCs w:val="28"/>
        </w:rPr>
        <w:t>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455DF1B2" w14:textId="77777777" w:rsidR="00760772" w:rsidRPr="00760772" w:rsidRDefault="00760772" w:rsidP="00760772">
      <w:pPr>
        <w:ind w:firstLine="851"/>
        <w:jc w:val="both"/>
        <w:rPr>
          <w:sz w:val="28"/>
          <w:szCs w:val="28"/>
        </w:rPr>
      </w:pPr>
      <w:r w:rsidRPr="00760772">
        <w:rPr>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операционных расходов, реестра неподконтрольных расходов, реестра расходов на приобретение энергетических ресурсов, холодной воды и теплоносителя, </w:t>
      </w:r>
      <w:r w:rsidRPr="00760772">
        <w:rPr>
          <w:sz w:val="28"/>
          <w:szCs w:val="28"/>
        </w:rPr>
        <w:lastRenderedPageBreak/>
        <w:t>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400E1C1F" w14:textId="77777777" w:rsidR="00760772" w:rsidRPr="00760772" w:rsidRDefault="00760772" w:rsidP="00760772">
      <w:pPr>
        <w:ind w:firstLine="851"/>
        <w:jc w:val="both"/>
        <w:rPr>
          <w:sz w:val="28"/>
          <w:szCs w:val="28"/>
        </w:rPr>
      </w:pPr>
      <w:r w:rsidRPr="00760772">
        <w:rPr>
          <w:sz w:val="28"/>
          <w:szCs w:val="28"/>
        </w:rPr>
        <w:t>Для составления данного отчета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78599EA9" w14:textId="77777777" w:rsidR="00760772" w:rsidRPr="00760772" w:rsidRDefault="00760772" w:rsidP="00760772">
      <w:pPr>
        <w:ind w:firstLine="851"/>
        <w:jc w:val="both"/>
        <w:rPr>
          <w:sz w:val="28"/>
          <w:szCs w:val="28"/>
        </w:rPr>
      </w:pPr>
      <w:r w:rsidRPr="00760772">
        <w:rPr>
          <w:sz w:val="28"/>
          <w:szCs w:val="28"/>
        </w:rPr>
        <w:t>В данном экспертном заключении приведены результаты расчетов без НДС.</w:t>
      </w:r>
    </w:p>
    <w:p w14:paraId="2128AB96" w14:textId="77777777" w:rsidR="00760772" w:rsidRPr="00760772" w:rsidRDefault="00760772" w:rsidP="00760772">
      <w:pPr>
        <w:ind w:firstLine="851"/>
        <w:jc w:val="both"/>
        <w:rPr>
          <w:sz w:val="28"/>
          <w:szCs w:val="28"/>
        </w:rPr>
      </w:pPr>
    </w:p>
    <w:p w14:paraId="304B6C70" w14:textId="77777777" w:rsidR="00760772" w:rsidRPr="00760772" w:rsidRDefault="00760772" w:rsidP="00760772">
      <w:pPr>
        <w:keepNext/>
        <w:numPr>
          <w:ilvl w:val="0"/>
          <w:numId w:val="11"/>
        </w:numPr>
        <w:tabs>
          <w:tab w:val="left" w:pos="567"/>
        </w:tabs>
        <w:ind w:left="0" w:firstLine="0"/>
        <w:outlineLvl w:val="0"/>
        <w:rPr>
          <w:b/>
          <w:sz w:val="28"/>
          <w:szCs w:val="28"/>
        </w:rPr>
      </w:pPr>
      <w:bookmarkStart w:id="5" w:name="_Toc58685645"/>
      <w:r w:rsidRPr="00760772">
        <w:rPr>
          <w:b/>
          <w:sz w:val="28"/>
          <w:szCs w:val="28"/>
        </w:rPr>
        <w:t>ОБЩАЯ ХАРАКТЕРИСТИКА ПРЕДПРИЯТИЯ</w:t>
      </w:r>
      <w:bookmarkEnd w:id="5"/>
    </w:p>
    <w:p w14:paraId="588BE173" w14:textId="77777777" w:rsidR="00760772" w:rsidRPr="00760772" w:rsidRDefault="00760772" w:rsidP="00760772"/>
    <w:p w14:paraId="0954CDAD" w14:textId="77777777" w:rsidR="00760772" w:rsidRPr="00760772" w:rsidRDefault="00760772" w:rsidP="00760772">
      <w:pPr>
        <w:ind w:firstLine="851"/>
        <w:jc w:val="both"/>
        <w:rPr>
          <w:sz w:val="28"/>
          <w:szCs w:val="28"/>
        </w:rPr>
      </w:pPr>
      <w:r w:rsidRPr="00760772">
        <w:rPr>
          <w:sz w:val="28"/>
          <w:szCs w:val="28"/>
        </w:rPr>
        <w:t>Полное наименование предприятия: Кузбасское открытое акционерное общество энергетики и электрификации.</w:t>
      </w:r>
    </w:p>
    <w:p w14:paraId="1563119C" w14:textId="77777777" w:rsidR="00760772" w:rsidRPr="00760772" w:rsidRDefault="00760772" w:rsidP="00760772">
      <w:pPr>
        <w:ind w:firstLine="851"/>
        <w:jc w:val="both"/>
        <w:rPr>
          <w:sz w:val="28"/>
          <w:szCs w:val="28"/>
        </w:rPr>
      </w:pPr>
      <w:r w:rsidRPr="00760772">
        <w:rPr>
          <w:sz w:val="28"/>
          <w:szCs w:val="28"/>
        </w:rPr>
        <w:t>Сокращенное: АО «Кузбассэнерго».</w:t>
      </w:r>
    </w:p>
    <w:p w14:paraId="14A74426" w14:textId="77777777" w:rsidR="00760772" w:rsidRPr="00760772" w:rsidRDefault="00760772" w:rsidP="00760772">
      <w:pPr>
        <w:ind w:firstLine="851"/>
        <w:jc w:val="both"/>
        <w:rPr>
          <w:sz w:val="28"/>
          <w:szCs w:val="28"/>
        </w:rPr>
      </w:pPr>
      <w:r w:rsidRPr="00760772">
        <w:rPr>
          <w:sz w:val="28"/>
          <w:szCs w:val="28"/>
        </w:rPr>
        <w:t>ИНН: 4200000333</w:t>
      </w:r>
    </w:p>
    <w:p w14:paraId="6FEE1B4D" w14:textId="77777777" w:rsidR="00760772" w:rsidRPr="00760772" w:rsidRDefault="00760772" w:rsidP="00760772">
      <w:pPr>
        <w:ind w:firstLine="851"/>
        <w:jc w:val="both"/>
        <w:rPr>
          <w:sz w:val="28"/>
          <w:szCs w:val="28"/>
        </w:rPr>
      </w:pPr>
      <w:r w:rsidRPr="00760772">
        <w:rPr>
          <w:sz w:val="28"/>
          <w:szCs w:val="28"/>
        </w:rPr>
        <w:t>КПП: 420501001</w:t>
      </w:r>
    </w:p>
    <w:p w14:paraId="1C9A4D57" w14:textId="77777777" w:rsidR="00760772" w:rsidRPr="00760772" w:rsidRDefault="00760772" w:rsidP="00760772">
      <w:pPr>
        <w:ind w:firstLine="851"/>
        <w:jc w:val="both"/>
        <w:rPr>
          <w:sz w:val="28"/>
          <w:szCs w:val="28"/>
        </w:rPr>
      </w:pPr>
      <w:r w:rsidRPr="00760772">
        <w:rPr>
          <w:sz w:val="28"/>
          <w:szCs w:val="28"/>
        </w:rPr>
        <w:t>Адрес: 650000, г. Кемерово, пр. Кузнецкий, 30.</w:t>
      </w:r>
    </w:p>
    <w:p w14:paraId="6695B987" w14:textId="77777777" w:rsidR="00760772" w:rsidRPr="00760772" w:rsidRDefault="00760772" w:rsidP="00760772">
      <w:pPr>
        <w:ind w:firstLine="851"/>
        <w:jc w:val="both"/>
        <w:rPr>
          <w:sz w:val="28"/>
          <w:szCs w:val="28"/>
        </w:rPr>
      </w:pPr>
      <w:r w:rsidRPr="00760772">
        <w:rPr>
          <w:sz w:val="28"/>
          <w:szCs w:val="28"/>
        </w:rPr>
        <w:t>Телефон/факс: (3842) 45-33-50</w:t>
      </w:r>
    </w:p>
    <w:p w14:paraId="18FB4F5B" w14:textId="77777777" w:rsidR="00760772" w:rsidRPr="00760772" w:rsidRDefault="00760772" w:rsidP="00760772">
      <w:pPr>
        <w:ind w:firstLine="851"/>
        <w:jc w:val="both"/>
        <w:rPr>
          <w:sz w:val="28"/>
          <w:szCs w:val="28"/>
        </w:rPr>
      </w:pPr>
      <w:r w:rsidRPr="00760772">
        <w:rPr>
          <w:sz w:val="28"/>
          <w:szCs w:val="28"/>
          <w:lang w:val="en-US"/>
        </w:rPr>
        <w:t>e</w:t>
      </w:r>
      <w:r w:rsidRPr="00760772">
        <w:rPr>
          <w:sz w:val="28"/>
          <w:szCs w:val="28"/>
        </w:rPr>
        <w:t>-</w:t>
      </w:r>
      <w:r w:rsidRPr="00760772">
        <w:rPr>
          <w:sz w:val="28"/>
          <w:szCs w:val="28"/>
          <w:lang w:val="en-US"/>
        </w:rPr>
        <w:t>mail</w:t>
      </w:r>
      <w:r w:rsidRPr="00760772">
        <w:rPr>
          <w:sz w:val="28"/>
          <w:szCs w:val="28"/>
        </w:rPr>
        <w:t xml:space="preserve">: </w:t>
      </w:r>
      <w:proofErr w:type="spellStart"/>
      <w:r w:rsidRPr="00760772">
        <w:rPr>
          <w:sz w:val="28"/>
          <w:szCs w:val="28"/>
          <w:lang w:val="en-US"/>
        </w:rPr>
        <w:t>tgk</w:t>
      </w:r>
      <w:proofErr w:type="spellEnd"/>
      <w:r w:rsidRPr="00760772">
        <w:rPr>
          <w:sz w:val="28"/>
          <w:szCs w:val="28"/>
        </w:rPr>
        <w:t>12@</w:t>
      </w:r>
      <w:proofErr w:type="spellStart"/>
      <w:r w:rsidRPr="00760772">
        <w:rPr>
          <w:sz w:val="28"/>
          <w:szCs w:val="28"/>
          <w:lang w:val="en-US"/>
        </w:rPr>
        <w:t>suek</w:t>
      </w:r>
      <w:proofErr w:type="spellEnd"/>
      <w:r w:rsidRPr="00760772">
        <w:rPr>
          <w:sz w:val="28"/>
          <w:szCs w:val="28"/>
        </w:rPr>
        <w:t>.</w:t>
      </w:r>
      <w:proofErr w:type="spellStart"/>
      <w:r w:rsidRPr="00760772">
        <w:rPr>
          <w:sz w:val="28"/>
          <w:szCs w:val="28"/>
          <w:lang w:val="en-US"/>
        </w:rPr>
        <w:t>ru</w:t>
      </w:r>
      <w:proofErr w:type="spellEnd"/>
      <w:r w:rsidRPr="00760772">
        <w:rPr>
          <w:sz w:val="28"/>
          <w:szCs w:val="28"/>
        </w:rPr>
        <w:t xml:space="preserve">, </w:t>
      </w:r>
      <w:proofErr w:type="spellStart"/>
      <w:r w:rsidRPr="00760772">
        <w:rPr>
          <w:sz w:val="28"/>
          <w:szCs w:val="28"/>
          <w:lang w:val="en-US"/>
        </w:rPr>
        <w:t>KimEH</w:t>
      </w:r>
      <w:proofErr w:type="spellEnd"/>
      <w:r w:rsidRPr="00760772">
        <w:rPr>
          <w:sz w:val="28"/>
          <w:szCs w:val="28"/>
        </w:rPr>
        <w:t>@</w:t>
      </w:r>
      <w:proofErr w:type="spellStart"/>
      <w:r w:rsidRPr="00760772">
        <w:rPr>
          <w:sz w:val="28"/>
          <w:szCs w:val="28"/>
          <w:lang w:val="en-US"/>
        </w:rPr>
        <w:t>suek</w:t>
      </w:r>
      <w:proofErr w:type="spellEnd"/>
      <w:r w:rsidRPr="00760772">
        <w:rPr>
          <w:sz w:val="28"/>
          <w:szCs w:val="28"/>
        </w:rPr>
        <w:t>.</w:t>
      </w:r>
      <w:proofErr w:type="spellStart"/>
      <w:r w:rsidRPr="00760772">
        <w:rPr>
          <w:sz w:val="28"/>
          <w:szCs w:val="28"/>
          <w:lang w:val="en-US"/>
        </w:rPr>
        <w:t>ru</w:t>
      </w:r>
      <w:proofErr w:type="spellEnd"/>
      <w:r w:rsidRPr="00760772">
        <w:rPr>
          <w:sz w:val="28"/>
          <w:szCs w:val="28"/>
        </w:rPr>
        <w:t>.</w:t>
      </w:r>
    </w:p>
    <w:p w14:paraId="7C200B54" w14:textId="77777777" w:rsidR="00760772" w:rsidRPr="00760772" w:rsidRDefault="00760772" w:rsidP="00760772">
      <w:pPr>
        <w:ind w:firstLine="851"/>
        <w:jc w:val="both"/>
        <w:rPr>
          <w:sz w:val="28"/>
          <w:szCs w:val="28"/>
        </w:rPr>
      </w:pPr>
      <w:r w:rsidRPr="00760772">
        <w:rPr>
          <w:sz w:val="28"/>
          <w:szCs w:val="28"/>
        </w:rPr>
        <w:t>Генеральный директор ООО «Сибирская генерирующая компания»: Солженицын Степан Александрович.</w:t>
      </w:r>
    </w:p>
    <w:p w14:paraId="745F9B56" w14:textId="77777777" w:rsidR="00760772" w:rsidRPr="00760772" w:rsidRDefault="00760772" w:rsidP="00760772">
      <w:pPr>
        <w:ind w:firstLine="851"/>
        <w:jc w:val="both"/>
        <w:rPr>
          <w:sz w:val="28"/>
          <w:szCs w:val="28"/>
        </w:rPr>
      </w:pPr>
      <w:r w:rsidRPr="00760772">
        <w:rPr>
          <w:sz w:val="28"/>
          <w:szCs w:val="28"/>
        </w:rPr>
        <w:t xml:space="preserve">До 02.12.2019 услуги по передаче тепловой энергии, реализуемой на потребительском рынке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осуществляло ООО «БТТК».</w:t>
      </w:r>
    </w:p>
    <w:p w14:paraId="12D71BF8" w14:textId="77777777" w:rsidR="00760772" w:rsidRPr="00760772" w:rsidRDefault="00760772" w:rsidP="00760772">
      <w:pPr>
        <w:ind w:firstLine="851"/>
        <w:jc w:val="both"/>
        <w:rPr>
          <w:sz w:val="28"/>
          <w:szCs w:val="28"/>
        </w:rPr>
      </w:pPr>
      <w:r w:rsidRPr="00760772">
        <w:rPr>
          <w:sz w:val="28"/>
          <w:szCs w:val="28"/>
        </w:rPr>
        <w:t>02.12.2019 состоялась реорганизация ООО «БТТК» в виде присоединения к АО «Кузбассэнерго» с переходом всех прав и обязанностей.</w:t>
      </w:r>
    </w:p>
    <w:p w14:paraId="6158B7F5" w14:textId="77777777" w:rsidR="00760772" w:rsidRPr="00760772" w:rsidRDefault="00760772" w:rsidP="00760772">
      <w:pPr>
        <w:ind w:firstLine="851"/>
        <w:jc w:val="both"/>
        <w:rPr>
          <w:sz w:val="28"/>
          <w:szCs w:val="28"/>
        </w:rPr>
      </w:pPr>
      <w:r w:rsidRPr="00760772">
        <w:rPr>
          <w:sz w:val="28"/>
          <w:szCs w:val="28"/>
        </w:rPr>
        <w:t>АО «Кузбассэнерго» владеет тепловыми сетями на праве собственности.</w:t>
      </w:r>
    </w:p>
    <w:p w14:paraId="23961B0E" w14:textId="77777777" w:rsidR="00760772" w:rsidRPr="00760772" w:rsidRDefault="00760772" w:rsidP="00760772">
      <w:pPr>
        <w:ind w:firstLine="851"/>
        <w:jc w:val="both"/>
        <w:rPr>
          <w:color w:val="000000"/>
          <w:sz w:val="28"/>
          <w:szCs w:val="28"/>
        </w:rPr>
      </w:pPr>
      <w:r w:rsidRPr="00760772">
        <w:rPr>
          <w:color w:val="000000"/>
          <w:sz w:val="28"/>
          <w:szCs w:val="28"/>
        </w:rPr>
        <w:t>В соответствии с утвержденной учетной политикой на предприятии ведется раздельный учет затрат на оказание услуг по передаче тепловой энергии, подключению к системе теплоснабжения, прочей деятельности.</w:t>
      </w:r>
    </w:p>
    <w:p w14:paraId="5098B4E3" w14:textId="77777777" w:rsidR="00760772" w:rsidRPr="00760772" w:rsidRDefault="00760772" w:rsidP="00760772">
      <w:pPr>
        <w:ind w:firstLine="851"/>
        <w:jc w:val="both"/>
        <w:rPr>
          <w:color w:val="000000"/>
          <w:sz w:val="28"/>
          <w:szCs w:val="28"/>
        </w:rPr>
      </w:pPr>
    </w:p>
    <w:p w14:paraId="0D604947" w14:textId="77777777" w:rsidR="00760772" w:rsidRPr="00760772" w:rsidRDefault="00760772" w:rsidP="00760772">
      <w:pPr>
        <w:keepNext/>
        <w:numPr>
          <w:ilvl w:val="0"/>
          <w:numId w:val="11"/>
        </w:numPr>
        <w:tabs>
          <w:tab w:val="left" w:pos="567"/>
        </w:tabs>
        <w:ind w:left="0" w:hanging="12"/>
        <w:jc w:val="both"/>
        <w:outlineLvl w:val="0"/>
        <w:rPr>
          <w:b/>
          <w:sz w:val="28"/>
          <w:szCs w:val="28"/>
        </w:rPr>
      </w:pPr>
      <w:bookmarkStart w:id="6" w:name="_Toc58685646"/>
      <w:bookmarkEnd w:id="3"/>
      <w:r w:rsidRPr="00760772">
        <w:rPr>
          <w:b/>
          <w:sz w:val="28"/>
          <w:szCs w:val="28"/>
        </w:rPr>
        <w:t>ОПРЕДЕЛЕНИЕ НЕОБХОДИМОЙ ВАЛОВОЙ ВЫРУЧКИ И РАСЧЕТ ТАРИФОВ НА УСЛУГИ ПО ПЕРЕДАЧЕ ТЕПЛОВОЙ ЭНЕРГИИ НА 2021 ГОД</w:t>
      </w:r>
      <w:bookmarkEnd w:id="6"/>
    </w:p>
    <w:p w14:paraId="41E7CFFB" w14:textId="77777777" w:rsidR="00760772" w:rsidRPr="00760772" w:rsidRDefault="00760772" w:rsidP="00760772">
      <w:pPr>
        <w:ind w:firstLine="851"/>
        <w:jc w:val="both"/>
        <w:rPr>
          <w:sz w:val="28"/>
          <w:szCs w:val="28"/>
        </w:rPr>
      </w:pPr>
    </w:p>
    <w:p w14:paraId="7522A9F2" w14:textId="77777777" w:rsidR="00760772" w:rsidRPr="00760772" w:rsidRDefault="00760772" w:rsidP="00760772">
      <w:pPr>
        <w:ind w:firstLine="851"/>
        <w:jc w:val="both"/>
        <w:rPr>
          <w:color w:val="000000"/>
          <w:sz w:val="28"/>
          <w:szCs w:val="28"/>
        </w:rPr>
      </w:pPr>
      <w:r w:rsidRPr="00760772">
        <w:rPr>
          <w:color w:val="000000"/>
          <w:sz w:val="28"/>
          <w:szCs w:val="28"/>
        </w:rPr>
        <w:t>Тарифы предприятия подлежат регулированию согласно положениям статьи 8 Федерального закона от 27.07.2010 №190-ФЗ «О теплоснабжении», поскольку АО «Кузбассэнерго» осуществляет услуги по передаче тепловой энергии (теплоносителя).</w:t>
      </w:r>
    </w:p>
    <w:p w14:paraId="4DDE99FB" w14:textId="77777777" w:rsidR="00760772" w:rsidRPr="00760772" w:rsidRDefault="00760772" w:rsidP="00760772">
      <w:pPr>
        <w:ind w:firstLine="709"/>
        <w:jc w:val="both"/>
        <w:rPr>
          <w:sz w:val="28"/>
          <w:szCs w:val="28"/>
        </w:rPr>
      </w:pPr>
      <w:r w:rsidRPr="00760772">
        <w:rPr>
          <w:sz w:val="28"/>
          <w:szCs w:val="28"/>
        </w:rPr>
        <w:t xml:space="preserve">Долгосрочные параметры регулирования и долгосрочные тарифы на 2020 – 2024 годы на услуги по передаче тепловой энергии, реализуемой на потребительском рынке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были установлены постановлением региональной энергетической комиссии </w:t>
      </w:r>
      <w:r w:rsidRPr="00760772">
        <w:rPr>
          <w:sz w:val="28"/>
          <w:szCs w:val="28"/>
        </w:rPr>
        <w:lastRenderedPageBreak/>
        <w:t xml:space="preserve">Кемеровской области от 20.12.2019 № 697 «Об установлении АО «Кузбассэнерго» долгосрочных параметров регулирования и долгосрочных тарифов на услуги по передаче тепловой энергии на потребительском рынке </w:t>
      </w:r>
      <w:proofErr w:type="spellStart"/>
      <w:r w:rsidRPr="00760772">
        <w:rPr>
          <w:sz w:val="28"/>
          <w:szCs w:val="28"/>
        </w:rPr>
        <w:t>пгт</w:t>
      </w:r>
      <w:proofErr w:type="spellEnd"/>
      <w:r w:rsidRPr="00760772">
        <w:rPr>
          <w:sz w:val="28"/>
          <w:szCs w:val="28"/>
        </w:rPr>
        <w:t>. </w:t>
      </w:r>
      <w:proofErr w:type="spellStart"/>
      <w:r w:rsidRPr="00760772">
        <w:rPr>
          <w:sz w:val="28"/>
          <w:szCs w:val="28"/>
        </w:rPr>
        <w:t>Инской</w:t>
      </w:r>
      <w:proofErr w:type="spellEnd"/>
      <w:r w:rsidRPr="00760772">
        <w:rPr>
          <w:sz w:val="28"/>
          <w:szCs w:val="28"/>
        </w:rPr>
        <w:t xml:space="preserve"> Беловского городского округа на 2020 - 2024 годы».</w:t>
      </w:r>
    </w:p>
    <w:p w14:paraId="6FC60FC4" w14:textId="77777777" w:rsidR="00760772" w:rsidRPr="00760772" w:rsidRDefault="00760772" w:rsidP="00760772">
      <w:pPr>
        <w:ind w:firstLine="851"/>
        <w:jc w:val="both"/>
        <w:rPr>
          <w:color w:val="000000"/>
          <w:sz w:val="28"/>
          <w:szCs w:val="28"/>
        </w:rPr>
      </w:pPr>
      <w:r w:rsidRPr="00760772">
        <w:rPr>
          <w:color w:val="000000"/>
          <w:sz w:val="28"/>
          <w:szCs w:val="28"/>
        </w:rPr>
        <w:t>Расходы предприятия рассчитывались экспертами в соответствии с пунктами 28 - 31 Основ ценообразования.</w:t>
      </w:r>
    </w:p>
    <w:p w14:paraId="1C57CD63" w14:textId="77777777" w:rsidR="00760772" w:rsidRPr="00760772" w:rsidRDefault="00760772" w:rsidP="00760772">
      <w:pPr>
        <w:ind w:firstLine="851"/>
        <w:jc w:val="both"/>
        <w:rPr>
          <w:sz w:val="28"/>
          <w:szCs w:val="28"/>
        </w:rPr>
      </w:pPr>
    </w:p>
    <w:p w14:paraId="6F6F1A1E" w14:textId="77777777" w:rsidR="00760772" w:rsidRPr="00760772" w:rsidRDefault="00760772" w:rsidP="00760772">
      <w:pPr>
        <w:keepNext/>
        <w:jc w:val="center"/>
        <w:outlineLvl w:val="1"/>
        <w:rPr>
          <w:b/>
          <w:sz w:val="28"/>
          <w:szCs w:val="20"/>
        </w:rPr>
      </w:pPr>
      <w:bookmarkStart w:id="7" w:name="_Toc58685647"/>
      <w:r w:rsidRPr="00760772">
        <w:rPr>
          <w:b/>
          <w:sz w:val="28"/>
          <w:szCs w:val="20"/>
        </w:rPr>
        <w:t>Баланс передачи тепловой энергии</w:t>
      </w:r>
      <w:bookmarkEnd w:id="7"/>
    </w:p>
    <w:p w14:paraId="1449D1DC" w14:textId="77777777" w:rsidR="00760772" w:rsidRPr="00760772" w:rsidRDefault="00760772" w:rsidP="00760772">
      <w:pPr>
        <w:tabs>
          <w:tab w:val="left" w:pos="0"/>
        </w:tabs>
        <w:ind w:firstLine="851"/>
        <w:jc w:val="both"/>
        <w:rPr>
          <w:sz w:val="28"/>
          <w:szCs w:val="28"/>
        </w:rPr>
      </w:pPr>
    </w:p>
    <w:p w14:paraId="6F049A31" w14:textId="77777777" w:rsidR="00760772" w:rsidRPr="00760772" w:rsidRDefault="00760772" w:rsidP="00760772">
      <w:pPr>
        <w:autoSpaceDE w:val="0"/>
        <w:autoSpaceDN w:val="0"/>
        <w:adjustRightInd w:val="0"/>
        <w:ind w:firstLine="720"/>
        <w:jc w:val="both"/>
        <w:rPr>
          <w:sz w:val="28"/>
          <w:szCs w:val="28"/>
        </w:rPr>
      </w:pPr>
      <w:r w:rsidRPr="00760772">
        <w:rPr>
          <w:sz w:val="28"/>
          <w:szCs w:val="28"/>
        </w:rPr>
        <w:t xml:space="preserve">В схеме теплоснабжения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информация по теплосетевым организациям отсутствует.</w:t>
      </w:r>
    </w:p>
    <w:p w14:paraId="1E9C4FA0" w14:textId="77777777" w:rsidR="00760772" w:rsidRPr="00760772" w:rsidRDefault="00760772" w:rsidP="00760772">
      <w:pPr>
        <w:autoSpaceDE w:val="0"/>
        <w:autoSpaceDN w:val="0"/>
        <w:adjustRightInd w:val="0"/>
        <w:ind w:firstLine="720"/>
        <w:jc w:val="both"/>
        <w:rPr>
          <w:sz w:val="28"/>
          <w:szCs w:val="28"/>
        </w:rPr>
      </w:pPr>
      <w:r w:rsidRPr="00760772">
        <w:rPr>
          <w:sz w:val="28"/>
          <w:szCs w:val="28"/>
        </w:rPr>
        <w:t>Объем поступления тепловой энергии в сеть сформирован как отпуск Беловской ГРЭС АО «Кузбассэнерго» за вычетом объемов потребителей на коллекторах, (в т.ч. технологических потерь ООО «</w:t>
      </w:r>
      <w:proofErr w:type="spellStart"/>
      <w:r w:rsidRPr="00760772">
        <w:rPr>
          <w:sz w:val="28"/>
          <w:szCs w:val="28"/>
        </w:rPr>
        <w:t>Боровково</w:t>
      </w:r>
      <w:proofErr w:type="spellEnd"/>
      <w:r w:rsidRPr="00760772">
        <w:rPr>
          <w:sz w:val="28"/>
          <w:szCs w:val="28"/>
        </w:rPr>
        <w:t xml:space="preserve">»). </w:t>
      </w:r>
    </w:p>
    <w:p w14:paraId="6DA7707C" w14:textId="77777777" w:rsidR="00760772" w:rsidRPr="00760772" w:rsidRDefault="00760772" w:rsidP="00760772">
      <w:pPr>
        <w:autoSpaceDE w:val="0"/>
        <w:autoSpaceDN w:val="0"/>
        <w:adjustRightInd w:val="0"/>
        <w:ind w:firstLine="720"/>
        <w:jc w:val="both"/>
        <w:rPr>
          <w:sz w:val="28"/>
          <w:szCs w:val="28"/>
        </w:rPr>
      </w:pPr>
      <w:r w:rsidRPr="00760772">
        <w:rPr>
          <w:sz w:val="28"/>
          <w:szCs w:val="28"/>
        </w:rPr>
        <w:t>Нормативы потерь тепловой энергии учтены согласно постановления РЭК Кемеровской области от 22.10.2019 №323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В соответствии с ним величина потерь составляет 35,187 тыс. Гкал.</w:t>
      </w:r>
    </w:p>
    <w:p w14:paraId="4B932A33" w14:textId="77777777" w:rsidR="00760772" w:rsidRPr="00760772" w:rsidRDefault="00760772" w:rsidP="00760772">
      <w:pPr>
        <w:autoSpaceDE w:val="0"/>
        <w:autoSpaceDN w:val="0"/>
        <w:adjustRightInd w:val="0"/>
        <w:ind w:firstLine="720"/>
        <w:jc w:val="both"/>
        <w:rPr>
          <w:sz w:val="28"/>
          <w:szCs w:val="28"/>
        </w:rPr>
      </w:pPr>
      <w:r w:rsidRPr="00760772">
        <w:rPr>
          <w:sz w:val="28"/>
          <w:szCs w:val="28"/>
        </w:rPr>
        <w:t>Баланс передачи тепловой энергии на 2021 год представлен в таблице 1.</w:t>
      </w:r>
    </w:p>
    <w:p w14:paraId="67C6C8C2" w14:textId="77777777" w:rsidR="00760772" w:rsidRPr="00760772" w:rsidRDefault="00760772" w:rsidP="00760772">
      <w:pPr>
        <w:ind w:left="720" w:right="-142"/>
        <w:jc w:val="right"/>
        <w:rPr>
          <w:color w:val="000000"/>
          <w:sz w:val="28"/>
          <w:szCs w:val="28"/>
        </w:rPr>
      </w:pPr>
      <w:r w:rsidRPr="00760772">
        <w:rPr>
          <w:color w:val="000000"/>
          <w:sz w:val="28"/>
          <w:szCs w:val="28"/>
        </w:rPr>
        <w:t>Таблица 1</w:t>
      </w:r>
    </w:p>
    <w:p w14:paraId="50109956" w14:textId="77777777" w:rsidR="00760772" w:rsidRPr="00760772" w:rsidRDefault="00760772" w:rsidP="00760772">
      <w:pPr>
        <w:tabs>
          <w:tab w:val="left" w:pos="1890"/>
        </w:tabs>
        <w:ind w:firstLine="720"/>
        <w:jc w:val="center"/>
        <w:rPr>
          <w:b/>
          <w:sz w:val="28"/>
          <w:szCs w:val="28"/>
        </w:rPr>
      </w:pPr>
      <w:r w:rsidRPr="00760772">
        <w:rPr>
          <w:b/>
          <w:sz w:val="28"/>
          <w:szCs w:val="28"/>
        </w:rPr>
        <w:t xml:space="preserve">Баланс передачи тепловой энергии, реализуемой на потребительском рынке </w:t>
      </w:r>
      <w:proofErr w:type="spellStart"/>
      <w:r w:rsidRPr="00760772">
        <w:rPr>
          <w:b/>
          <w:sz w:val="28"/>
          <w:szCs w:val="28"/>
        </w:rPr>
        <w:t>пгт</w:t>
      </w:r>
      <w:proofErr w:type="spellEnd"/>
      <w:r w:rsidRPr="00760772">
        <w:rPr>
          <w:b/>
          <w:sz w:val="28"/>
          <w:szCs w:val="28"/>
        </w:rPr>
        <w:t xml:space="preserve">. </w:t>
      </w:r>
      <w:proofErr w:type="spellStart"/>
      <w:r w:rsidRPr="00760772">
        <w:rPr>
          <w:b/>
          <w:sz w:val="28"/>
          <w:szCs w:val="28"/>
        </w:rPr>
        <w:t>Инской</w:t>
      </w:r>
      <w:proofErr w:type="spellEnd"/>
      <w:r w:rsidRPr="00760772">
        <w:rPr>
          <w:b/>
          <w:sz w:val="28"/>
          <w:szCs w:val="28"/>
        </w:rPr>
        <w:t xml:space="preserve"> Беловского городского округа на 2021 год</w:t>
      </w:r>
    </w:p>
    <w:p w14:paraId="27D7506F" w14:textId="77777777" w:rsidR="00760772" w:rsidRPr="00760772" w:rsidRDefault="00760772" w:rsidP="00760772">
      <w:pPr>
        <w:tabs>
          <w:tab w:val="left" w:pos="1890"/>
        </w:tabs>
        <w:ind w:right="140" w:firstLine="720"/>
        <w:jc w:val="right"/>
      </w:pPr>
      <w:r w:rsidRPr="00760772">
        <w:rPr>
          <w:sz w:val="28"/>
          <w:szCs w:val="28"/>
        </w:rPr>
        <w:t>тыс. Гкал</w:t>
      </w:r>
    </w:p>
    <w:tbl>
      <w:tblPr>
        <w:tblW w:w="9593" w:type="dxa"/>
        <w:tblInd w:w="28" w:type="dxa"/>
        <w:tblLook w:val="04A0" w:firstRow="1" w:lastRow="0" w:firstColumn="1" w:lastColumn="0" w:noHBand="0" w:noVBand="1"/>
      </w:tblPr>
      <w:tblGrid>
        <w:gridCol w:w="3544"/>
        <w:gridCol w:w="2126"/>
        <w:gridCol w:w="1972"/>
        <w:gridCol w:w="1951"/>
      </w:tblGrid>
      <w:tr w:rsidR="00760772" w:rsidRPr="00760772" w14:paraId="46769E81" w14:textId="77777777" w:rsidTr="00760772">
        <w:trPr>
          <w:trHeight w:val="403"/>
        </w:trPr>
        <w:tc>
          <w:tcPr>
            <w:tcW w:w="354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A358426" w14:textId="77777777" w:rsidR="00760772" w:rsidRPr="00760772" w:rsidRDefault="00760772" w:rsidP="00760772">
            <w:r w:rsidRPr="00760772">
              <w:t> </w:t>
            </w:r>
          </w:p>
        </w:tc>
        <w:tc>
          <w:tcPr>
            <w:tcW w:w="212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21B66C5" w14:textId="77777777" w:rsidR="00760772" w:rsidRPr="00760772" w:rsidRDefault="00760772" w:rsidP="00760772">
            <w:pPr>
              <w:jc w:val="center"/>
            </w:pPr>
            <w:r w:rsidRPr="00760772">
              <w:t>ВСЕГО</w:t>
            </w:r>
          </w:p>
        </w:tc>
        <w:tc>
          <w:tcPr>
            <w:tcW w:w="19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42598D" w14:textId="77777777" w:rsidR="00760772" w:rsidRPr="00760772" w:rsidRDefault="00760772" w:rsidP="00760772">
            <w:pPr>
              <w:jc w:val="center"/>
              <w:rPr>
                <w:b/>
                <w:bCs/>
                <w:sz w:val="22"/>
                <w:szCs w:val="22"/>
              </w:rPr>
            </w:pPr>
            <w:r w:rsidRPr="00760772">
              <w:rPr>
                <w:b/>
                <w:bCs/>
                <w:sz w:val="22"/>
                <w:szCs w:val="22"/>
              </w:rPr>
              <w:t>вода</w:t>
            </w:r>
          </w:p>
        </w:tc>
        <w:tc>
          <w:tcPr>
            <w:tcW w:w="19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7242B9" w14:textId="77777777" w:rsidR="00760772" w:rsidRPr="00760772" w:rsidRDefault="00760772" w:rsidP="00760772">
            <w:pPr>
              <w:jc w:val="center"/>
              <w:rPr>
                <w:b/>
                <w:bCs/>
                <w:sz w:val="22"/>
                <w:szCs w:val="22"/>
              </w:rPr>
            </w:pPr>
            <w:r w:rsidRPr="00760772">
              <w:rPr>
                <w:b/>
                <w:bCs/>
                <w:sz w:val="22"/>
                <w:szCs w:val="22"/>
              </w:rPr>
              <w:t>пар всего</w:t>
            </w:r>
          </w:p>
        </w:tc>
      </w:tr>
      <w:tr w:rsidR="00760772" w:rsidRPr="00760772" w14:paraId="77EC3E50"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FAB98E6" w14:textId="77777777" w:rsidR="00760772" w:rsidRPr="00760772" w:rsidRDefault="00760772" w:rsidP="00760772">
            <w:r w:rsidRPr="00760772">
              <w:t>1 полугодие</w:t>
            </w:r>
          </w:p>
        </w:tc>
        <w:tc>
          <w:tcPr>
            <w:tcW w:w="21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1587D3" w14:textId="77777777" w:rsidR="00760772" w:rsidRPr="00760772" w:rsidRDefault="00760772" w:rsidP="00760772">
            <w:r w:rsidRPr="00760772">
              <w:t> </w:t>
            </w:r>
          </w:p>
        </w:tc>
        <w:tc>
          <w:tcPr>
            <w:tcW w:w="197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85C15" w14:textId="77777777" w:rsidR="00760772" w:rsidRPr="00760772" w:rsidRDefault="00760772" w:rsidP="00760772">
            <w:r w:rsidRPr="00760772">
              <w:t> </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C14E79" w14:textId="77777777" w:rsidR="00760772" w:rsidRPr="00760772" w:rsidRDefault="00760772" w:rsidP="00760772">
            <w:r w:rsidRPr="00760772">
              <w:t> </w:t>
            </w:r>
          </w:p>
        </w:tc>
      </w:tr>
      <w:tr w:rsidR="00760772" w:rsidRPr="00760772" w14:paraId="529FEB69"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D1F7268" w14:textId="77777777" w:rsidR="00760772" w:rsidRPr="00760772" w:rsidRDefault="00760772" w:rsidP="00760772">
            <w:pPr>
              <w:jc w:val="right"/>
              <w:rPr>
                <w:i/>
                <w:iCs/>
              </w:rPr>
            </w:pPr>
            <w:r w:rsidRPr="00760772">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A74D69F" w14:textId="77777777" w:rsidR="00760772" w:rsidRPr="00760772" w:rsidRDefault="00760772" w:rsidP="00760772">
            <w:pPr>
              <w:jc w:val="center"/>
            </w:pPr>
            <w:r w:rsidRPr="00760772">
              <w:t>95,953</w:t>
            </w:r>
          </w:p>
        </w:tc>
        <w:tc>
          <w:tcPr>
            <w:tcW w:w="1972" w:type="dxa"/>
            <w:tcBorders>
              <w:top w:val="nil"/>
              <w:left w:val="nil"/>
              <w:bottom w:val="single" w:sz="4" w:space="0" w:color="auto"/>
              <w:right w:val="single" w:sz="4" w:space="0" w:color="auto"/>
            </w:tcBorders>
            <w:shd w:val="clear" w:color="auto" w:fill="auto"/>
            <w:noWrap/>
            <w:tcMar>
              <w:left w:w="28" w:type="dxa"/>
              <w:right w:w="28" w:type="dxa"/>
            </w:tcMar>
            <w:hideMark/>
          </w:tcPr>
          <w:p w14:paraId="6F5A7F9B" w14:textId="77777777" w:rsidR="00760772" w:rsidRPr="00760772" w:rsidRDefault="00760772" w:rsidP="00760772">
            <w:pPr>
              <w:jc w:val="center"/>
            </w:pPr>
            <w:r w:rsidRPr="00760772">
              <w:t>95,953</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E423C" w14:textId="77777777" w:rsidR="00760772" w:rsidRPr="00760772" w:rsidRDefault="00760772" w:rsidP="00760772">
            <w:pPr>
              <w:jc w:val="center"/>
            </w:pPr>
            <w:r w:rsidRPr="00760772">
              <w:t>0,000</w:t>
            </w:r>
          </w:p>
        </w:tc>
      </w:tr>
      <w:tr w:rsidR="00760772" w:rsidRPr="00760772" w14:paraId="691C5BF6"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C16FF79" w14:textId="77777777" w:rsidR="00760772" w:rsidRPr="00760772" w:rsidRDefault="00760772" w:rsidP="00760772">
            <w:pPr>
              <w:jc w:val="right"/>
              <w:rPr>
                <w:i/>
                <w:iCs/>
              </w:rPr>
            </w:pPr>
            <w:r w:rsidRPr="00760772">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953A71C" w14:textId="77777777" w:rsidR="00760772" w:rsidRPr="00760772" w:rsidRDefault="00760772" w:rsidP="00760772">
            <w:pPr>
              <w:jc w:val="center"/>
            </w:pPr>
            <w:r w:rsidRPr="00760772">
              <w:t>17,577</w:t>
            </w:r>
          </w:p>
        </w:tc>
        <w:tc>
          <w:tcPr>
            <w:tcW w:w="1972"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14:paraId="193EDB6E" w14:textId="77777777" w:rsidR="00760772" w:rsidRPr="00760772" w:rsidRDefault="00760772" w:rsidP="00760772">
            <w:pPr>
              <w:jc w:val="center"/>
            </w:pPr>
            <w:r w:rsidRPr="00760772">
              <w:t>17,577</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4C0FD" w14:textId="77777777" w:rsidR="00760772" w:rsidRPr="00760772" w:rsidRDefault="00760772" w:rsidP="00760772">
            <w:pPr>
              <w:jc w:val="center"/>
            </w:pPr>
            <w:r w:rsidRPr="00760772">
              <w:t>0,000</w:t>
            </w:r>
          </w:p>
        </w:tc>
      </w:tr>
      <w:tr w:rsidR="00760772" w:rsidRPr="00760772" w14:paraId="3FF70EA4"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000D319" w14:textId="77777777" w:rsidR="00760772" w:rsidRPr="00760772" w:rsidRDefault="00760772" w:rsidP="00760772">
            <w:pPr>
              <w:jc w:val="right"/>
              <w:rPr>
                <w:i/>
                <w:iCs/>
              </w:rPr>
            </w:pPr>
            <w:r w:rsidRPr="00760772">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3AAF1AAF" w14:textId="77777777" w:rsidR="00760772" w:rsidRPr="00760772" w:rsidRDefault="00760772" w:rsidP="00760772">
            <w:pPr>
              <w:jc w:val="center"/>
            </w:pPr>
            <w:r w:rsidRPr="00760772">
              <w:t>78,376</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A9F72AE" w14:textId="77777777" w:rsidR="00760772" w:rsidRPr="00760772" w:rsidRDefault="00760772" w:rsidP="00760772">
            <w:pPr>
              <w:jc w:val="center"/>
            </w:pPr>
            <w:r w:rsidRPr="00760772">
              <w:t>78,376</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F734D" w14:textId="77777777" w:rsidR="00760772" w:rsidRPr="00760772" w:rsidRDefault="00760772" w:rsidP="00760772">
            <w:pPr>
              <w:jc w:val="center"/>
            </w:pPr>
            <w:r w:rsidRPr="00760772">
              <w:t>0,000</w:t>
            </w:r>
          </w:p>
        </w:tc>
      </w:tr>
      <w:tr w:rsidR="00760772" w:rsidRPr="00760772" w14:paraId="205140FF"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3F96FDE" w14:textId="77777777" w:rsidR="00760772" w:rsidRPr="00760772" w:rsidRDefault="00760772" w:rsidP="00760772">
            <w:r w:rsidRPr="00760772">
              <w:t>2 полугодие</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13454A4E" w14:textId="77777777" w:rsidR="00760772" w:rsidRPr="00760772" w:rsidRDefault="00760772" w:rsidP="00760772"/>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403DB8" w14:textId="77777777" w:rsidR="00760772" w:rsidRPr="00760772" w:rsidRDefault="00760772" w:rsidP="00760772">
            <w:pPr>
              <w:jc w:val="center"/>
            </w:pP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C9C34" w14:textId="77777777" w:rsidR="00760772" w:rsidRPr="00760772" w:rsidRDefault="00760772" w:rsidP="00760772">
            <w:pPr>
              <w:jc w:val="center"/>
            </w:pPr>
          </w:p>
        </w:tc>
      </w:tr>
      <w:tr w:rsidR="00760772" w:rsidRPr="00760772" w14:paraId="762423C5"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83742C3" w14:textId="77777777" w:rsidR="00760772" w:rsidRPr="00760772" w:rsidRDefault="00760772" w:rsidP="00760772">
            <w:pPr>
              <w:jc w:val="right"/>
              <w:rPr>
                <w:i/>
                <w:iCs/>
              </w:rPr>
            </w:pPr>
            <w:r w:rsidRPr="00760772">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2B0921A9" w14:textId="77777777" w:rsidR="00760772" w:rsidRPr="00760772" w:rsidRDefault="00760772" w:rsidP="00760772">
            <w:pPr>
              <w:jc w:val="center"/>
            </w:pPr>
            <w:r w:rsidRPr="00760772">
              <w:t>68,503</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5D1CAD" w14:textId="77777777" w:rsidR="00760772" w:rsidRPr="00760772" w:rsidRDefault="00760772" w:rsidP="00760772">
            <w:pPr>
              <w:jc w:val="center"/>
            </w:pPr>
            <w:r w:rsidRPr="00760772">
              <w:t>68,503</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21C8E0" w14:textId="77777777" w:rsidR="00760772" w:rsidRPr="00760772" w:rsidRDefault="00760772" w:rsidP="00760772">
            <w:pPr>
              <w:jc w:val="center"/>
            </w:pPr>
            <w:r w:rsidRPr="00760772">
              <w:t>0,000</w:t>
            </w:r>
          </w:p>
        </w:tc>
      </w:tr>
      <w:tr w:rsidR="00760772" w:rsidRPr="00760772" w14:paraId="44D43573"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37D3A12" w14:textId="77777777" w:rsidR="00760772" w:rsidRPr="00760772" w:rsidRDefault="00760772" w:rsidP="00760772">
            <w:pPr>
              <w:jc w:val="right"/>
              <w:rPr>
                <w:i/>
                <w:iCs/>
              </w:rPr>
            </w:pPr>
            <w:r w:rsidRPr="00760772">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5629A7F8" w14:textId="77777777" w:rsidR="00760772" w:rsidRPr="00760772" w:rsidRDefault="00760772" w:rsidP="00760772">
            <w:pPr>
              <w:jc w:val="center"/>
            </w:pPr>
            <w:r w:rsidRPr="00760772">
              <w:t>17,610</w:t>
            </w:r>
          </w:p>
        </w:tc>
        <w:tc>
          <w:tcPr>
            <w:tcW w:w="1972"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14:paraId="171DB05C" w14:textId="77777777" w:rsidR="00760772" w:rsidRPr="00760772" w:rsidRDefault="00760772" w:rsidP="00760772">
            <w:pPr>
              <w:jc w:val="center"/>
            </w:pPr>
            <w:r w:rsidRPr="00760772">
              <w:t>17,610</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37609" w14:textId="77777777" w:rsidR="00760772" w:rsidRPr="00760772" w:rsidRDefault="00760772" w:rsidP="00760772">
            <w:pPr>
              <w:jc w:val="center"/>
            </w:pPr>
            <w:r w:rsidRPr="00760772">
              <w:t>0,000</w:t>
            </w:r>
          </w:p>
        </w:tc>
      </w:tr>
      <w:tr w:rsidR="00760772" w:rsidRPr="00760772" w14:paraId="39051D8D"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C135220" w14:textId="77777777" w:rsidR="00760772" w:rsidRPr="00760772" w:rsidRDefault="00760772" w:rsidP="00760772">
            <w:pPr>
              <w:jc w:val="right"/>
              <w:rPr>
                <w:i/>
                <w:iCs/>
              </w:rPr>
            </w:pPr>
            <w:r w:rsidRPr="00760772">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2C4244D5" w14:textId="77777777" w:rsidR="00760772" w:rsidRPr="00760772" w:rsidRDefault="00760772" w:rsidP="00760772">
            <w:pPr>
              <w:jc w:val="center"/>
            </w:pPr>
            <w:r w:rsidRPr="00760772">
              <w:t>50,893</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557637E" w14:textId="77777777" w:rsidR="00760772" w:rsidRPr="00760772" w:rsidRDefault="00760772" w:rsidP="00760772">
            <w:pPr>
              <w:jc w:val="center"/>
            </w:pPr>
            <w:r w:rsidRPr="00760772">
              <w:t>50,893</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09086" w14:textId="77777777" w:rsidR="00760772" w:rsidRPr="00760772" w:rsidRDefault="00760772" w:rsidP="00760772">
            <w:pPr>
              <w:jc w:val="center"/>
            </w:pPr>
            <w:r w:rsidRPr="00760772">
              <w:t>0,000</w:t>
            </w:r>
          </w:p>
        </w:tc>
      </w:tr>
      <w:tr w:rsidR="00760772" w:rsidRPr="00760772" w14:paraId="54C3834C"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44B7EE5" w14:textId="77777777" w:rsidR="00760772" w:rsidRPr="00760772" w:rsidRDefault="00760772" w:rsidP="00760772">
            <w:r w:rsidRPr="00760772">
              <w:t>итого год</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2F4FD469" w14:textId="77777777" w:rsidR="00760772" w:rsidRPr="00760772" w:rsidRDefault="00760772" w:rsidP="00760772"/>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49482FC" w14:textId="77777777" w:rsidR="00760772" w:rsidRPr="00760772" w:rsidRDefault="00760772" w:rsidP="00760772">
            <w:pPr>
              <w:jc w:val="center"/>
            </w:pP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1B1EB" w14:textId="77777777" w:rsidR="00760772" w:rsidRPr="00760772" w:rsidRDefault="00760772" w:rsidP="00760772">
            <w:pPr>
              <w:jc w:val="center"/>
            </w:pPr>
          </w:p>
        </w:tc>
      </w:tr>
      <w:tr w:rsidR="00760772" w:rsidRPr="00760772" w14:paraId="75A7B634"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B90EF6C" w14:textId="77777777" w:rsidR="00760772" w:rsidRPr="00760772" w:rsidRDefault="00760772" w:rsidP="00760772">
            <w:pPr>
              <w:jc w:val="right"/>
              <w:rPr>
                <w:i/>
                <w:iCs/>
              </w:rPr>
            </w:pPr>
            <w:r w:rsidRPr="00760772">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323DE2E5" w14:textId="77777777" w:rsidR="00760772" w:rsidRPr="00760772" w:rsidRDefault="00760772" w:rsidP="00760772">
            <w:pPr>
              <w:jc w:val="center"/>
            </w:pPr>
            <w:r w:rsidRPr="00760772">
              <w:t>164,456</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B362AF5" w14:textId="77777777" w:rsidR="00760772" w:rsidRPr="00760772" w:rsidRDefault="00760772" w:rsidP="00760772">
            <w:pPr>
              <w:jc w:val="center"/>
            </w:pPr>
            <w:r w:rsidRPr="00760772">
              <w:t>164,456</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1AC296" w14:textId="77777777" w:rsidR="00760772" w:rsidRPr="00760772" w:rsidRDefault="00760772" w:rsidP="00760772">
            <w:pPr>
              <w:jc w:val="center"/>
            </w:pPr>
            <w:r w:rsidRPr="00760772">
              <w:t>0,000</w:t>
            </w:r>
          </w:p>
        </w:tc>
      </w:tr>
      <w:tr w:rsidR="00760772" w:rsidRPr="00760772" w14:paraId="4767FD90"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E05CE32" w14:textId="77777777" w:rsidR="00760772" w:rsidRPr="00760772" w:rsidRDefault="00760772" w:rsidP="00760772">
            <w:pPr>
              <w:jc w:val="right"/>
              <w:rPr>
                <w:i/>
                <w:iCs/>
              </w:rPr>
            </w:pPr>
            <w:r w:rsidRPr="00760772">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FC41DD1" w14:textId="77777777" w:rsidR="00760772" w:rsidRPr="00760772" w:rsidRDefault="00760772" w:rsidP="00760772">
            <w:pPr>
              <w:jc w:val="center"/>
            </w:pPr>
            <w:r w:rsidRPr="00760772">
              <w:t>35,187</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1B8C9F9" w14:textId="77777777" w:rsidR="00760772" w:rsidRPr="00760772" w:rsidRDefault="00760772" w:rsidP="00760772">
            <w:pPr>
              <w:jc w:val="center"/>
            </w:pPr>
            <w:r w:rsidRPr="00760772">
              <w:t>35,187</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9106D" w14:textId="77777777" w:rsidR="00760772" w:rsidRPr="00760772" w:rsidRDefault="00760772" w:rsidP="00760772">
            <w:pPr>
              <w:jc w:val="center"/>
            </w:pPr>
            <w:r w:rsidRPr="00760772">
              <w:t>0,000</w:t>
            </w:r>
          </w:p>
        </w:tc>
      </w:tr>
      <w:tr w:rsidR="00760772" w:rsidRPr="00760772" w14:paraId="545D272E" w14:textId="77777777" w:rsidTr="00760772">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B776097" w14:textId="77777777" w:rsidR="00760772" w:rsidRPr="00760772" w:rsidRDefault="00760772" w:rsidP="00760772">
            <w:pPr>
              <w:jc w:val="right"/>
              <w:rPr>
                <w:i/>
                <w:iCs/>
              </w:rPr>
            </w:pPr>
            <w:r w:rsidRPr="00760772">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2DC1748C" w14:textId="77777777" w:rsidR="00760772" w:rsidRPr="00760772" w:rsidRDefault="00760772" w:rsidP="00760772">
            <w:pPr>
              <w:jc w:val="center"/>
            </w:pPr>
            <w:r w:rsidRPr="00760772">
              <w:t>129,269</w:t>
            </w:r>
          </w:p>
        </w:tc>
        <w:tc>
          <w:tcPr>
            <w:tcW w:w="1972" w:type="dxa"/>
            <w:tcBorders>
              <w:top w:val="nil"/>
              <w:left w:val="nil"/>
              <w:bottom w:val="single" w:sz="4" w:space="0" w:color="auto"/>
              <w:right w:val="single" w:sz="4" w:space="0" w:color="auto"/>
            </w:tcBorders>
            <w:shd w:val="clear" w:color="auto" w:fill="auto"/>
            <w:noWrap/>
            <w:tcMar>
              <w:left w:w="28" w:type="dxa"/>
              <w:right w:w="28" w:type="dxa"/>
            </w:tcMar>
            <w:hideMark/>
          </w:tcPr>
          <w:p w14:paraId="71A0E3B7" w14:textId="77777777" w:rsidR="00760772" w:rsidRPr="00760772" w:rsidRDefault="00760772" w:rsidP="00760772">
            <w:pPr>
              <w:jc w:val="center"/>
            </w:pPr>
            <w:r w:rsidRPr="00760772">
              <w:t>129,269</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CE0E9" w14:textId="77777777" w:rsidR="00760772" w:rsidRPr="00760772" w:rsidRDefault="00760772" w:rsidP="00760772">
            <w:pPr>
              <w:jc w:val="center"/>
            </w:pPr>
            <w:r w:rsidRPr="00760772">
              <w:t>0,000</w:t>
            </w:r>
          </w:p>
        </w:tc>
      </w:tr>
    </w:tbl>
    <w:p w14:paraId="14B4F611" w14:textId="77777777" w:rsidR="00760772" w:rsidRPr="00760772" w:rsidRDefault="00760772" w:rsidP="00760772">
      <w:pPr>
        <w:ind w:firstLine="720"/>
        <w:jc w:val="both"/>
      </w:pPr>
    </w:p>
    <w:p w14:paraId="7D50A24B" w14:textId="77777777" w:rsidR="00760772" w:rsidRPr="00760772" w:rsidRDefault="00760772" w:rsidP="00760772">
      <w:pPr>
        <w:tabs>
          <w:tab w:val="left" w:pos="0"/>
        </w:tabs>
        <w:ind w:firstLine="851"/>
        <w:jc w:val="both"/>
        <w:rPr>
          <w:sz w:val="28"/>
          <w:szCs w:val="28"/>
        </w:rPr>
        <w:sectPr w:rsidR="00760772" w:rsidRPr="00760772" w:rsidSect="00760772">
          <w:headerReference w:type="default" r:id="rId8"/>
          <w:footerReference w:type="even" r:id="rId9"/>
          <w:pgSz w:w="11906" w:h="16838"/>
          <w:pgMar w:top="1134" w:right="567" w:bottom="1134" w:left="1701" w:header="720" w:footer="720" w:gutter="0"/>
          <w:cols w:space="720"/>
          <w:titlePg/>
          <w:docGrid w:linePitch="326"/>
        </w:sectPr>
      </w:pPr>
    </w:p>
    <w:p w14:paraId="196F1953" w14:textId="77777777" w:rsidR="00760772" w:rsidRPr="00760772" w:rsidRDefault="00760772" w:rsidP="00760772">
      <w:pPr>
        <w:keepNext/>
        <w:jc w:val="center"/>
        <w:outlineLvl w:val="1"/>
        <w:rPr>
          <w:b/>
          <w:sz w:val="28"/>
          <w:szCs w:val="20"/>
        </w:rPr>
      </w:pPr>
      <w:bookmarkStart w:id="8" w:name="_Toc532886551"/>
      <w:bookmarkStart w:id="9" w:name="_Toc58685648"/>
      <w:r w:rsidRPr="00760772">
        <w:rPr>
          <w:b/>
          <w:sz w:val="28"/>
          <w:szCs w:val="20"/>
        </w:rPr>
        <w:lastRenderedPageBreak/>
        <w:t>Определение долгосрочных и прогнозных параметров регулирования</w:t>
      </w:r>
      <w:bookmarkEnd w:id="8"/>
      <w:bookmarkEnd w:id="9"/>
    </w:p>
    <w:p w14:paraId="562B4537" w14:textId="77777777" w:rsidR="00760772" w:rsidRPr="00760772" w:rsidRDefault="00760772" w:rsidP="00760772"/>
    <w:p w14:paraId="550B346F" w14:textId="77777777" w:rsidR="00760772" w:rsidRPr="00760772" w:rsidRDefault="00760772" w:rsidP="00760772">
      <w:pPr>
        <w:ind w:firstLine="851"/>
        <w:jc w:val="both"/>
        <w:rPr>
          <w:color w:val="000000"/>
          <w:sz w:val="28"/>
          <w:szCs w:val="28"/>
        </w:rPr>
      </w:pPr>
    </w:p>
    <w:p w14:paraId="29E75DEB" w14:textId="77777777" w:rsidR="00760772" w:rsidRPr="00760772" w:rsidRDefault="00760772" w:rsidP="00760772">
      <w:pPr>
        <w:keepNext/>
        <w:jc w:val="center"/>
        <w:outlineLvl w:val="1"/>
        <w:rPr>
          <w:b/>
          <w:sz w:val="28"/>
          <w:szCs w:val="20"/>
        </w:rPr>
      </w:pPr>
      <w:bookmarkStart w:id="10" w:name="_Toc27333344"/>
      <w:bookmarkStart w:id="11" w:name="_Toc58685649"/>
      <w:r w:rsidRPr="00760772">
        <w:rPr>
          <w:b/>
          <w:sz w:val="28"/>
          <w:szCs w:val="20"/>
        </w:rPr>
        <w:t>Расчет операционных (подконтрольных) расходов на 2021 год</w:t>
      </w:r>
      <w:bookmarkEnd w:id="10"/>
      <w:bookmarkEnd w:id="11"/>
    </w:p>
    <w:p w14:paraId="2C0AC0D0" w14:textId="77777777" w:rsidR="00760772" w:rsidRPr="00760772" w:rsidRDefault="00760772" w:rsidP="00760772">
      <w:pPr>
        <w:tabs>
          <w:tab w:val="left" w:pos="1890"/>
        </w:tabs>
        <w:ind w:firstLine="720"/>
        <w:jc w:val="both"/>
        <w:rPr>
          <w:sz w:val="28"/>
          <w:szCs w:val="28"/>
        </w:rPr>
      </w:pPr>
      <w:r w:rsidRPr="00760772">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«Кузбассэнерго», в соответствии с пунктом 36 Методических указаний по формуле:</w:t>
      </w:r>
    </w:p>
    <w:p w14:paraId="3393A722" w14:textId="77777777" w:rsidR="00760772" w:rsidRPr="00760772" w:rsidRDefault="00760772" w:rsidP="00760772">
      <w:pPr>
        <w:tabs>
          <w:tab w:val="left" w:pos="1890"/>
        </w:tabs>
        <w:ind w:firstLine="720"/>
        <w:jc w:val="both"/>
        <w:rPr>
          <w:sz w:val="28"/>
          <w:szCs w:val="28"/>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i-1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ИОР</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ИПЦ</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эл</m:t>
                  </m:r>
                </m:sub>
              </m:sSub>
              <m:r>
                <w:rPr>
                  <w:rFonts w:ascii="Cambria Math" w:hAnsi="Cambria Math"/>
                </w:rPr>
                <m:t>×</m:t>
              </m:r>
              <m:sSub>
                <m:sSubPr>
                  <m:ctrlPr>
                    <w:rPr>
                      <w:rFonts w:ascii="Cambria Math" w:hAnsi="Cambria Math"/>
                      <w:i/>
                    </w:rPr>
                  </m:ctrlPr>
                </m:sSubPr>
                <m:e>
                  <m:r>
                    <w:rPr>
                      <w:rFonts w:ascii="Cambria Math" w:hAnsi="Cambria Math"/>
                    </w:rPr>
                    <m:t>ИКА</m:t>
                  </m:r>
                </m:e>
                <m:sub>
                  <m:r>
                    <w:rPr>
                      <w:rFonts w:ascii="Cambria Math" w:hAnsi="Cambria Math"/>
                      <w:lang w:val="en-US"/>
                    </w:rPr>
                    <m:t>i</m:t>
                  </m:r>
                </m:sub>
              </m:sSub>
            </m:e>
          </m:d>
        </m:oMath>
      </m:oMathPara>
    </w:p>
    <w:p w14:paraId="427F8656" w14:textId="77777777" w:rsidR="00760772" w:rsidRPr="00760772" w:rsidRDefault="00760772" w:rsidP="00760772">
      <w:pPr>
        <w:tabs>
          <w:tab w:val="left" w:pos="1890"/>
        </w:tabs>
        <w:ind w:firstLine="720"/>
        <w:jc w:val="both"/>
        <w:rPr>
          <w:sz w:val="28"/>
          <w:szCs w:val="28"/>
        </w:rPr>
      </w:pPr>
      <w:r w:rsidRPr="00760772">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315179EB"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Согласно п. 38 Методических указаний, индекс изменения количества активов рассчитывается:</w:t>
      </w:r>
    </w:p>
    <w:p w14:paraId="1DBEFCB2"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 xml:space="preserve">в отношении деятельности по передаче тепловой энергии, теплоносителя по </w:t>
      </w:r>
      <w:hyperlink w:anchor="Par4" w:history="1">
        <w:r w:rsidRPr="00760772">
          <w:rPr>
            <w:color w:val="000000"/>
            <w:sz w:val="28"/>
            <w:szCs w:val="28"/>
          </w:rPr>
          <w:t>формуле</w:t>
        </w:r>
      </w:hyperlink>
      <w:r w:rsidRPr="00760772">
        <w:rPr>
          <w:color w:val="000000"/>
          <w:sz w:val="28"/>
          <w:szCs w:val="28"/>
        </w:rPr>
        <w:t>:</w:t>
      </w:r>
    </w:p>
    <w:p w14:paraId="42F107B7" w14:textId="77777777" w:rsidR="00760772" w:rsidRPr="00760772" w:rsidRDefault="00760772" w:rsidP="0076077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r>
                  <w:rPr>
                    <w:rFonts w:ascii="Cambria Math" w:hAnsi="Cambria Math"/>
                    <w:color w:val="000000"/>
                  </w:rPr>
                  <m:t>-1</m:t>
                </m:r>
              </m:sub>
            </m:sSub>
          </m:den>
        </m:f>
      </m:oMath>
      <w:r w:rsidRPr="00760772">
        <w:rPr>
          <w:color w:val="000000"/>
          <w:sz w:val="28"/>
          <w:szCs w:val="28"/>
        </w:rPr>
        <w:t>;</w:t>
      </w:r>
    </w:p>
    <w:p w14:paraId="33C1C329"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в отношении деятельности по производству тепловой энергии (мощности) по формуле</w:t>
      </w:r>
      <w:hyperlink w:anchor="Par6" w:history="1">
        <w:r w:rsidRPr="00760772">
          <w:rPr>
            <w:color w:val="000000"/>
            <w:sz w:val="28"/>
            <w:szCs w:val="28"/>
          </w:rPr>
          <w:t>:</w:t>
        </w:r>
      </w:hyperlink>
    </w:p>
    <w:p w14:paraId="2B68C0E8" w14:textId="77777777" w:rsidR="00760772" w:rsidRPr="00760772" w:rsidRDefault="00760772" w:rsidP="0076077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r>
                  <w:rPr>
                    <w:rFonts w:ascii="Cambria Math" w:hAnsi="Cambria Math"/>
                    <w:color w:val="000000"/>
                  </w:rPr>
                  <m:t>-1</m:t>
                </m:r>
              </m:sub>
            </m:sSub>
          </m:den>
        </m:f>
      </m:oMath>
      <w:r w:rsidRPr="00760772">
        <w:rPr>
          <w:color w:val="000000"/>
          <w:sz w:val="28"/>
          <w:szCs w:val="28"/>
        </w:rPr>
        <w:t>; где:</w:t>
      </w:r>
    </w:p>
    <w:p w14:paraId="6CBD42EB" w14:textId="77777777" w:rsidR="00760772" w:rsidRPr="00760772" w:rsidRDefault="00760772" w:rsidP="00760772">
      <w:pPr>
        <w:autoSpaceDE w:val="0"/>
        <w:autoSpaceDN w:val="0"/>
        <w:adjustRightInd w:val="0"/>
        <w:spacing w:before="280"/>
        <w:ind w:firstLine="709"/>
        <w:contextualSpacing/>
        <w:jc w:val="both"/>
        <w:rPr>
          <w:color w:val="000000"/>
          <w:sz w:val="28"/>
          <w:szCs w:val="28"/>
        </w:rPr>
      </w:pPr>
      <w:proofErr w:type="spellStart"/>
      <w:r w:rsidRPr="00760772">
        <w:rPr>
          <w:color w:val="000000"/>
          <w:sz w:val="28"/>
          <w:szCs w:val="28"/>
        </w:rPr>
        <w:t>УЕ</w:t>
      </w:r>
      <w:r w:rsidRPr="00760772">
        <w:rPr>
          <w:color w:val="000000"/>
          <w:sz w:val="28"/>
          <w:szCs w:val="28"/>
          <w:vertAlign w:val="subscript"/>
        </w:rPr>
        <w:t>i</w:t>
      </w:r>
      <w:proofErr w:type="spellEnd"/>
      <w:r w:rsidRPr="00760772">
        <w:rPr>
          <w:color w:val="000000"/>
          <w:sz w:val="28"/>
          <w:szCs w:val="28"/>
        </w:rPr>
        <w:t>, УЕ</w:t>
      </w:r>
      <w:r w:rsidRPr="00760772">
        <w:rPr>
          <w:color w:val="000000"/>
          <w:sz w:val="28"/>
          <w:szCs w:val="28"/>
          <w:vertAlign w:val="subscript"/>
        </w:rPr>
        <w:t>i-1</w:t>
      </w:r>
      <w:r w:rsidRPr="00760772">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0" w:history="1">
        <w:r w:rsidRPr="00760772">
          <w:rPr>
            <w:color w:val="000000"/>
            <w:sz w:val="28"/>
            <w:szCs w:val="28"/>
          </w:rPr>
          <w:t>приложением 2</w:t>
        </w:r>
      </w:hyperlink>
      <w:r w:rsidRPr="00760772">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3BD2BE1" w14:textId="77777777" w:rsidR="00760772" w:rsidRPr="00760772" w:rsidRDefault="00760772" w:rsidP="00760772">
      <w:pPr>
        <w:autoSpaceDE w:val="0"/>
        <w:autoSpaceDN w:val="0"/>
        <w:adjustRightInd w:val="0"/>
        <w:spacing w:before="280"/>
        <w:ind w:firstLine="709"/>
        <w:contextualSpacing/>
        <w:jc w:val="both"/>
        <w:rPr>
          <w:color w:val="000000"/>
          <w:sz w:val="28"/>
          <w:szCs w:val="28"/>
        </w:rPr>
      </w:pPr>
      <w:proofErr w:type="spellStart"/>
      <w:r w:rsidRPr="00760772">
        <w:rPr>
          <w:color w:val="000000"/>
          <w:sz w:val="28"/>
          <w:szCs w:val="28"/>
        </w:rPr>
        <w:t>р</w:t>
      </w:r>
      <w:r w:rsidRPr="00760772">
        <w:rPr>
          <w:color w:val="000000"/>
          <w:sz w:val="28"/>
          <w:szCs w:val="28"/>
          <w:vertAlign w:val="subscript"/>
        </w:rPr>
        <w:t>i</w:t>
      </w:r>
      <w:proofErr w:type="spellEnd"/>
      <w:r w:rsidRPr="00760772">
        <w:rPr>
          <w:color w:val="000000"/>
          <w:sz w:val="28"/>
          <w:szCs w:val="28"/>
        </w:rPr>
        <w:t>, р</w:t>
      </w:r>
      <w:r w:rsidRPr="00760772">
        <w:rPr>
          <w:color w:val="000000"/>
          <w:sz w:val="28"/>
          <w:szCs w:val="28"/>
          <w:vertAlign w:val="subscript"/>
        </w:rPr>
        <w:t>i-1</w:t>
      </w:r>
      <w:r w:rsidRPr="00760772">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B492FF9" w14:textId="77777777" w:rsidR="00760772" w:rsidRPr="00760772" w:rsidRDefault="00760772" w:rsidP="00760772">
      <w:pPr>
        <w:tabs>
          <w:tab w:val="left" w:pos="1890"/>
        </w:tabs>
        <w:ind w:firstLine="720"/>
        <w:jc w:val="both"/>
        <w:rPr>
          <w:sz w:val="28"/>
          <w:szCs w:val="28"/>
        </w:rPr>
      </w:pPr>
      <w:r w:rsidRPr="00760772">
        <w:rPr>
          <w:sz w:val="28"/>
          <w:szCs w:val="28"/>
        </w:rPr>
        <w:t>Итого, сумма подконтрольных расходов, подлежащая включению в необходимую валовую выручку в 2021 году, по мнению экспертов, составит 50 758 тыс. руб.</w:t>
      </w:r>
    </w:p>
    <w:p w14:paraId="41C27079" w14:textId="77777777" w:rsidR="00760772" w:rsidRPr="00760772" w:rsidRDefault="00760772" w:rsidP="00760772">
      <w:pPr>
        <w:tabs>
          <w:tab w:val="left" w:pos="1890"/>
        </w:tabs>
        <w:ind w:firstLine="720"/>
        <w:jc w:val="both"/>
        <w:rPr>
          <w:sz w:val="22"/>
          <w:szCs w:val="22"/>
          <w:lang w:val="en-US"/>
        </w:rPr>
      </w:pPr>
      <m:oMathPara>
        <m:oMathParaPr>
          <m:jc m:val="center"/>
        </m:oMathParaPr>
        <m:oMath>
          <m:sSub>
            <m:sSubPr>
              <m:ctrlPr>
                <w:rPr>
                  <w:rFonts w:ascii="Cambria Math" w:hAnsi="Cambria Math"/>
                  <w:i/>
                  <w:sz w:val="22"/>
                  <w:szCs w:val="22"/>
                </w:rPr>
              </m:ctrlPr>
            </m:sSubPr>
            <m:e>
              <m:r>
                <w:rPr>
                  <w:rFonts w:ascii="Cambria Math" w:hAnsi="Cambria Math"/>
                  <w:sz w:val="22"/>
                  <w:szCs w:val="22"/>
                </w:rPr>
                <m:t>ОР</m:t>
              </m:r>
            </m:e>
            <m:sub>
              <m:r>
                <w:rPr>
                  <w:rFonts w:ascii="Cambria Math" w:hAnsi="Cambria Math"/>
                  <w:sz w:val="22"/>
                  <w:szCs w:val="22"/>
                </w:rPr>
                <m:t>2021</m:t>
              </m:r>
            </m:sub>
          </m:sSub>
          <m:r>
            <w:rPr>
              <w:rFonts w:ascii="Cambria Math" w:hAnsi="Cambria Math"/>
              <w:sz w:val="22"/>
              <w:szCs w:val="22"/>
            </w:rPr>
            <m:t>=48 611×</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1+0,036</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1+0,75× </m:t>
              </m:r>
              <m:f>
                <m:fPr>
                  <m:ctrlPr>
                    <w:rPr>
                      <w:rFonts w:ascii="Cambria Math" w:hAnsi="Cambria Math"/>
                      <w:i/>
                      <w:sz w:val="22"/>
                      <w:szCs w:val="22"/>
                    </w:rPr>
                  </m:ctrlPr>
                </m:fPr>
                <m:num>
                  <m:r>
                    <w:rPr>
                      <w:rFonts w:ascii="Cambria Math" w:hAnsi="Cambria Math"/>
                      <w:sz w:val="22"/>
                      <w:szCs w:val="22"/>
                    </w:rPr>
                    <m:t>908,18-886,82</m:t>
                  </m:r>
                </m:num>
                <m:den>
                  <m:r>
                    <w:rPr>
                      <w:rFonts w:ascii="Cambria Math" w:hAnsi="Cambria Math"/>
                      <w:sz w:val="22"/>
                      <w:szCs w:val="22"/>
                    </w:rPr>
                    <m:t>886,82</m:t>
                  </m:r>
                </m:den>
              </m:f>
            </m:e>
          </m:d>
          <m:r>
            <w:rPr>
              <w:rFonts w:ascii="Cambria Math" w:hAnsi="Cambria Math"/>
              <w:sz w:val="22"/>
              <w:szCs w:val="22"/>
            </w:rPr>
            <m:t>=50 758</m:t>
          </m:r>
        </m:oMath>
      </m:oMathPara>
    </w:p>
    <w:p w14:paraId="5B61A61A" w14:textId="77777777" w:rsidR="00760772" w:rsidRPr="00760772" w:rsidRDefault="00760772" w:rsidP="00760772">
      <w:pPr>
        <w:ind w:firstLine="720"/>
        <w:jc w:val="both"/>
        <w:rPr>
          <w:sz w:val="28"/>
          <w:szCs w:val="28"/>
        </w:rPr>
      </w:pPr>
      <w:r w:rsidRPr="00760772">
        <w:rPr>
          <w:sz w:val="28"/>
          <w:szCs w:val="28"/>
        </w:rPr>
        <w:t xml:space="preserve">Таким образом, рост операционных расходов на 2021 год от уровня 2020 года составит 4,42 %. Расчет операционных расходов представлен в таблице 2. </w:t>
      </w:r>
    </w:p>
    <w:p w14:paraId="4C2E0C9C" w14:textId="77777777" w:rsidR="00760772" w:rsidRPr="00760772" w:rsidRDefault="00760772" w:rsidP="00760772">
      <w:pPr>
        <w:rPr>
          <w:sz w:val="28"/>
          <w:szCs w:val="28"/>
        </w:rPr>
      </w:pPr>
      <w:r w:rsidRPr="00760772">
        <w:rPr>
          <w:sz w:val="28"/>
          <w:szCs w:val="28"/>
        </w:rPr>
        <w:br w:type="page"/>
      </w:r>
    </w:p>
    <w:p w14:paraId="1DA69C5C" w14:textId="77777777" w:rsidR="00760772" w:rsidRPr="00760772" w:rsidRDefault="00760772" w:rsidP="00760772">
      <w:pPr>
        <w:tabs>
          <w:tab w:val="left" w:pos="1890"/>
        </w:tabs>
        <w:jc w:val="right"/>
        <w:rPr>
          <w:sz w:val="28"/>
          <w:szCs w:val="28"/>
        </w:rPr>
      </w:pPr>
      <w:r w:rsidRPr="00760772">
        <w:rPr>
          <w:sz w:val="28"/>
          <w:szCs w:val="28"/>
        </w:rPr>
        <w:lastRenderedPageBreak/>
        <w:t>Таблица 2</w:t>
      </w:r>
    </w:p>
    <w:p w14:paraId="1BC9272D" w14:textId="77777777" w:rsidR="00760772" w:rsidRPr="00760772" w:rsidRDefault="00760772" w:rsidP="00760772">
      <w:pPr>
        <w:tabs>
          <w:tab w:val="left" w:pos="1890"/>
        </w:tabs>
        <w:ind w:left="-142"/>
        <w:jc w:val="center"/>
        <w:rPr>
          <w:b/>
          <w:sz w:val="28"/>
          <w:szCs w:val="28"/>
        </w:rPr>
      </w:pPr>
      <w:r w:rsidRPr="00760772">
        <w:rPr>
          <w:b/>
          <w:sz w:val="28"/>
          <w:szCs w:val="28"/>
        </w:rPr>
        <w:t>Расчет операционных расходов на 2021 год</w:t>
      </w:r>
    </w:p>
    <w:p w14:paraId="0EF0B434" w14:textId="77777777" w:rsidR="00760772" w:rsidRPr="00760772" w:rsidRDefault="00760772" w:rsidP="00760772">
      <w:pPr>
        <w:tabs>
          <w:tab w:val="left" w:pos="1890"/>
        </w:tabs>
        <w:ind w:left="-142"/>
        <w:jc w:val="center"/>
        <w:rPr>
          <w:b/>
          <w:sz w:val="28"/>
          <w:szCs w:val="28"/>
        </w:rPr>
      </w:pPr>
      <w:r w:rsidRPr="00760772">
        <w:rPr>
          <w:sz w:val="28"/>
          <w:szCs w:val="28"/>
        </w:rPr>
        <w:t>(приложение 5.2 к Методическим указаниям)</w:t>
      </w:r>
    </w:p>
    <w:tbl>
      <w:tblPr>
        <w:tblW w:w="9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0"/>
        <w:gridCol w:w="1749"/>
        <w:gridCol w:w="1440"/>
        <w:gridCol w:w="1440"/>
      </w:tblGrid>
      <w:tr w:rsidR="00760772" w:rsidRPr="00760772" w14:paraId="3FA6F90B" w14:textId="77777777" w:rsidTr="00760772">
        <w:trPr>
          <w:trHeight w:val="59"/>
          <w:tblHeader/>
        </w:trPr>
        <w:tc>
          <w:tcPr>
            <w:tcW w:w="877" w:type="dxa"/>
            <w:shd w:val="clear" w:color="auto" w:fill="auto"/>
            <w:vAlign w:val="center"/>
            <w:hideMark/>
          </w:tcPr>
          <w:p w14:paraId="433DF3FA" w14:textId="77777777" w:rsidR="00760772" w:rsidRPr="00760772" w:rsidRDefault="00760772" w:rsidP="00760772">
            <w:pPr>
              <w:jc w:val="center"/>
              <w:rPr>
                <w:sz w:val="22"/>
                <w:szCs w:val="22"/>
              </w:rPr>
            </w:pPr>
            <w:r w:rsidRPr="00760772">
              <w:rPr>
                <w:sz w:val="22"/>
                <w:szCs w:val="22"/>
              </w:rPr>
              <w:t>№</w:t>
            </w:r>
            <w:r w:rsidRPr="00760772">
              <w:rPr>
                <w:sz w:val="22"/>
                <w:szCs w:val="22"/>
              </w:rPr>
              <w:br/>
              <w:t>п. п.</w:t>
            </w:r>
          </w:p>
        </w:tc>
        <w:tc>
          <w:tcPr>
            <w:tcW w:w="4230" w:type="dxa"/>
            <w:shd w:val="clear" w:color="auto" w:fill="auto"/>
            <w:vAlign w:val="center"/>
            <w:hideMark/>
          </w:tcPr>
          <w:p w14:paraId="3AC5836E" w14:textId="77777777" w:rsidR="00760772" w:rsidRPr="00760772" w:rsidRDefault="00760772" w:rsidP="00760772">
            <w:pPr>
              <w:jc w:val="center"/>
              <w:rPr>
                <w:sz w:val="22"/>
                <w:szCs w:val="22"/>
              </w:rPr>
            </w:pPr>
            <w:r w:rsidRPr="00760772">
              <w:rPr>
                <w:sz w:val="22"/>
                <w:szCs w:val="22"/>
              </w:rPr>
              <w:t>Параметры расчета расходов</w:t>
            </w:r>
          </w:p>
        </w:tc>
        <w:tc>
          <w:tcPr>
            <w:tcW w:w="1749" w:type="dxa"/>
            <w:shd w:val="clear" w:color="auto" w:fill="auto"/>
            <w:vAlign w:val="center"/>
            <w:hideMark/>
          </w:tcPr>
          <w:p w14:paraId="464FE2FC" w14:textId="77777777" w:rsidR="00760772" w:rsidRPr="00760772" w:rsidRDefault="00760772" w:rsidP="00760772">
            <w:pPr>
              <w:jc w:val="center"/>
              <w:rPr>
                <w:sz w:val="22"/>
                <w:szCs w:val="22"/>
              </w:rPr>
            </w:pPr>
            <w:r w:rsidRPr="00760772">
              <w:rPr>
                <w:sz w:val="22"/>
                <w:szCs w:val="22"/>
              </w:rPr>
              <w:t>Единица измерения</w:t>
            </w:r>
          </w:p>
        </w:tc>
        <w:tc>
          <w:tcPr>
            <w:tcW w:w="1440" w:type="dxa"/>
            <w:vAlign w:val="center"/>
          </w:tcPr>
          <w:p w14:paraId="01C3B717" w14:textId="77777777" w:rsidR="00760772" w:rsidRPr="00760772" w:rsidRDefault="00760772" w:rsidP="00760772">
            <w:pPr>
              <w:jc w:val="center"/>
              <w:rPr>
                <w:sz w:val="22"/>
                <w:szCs w:val="22"/>
              </w:rPr>
            </w:pPr>
            <w:r w:rsidRPr="00760772">
              <w:rPr>
                <w:sz w:val="22"/>
                <w:szCs w:val="22"/>
              </w:rPr>
              <w:t>2020</w:t>
            </w:r>
          </w:p>
        </w:tc>
        <w:tc>
          <w:tcPr>
            <w:tcW w:w="1440" w:type="dxa"/>
            <w:vAlign w:val="center"/>
          </w:tcPr>
          <w:p w14:paraId="4C53A327" w14:textId="77777777" w:rsidR="00760772" w:rsidRPr="00760772" w:rsidRDefault="00760772" w:rsidP="00760772">
            <w:pPr>
              <w:jc w:val="center"/>
              <w:rPr>
                <w:sz w:val="22"/>
                <w:szCs w:val="22"/>
              </w:rPr>
            </w:pPr>
            <w:r w:rsidRPr="00760772">
              <w:rPr>
                <w:sz w:val="22"/>
                <w:szCs w:val="22"/>
              </w:rPr>
              <w:t>2021</w:t>
            </w:r>
          </w:p>
        </w:tc>
      </w:tr>
      <w:tr w:rsidR="00760772" w:rsidRPr="00760772" w14:paraId="5C7646C5" w14:textId="77777777" w:rsidTr="00760772">
        <w:trPr>
          <w:trHeight w:val="19"/>
        </w:trPr>
        <w:tc>
          <w:tcPr>
            <w:tcW w:w="877" w:type="dxa"/>
            <w:shd w:val="clear" w:color="auto" w:fill="auto"/>
            <w:noWrap/>
            <w:vAlign w:val="center"/>
            <w:hideMark/>
          </w:tcPr>
          <w:p w14:paraId="03ACFEBB" w14:textId="77777777" w:rsidR="00760772" w:rsidRPr="00760772" w:rsidRDefault="00760772" w:rsidP="00760772">
            <w:pPr>
              <w:jc w:val="center"/>
            </w:pPr>
            <w:r w:rsidRPr="00760772">
              <w:t>1</w:t>
            </w:r>
          </w:p>
        </w:tc>
        <w:tc>
          <w:tcPr>
            <w:tcW w:w="4230" w:type="dxa"/>
            <w:shd w:val="clear" w:color="auto" w:fill="auto"/>
            <w:vAlign w:val="center"/>
            <w:hideMark/>
          </w:tcPr>
          <w:p w14:paraId="1EB4F658" w14:textId="77777777" w:rsidR="00760772" w:rsidRPr="00760772" w:rsidRDefault="00760772" w:rsidP="00760772">
            <w:r w:rsidRPr="00760772">
              <w:t>Индекс потребительских цен на расчетный период регулирования (ИПЦ)</w:t>
            </w:r>
          </w:p>
        </w:tc>
        <w:tc>
          <w:tcPr>
            <w:tcW w:w="1749" w:type="dxa"/>
            <w:shd w:val="clear" w:color="auto" w:fill="auto"/>
            <w:noWrap/>
            <w:vAlign w:val="center"/>
          </w:tcPr>
          <w:p w14:paraId="1F5B6078" w14:textId="77777777" w:rsidR="00760772" w:rsidRPr="00760772" w:rsidRDefault="00760772" w:rsidP="00760772">
            <w:pPr>
              <w:jc w:val="center"/>
            </w:pPr>
          </w:p>
        </w:tc>
        <w:tc>
          <w:tcPr>
            <w:tcW w:w="1440" w:type="dxa"/>
            <w:vAlign w:val="center"/>
          </w:tcPr>
          <w:p w14:paraId="0F908E8C" w14:textId="77777777" w:rsidR="00760772" w:rsidRPr="00760772" w:rsidRDefault="00760772" w:rsidP="00760772">
            <w:pPr>
              <w:jc w:val="center"/>
            </w:pPr>
            <w:r w:rsidRPr="00760772">
              <w:t>-</w:t>
            </w:r>
          </w:p>
        </w:tc>
        <w:tc>
          <w:tcPr>
            <w:tcW w:w="1440" w:type="dxa"/>
            <w:vAlign w:val="center"/>
          </w:tcPr>
          <w:p w14:paraId="37B9581E" w14:textId="77777777" w:rsidR="00760772" w:rsidRPr="00760772" w:rsidRDefault="00760772" w:rsidP="00760772">
            <w:pPr>
              <w:jc w:val="center"/>
            </w:pPr>
            <w:r w:rsidRPr="00760772">
              <w:t>1,036</w:t>
            </w:r>
          </w:p>
        </w:tc>
      </w:tr>
      <w:tr w:rsidR="00760772" w:rsidRPr="00760772" w14:paraId="5FAA1033" w14:textId="77777777" w:rsidTr="00760772">
        <w:trPr>
          <w:trHeight w:val="33"/>
        </w:trPr>
        <w:tc>
          <w:tcPr>
            <w:tcW w:w="877" w:type="dxa"/>
            <w:shd w:val="clear" w:color="auto" w:fill="auto"/>
            <w:noWrap/>
            <w:vAlign w:val="center"/>
            <w:hideMark/>
          </w:tcPr>
          <w:p w14:paraId="4085E588" w14:textId="77777777" w:rsidR="00760772" w:rsidRPr="00760772" w:rsidRDefault="00760772" w:rsidP="00760772">
            <w:pPr>
              <w:jc w:val="center"/>
            </w:pPr>
            <w:r w:rsidRPr="00760772">
              <w:t>2</w:t>
            </w:r>
          </w:p>
        </w:tc>
        <w:tc>
          <w:tcPr>
            <w:tcW w:w="4230" w:type="dxa"/>
            <w:shd w:val="clear" w:color="auto" w:fill="auto"/>
            <w:vAlign w:val="center"/>
            <w:hideMark/>
          </w:tcPr>
          <w:p w14:paraId="6BC376CF" w14:textId="77777777" w:rsidR="00760772" w:rsidRPr="00760772" w:rsidRDefault="00760772" w:rsidP="00760772">
            <w:r w:rsidRPr="00760772">
              <w:t>Индекс эффективности операционных расходов (ИР)</w:t>
            </w:r>
          </w:p>
        </w:tc>
        <w:tc>
          <w:tcPr>
            <w:tcW w:w="1749" w:type="dxa"/>
            <w:shd w:val="clear" w:color="auto" w:fill="auto"/>
            <w:noWrap/>
            <w:vAlign w:val="center"/>
          </w:tcPr>
          <w:p w14:paraId="44B1CC53" w14:textId="77777777" w:rsidR="00760772" w:rsidRPr="00760772" w:rsidRDefault="00760772" w:rsidP="00760772">
            <w:pPr>
              <w:jc w:val="center"/>
            </w:pPr>
          </w:p>
        </w:tc>
        <w:tc>
          <w:tcPr>
            <w:tcW w:w="1440" w:type="dxa"/>
            <w:vAlign w:val="center"/>
          </w:tcPr>
          <w:p w14:paraId="73F85FFF" w14:textId="77777777" w:rsidR="00760772" w:rsidRPr="00760772" w:rsidRDefault="00760772" w:rsidP="00760772">
            <w:pPr>
              <w:jc w:val="center"/>
            </w:pPr>
            <w:r w:rsidRPr="00760772">
              <w:t>-</w:t>
            </w:r>
          </w:p>
        </w:tc>
        <w:tc>
          <w:tcPr>
            <w:tcW w:w="1440" w:type="dxa"/>
            <w:vAlign w:val="center"/>
          </w:tcPr>
          <w:p w14:paraId="1A879D4B" w14:textId="77777777" w:rsidR="00760772" w:rsidRPr="00760772" w:rsidRDefault="00760772" w:rsidP="00760772">
            <w:pPr>
              <w:jc w:val="center"/>
            </w:pPr>
            <w:r w:rsidRPr="00760772">
              <w:t>1%</w:t>
            </w:r>
          </w:p>
        </w:tc>
      </w:tr>
      <w:tr w:rsidR="00760772" w:rsidRPr="00760772" w14:paraId="03C0E9A7" w14:textId="77777777" w:rsidTr="00760772">
        <w:trPr>
          <w:trHeight w:val="13"/>
        </w:trPr>
        <w:tc>
          <w:tcPr>
            <w:tcW w:w="877" w:type="dxa"/>
            <w:shd w:val="clear" w:color="auto" w:fill="auto"/>
            <w:noWrap/>
            <w:vAlign w:val="center"/>
            <w:hideMark/>
          </w:tcPr>
          <w:p w14:paraId="1A3C5915" w14:textId="77777777" w:rsidR="00760772" w:rsidRPr="00760772" w:rsidRDefault="00760772" w:rsidP="00760772">
            <w:pPr>
              <w:jc w:val="center"/>
            </w:pPr>
            <w:r w:rsidRPr="00760772">
              <w:t>3</w:t>
            </w:r>
          </w:p>
        </w:tc>
        <w:tc>
          <w:tcPr>
            <w:tcW w:w="4230" w:type="dxa"/>
            <w:shd w:val="clear" w:color="auto" w:fill="auto"/>
            <w:vAlign w:val="center"/>
            <w:hideMark/>
          </w:tcPr>
          <w:p w14:paraId="18324B54" w14:textId="77777777" w:rsidR="00760772" w:rsidRPr="00760772" w:rsidRDefault="00760772" w:rsidP="00760772">
            <w:r w:rsidRPr="00760772">
              <w:t>Индекс изменения количества активов (ИКА)</w:t>
            </w:r>
          </w:p>
        </w:tc>
        <w:tc>
          <w:tcPr>
            <w:tcW w:w="1749" w:type="dxa"/>
            <w:shd w:val="clear" w:color="auto" w:fill="auto"/>
            <w:noWrap/>
            <w:vAlign w:val="center"/>
          </w:tcPr>
          <w:p w14:paraId="5C80A10B" w14:textId="77777777" w:rsidR="00760772" w:rsidRPr="00760772" w:rsidRDefault="00760772" w:rsidP="00760772">
            <w:pPr>
              <w:jc w:val="center"/>
            </w:pPr>
          </w:p>
        </w:tc>
        <w:tc>
          <w:tcPr>
            <w:tcW w:w="1440" w:type="dxa"/>
            <w:vAlign w:val="center"/>
          </w:tcPr>
          <w:p w14:paraId="4DAF006E" w14:textId="77777777" w:rsidR="00760772" w:rsidRPr="00760772" w:rsidRDefault="00760772" w:rsidP="00760772">
            <w:pPr>
              <w:jc w:val="center"/>
            </w:pPr>
            <w:r w:rsidRPr="00760772">
              <w:t> </w:t>
            </w:r>
          </w:p>
        </w:tc>
        <w:tc>
          <w:tcPr>
            <w:tcW w:w="1440" w:type="dxa"/>
            <w:vAlign w:val="center"/>
          </w:tcPr>
          <w:p w14:paraId="4DB06935" w14:textId="77777777" w:rsidR="00760772" w:rsidRPr="00760772" w:rsidRDefault="00760772" w:rsidP="00760772">
            <w:pPr>
              <w:jc w:val="center"/>
            </w:pPr>
            <w:r w:rsidRPr="00760772">
              <w:t>0,0241</w:t>
            </w:r>
          </w:p>
        </w:tc>
      </w:tr>
      <w:tr w:rsidR="00760772" w:rsidRPr="00760772" w14:paraId="503D6D4E" w14:textId="77777777" w:rsidTr="00760772">
        <w:trPr>
          <w:trHeight w:val="37"/>
        </w:trPr>
        <w:tc>
          <w:tcPr>
            <w:tcW w:w="877" w:type="dxa"/>
            <w:shd w:val="clear" w:color="auto" w:fill="auto"/>
            <w:noWrap/>
            <w:vAlign w:val="center"/>
            <w:hideMark/>
          </w:tcPr>
          <w:p w14:paraId="1AD06584" w14:textId="77777777" w:rsidR="00760772" w:rsidRPr="00760772" w:rsidRDefault="00760772" w:rsidP="00760772">
            <w:pPr>
              <w:jc w:val="center"/>
            </w:pPr>
            <w:r w:rsidRPr="00760772">
              <w:t>3.1</w:t>
            </w:r>
          </w:p>
        </w:tc>
        <w:tc>
          <w:tcPr>
            <w:tcW w:w="4230" w:type="dxa"/>
            <w:shd w:val="clear" w:color="auto" w:fill="auto"/>
            <w:vAlign w:val="center"/>
            <w:hideMark/>
          </w:tcPr>
          <w:p w14:paraId="47D3351F" w14:textId="77777777" w:rsidR="00760772" w:rsidRPr="00760772" w:rsidRDefault="00760772" w:rsidP="00760772">
            <w:r w:rsidRPr="00760772">
              <w:t>количество условных единиц, относящихся к активам, необходимым для осуществления регулируемой деятельности</w:t>
            </w:r>
          </w:p>
        </w:tc>
        <w:tc>
          <w:tcPr>
            <w:tcW w:w="1749" w:type="dxa"/>
            <w:shd w:val="clear" w:color="auto" w:fill="auto"/>
            <w:noWrap/>
            <w:vAlign w:val="center"/>
          </w:tcPr>
          <w:p w14:paraId="0CA9BAA2" w14:textId="77777777" w:rsidR="00760772" w:rsidRPr="00760772" w:rsidRDefault="00760772" w:rsidP="00760772">
            <w:pPr>
              <w:jc w:val="center"/>
            </w:pPr>
            <w:r w:rsidRPr="00760772">
              <w:t>у.е.</w:t>
            </w:r>
          </w:p>
        </w:tc>
        <w:tc>
          <w:tcPr>
            <w:tcW w:w="1440" w:type="dxa"/>
            <w:vAlign w:val="center"/>
          </w:tcPr>
          <w:p w14:paraId="6669A08E" w14:textId="77777777" w:rsidR="00760772" w:rsidRPr="00760772" w:rsidRDefault="00760772" w:rsidP="00760772">
            <w:pPr>
              <w:jc w:val="center"/>
            </w:pPr>
            <w:r w:rsidRPr="00760772">
              <w:t>886,820</w:t>
            </w:r>
          </w:p>
        </w:tc>
        <w:tc>
          <w:tcPr>
            <w:tcW w:w="1440" w:type="dxa"/>
            <w:vAlign w:val="center"/>
          </w:tcPr>
          <w:p w14:paraId="7D416144" w14:textId="77777777" w:rsidR="00760772" w:rsidRPr="00760772" w:rsidRDefault="00760772" w:rsidP="00760772">
            <w:pPr>
              <w:jc w:val="center"/>
            </w:pPr>
            <w:r w:rsidRPr="00760772">
              <w:t>908,180</w:t>
            </w:r>
          </w:p>
        </w:tc>
      </w:tr>
      <w:tr w:rsidR="00760772" w:rsidRPr="00760772" w14:paraId="54678592" w14:textId="77777777" w:rsidTr="00760772">
        <w:trPr>
          <w:trHeight w:val="25"/>
        </w:trPr>
        <w:tc>
          <w:tcPr>
            <w:tcW w:w="877" w:type="dxa"/>
            <w:shd w:val="clear" w:color="auto" w:fill="auto"/>
            <w:noWrap/>
            <w:vAlign w:val="center"/>
            <w:hideMark/>
          </w:tcPr>
          <w:p w14:paraId="5F973010" w14:textId="77777777" w:rsidR="00760772" w:rsidRPr="00760772" w:rsidRDefault="00760772" w:rsidP="00760772">
            <w:pPr>
              <w:jc w:val="center"/>
            </w:pPr>
            <w:r w:rsidRPr="00760772">
              <w:t>3.2</w:t>
            </w:r>
          </w:p>
        </w:tc>
        <w:tc>
          <w:tcPr>
            <w:tcW w:w="4230" w:type="dxa"/>
            <w:shd w:val="clear" w:color="auto" w:fill="auto"/>
            <w:vAlign w:val="center"/>
            <w:hideMark/>
          </w:tcPr>
          <w:p w14:paraId="461BB0C7" w14:textId="77777777" w:rsidR="00760772" w:rsidRPr="00760772" w:rsidRDefault="00760772" w:rsidP="00760772">
            <w:r w:rsidRPr="00760772">
              <w:t>установленная тепловая мощность источника тепловой энергии</w:t>
            </w:r>
          </w:p>
        </w:tc>
        <w:tc>
          <w:tcPr>
            <w:tcW w:w="1749" w:type="dxa"/>
            <w:shd w:val="clear" w:color="auto" w:fill="auto"/>
            <w:noWrap/>
            <w:vAlign w:val="center"/>
          </w:tcPr>
          <w:p w14:paraId="2F598967" w14:textId="77777777" w:rsidR="00760772" w:rsidRPr="00760772" w:rsidRDefault="00760772" w:rsidP="00760772">
            <w:pPr>
              <w:jc w:val="center"/>
            </w:pPr>
            <w:r w:rsidRPr="00760772">
              <w:t>Гкал/ч</w:t>
            </w:r>
          </w:p>
        </w:tc>
        <w:tc>
          <w:tcPr>
            <w:tcW w:w="1440" w:type="dxa"/>
            <w:vAlign w:val="center"/>
          </w:tcPr>
          <w:p w14:paraId="18F8F65C" w14:textId="77777777" w:rsidR="00760772" w:rsidRPr="00760772" w:rsidRDefault="00760772" w:rsidP="00760772">
            <w:pPr>
              <w:jc w:val="center"/>
            </w:pPr>
            <w:r w:rsidRPr="00760772">
              <w:t>0</w:t>
            </w:r>
          </w:p>
        </w:tc>
        <w:tc>
          <w:tcPr>
            <w:tcW w:w="1440" w:type="dxa"/>
            <w:vAlign w:val="center"/>
          </w:tcPr>
          <w:p w14:paraId="220FD4E8" w14:textId="77777777" w:rsidR="00760772" w:rsidRPr="00760772" w:rsidRDefault="00760772" w:rsidP="00760772">
            <w:pPr>
              <w:jc w:val="center"/>
            </w:pPr>
            <w:r w:rsidRPr="00760772">
              <w:t>0</w:t>
            </w:r>
          </w:p>
        </w:tc>
      </w:tr>
      <w:tr w:rsidR="00760772" w:rsidRPr="00760772" w14:paraId="5DE4126C" w14:textId="77777777" w:rsidTr="00760772">
        <w:trPr>
          <w:trHeight w:val="21"/>
        </w:trPr>
        <w:tc>
          <w:tcPr>
            <w:tcW w:w="877" w:type="dxa"/>
            <w:shd w:val="clear" w:color="auto" w:fill="auto"/>
            <w:noWrap/>
            <w:vAlign w:val="center"/>
            <w:hideMark/>
          </w:tcPr>
          <w:p w14:paraId="227C2235" w14:textId="77777777" w:rsidR="00760772" w:rsidRPr="00760772" w:rsidRDefault="00760772" w:rsidP="00760772">
            <w:pPr>
              <w:jc w:val="center"/>
            </w:pPr>
            <w:r w:rsidRPr="00760772">
              <w:t>4</w:t>
            </w:r>
          </w:p>
        </w:tc>
        <w:tc>
          <w:tcPr>
            <w:tcW w:w="4230" w:type="dxa"/>
            <w:shd w:val="clear" w:color="auto" w:fill="auto"/>
            <w:vAlign w:val="center"/>
            <w:hideMark/>
          </w:tcPr>
          <w:p w14:paraId="0F3921E0" w14:textId="77777777" w:rsidR="00760772" w:rsidRPr="00760772" w:rsidRDefault="00760772" w:rsidP="00760772">
            <w:r w:rsidRPr="00760772">
              <w:t>Коэффициент эластичности затрат по росту активов (</w:t>
            </w:r>
            <w:proofErr w:type="spellStart"/>
            <w:r w:rsidRPr="00760772">
              <w:t>К</w:t>
            </w:r>
            <w:r w:rsidRPr="00760772">
              <w:rPr>
                <w:vertAlign w:val="subscript"/>
              </w:rPr>
              <w:t>эл</w:t>
            </w:r>
            <w:proofErr w:type="spellEnd"/>
            <w:r w:rsidRPr="00760772">
              <w:t>)</w:t>
            </w:r>
          </w:p>
        </w:tc>
        <w:tc>
          <w:tcPr>
            <w:tcW w:w="1749" w:type="dxa"/>
            <w:shd w:val="clear" w:color="auto" w:fill="auto"/>
            <w:noWrap/>
            <w:vAlign w:val="center"/>
          </w:tcPr>
          <w:p w14:paraId="1DD540F4" w14:textId="77777777" w:rsidR="00760772" w:rsidRPr="00760772" w:rsidRDefault="00760772" w:rsidP="00760772">
            <w:pPr>
              <w:jc w:val="center"/>
            </w:pPr>
          </w:p>
        </w:tc>
        <w:tc>
          <w:tcPr>
            <w:tcW w:w="1440" w:type="dxa"/>
            <w:vAlign w:val="center"/>
          </w:tcPr>
          <w:p w14:paraId="19299B6C" w14:textId="77777777" w:rsidR="00760772" w:rsidRPr="00760772" w:rsidRDefault="00760772" w:rsidP="00760772">
            <w:pPr>
              <w:jc w:val="center"/>
            </w:pPr>
            <w:r w:rsidRPr="00760772">
              <w:t>0,75</w:t>
            </w:r>
          </w:p>
        </w:tc>
        <w:tc>
          <w:tcPr>
            <w:tcW w:w="1440" w:type="dxa"/>
            <w:vAlign w:val="center"/>
          </w:tcPr>
          <w:p w14:paraId="6C3C3C59" w14:textId="77777777" w:rsidR="00760772" w:rsidRPr="00760772" w:rsidRDefault="00760772" w:rsidP="00760772">
            <w:pPr>
              <w:jc w:val="center"/>
            </w:pPr>
            <w:r w:rsidRPr="00760772">
              <w:t>0,75</w:t>
            </w:r>
          </w:p>
        </w:tc>
      </w:tr>
      <w:tr w:rsidR="00760772" w:rsidRPr="00760772" w14:paraId="71E9567D" w14:textId="77777777" w:rsidTr="00760772">
        <w:trPr>
          <w:trHeight w:val="18"/>
        </w:trPr>
        <w:tc>
          <w:tcPr>
            <w:tcW w:w="877" w:type="dxa"/>
            <w:shd w:val="clear" w:color="auto" w:fill="auto"/>
            <w:noWrap/>
            <w:vAlign w:val="center"/>
            <w:hideMark/>
          </w:tcPr>
          <w:p w14:paraId="11A3AF40" w14:textId="77777777" w:rsidR="00760772" w:rsidRPr="00760772" w:rsidRDefault="00760772" w:rsidP="00760772">
            <w:pPr>
              <w:jc w:val="center"/>
            </w:pPr>
            <w:r w:rsidRPr="00760772">
              <w:t>5</w:t>
            </w:r>
          </w:p>
        </w:tc>
        <w:tc>
          <w:tcPr>
            <w:tcW w:w="4230" w:type="dxa"/>
            <w:shd w:val="clear" w:color="auto" w:fill="auto"/>
            <w:vAlign w:val="center"/>
            <w:hideMark/>
          </w:tcPr>
          <w:p w14:paraId="4F86E0F2" w14:textId="77777777" w:rsidR="00760772" w:rsidRPr="00760772" w:rsidRDefault="00760772" w:rsidP="00760772">
            <w:r w:rsidRPr="00760772">
              <w:t>Операционные (подконтрольные)расходы</w:t>
            </w:r>
          </w:p>
        </w:tc>
        <w:tc>
          <w:tcPr>
            <w:tcW w:w="1749" w:type="dxa"/>
            <w:shd w:val="clear" w:color="auto" w:fill="auto"/>
            <w:noWrap/>
            <w:vAlign w:val="center"/>
          </w:tcPr>
          <w:p w14:paraId="047094AF" w14:textId="77777777" w:rsidR="00760772" w:rsidRPr="00760772" w:rsidRDefault="00760772" w:rsidP="00760772">
            <w:pPr>
              <w:jc w:val="center"/>
            </w:pPr>
            <w:r w:rsidRPr="00760772">
              <w:t>тыс. руб.</w:t>
            </w:r>
          </w:p>
        </w:tc>
        <w:tc>
          <w:tcPr>
            <w:tcW w:w="1440" w:type="dxa"/>
            <w:vAlign w:val="center"/>
          </w:tcPr>
          <w:p w14:paraId="6E04BF35" w14:textId="77777777" w:rsidR="00760772" w:rsidRPr="00760772" w:rsidRDefault="00760772" w:rsidP="00760772">
            <w:pPr>
              <w:jc w:val="center"/>
            </w:pPr>
            <w:r w:rsidRPr="00760772">
              <w:t>48 611</w:t>
            </w:r>
          </w:p>
        </w:tc>
        <w:tc>
          <w:tcPr>
            <w:tcW w:w="1440" w:type="dxa"/>
            <w:vAlign w:val="center"/>
          </w:tcPr>
          <w:p w14:paraId="472858F4" w14:textId="77777777" w:rsidR="00760772" w:rsidRPr="00760772" w:rsidRDefault="00760772" w:rsidP="00760772">
            <w:pPr>
              <w:jc w:val="center"/>
            </w:pPr>
            <w:r w:rsidRPr="00760772">
              <w:t>50 758</w:t>
            </w:r>
          </w:p>
        </w:tc>
      </w:tr>
    </w:tbl>
    <w:p w14:paraId="1FA7EF0D" w14:textId="77777777" w:rsidR="00760772" w:rsidRPr="00760772" w:rsidRDefault="00760772" w:rsidP="00760772">
      <w:pPr>
        <w:keepNext/>
        <w:jc w:val="center"/>
        <w:outlineLvl w:val="1"/>
        <w:rPr>
          <w:b/>
          <w:sz w:val="28"/>
          <w:szCs w:val="20"/>
        </w:rPr>
        <w:sectPr w:rsidR="00760772" w:rsidRPr="00760772" w:rsidSect="00760772">
          <w:pgSz w:w="11906" w:h="16838"/>
          <w:pgMar w:top="1134" w:right="567" w:bottom="1134" w:left="1701" w:header="720" w:footer="720" w:gutter="0"/>
          <w:cols w:space="720"/>
          <w:docGrid w:linePitch="326"/>
        </w:sectPr>
      </w:pPr>
    </w:p>
    <w:p w14:paraId="088A8018" w14:textId="77777777" w:rsidR="00760772" w:rsidRPr="00760772" w:rsidRDefault="00760772" w:rsidP="00760772">
      <w:pPr>
        <w:keepNext/>
        <w:jc w:val="center"/>
        <w:outlineLvl w:val="1"/>
        <w:rPr>
          <w:b/>
          <w:sz w:val="28"/>
          <w:szCs w:val="20"/>
        </w:rPr>
      </w:pPr>
      <w:bookmarkStart w:id="12" w:name="_Toc58685650"/>
      <w:r w:rsidRPr="00760772">
        <w:rPr>
          <w:b/>
          <w:sz w:val="28"/>
          <w:szCs w:val="20"/>
        </w:rPr>
        <w:lastRenderedPageBreak/>
        <w:t>Неподконтрольные расходы</w:t>
      </w:r>
      <w:bookmarkEnd w:id="12"/>
    </w:p>
    <w:p w14:paraId="4460DF4D" w14:textId="77777777" w:rsidR="00760772" w:rsidRPr="00760772" w:rsidRDefault="00760772" w:rsidP="00760772">
      <w:pPr>
        <w:ind w:firstLine="851"/>
        <w:jc w:val="both"/>
        <w:rPr>
          <w:sz w:val="28"/>
          <w:szCs w:val="28"/>
        </w:rPr>
      </w:pPr>
    </w:p>
    <w:p w14:paraId="53636ADB" w14:textId="77777777" w:rsidR="00760772" w:rsidRPr="00760772" w:rsidRDefault="00760772" w:rsidP="00760772">
      <w:pPr>
        <w:keepNext/>
        <w:jc w:val="both"/>
        <w:outlineLvl w:val="1"/>
        <w:rPr>
          <w:b/>
          <w:sz w:val="28"/>
          <w:szCs w:val="20"/>
        </w:rPr>
      </w:pPr>
      <w:bookmarkStart w:id="13" w:name="_Toc58685651"/>
      <w:r w:rsidRPr="00760772">
        <w:rPr>
          <w:b/>
          <w:sz w:val="28"/>
          <w:szCs w:val="20"/>
        </w:rPr>
        <w:t>Расходы на оплату услуг, оказываемых организациями, осуществляющими регулируемые виды деятельности</w:t>
      </w:r>
      <w:bookmarkEnd w:id="13"/>
    </w:p>
    <w:p w14:paraId="28074441" w14:textId="77777777" w:rsidR="00760772" w:rsidRPr="00760772" w:rsidRDefault="00760772" w:rsidP="00760772">
      <w:pPr>
        <w:ind w:firstLine="851"/>
        <w:jc w:val="both"/>
        <w:rPr>
          <w:sz w:val="28"/>
          <w:szCs w:val="28"/>
        </w:rPr>
      </w:pPr>
      <w:r w:rsidRPr="00760772">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 и на 2021 год не заявлялись.</w:t>
      </w:r>
    </w:p>
    <w:p w14:paraId="39D22C48" w14:textId="77777777" w:rsidR="00760772" w:rsidRPr="00760772" w:rsidRDefault="00760772" w:rsidP="00760772">
      <w:pPr>
        <w:ind w:firstLine="851"/>
        <w:jc w:val="both"/>
        <w:rPr>
          <w:sz w:val="28"/>
          <w:szCs w:val="28"/>
        </w:rPr>
      </w:pPr>
    </w:p>
    <w:p w14:paraId="4EF9A89D" w14:textId="77777777" w:rsidR="00760772" w:rsidRPr="00760772" w:rsidRDefault="00760772" w:rsidP="00760772">
      <w:pPr>
        <w:keepNext/>
        <w:outlineLvl w:val="1"/>
        <w:rPr>
          <w:b/>
          <w:sz w:val="28"/>
          <w:szCs w:val="20"/>
        </w:rPr>
      </w:pPr>
      <w:bookmarkStart w:id="14" w:name="_Toc58685652"/>
      <w:r w:rsidRPr="00760772">
        <w:rPr>
          <w:b/>
          <w:sz w:val="28"/>
          <w:szCs w:val="20"/>
        </w:rPr>
        <w:t>Концессионная плата</w:t>
      </w:r>
      <w:bookmarkEnd w:id="14"/>
      <w:r w:rsidRPr="00760772">
        <w:rPr>
          <w:b/>
          <w:sz w:val="28"/>
          <w:szCs w:val="20"/>
        </w:rPr>
        <w:t xml:space="preserve"> </w:t>
      </w:r>
    </w:p>
    <w:p w14:paraId="5AC65C6F" w14:textId="77777777" w:rsidR="00760772" w:rsidRPr="00760772" w:rsidRDefault="00760772" w:rsidP="00760772">
      <w:pPr>
        <w:ind w:firstLine="851"/>
        <w:jc w:val="both"/>
        <w:rPr>
          <w:sz w:val="28"/>
          <w:szCs w:val="28"/>
        </w:rPr>
      </w:pPr>
      <w:r w:rsidRPr="00760772">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 и на 2021 год не заявлялись.</w:t>
      </w:r>
    </w:p>
    <w:p w14:paraId="06D50085" w14:textId="77777777" w:rsidR="00760772" w:rsidRPr="00760772" w:rsidRDefault="00760772" w:rsidP="00760772">
      <w:pPr>
        <w:ind w:firstLine="851"/>
        <w:jc w:val="both"/>
        <w:rPr>
          <w:sz w:val="28"/>
          <w:szCs w:val="28"/>
        </w:rPr>
      </w:pPr>
    </w:p>
    <w:p w14:paraId="34819AE6" w14:textId="77777777" w:rsidR="00760772" w:rsidRPr="00760772" w:rsidRDefault="00760772" w:rsidP="00760772">
      <w:pPr>
        <w:keepNext/>
        <w:outlineLvl w:val="1"/>
        <w:rPr>
          <w:b/>
          <w:sz w:val="28"/>
          <w:szCs w:val="20"/>
        </w:rPr>
      </w:pPr>
      <w:bookmarkStart w:id="15" w:name="_Toc58685653"/>
      <w:r w:rsidRPr="00760772">
        <w:rPr>
          <w:b/>
          <w:sz w:val="28"/>
          <w:szCs w:val="20"/>
        </w:rPr>
        <w:t>Арендная плата</w:t>
      </w:r>
      <w:bookmarkEnd w:id="15"/>
    </w:p>
    <w:p w14:paraId="6B204650" w14:textId="77777777" w:rsidR="00760772" w:rsidRPr="00760772" w:rsidRDefault="00760772" w:rsidP="00760772">
      <w:pPr>
        <w:ind w:firstLine="851"/>
        <w:jc w:val="both"/>
        <w:rPr>
          <w:sz w:val="28"/>
          <w:szCs w:val="28"/>
        </w:rPr>
      </w:pPr>
      <w:r w:rsidRPr="00760772">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0366652" w14:textId="77777777" w:rsidR="00760772" w:rsidRPr="00760772" w:rsidRDefault="00760772" w:rsidP="00760772">
      <w:pPr>
        <w:ind w:firstLine="851"/>
        <w:jc w:val="both"/>
        <w:rPr>
          <w:sz w:val="28"/>
          <w:szCs w:val="28"/>
        </w:rPr>
      </w:pPr>
      <w:r w:rsidRPr="00760772">
        <w:rPr>
          <w:sz w:val="28"/>
          <w:szCs w:val="28"/>
        </w:rPr>
        <w:t>Предприятием расходы на 2021 год не заявлялись.</w:t>
      </w:r>
    </w:p>
    <w:p w14:paraId="520029FC" w14:textId="77777777" w:rsidR="00760772" w:rsidRPr="00760772" w:rsidRDefault="00760772" w:rsidP="00760772">
      <w:pPr>
        <w:ind w:firstLine="851"/>
        <w:jc w:val="both"/>
        <w:rPr>
          <w:sz w:val="28"/>
          <w:szCs w:val="28"/>
        </w:rPr>
      </w:pPr>
    </w:p>
    <w:p w14:paraId="6B578C59" w14:textId="77777777" w:rsidR="00760772" w:rsidRPr="00760772" w:rsidRDefault="00760772" w:rsidP="00760772">
      <w:pPr>
        <w:keepNext/>
        <w:outlineLvl w:val="1"/>
        <w:rPr>
          <w:b/>
          <w:sz w:val="28"/>
          <w:szCs w:val="20"/>
        </w:rPr>
      </w:pPr>
      <w:bookmarkStart w:id="16" w:name="_Toc58685654"/>
      <w:r w:rsidRPr="00760772">
        <w:rPr>
          <w:b/>
          <w:sz w:val="28"/>
          <w:szCs w:val="20"/>
        </w:rPr>
        <w:t>Расходы на уплату налогов, сборов и других обязательных платежей</w:t>
      </w:r>
      <w:bookmarkEnd w:id="16"/>
    </w:p>
    <w:p w14:paraId="18B03070" w14:textId="77777777" w:rsidR="00760772" w:rsidRPr="00760772" w:rsidRDefault="00760772" w:rsidP="00760772">
      <w:pPr>
        <w:keepNext/>
        <w:outlineLvl w:val="1"/>
        <w:rPr>
          <w:i/>
          <w:sz w:val="28"/>
          <w:szCs w:val="20"/>
        </w:rPr>
      </w:pPr>
      <w:bookmarkStart w:id="17" w:name="_Toc58685655"/>
      <w:r w:rsidRPr="00760772">
        <w:rPr>
          <w:i/>
          <w:sz w:val="28"/>
          <w:szCs w:val="20"/>
        </w:rPr>
        <w:t>Плата за выбросы и сбросы загрязняющих веществ в окружающую среду</w:t>
      </w:r>
      <w:bookmarkEnd w:id="17"/>
      <w:r w:rsidRPr="00760772">
        <w:rPr>
          <w:i/>
          <w:sz w:val="28"/>
          <w:szCs w:val="20"/>
        </w:rPr>
        <w:t xml:space="preserve"> </w:t>
      </w:r>
    </w:p>
    <w:p w14:paraId="3A3F0723" w14:textId="77777777" w:rsidR="00760772" w:rsidRPr="00760772" w:rsidRDefault="00760772" w:rsidP="00760772">
      <w:pPr>
        <w:ind w:firstLine="851"/>
        <w:jc w:val="both"/>
        <w:rPr>
          <w:sz w:val="28"/>
          <w:szCs w:val="28"/>
        </w:rPr>
      </w:pPr>
      <w:r w:rsidRPr="00760772">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F01AA60"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у предприятия отсутствуют и эксперты предлагают в НВВ на 2021 год их не включать.</w:t>
      </w:r>
    </w:p>
    <w:p w14:paraId="1DF1E47E" w14:textId="77777777" w:rsidR="00760772" w:rsidRPr="00760772" w:rsidRDefault="00760772" w:rsidP="00760772">
      <w:pPr>
        <w:ind w:firstLine="851"/>
        <w:jc w:val="both"/>
        <w:rPr>
          <w:sz w:val="28"/>
          <w:szCs w:val="28"/>
        </w:rPr>
      </w:pPr>
    </w:p>
    <w:p w14:paraId="63D7716A" w14:textId="77777777" w:rsidR="00760772" w:rsidRPr="00760772" w:rsidRDefault="00760772" w:rsidP="00760772">
      <w:pPr>
        <w:keepNext/>
        <w:outlineLvl w:val="1"/>
        <w:rPr>
          <w:i/>
          <w:sz w:val="28"/>
          <w:szCs w:val="20"/>
        </w:rPr>
      </w:pPr>
      <w:bookmarkStart w:id="18" w:name="_Toc58685656"/>
      <w:r w:rsidRPr="00760772">
        <w:rPr>
          <w:i/>
          <w:sz w:val="28"/>
          <w:szCs w:val="20"/>
        </w:rPr>
        <w:t>Расходы на страхование</w:t>
      </w:r>
      <w:bookmarkEnd w:id="18"/>
    </w:p>
    <w:p w14:paraId="5B26DFD3" w14:textId="77777777" w:rsidR="00760772" w:rsidRPr="00760772" w:rsidRDefault="00760772" w:rsidP="00760772">
      <w:pPr>
        <w:ind w:firstLine="851"/>
        <w:jc w:val="both"/>
        <w:rPr>
          <w:sz w:val="28"/>
          <w:szCs w:val="28"/>
        </w:rPr>
      </w:pPr>
      <w:r w:rsidRPr="00760772">
        <w:rPr>
          <w:sz w:val="28"/>
          <w:szCs w:val="28"/>
        </w:rPr>
        <w:t>Предприятие учитывает в данной статье расходы на страхование гражданской ответственности владельца опасного объекта за причинение вреда в результате аварии на опасном объекте и добровольное медицинское страхование.</w:t>
      </w:r>
    </w:p>
    <w:p w14:paraId="7D658634" w14:textId="77777777" w:rsidR="00760772" w:rsidRPr="00760772" w:rsidRDefault="00760772" w:rsidP="00760772">
      <w:pPr>
        <w:ind w:firstLine="851"/>
        <w:jc w:val="both"/>
        <w:rPr>
          <w:sz w:val="28"/>
          <w:szCs w:val="28"/>
        </w:rPr>
      </w:pPr>
      <w:r w:rsidRPr="00760772">
        <w:rPr>
          <w:sz w:val="28"/>
          <w:szCs w:val="28"/>
        </w:rPr>
        <w:t xml:space="preserve">По данной статье предприятие предлагает расходы на 2021 год в сумме 47 тыс. руб. </w:t>
      </w:r>
    </w:p>
    <w:p w14:paraId="3ADA6FF4" w14:textId="77777777" w:rsidR="00760772" w:rsidRPr="00760772" w:rsidRDefault="00760772" w:rsidP="00760772">
      <w:pPr>
        <w:ind w:firstLine="851"/>
        <w:jc w:val="both"/>
        <w:rPr>
          <w:sz w:val="28"/>
          <w:szCs w:val="28"/>
        </w:rPr>
      </w:pPr>
      <w:r w:rsidRPr="00760772">
        <w:rPr>
          <w:sz w:val="28"/>
          <w:szCs w:val="28"/>
        </w:rPr>
        <w:t>Предприятием представлен:</w:t>
      </w:r>
    </w:p>
    <w:p w14:paraId="6905AF3E" w14:textId="77777777" w:rsidR="00760772" w:rsidRPr="00760772" w:rsidRDefault="00760772" w:rsidP="00760772">
      <w:pPr>
        <w:ind w:firstLine="851"/>
        <w:jc w:val="both"/>
        <w:rPr>
          <w:sz w:val="28"/>
          <w:szCs w:val="28"/>
        </w:rPr>
      </w:pPr>
      <w:r w:rsidRPr="00760772">
        <w:rPr>
          <w:sz w:val="28"/>
          <w:szCs w:val="28"/>
        </w:rPr>
        <w:t>- Договор № 19FDE0078 от 27.03.2019 АО «СОГАЗ» на страхование гражданской ответственности владельца опасного объекта за причинение вреда в результате аварии на опасном объекте.</w:t>
      </w:r>
    </w:p>
    <w:p w14:paraId="1A20C1EE" w14:textId="77777777" w:rsidR="00760772" w:rsidRPr="00760772" w:rsidRDefault="00760772" w:rsidP="00760772">
      <w:pPr>
        <w:ind w:firstLine="851"/>
        <w:jc w:val="both"/>
        <w:rPr>
          <w:sz w:val="28"/>
          <w:szCs w:val="28"/>
        </w:rPr>
      </w:pPr>
      <w:r w:rsidRPr="00760772">
        <w:rPr>
          <w:sz w:val="28"/>
          <w:szCs w:val="28"/>
        </w:rPr>
        <w:t xml:space="preserve">- Договор № 4519 </w:t>
      </w:r>
      <w:r w:rsidRPr="00760772">
        <w:rPr>
          <w:sz w:val="28"/>
          <w:szCs w:val="28"/>
          <w:lang w:val="en-US"/>
        </w:rPr>
        <w:t>LM</w:t>
      </w:r>
      <w:r w:rsidRPr="00760772">
        <w:rPr>
          <w:sz w:val="28"/>
          <w:szCs w:val="28"/>
        </w:rPr>
        <w:t xml:space="preserve"> 0046/МТСК-19/109 от 06.05.2019 добровольного медицинского страхования граждан.</w:t>
      </w:r>
    </w:p>
    <w:p w14:paraId="75BC8A38"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материалы, эксперты предлагают включить в НВВ на 2021 год расходы в размере 8 тыс. руб., в соответствии с Указанием Банка России от 09.01.2019 N 5052-У, исходя базовой ставки страховых тарифов (0,09), коэффициента страховых тарифов в зависимости от уровня безопасности ОПО (0,85) и страховой суммы (10 000 тыс. руб.).</w:t>
      </w:r>
    </w:p>
    <w:p w14:paraId="5D0F807A" w14:textId="77777777" w:rsidR="00760772" w:rsidRPr="00760772" w:rsidRDefault="00760772" w:rsidP="00760772">
      <w:pPr>
        <w:ind w:firstLine="851"/>
        <w:jc w:val="both"/>
        <w:rPr>
          <w:sz w:val="28"/>
          <w:szCs w:val="28"/>
        </w:rPr>
      </w:pPr>
      <w:r w:rsidRPr="00760772">
        <w:rPr>
          <w:sz w:val="28"/>
          <w:szCs w:val="28"/>
        </w:rPr>
        <w:lastRenderedPageBreak/>
        <w:t>Эксперты отмечают, что учет затрат на добровольное медицинское страхование не предусмотрено положениями Основ ценообразования.</w:t>
      </w:r>
    </w:p>
    <w:p w14:paraId="36C0A528" w14:textId="77777777" w:rsidR="00760772" w:rsidRPr="00760772" w:rsidRDefault="00760772" w:rsidP="00760772">
      <w:pPr>
        <w:ind w:firstLine="851"/>
        <w:jc w:val="both"/>
        <w:rPr>
          <w:sz w:val="28"/>
          <w:szCs w:val="28"/>
        </w:rPr>
      </w:pPr>
    </w:p>
    <w:p w14:paraId="178CCB65" w14:textId="77777777" w:rsidR="00760772" w:rsidRPr="00760772" w:rsidRDefault="00760772" w:rsidP="00760772">
      <w:pPr>
        <w:keepNext/>
        <w:outlineLvl w:val="1"/>
        <w:rPr>
          <w:i/>
          <w:sz w:val="28"/>
          <w:szCs w:val="20"/>
        </w:rPr>
      </w:pPr>
      <w:bookmarkStart w:id="19" w:name="_Toc58685657"/>
      <w:r w:rsidRPr="00760772">
        <w:rPr>
          <w:i/>
          <w:sz w:val="28"/>
          <w:szCs w:val="20"/>
        </w:rPr>
        <w:t>Иные расходы</w:t>
      </w:r>
      <w:bookmarkEnd w:id="19"/>
    </w:p>
    <w:p w14:paraId="0F63AFB2" w14:textId="77777777" w:rsidR="00760772" w:rsidRPr="00760772" w:rsidRDefault="00760772" w:rsidP="00760772">
      <w:pPr>
        <w:ind w:firstLine="851"/>
        <w:jc w:val="both"/>
        <w:rPr>
          <w:sz w:val="28"/>
          <w:szCs w:val="28"/>
        </w:rPr>
      </w:pPr>
      <w:r w:rsidRPr="00760772">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прочие налоги (госпошлина).</w:t>
      </w:r>
    </w:p>
    <w:p w14:paraId="7E57F682" w14:textId="77777777" w:rsidR="00760772" w:rsidRPr="00760772" w:rsidRDefault="00760772" w:rsidP="00760772">
      <w:pPr>
        <w:ind w:firstLine="851"/>
        <w:jc w:val="both"/>
        <w:rPr>
          <w:sz w:val="28"/>
          <w:szCs w:val="28"/>
        </w:rPr>
      </w:pPr>
      <w:r w:rsidRPr="00760772">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 расчеты на 2021 год.</w:t>
      </w:r>
    </w:p>
    <w:p w14:paraId="0F98D7EF" w14:textId="77777777" w:rsidR="00760772" w:rsidRPr="00760772" w:rsidRDefault="00760772" w:rsidP="00760772">
      <w:pPr>
        <w:ind w:firstLine="851"/>
        <w:jc w:val="both"/>
        <w:rPr>
          <w:sz w:val="28"/>
          <w:szCs w:val="28"/>
        </w:rPr>
      </w:pPr>
    </w:p>
    <w:p w14:paraId="75A0A54B" w14:textId="77777777" w:rsidR="00760772" w:rsidRPr="00760772" w:rsidRDefault="00760772" w:rsidP="00760772">
      <w:pPr>
        <w:keepNext/>
        <w:outlineLvl w:val="1"/>
        <w:rPr>
          <w:sz w:val="28"/>
          <w:szCs w:val="20"/>
        </w:rPr>
      </w:pPr>
      <w:bookmarkStart w:id="20" w:name="_Toc498611578"/>
      <w:bookmarkStart w:id="21" w:name="_Toc531941902"/>
      <w:bookmarkStart w:id="22" w:name="_Toc58685658"/>
      <w:r w:rsidRPr="00760772">
        <w:rPr>
          <w:sz w:val="28"/>
          <w:szCs w:val="20"/>
        </w:rPr>
        <w:t>Налог на имущество</w:t>
      </w:r>
      <w:bookmarkEnd w:id="20"/>
      <w:bookmarkEnd w:id="21"/>
      <w:bookmarkEnd w:id="22"/>
    </w:p>
    <w:p w14:paraId="2EF2144D" w14:textId="77777777" w:rsidR="00760772" w:rsidRPr="00760772" w:rsidRDefault="00760772" w:rsidP="00760772">
      <w:pPr>
        <w:ind w:firstLine="851"/>
        <w:jc w:val="both"/>
        <w:rPr>
          <w:sz w:val="28"/>
          <w:szCs w:val="28"/>
        </w:rPr>
      </w:pPr>
      <w:r w:rsidRPr="00760772">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80190BD" w14:textId="77777777" w:rsidR="00760772" w:rsidRPr="00760772" w:rsidRDefault="00760772" w:rsidP="00760772">
      <w:pPr>
        <w:ind w:firstLine="851"/>
        <w:jc w:val="both"/>
        <w:rPr>
          <w:sz w:val="28"/>
          <w:szCs w:val="28"/>
        </w:rPr>
      </w:pPr>
      <w:r w:rsidRPr="00760772">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0F1A5012" w14:textId="77777777" w:rsidR="00760772" w:rsidRPr="00760772" w:rsidRDefault="00760772" w:rsidP="00760772">
      <w:pPr>
        <w:ind w:firstLine="851"/>
        <w:jc w:val="both"/>
        <w:rPr>
          <w:sz w:val="28"/>
          <w:szCs w:val="28"/>
        </w:rPr>
      </w:pPr>
      <w:r w:rsidRPr="00760772">
        <w:rPr>
          <w:sz w:val="28"/>
          <w:szCs w:val="28"/>
        </w:rPr>
        <w:t xml:space="preserve">По данной статье предприятие предлагает расходы на 2021 год в сумме 3 266 тыс. руб. </w:t>
      </w:r>
    </w:p>
    <w:p w14:paraId="7F7E78DC" w14:textId="77777777" w:rsidR="00760772" w:rsidRPr="00760772" w:rsidRDefault="00760772" w:rsidP="00760772">
      <w:pPr>
        <w:ind w:firstLine="851"/>
        <w:jc w:val="both"/>
        <w:rPr>
          <w:sz w:val="28"/>
          <w:szCs w:val="28"/>
        </w:rPr>
      </w:pPr>
      <w:r w:rsidRPr="00760772">
        <w:rPr>
          <w:sz w:val="28"/>
          <w:szCs w:val="28"/>
        </w:rPr>
        <w:t>Фактические расходы в 2019 году, составили 1 771 тыс. руб.</w:t>
      </w:r>
    </w:p>
    <w:p w14:paraId="31EF8436"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предлагают учесть расходы, исходя из факта 2019 года: 1 771 тыс. руб.</w:t>
      </w:r>
    </w:p>
    <w:p w14:paraId="4CAFE1DC" w14:textId="77777777" w:rsidR="00760772" w:rsidRPr="00760772" w:rsidRDefault="00760772" w:rsidP="00760772">
      <w:pPr>
        <w:ind w:firstLine="851"/>
        <w:jc w:val="both"/>
        <w:rPr>
          <w:sz w:val="28"/>
          <w:szCs w:val="28"/>
        </w:rPr>
      </w:pPr>
    </w:p>
    <w:p w14:paraId="12789163" w14:textId="77777777" w:rsidR="00760772" w:rsidRPr="00760772" w:rsidRDefault="00760772" w:rsidP="00760772">
      <w:pPr>
        <w:keepNext/>
        <w:outlineLvl w:val="1"/>
        <w:rPr>
          <w:sz w:val="28"/>
          <w:szCs w:val="20"/>
        </w:rPr>
      </w:pPr>
      <w:bookmarkStart w:id="23" w:name="_Toc58685659"/>
      <w:r w:rsidRPr="00760772">
        <w:rPr>
          <w:sz w:val="28"/>
          <w:szCs w:val="20"/>
        </w:rPr>
        <w:t>Земельные платежи</w:t>
      </w:r>
      <w:bookmarkEnd w:id="23"/>
    </w:p>
    <w:p w14:paraId="366E3BFC" w14:textId="77777777" w:rsidR="00760772" w:rsidRPr="00760772" w:rsidRDefault="00760772" w:rsidP="00760772">
      <w:pPr>
        <w:ind w:firstLine="851"/>
        <w:jc w:val="both"/>
        <w:rPr>
          <w:sz w:val="28"/>
          <w:szCs w:val="28"/>
        </w:rPr>
      </w:pPr>
      <w:r w:rsidRPr="00760772">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3E001527" w14:textId="77777777" w:rsidR="00760772" w:rsidRPr="00760772" w:rsidRDefault="00760772" w:rsidP="00760772">
      <w:pPr>
        <w:ind w:firstLine="851"/>
        <w:jc w:val="both"/>
        <w:rPr>
          <w:sz w:val="28"/>
          <w:szCs w:val="28"/>
        </w:rPr>
      </w:pPr>
      <w:r w:rsidRPr="00760772">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24385482" w14:textId="77777777" w:rsidR="00760772" w:rsidRPr="00760772" w:rsidRDefault="00760772" w:rsidP="00760772">
      <w:pPr>
        <w:ind w:firstLine="851"/>
        <w:jc w:val="both"/>
        <w:rPr>
          <w:sz w:val="28"/>
          <w:szCs w:val="28"/>
        </w:rPr>
      </w:pPr>
      <w:r w:rsidRPr="00760772">
        <w:rPr>
          <w:sz w:val="28"/>
          <w:szCs w:val="28"/>
        </w:rPr>
        <w:lastRenderedPageBreak/>
        <w:t xml:space="preserve">По данной статье предприятие предлагает расходы на 2021 год в сумме 495 тыс. руб. </w:t>
      </w:r>
    </w:p>
    <w:p w14:paraId="200EC2D0" w14:textId="77777777" w:rsidR="00760772" w:rsidRPr="00760772" w:rsidRDefault="00760772" w:rsidP="00760772">
      <w:pPr>
        <w:ind w:firstLine="851"/>
        <w:jc w:val="both"/>
        <w:rPr>
          <w:sz w:val="28"/>
          <w:szCs w:val="28"/>
        </w:rPr>
      </w:pPr>
      <w:r w:rsidRPr="00760772">
        <w:rPr>
          <w:sz w:val="28"/>
          <w:szCs w:val="28"/>
        </w:rPr>
        <w:t>Предприятием представлены налоговые декларации по земельному налогу за 2019 год, договоры аренды земельных участков.</w:t>
      </w:r>
    </w:p>
    <w:p w14:paraId="71547941" w14:textId="77777777" w:rsidR="00760772" w:rsidRPr="00760772" w:rsidRDefault="00760772" w:rsidP="00760772">
      <w:pPr>
        <w:ind w:firstLine="851"/>
        <w:jc w:val="both"/>
        <w:rPr>
          <w:sz w:val="28"/>
          <w:szCs w:val="28"/>
        </w:rPr>
      </w:pPr>
      <w:r w:rsidRPr="00760772">
        <w:rPr>
          <w:sz w:val="28"/>
          <w:szCs w:val="28"/>
        </w:rPr>
        <w:t>Фактические расходы по данной статье за 2019 год составили 541 тыс. руб., в том числе 145 тыс. руб. (налог на землю), 396 тыс. руб. (арендная плата за землю)</w:t>
      </w:r>
    </w:p>
    <w:p w14:paraId="50BCAEB2"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материалы, эксперты предлагают учесть расходы на уровне предложения предприятия – 495 тыс. руб.</w:t>
      </w:r>
    </w:p>
    <w:p w14:paraId="7186B4B5" w14:textId="77777777" w:rsidR="00760772" w:rsidRPr="00760772" w:rsidRDefault="00760772" w:rsidP="00760772">
      <w:pPr>
        <w:ind w:firstLine="851"/>
        <w:jc w:val="both"/>
        <w:rPr>
          <w:sz w:val="28"/>
          <w:szCs w:val="28"/>
        </w:rPr>
      </w:pPr>
    </w:p>
    <w:p w14:paraId="57CF7FFC" w14:textId="77777777" w:rsidR="00760772" w:rsidRPr="00760772" w:rsidRDefault="00760772" w:rsidP="00760772">
      <w:pPr>
        <w:keepNext/>
        <w:outlineLvl w:val="1"/>
        <w:rPr>
          <w:sz w:val="28"/>
          <w:szCs w:val="20"/>
        </w:rPr>
      </w:pPr>
      <w:bookmarkStart w:id="24" w:name="_Toc58685660"/>
      <w:r w:rsidRPr="00760772">
        <w:rPr>
          <w:sz w:val="28"/>
          <w:szCs w:val="20"/>
        </w:rPr>
        <w:t>Прочие налоги</w:t>
      </w:r>
      <w:bookmarkEnd w:id="24"/>
    </w:p>
    <w:p w14:paraId="4E6DC6AE" w14:textId="77777777" w:rsidR="00760772" w:rsidRPr="00760772" w:rsidRDefault="00760772" w:rsidP="00760772">
      <w:pPr>
        <w:ind w:firstLine="851"/>
        <w:jc w:val="both"/>
        <w:rPr>
          <w:sz w:val="28"/>
          <w:szCs w:val="28"/>
        </w:rPr>
      </w:pPr>
      <w:r w:rsidRPr="00760772">
        <w:rPr>
          <w:sz w:val="28"/>
          <w:szCs w:val="28"/>
        </w:rPr>
        <w:t>По данной статье предприятие предлагает расходы на 2021 год в сумме 29 тыс. руб.</w:t>
      </w:r>
    </w:p>
    <w:p w14:paraId="646BDCC5" w14:textId="77777777" w:rsidR="00760772" w:rsidRPr="00760772" w:rsidRDefault="00760772" w:rsidP="00760772">
      <w:pPr>
        <w:ind w:firstLine="851"/>
        <w:jc w:val="both"/>
        <w:rPr>
          <w:sz w:val="28"/>
          <w:szCs w:val="28"/>
        </w:rPr>
      </w:pPr>
      <w:r w:rsidRPr="00760772">
        <w:rPr>
          <w:sz w:val="28"/>
          <w:szCs w:val="28"/>
        </w:rPr>
        <w:t>В связи с недостаточностью обосновывающих материалов, эксперты предлагают указанные расходы исключить в полном объеме.</w:t>
      </w:r>
    </w:p>
    <w:p w14:paraId="1901706C" w14:textId="77777777" w:rsidR="00760772" w:rsidRPr="00760772" w:rsidRDefault="00760772" w:rsidP="00760772">
      <w:pPr>
        <w:ind w:firstLine="851"/>
        <w:jc w:val="both"/>
        <w:rPr>
          <w:sz w:val="28"/>
          <w:szCs w:val="28"/>
        </w:rPr>
      </w:pPr>
    </w:p>
    <w:p w14:paraId="6742A690" w14:textId="77777777" w:rsidR="00760772" w:rsidRPr="00760772" w:rsidRDefault="00760772" w:rsidP="00760772">
      <w:pPr>
        <w:keepNext/>
        <w:outlineLvl w:val="1"/>
        <w:rPr>
          <w:b/>
          <w:sz w:val="28"/>
          <w:szCs w:val="20"/>
        </w:rPr>
      </w:pPr>
      <w:bookmarkStart w:id="25" w:name="_Toc58685661"/>
      <w:r w:rsidRPr="00760772">
        <w:rPr>
          <w:b/>
          <w:sz w:val="28"/>
          <w:szCs w:val="20"/>
        </w:rPr>
        <w:t>Отчисления на социальные нужды</w:t>
      </w:r>
      <w:bookmarkEnd w:id="25"/>
    </w:p>
    <w:p w14:paraId="02FCDF86" w14:textId="77777777" w:rsidR="00760772" w:rsidRPr="00760772" w:rsidRDefault="00760772" w:rsidP="00760772">
      <w:pPr>
        <w:tabs>
          <w:tab w:val="left" w:pos="0"/>
        </w:tabs>
        <w:ind w:firstLine="851"/>
        <w:jc w:val="both"/>
        <w:rPr>
          <w:sz w:val="28"/>
          <w:szCs w:val="28"/>
        </w:rPr>
      </w:pPr>
      <w:r w:rsidRPr="00760772">
        <w:rPr>
          <w:sz w:val="28"/>
          <w:szCs w:val="28"/>
        </w:rPr>
        <w:t>В расходы по статье «Отчисления на социальные нужды» включаются:</w:t>
      </w:r>
    </w:p>
    <w:p w14:paraId="3A17B8CC" w14:textId="77777777" w:rsidR="00760772" w:rsidRPr="00760772" w:rsidRDefault="00760772" w:rsidP="00760772">
      <w:pPr>
        <w:tabs>
          <w:tab w:val="left" w:pos="0"/>
        </w:tabs>
        <w:ind w:firstLine="851"/>
        <w:jc w:val="both"/>
        <w:rPr>
          <w:sz w:val="28"/>
          <w:szCs w:val="28"/>
        </w:rPr>
      </w:pPr>
      <w:r w:rsidRPr="00760772">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3B194EE4" w14:textId="77777777" w:rsidR="00760772" w:rsidRPr="00760772" w:rsidRDefault="00760772" w:rsidP="00760772">
      <w:pPr>
        <w:tabs>
          <w:tab w:val="left" w:pos="0"/>
        </w:tabs>
        <w:ind w:firstLine="851"/>
        <w:jc w:val="both"/>
        <w:rPr>
          <w:sz w:val="28"/>
          <w:szCs w:val="28"/>
        </w:rPr>
      </w:pPr>
      <w:r w:rsidRPr="00760772">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54F45712" w14:textId="77777777" w:rsidR="00760772" w:rsidRPr="00760772" w:rsidRDefault="00760772" w:rsidP="00760772">
      <w:pPr>
        <w:ind w:firstLine="851"/>
        <w:jc w:val="both"/>
        <w:rPr>
          <w:sz w:val="28"/>
          <w:szCs w:val="28"/>
        </w:rPr>
      </w:pPr>
      <w:r w:rsidRPr="00760772">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CBD2A00" w14:textId="77777777" w:rsidR="00760772" w:rsidRPr="00760772" w:rsidRDefault="00760772" w:rsidP="00760772">
      <w:pPr>
        <w:ind w:firstLine="851"/>
        <w:jc w:val="both"/>
        <w:rPr>
          <w:sz w:val="28"/>
          <w:szCs w:val="28"/>
        </w:rPr>
      </w:pPr>
      <w:r w:rsidRPr="00760772">
        <w:rPr>
          <w:sz w:val="28"/>
          <w:szCs w:val="28"/>
        </w:rPr>
        <w:t>По данной статье предприятие предлагает расходы на 2021 год в сумме 3 442 тыс. руб.</w:t>
      </w:r>
    </w:p>
    <w:p w14:paraId="40012162" w14:textId="77777777" w:rsidR="00760772" w:rsidRPr="00760772" w:rsidRDefault="00760772" w:rsidP="00760772">
      <w:pPr>
        <w:ind w:firstLine="851"/>
        <w:jc w:val="both"/>
        <w:rPr>
          <w:sz w:val="28"/>
          <w:szCs w:val="28"/>
        </w:rPr>
      </w:pPr>
      <w:r w:rsidRPr="00760772">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846 тыс. руб. * 0,302 = 256 тыс. руб.</w:t>
      </w:r>
    </w:p>
    <w:p w14:paraId="066A8F36" w14:textId="77777777" w:rsidR="00760772" w:rsidRPr="00760772" w:rsidRDefault="00760772" w:rsidP="00760772">
      <w:pPr>
        <w:tabs>
          <w:tab w:val="left" w:pos="0"/>
        </w:tabs>
        <w:ind w:firstLine="851"/>
        <w:jc w:val="both"/>
        <w:rPr>
          <w:sz w:val="28"/>
          <w:szCs w:val="28"/>
        </w:rPr>
      </w:pPr>
      <w:r w:rsidRPr="00760772">
        <w:rPr>
          <w:sz w:val="28"/>
          <w:szCs w:val="28"/>
        </w:rPr>
        <w:t>Корректировка в сторону снижения связана с размером ФОТ, учтенного экспертами при расчете тарифов на 2021 год.</w:t>
      </w:r>
    </w:p>
    <w:p w14:paraId="4104BF97" w14:textId="77777777" w:rsidR="00760772" w:rsidRPr="00760772" w:rsidRDefault="00760772" w:rsidP="00760772">
      <w:pPr>
        <w:ind w:firstLine="851"/>
        <w:jc w:val="both"/>
        <w:rPr>
          <w:sz w:val="28"/>
          <w:szCs w:val="28"/>
        </w:rPr>
      </w:pPr>
    </w:p>
    <w:p w14:paraId="6E36EDCD" w14:textId="77777777" w:rsidR="00760772" w:rsidRPr="00760772" w:rsidRDefault="00760772" w:rsidP="00760772">
      <w:pPr>
        <w:keepNext/>
        <w:outlineLvl w:val="1"/>
        <w:rPr>
          <w:b/>
          <w:sz w:val="28"/>
          <w:szCs w:val="20"/>
        </w:rPr>
      </w:pPr>
      <w:bookmarkStart w:id="26" w:name="_Toc58685662"/>
      <w:r w:rsidRPr="00760772">
        <w:rPr>
          <w:b/>
          <w:sz w:val="28"/>
          <w:szCs w:val="20"/>
        </w:rPr>
        <w:t>Амортизация основных средств и нематериальных активов</w:t>
      </w:r>
      <w:bookmarkEnd w:id="26"/>
    </w:p>
    <w:p w14:paraId="4C4DCB88" w14:textId="77777777" w:rsidR="00760772" w:rsidRPr="00760772" w:rsidRDefault="00760772" w:rsidP="00760772">
      <w:pPr>
        <w:ind w:firstLine="851"/>
        <w:jc w:val="both"/>
        <w:rPr>
          <w:sz w:val="28"/>
          <w:szCs w:val="28"/>
        </w:rPr>
      </w:pPr>
      <w:r w:rsidRPr="00760772">
        <w:rPr>
          <w:sz w:val="28"/>
          <w:szCs w:val="28"/>
        </w:rPr>
        <w:t>К основным средствам активы относятся при одновременном выполнении ряда условий, а именно:</w:t>
      </w:r>
    </w:p>
    <w:p w14:paraId="5F85F633" w14:textId="77777777" w:rsidR="00760772" w:rsidRPr="00760772" w:rsidRDefault="00760772" w:rsidP="00760772">
      <w:pPr>
        <w:ind w:firstLine="851"/>
        <w:jc w:val="both"/>
        <w:rPr>
          <w:sz w:val="28"/>
          <w:szCs w:val="28"/>
        </w:rPr>
      </w:pPr>
      <w:r w:rsidRPr="00760772">
        <w:rPr>
          <w:sz w:val="28"/>
          <w:szCs w:val="28"/>
        </w:rPr>
        <w:lastRenderedPageBreak/>
        <w:t>- использование в производственной деятельности или для управленческих нужд;</w:t>
      </w:r>
    </w:p>
    <w:p w14:paraId="3142DB8B" w14:textId="77777777" w:rsidR="00760772" w:rsidRPr="00760772" w:rsidRDefault="00760772" w:rsidP="00760772">
      <w:pPr>
        <w:ind w:firstLine="851"/>
        <w:jc w:val="both"/>
        <w:rPr>
          <w:sz w:val="28"/>
          <w:szCs w:val="28"/>
        </w:rPr>
      </w:pPr>
      <w:r w:rsidRPr="00760772">
        <w:rPr>
          <w:sz w:val="28"/>
          <w:szCs w:val="28"/>
        </w:rPr>
        <w:t>- использование более 12 месяцев;</w:t>
      </w:r>
    </w:p>
    <w:p w14:paraId="6CED353E" w14:textId="77777777" w:rsidR="00760772" w:rsidRPr="00760772" w:rsidRDefault="00760772" w:rsidP="00760772">
      <w:pPr>
        <w:ind w:firstLine="851"/>
        <w:jc w:val="both"/>
        <w:rPr>
          <w:sz w:val="28"/>
          <w:szCs w:val="28"/>
        </w:rPr>
      </w:pPr>
      <w:r w:rsidRPr="00760772">
        <w:rPr>
          <w:sz w:val="28"/>
          <w:szCs w:val="28"/>
        </w:rPr>
        <w:t>- способность приносить доход;</w:t>
      </w:r>
    </w:p>
    <w:p w14:paraId="63206BE1" w14:textId="77777777" w:rsidR="00760772" w:rsidRPr="00760772" w:rsidRDefault="00760772" w:rsidP="00760772">
      <w:pPr>
        <w:ind w:firstLine="851"/>
        <w:jc w:val="both"/>
        <w:rPr>
          <w:sz w:val="28"/>
          <w:szCs w:val="28"/>
        </w:rPr>
      </w:pPr>
      <w:r w:rsidRPr="00760772">
        <w:rPr>
          <w:sz w:val="28"/>
          <w:szCs w:val="28"/>
        </w:rPr>
        <w:t>- если не планируется дальнейшая перепродажа.</w:t>
      </w:r>
    </w:p>
    <w:p w14:paraId="6DD7875A" w14:textId="77777777" w:rsidR="00760772" w:rsidRPr="00760772" w:rsidRDefault="00760772" w:rsidP="00760772">
      <w:pPr>
        <w:ind w:firstLine="851"/>
        <w:jc w:val="both"/>
        <w:rPr>
          <w:sz w:val="28"/>
          <w:szCs w:val="28"/>
        </w:rPr>
      </w:pPr>
      <w:r w:rsidRPr="00760772">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0708820" w14:textId="77777777" w:rsidR="00760772" w:rsidRPr="00760772" w:rsidRDefault="00760772" w:rsidP="00760772">
      <w:pPr>
        <w:ind w:firstLine="851"/>
        <w:jc w:val="both"/>
        <w:rPr>
          <w:sz w:val="28"/>
          <w:szCs w:val="28"/>
        </w:rPr>
      </w:pPr>
      <w:r w:rsidRPr="00760772">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822F3FC" w14:textId="77777777" w:rsidR="00760772" w:rsidRPr="00760772" w:rsidRDefault="00760772" w:rsidP="00760772">
      <w:pPr>
        <w:ind w:firstLine="851"/>
        <w:jc w:val="both"/>
        <w:rPr>
          <w:sz w:val="28"/>
          <w:szCs w:val="28"/>
        </w:rPr>
      </w:pPr>
      <w:r w:rsidRPr="00760772">
        <w:rPr>
          <w:sz w:val="28"/>
          <w:szCs w:val="28"/>
        </w:rPr>
        <w:t>Представлен расчет на форме 4.10, факт начисления амортизации за 2019 год, статистические формы №11 за 2019 год.</w:t>
      </w:r>
    </w:p>
    <w:p w14:paraId="6FF70BDF" w14:textId="77777777" w:rsidR="00760772" w:rsidRPr="00760772" w:rsidRDefault="00760772" w:rsidP="00760772">
      <w:pPr>
        <w:ind w:firstLine="851"/>
        <w:jc w:val="both"/>
        <w:rPr>
          <w:sz w:val="28"/>
          <w:szCs w:val="28"/>
        </w:rPr>
      </w:pPr>
      <w:r w:rsidRPr="00760772">
        <w:rPr>
          <w:sz w:val="28"/>
          <w:szCs w:val="28"/>
        </w:rPr>
        <w:t>Предприятие планирует на 2021 год амортизацию в размере 18 310 тыс. руб.</w:t>
      </w:r>
    </w:p>
    <w:p w14:paraId="738F6305" w14:textId="77777777" w:rsidR="00760772" w:rsidRPr="00760772" w:rsidRDefault="00760772" w:rsidP="00760772">
      <w:pPr>
        <w:ind w:firstLine="851"/>
        <w:jc w:val="both"/>
        <w:rPr>
          <w:sz w:val="28"/>
          <w:szCs w:val="28"/>
        </w:rPr>
      </w:pPr>
      <w:r w:rsidRPr="00760772">
        <w:rPr>
          <w:sz w:val="28"/>
          <w:szCs w:val="28"/>
        </w:rPr>
        <w:t xml:space="preserve">Размер фактически начисленной амортизации за 2019 год составил 15 807 тыс. руб. </w:t>
      </w:r>
    </w:p>
    <w:p w14:paraId="5ED69E24" w14:textId="77777777" w:rsidR="00760772" w:rsidRPr="00760772" w:rsidRDefault="00760772" w:rsidP="00760772">
      <w:pPr>
        <w:ind w:firstLine="851"/>
        <w:jc w:val="both"/>
        <w:rPr>
          <w:sz w:val="28"/>
          <w:szCs w:val="28"/>
        </w:rPr>
      </w:pPr>
      <w:r w:rsidRPr="00760772">
        <w:rPr>
          <w:sz w:val="28"/>
          <w:szCs w:val="28"/>
        </w:rPr>
        <w:t>На основании представленных материалов эксперты рассчитали величину плановой амортизации на 2021 год: 4 810 тыс. руб. (амортизация зданий за 2019 год) + 11 088 тыс. руб. (амортизация передаточных устройств за 2019 год) + 163 тыс. руб. (амортизация машин и оборудования за 2019 год) = 15 807 тыс. руб.</w:t>
      </w:r>
    </w:p>
    <w:p w14:paraId="6A7DB77F" w14:textId="77777777" w:rsidR="00760772" w:rsidRPr="00760772" w:rsidRDefault="00760772" w:rsidP="00760772">
      <w:pPr>
        <w:ind w:firstLine="851"/>
        <w:jc w:val="both"/>
        <w:rPr>
          <w:sz w:val="28"/>
          <w:szCs w:val="28"/>
        </w:rPr>
      </w:pPr>
    </w:p>
    <w:p w14:paraId="73F57CF8" w14:textId="77777777" w:rsidR="00760772" w:rsidRPr="00760772" w:rsidRDefault="00760772" w:rsidP="00760772">
      <w:pPr>
        <w:keepNext/>
        <w:jc w:val="both"/>
        <w:outlineLvl w:val="1"/>
        <w:rPr>
          <w:b/>
          <w:sz w:val="28"/>
          <w:szCs w:val="20"/>
        </w:rPr>
      </w:pPr>
      <w:bookmarkStart w:id="27" w:name="_Toc58685663"/>
      <w:r w:rsidRPr="00760772">
        <w:rPr>
          <w:b/>
          <w:sz w:val="28"/>
          <w:szCs w:val="20"/>
        </w:rPr>
        <w:t>Расходы на выплаты по договорам займа и кредитным договорам, включая проценты по ним</w:t>
      </w:r>
      <w:bookmarkEnd w:id="27"/>
    </w:p>
    <w:p w14:paraId="2BC81D46" w14:textId="77777777" w:rsidR="00760772" w:rsidRPr="00760772" w:rsidRDefault="00760772" w:rsidP="00760772">
      <w:pPr>
        <w:tabs>
          <w:tab w:val="left" w:pos="0"/>
        </w:tabs>
        <w:ind w:firstLine="851"/>
        <w:jc w:val="both"/>
        <w:rPr>
          <w:sz w:val="28"/>
          <w:szCs w:val="28"/>
        </w:rPr>
      </w:pPr>
      <w:r w:rsidRPr="00760772">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3717BE8D" w14:textId="77777777" w:rsidR="00760772" w:rsidRPr="00760772" w:rsidRDefault="00760772" w:rsidP="00760772">
      <w:pPr>
        <w:tabs>
          <w:tab w:val="left" w:pos="0"/>
        </w:tabs>
        <w:ind w:firstLine="851"/>
        <w:jc w:val="both"/>
        <w:rPr>
          <w:sz w:val="28"/>
          <w:szCs w:val="28"/>
        </w:rPr>
      </w:pPr>
      <w:r w:rsidRPr="00760772">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24F602F0" w14:textId="77777777" w:rsidR="00760772" w:rsidRPr="00760772" w:rsidRDefault="00760772" w:rsidP="00760772">
      <w:pPr>
        <w:tabs>
          <w:tab w:val="left" w:pos="0"/>
        </w:tabs>
        <w:ind w:firstLine="851"/>
        <w:jc w:val="both"/>
        <w:rPr>
          <w:sz w:val="28"/>
          <w:szCs w:val="28"/>
        </w:rPr>
      </w:pPr>
      <w:r w:rsidRPr="00760772">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0CDB7141" w14:textId="77777777" w:rsidR="00760772" w:rsidRPr="00760772" w:rsidRDefault="00760772" w:rsidP="00760772">
      <w:pPr>
        <w:ind w:firstLine="851"/>
        <w:jc w:val="both"/>
        <w:rPr>
          <w:sz w:val="28"/>
          <w:szCs w:val="28"/>
        </w:rPr>
      </w:pPr>
      <w:r w:rsidRPr="00760772">
        <w:rPr>
          <w:sz w:val="28"/>
          <w:szCs w:val="28"/>
        </w:rPr>
        <w:t>Предприятие планирует на 2021 год затраты на проценты по кредитам в размере 12 045 тыс. руб.</w:t>
      </w:r>
    </w:p>
    <w:p w14:paraId="599489B4" w14:textId="77777777" w:rsidR="00760772" w:rsidRPr="00760772" w:rsidRDefault="00760772" w:rsidP="00760772">
      <w:pPr>
        <w:tabs>
          <w:tab w:val="left" w:pos="0"/>
        </w:tabs>
        <w:ind w:firstLine="851"/>
        <w:jc w:val="both"/>
        <w:rPr>
          <w:sz w:val="28"/>
          <w:szCs w:val="28"/>
        </w:rPr>
      </w:pPr>
      <w:r w:rsidRPr="00760772">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760772">
        <w:rPr>
          <w:sz w:val="28"/>
          <w:szCs w:val="28"/>
        </w:rPr>
        <w:t xml:space="preserve"> предлагают не включать данные расходы, а учесть фактические проценты при </w:t>
      </w:r>
      <w:r w:rsidRPr="00760772">
        <w:rPr>
          <w:sz w:val="28"/>
          <w:szCs w:val="28"/>
        </w:rPr>
        <w:lastRenderedPageBreak/>
        <w:t xml:space="preserve">рассмотрении корректировки НВВ по результатам 2021 года (при формировании НВВ на 2022 год). </w:t>
      </w:r>
    </w:p>
    <w:p w14:paraId="327395FC" w14:textId="77777777" w:rsidR="00760772" w:rsidRPr="00760772" w:rsidRDefault="00760772" w:rsidP="00760772">
      <w:pPr>
        <w:ind w:firstLine="851"/>
        <w:jc w:val="both"/>
        <w:rPr>
          <w:sz w:val="28"/>
          <w:szCs w:val="28"/>
        </w:rPr>
      </w:pPr>
    </w:p>
    <w:p w14:paraId="174DA4FD" w14:textId="77777777" w:rsidR="00760772" w:rsidRPr="00760772" w:rsidRDefault="00760772" w:rsidP="00760772">
      <w:pPr>
        <w:keepNext/>
        <w:jc w:val="both"/>
        <w:outlineLvl w:val="1"/>
        <w:rPr>
          <w:b/>
          <w:sz w:val="28"/>
          <w:szCs w:val="20"/>
        </w:rPr>
      </w:pPr>
      <w:bookmarkStart w:id="28" w:name="_Toc58685664"/>
      <w:r w:rsidRPr="00760772">
        <w:rPr>
          <w:b/>
          <w:sz w:val="28"/>
          <w:szCs w:val="20"/>
        </w:rPr>
        <w:t>Налог на прибыль</w:t>
      </w:r>
      <w:bookmarkEnd w:id="28"/>
    </w:p>
    <w:p w14:paraId="18BF397B" w14:textId="77777777" w:rsidR="00760772" w:rsidRPr="00760772" w:rsidRDefault="00760772" w:rsidP="00760772">
      <w:pPr>
        <w:tabs>
          <w:tab w:val="left" w:pos="0"/>
        </w:tabs>
        <w:ind w:firstLine="851"/>
        <w:jc w:val="both"/>
        <w:rPr>
          <w:sz w:val="28"/>
          <w:szCs w:val="28"/>
        </w:rPr>
      </w:pPr>
      <w:r w:rsidRPr="00760772">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7B0CE6AB" w14:textId="77777777" w:rsidR="00760772" w:rsidRPr="00760772" w:rsidRDefault="00760772" w:rsidP="00760772">
      <w:pPr>
        <w:tabs>
          <w:tab w:val="left" w:pos="0"/>
        </w:tabs>
        <w:ind w:firstLine="851"/>
        <w:jc w:val="both"/>
        <w:rPr>
          <w:color w:val="000000"/>
          <w:sz w:val="28"/>
          <w:szCs w:val="28"/>
        </w:rPr>
      </w:pPr>
      <w:r w:rsidRPr="00760772">
        <w:rPr>
          <w:color w:val="000000"/>
          <w:sz w:val="28"/>
          <w:szCs w:val="28"/>
        </w:rPr>
        <w:t>Предприятием заявлены расходы по статье на уровне 1 203 тыс. руб.</w:t>
      </w:r>
    </w:p>
    <w:p w14:paraId="38FA16CC" w14:textId="77777777" w:rsidR="00760772" w:rsidRPr="00760772" w:rsidRDefault="00760772" w:rsidP="00760772">
      <w:pPr>
        <w:tabs>
          <w:tab w:val="left" w:pos="0"/>
        </w:tabs>
        <w:ind w:firstLine="851"/>
        <w:jc w:val="both"/>
        <w:rPr>
          <w:color w:val="000000"/>
          <w:sz w:val="28"/>
          <w:szCs w:val="28"/>
        </w:rPr>
      </w:pPr>
      <w:r w:rsidRPr="00760772">
        <w:rPr>
          <w:color w:val="000000"/>
          <w:sz w:val="28"/>
          <w:szCs w:val="28"/>
        </w:rPr>
        <w:t>В связи с отсутствием плановых расходов на 2021 год, не учитываемых в целях налогообложения по налогу на прибыль, поскольку ремонт и обслуживание сетей осуществляла подрядная организация, эксперты предлагают не включать в НВВ данные расходы.</w:t>
      </w:r>
    </w:p>
    <w:p w14:paraId="6D496081" w14:textId="77777777" w:rsidR="00760772" w:rsidRPr="00760772" w:rsidRDefault="00760772" w:rsidP="00760772">
      <w:pPr>
        <w:tabs>
          <w:tab w:val="left" w:pos="0"/>
        </w:tabs>
        <w:ind w:firstLine="851"/>
        <w:jc w:val="both"/>
        <w:rPr>
          <w:sz w:val="28"/>
          <w:szCs w:val="28"/>
        </w:rPr>
      </w:pPr>
    </w:p>
    <w:p w14:paraId="3308313F" w14:textId="77777777" w:rsidR="00760772" w:rsidRPr="00760772" w:rsidRDefault="00760772" w:rsidP="00760772">
      <w:pPr>
        <w:tabs>
          <w:tab w:val="left" w:pos="0"/>
        </w:tabs>
        <w:ind w:firstLine="851"/>
        <w:jc w:val="both"/>
        <w:rPr>
          <w:sz w:val="28"/>
          <w:szCs w:val="28"/>
        </w:rPr>
        <w:sectPr w:rsidR="00760772" w:rsidRPr="00760772" w:rsidSect="00760772">
          <w:pgSz w:w="11906" w:h="16838"/>
          <w:pgMar w:top="851" w:right="849" w:bottom="567" w:left="1418" w:header="720" w:footer="720" w:gutter="0"/>
          <w:cols w:space="720"/>
          <w:docGrid w:linePitch="326"/>
        </w:sectPr>
      </w:pPr>
      <w:r w:rsidRPr="00760772">
        <w:rPr>
          <w:color w:val="000000"/>
          <w:sz w:val="28"/>
          <w:szCs w:val="28"/>
        </w:rPr>
        <w:t>Итого, сумма неподконтрольных расходов, подлежащая включению в необходимую валовую выручку на 2021 год, по мнению экспертов, составит 18 337 тыс. руб. Реестр неподконтрольных расходов представлен в таблице 3.</w:t>
      </w:r>
    </w:p>
    <w:p w14:paraId="5C560571" w14:textId="77777777" w:rsidR="00760772" w:rsidRPr="00760772" w:rsidRDefault="00760772" w:rsidP="00760772">
      <w:pPr>
        <w:ind w:left="8222" w:right="-142"/>
        <w:jc w:val="right"/>
        <w:rPr>
          <w:color w:val="000000"/>
          <w:sz w:val="28"/>
          <w:szCs w:val="28"/>
        </w:rPr>
      </w:pPr>
      <w:r w:rsidRPr="00760772">
        <w:rPr>
          <w:color w:val="000000"/>
          <w:sz w:val="28"/>
          <w:szCs w:val="28"/>
        </w:rPr>
        <w:lastRenderedPageBreak/>
        <w:t>Таблица 3</w:t>
      </w:r>
    </w:p>
    <w:p w14:paraId="6B1BABCC"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w:t>
      </w:r>
      <w:r w:rsidRPr="00760772">
        <w:rPr>
          <w:sz w:val="28"/>
          <w:szCs w:val="28"/>
        </w:rPr>
        <w:t>(приложение 5.3 к Методическим указаниям)</w:t>
      </w:r>
    </w:p>
    <w:p w14:paraId="1F9A9298" w14:textId="77777777" w:rsidR="00760772" w:rsidRPr="00760772" w:rsidRDefault="00760772" w:rsidP="00760772">
      <w:pPr>
        <w:tabs>
          <w:tab w:val="left" w:pos="426"/>
        </w:tabs>
        <w:ind w:right="394" w:firstLine="851"/>
        <w:jc w:val="right"/>
        <w:rPr>
          <w:sz w:val="28"/>
          <w:szCs w:val="28"/>
        </w:rPr>
      </w:pPr>
      <w:r w:rsidRPr="00760772">
        <w:rPr>
          <w:sz w:val="28"/>
          <w:szCs w:val="28"/>
        </w:rPr>
        <w:t>тыс. руб.</w:t>
      </w: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632"/>
        <w:gridCol w:w="1905"/>
        <w:gridCol w:w="1905"/>
        <w:gridCol w:w="1905"/>
        <w:gridCol w:w="2215"/>
      </w:tblGrid>
      <w:tr w:rsidR="00760772" w:rsidRPr="00760772" w14:paraId="6A5236A6" w14:textId="77777777" w:rsidTr="00760772">
        <w:trPr>
          <w:trHeight w:val="752"/>
          <w:tblHeader/>
        </w:trPr>
        <w:tc>
          <w:tcPr>
            <w:tcW w:w="831" w:type="dxa"/>
            <w:tcBorders>
              <w:top w:val="single" w:sz="4" w:space="0" w:color="auto"/>
            </w:tcBorders>
            <w:shd w:val="clear" w:color="auto" w:fill="auto"/>
            <w:vAlign w:val="center"/>
            <w:hideMark/>
          </w:tcPr>
          <w:p w14:paraId="07F690D6" w14:textId="77777777" w:rsidR="00760772" w:rsidRPr="00760772" w:rsidRDefault="00760772" w:rsidP="00760772">
            <w:pPr>
              <w:jc w:val="center"/>
              <w:rPr>
                <w:sz w:val="22"/>
                <w:szCs w:val="22"/>
              </w:rPr>
            </w:pPr>
            <w:r w:rsidRPr="00760772">
              <w:rPr>
                <w:sz w:val="22"/>
                <w:szCs w:val="22"/>
              </w:rPr>
              <w:t>№ п/п</w:t>
            </w:r>
          </w:p>
        </w:tc>
        <w:tc>
          <w:tcPr>
            <w:tcW w:w="6632" w:type="dxa"/>
            <w:tcBorders>
              <w:top w:val="single" w:sz="4" w:space="0" w:color="auto"/>
            </w:tcBorders>
            <w:shd w:val="clear" w:color="auto" w:fill="auto"/>
            <w:vAlign w:val="center"/>
            <w:hideMark/>
          </w:tcPr>
          <w:p w14:paraId="191F1D63" w14:textId="77777777" w:rsidR="00760772" w:rsidRPr="00760772" w:rsidRDefault="00760772" w:rsidP="00760772">
            <w:pPr>
              <w:jc w:val="center"/>
              <w:rPr>
                <w:sz w:val="22"/>
                <w:szCs w:val="22"/>
              </w:rPr>
            </w:pPr>
            <w:r w:rsidRPr="00760772">
              <w:rPr>
                <w:sz w:val="22"/>
                <w:szCs w:val="22"/>
              </w:rPr>
              <w:t>Наименование расхода</w:t>
            </w:r>
          </w:p>
        </w:tc>
        <w:tc>
          <w:tcPr>
            <w:tcW w:w="1905" w:type="dxa"/>
            <w:tcBorders>
              <w:top w:val="single" w:sz="4" w:space="0" w:color="auto"/>
            </w:tcBorders>
            <w:vAlign w:val="center"/>
          </w:tcPr>
          <w:p w14:paraId="59B728EB" w14:textId="77777777" w:rsidR="00760772" w:rsidRPr="00760772" w:rsidRDefault="00760772" w:rsidP="00760772">
            <w:pPr>
              <w:jc w:val="center"/>
              <w:rPr>
                <w:sz w:val="22"/>
                <w:szCs w:val="22"/>
              </w:rPr>
            </w:pPr>
            <w:r w:rsidRPr="00760772">
              <w:rPr>
                <w:sz w:val="22"/>
                <w:szCs w:val="22"/>
              </w:rPr>
              <w:t>Утверждено на 2020</w:t>
            </w:r>
          </w:p>
        </w:tc>
        <w:tc>
          <w:tcPr>
            <w:tcW w:w="1905" w:type="dxa"/>
            <w:tcBorders>
              <w:top w:val="single" w:sz="4" w:space="0" w:color="auto"/>
            </w:tcBorders>
          </w:tcPr>
          <w:p w14:paraId="62A9A3EC" w14:textId="77777777" w:rsidR="00760772" w:rsidRPr="00760772" w:rsidRDefault="00760772" w:rsidP="00760772">
            <w:pPr>
              <w:jc w:val="center"/>
              <w:rPr>
                <w:sz w:val="22"/>
                <w:szCs w:val="22"/>
              </w:rPr>
            </w:pPr>
            <w:r w:rsidRPr="00760772">
              <w:rPr>
                <w:sz w:val="22"/>
                <w:szCs w:val="22"/>
              </w:rPr>
              <w:t>Предложение предприятия на 2021</w:t>
            </w:r>
          </w:p>
        </w:tc>
        <w:tc>
          <w:tcPr>
            <w:tcW w:w="1905" w:type="dxa"/>
            <w:tcBorders>
              <w:top w:val="single" w:sz="4" w:space="0" w:color="auto"/>
            </w:tcBorders>
          </w:tcPr>
          <w:p w14:paraId="21028BCC" w14:textId="77777777" w:rsidR="00760772" w:rsidRPr="00760772" w:rsidRDefault="00760772" w:rsidP="00760772">
            <w:pPr>
              <w:jc w:val="center"/>
              <w:rPr>
                <w:sz w:val="22"/>
                <w:szCs w:val="22"/>
              </w:rPr>
            </w:pPr>
            <w:r w:rsidRPr="00760772">
              <w:rPr>
                <w:sz w:val="22"/>
                <w:szCs w:val="22"/>
              </w:rPr>
              <w:t>Предложение экспертов на 2021</w:t>
            </w:r>
          </w:p>
        </w:tc>
        <w:tc>
          <w:tcPr>
            <w:tcW w:w="2215" w:type="dxa"/>
            <w:tcBorders>
              <w:top w:val="single" w:sz="4" w:space="0" w:color="auto"/>
            </w:tcBorders>
          </w:tcPr>
          <w:p w14:paraId="79B9DCA2" w14:textId="77777777" w:rsidR="00760772" w:rsidRPr="00760772" w:rsidRDefault="00760772" w:rsidP="00760772">
            <w:pPr>
              <w:jc w:val="center"/>
              <w:rPr>
                <w:sz w:val="22"/>
                <w:szCs w:val="22"/>
              </w:rPr>
            </w:pPr>
            <w:r w:rsidRPr="00760772">
              <w:rPr>
                <w:sz w:val="22"/>
                <w:szCs w:val="22"/>
              </w:rPr>
              <w:t>Корректировка предложения предприятия</w:t>
            </w:r>
          </w:p>
        </w:tc>
      </w:tr>
      <w:tr w:rsidR="00760772" w:rsidRPr="00760772" w14:paraId="2D463E69" w14:textId="77777777" w:rsidTr="00760772">
        <w:trPr>
          <w:trHeight w:val="379"/>
        </w:trPr>
        <w:tc>
          <w:tcPr>
            <w:tcW w:w="831" w:type="dxa"/>
            <w:shd w:val="clear" w:color="auto" w:fill="auto"/>
            <w:noWrap/>
            <w:vAlign w:val="center"/>
            <w:hideMark/>
          </w:tcPr>
          <w:p w14:paraId="6F076B9F" w14:textId="77777777" w:rsidR="00760772" w:rsidRPr="00760772" w:rsidRDefault="00760772" w:rsidP="00760772">
            <w:pPr>
              <w:jc w:val="center"/>
              <w:rPr>
                <w:sz w:val="22"/>
                <w:szCs w:val="22"/>
              </w:rPr>
            </w:pPr>
            <w:r w:rsidRPr="00760772">
              <w:rPr>
                <w:sz w:val="22"/>
                <w:szCs w:val="22"/>
              </w:rPr>
              <w:t>1.1</w:t>
            </w:r>
          </w:p>
        </w:tc>
        <w:tc>
          <w:tcPr>
            <w:tcW w:w="6632" w:type="dxa"/>
            <w:shd w:val="clear" w:color="auto" w:fill="auto"/>
            <w:vAlign w:val="center"/>
            <w:hideMark/>
          </w:tcPr>
          <w:p w14:paraId="0AB8B37E"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905" w:type="dxa"/>
            <w:shd w:val="clear" w:color="auto" w:fill="auto"/>
            <w:noWrap/>
            <w:vAlign w:val="center"/>
          </w:tcPr>
          <w:p w14:paraId="6ACA9EA5"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7A3510C8"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60D1B7C6" w14:textId="77777777" w:rsidR="00760772" w:rsidRPr="00760772" w:rsidRDefault="00760772" w:rsidP="00760772">
            <w:pPr>
              <w:jc w:val="center"/>
              <w:rPr>
                <w:sz w:val="22"/>
                <w:szCs w:val="22"/>
              </w:rPr>
            </w:pPr>
            <w:r w:rsidRPr="00760772">
              <w:rPr>
                <w:sz w:val="22"/>
                <w:szCs w:val="22"/>
              </w:rPr>
              <w:t>0</w:t>
            </w:r>
          </w:p>
        </w:tc>
        <w:tc>
          <w:tcPr>
            <w:tcW w:w="2215" w:type="dxa"/>
            <w:vAlign w:val="center"/>
          </w:tcPr>
          <w:p w14:paraId="68840F27" w14:textId="77777777" w:rsidR="00760772" w:rsidRPr="00760772" w:rsidRDefault="00760772" w:rsidP="00760772">
            <w:pPr>
              <w:jc w:val="center"/>
              <w:rPr>
                <w:sz w:val="22"/>
                <w:szCs w:val="22"/>
              </w:rPr>
            </w:pPr>
            <w:r w:rsidRPr="00760772">
              <w:t>0</w:t>
            </w:r>
          </w:p>
        </w:tc>
      </w:tr>
      <w:tr w:rsidR="00760772" w:rsidRPr="00760772" w14:paraId="4B6BA548" w14:textId="77777777" w:rsidTr="00760772">
        <w:trPr>
          <w:trHeight w:val="150"/>
        </w:trPr>
        <w:tc>
          <w:tcPr>
            <w:tcW w:w="831" w:type="dxa"/>
            <w:shd w:val="clear" w:color="auto" w:fill="auto"/>
            <w:noWrap/>
            <w:vAlign w:val="center"/>
            <w:hideMark/>
          </w:tcPr>
          <w:p w14:paraId="7AD5038E" w14:textId="77777777" w:rsidR="00760772" w:rsidRPr="00760772" w:rsidRDefault="00760772" w:rsidP="00760772">
            <w:pPr>
              <w:jc w:val="center"/>
              <w:rPr>
                <w:sz w:val="22"/>
                <w:szCs w:val="22"/>
              </w:rPr>
            </w:pPr>
            <w:r w:rsidRPr="00760772">
              <w:rPr>
                <w:sz w:val="22"/>
                <w:szCs w:val="22"/>
              </w:rPr>
              <w:t>1.2</w:t>
            </w:r>
          </w:p>
        </w:tc>
        <w:tc>
          <w:tcPr>
            <w:tcW w:w="6632" w:type="dxa"/>
            <w:shd w:val="clear" w:color="auto" w:fill="auto"/>
            <w:noWrap/>
            <w:vAlign w:val="center"/>
            <w:hideMark/>
          </w:tcPr>
          <w:p w14:paraId="58F64E61" w14:textId="77777777" w:rsidR="00760772" w:rsidRPr="00760772" w:rsidRDefault="00760772" w:rsidP="00760772">
            <w:pPr>
              <w:rPr>
                <w:sz w:val="22"/>
                <w:szCs w:val="22"/>
              </w:rPr>
            </w:pPr>
            <w:r w:rsidRPr="00760772">
              <w:rPr>
                <w:sz w:val="22"/>
                <w:szCs w:val="22"/>
              </w:rPr>
              <w:t>Арендная плата</w:t>
            </w:r>
          </w:p>
        </w:tc>
        <w:tc>
          <w:tcPr>
            <w:tcW w:w="1905" w:type="dxa"/>
            <w:shd w:val="clear" w:color="auto" w:fill="auto"/>
            <w:noWrap/>
            <w:vAlign w:val="center"/>
          </w:tcPr>
          <w:p w14:paraId="7C29B960"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67B9856B"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5340494A" w14:textId="77777777" w:rsidR="00760772" w:rsidRPr="00760772" w:rsidRDefault="00760772" w:rsidP="00760772">
            <w:pPr>
              <w:jc w:val="center"/>
              <w:rPr>
                <w:sz w:val="22"/>
                <w:szCs w:val="22"/>
              </w:rPr>
            </w:pPr>
            <w:r w:rsidRPr="00760772">
              <w:rPr>
                <w:sz w:val="22"/>
                <w:szCs w:val="22"/>
              </w:rPr>
              <w:t>0</w:t>
            </w:r>
          </w:p>
        </w:tc>
        <w:tc>
          <w:tcPr>
            <w:tcW w:w="2215" w:type="dxa"/>
            <w:vAlign w:val="center"/>
          </w:tcPr>
          <w:p w14:paraId="6448798B" w14:textId="77777777" w:rsidR="00760772" w:rsidRPr="00760772" w:rsidRDefault="00760772" w:rsidP="00760772">
            <w:pPr>
              <w:jc w:val="center"/>
              <w:rPr>
                <w:sz w:val="22"/>
                <w:szCs w:val="22"/>
              </w:rPr>
            </w:pPr>
            <w:r w:rsidRPr="00760772">
              <w:t>0</w:t>
            </w:r>
          </w:p>
        </w:tc>
      </w:tr>
      <w:tr w:rsidR="00760772" w:rsidRPr="00760772" w14:paraId="586484D4" w14:textId="77777777" w:rsidTr="00760772">
        <w:trPr>
          <w:trHeight w:val="288"/>
        </w:trPr>
        <w:tc>
          <w:tcPr>
            <w:tcW w:w="831" w:type="dxa"/>
            <w:shd w:val="clear" w:color="auto" w:fill="auto"/>
            <w:noWrap/>
            <w:vAlign w:val="center"/>
            <w:hideMark/>
          </w:tcPr>
          <w:p w14:paraId="7BB0A88C" w14:textId="77777777" w:rsidR="00760772" w:rsidRPr="00760772" w:rsidRDefault="00760772" w:rsidP="00760772">
            <w:pPr>
              <w:jc w:val="center"/>
              <w:rPr>
                <w:sz w:val="22"/>
                <w:szCs w:val="22"/>
              </w:rPr>
            </w:pPr>
            <w:r w:rsidRPr="00760772">
              <w:rPr>
                <w:sz w:val="22"/>
                <w:szCs w:val="22"/>
              </w:rPr>
              <w:t>1.3</w:t>
            </w:r>
          </w:p>
        </w:tc>
        <w:tc>
          <w:tcPr>
            <w:tcW w:w="6632" w:type="dxa"/>
            <w:shd w:val="clear" w:color="auto" w:fill="auto"/>
            <w:noWrap/>
            <w:vAlign w:val="center"/>
            <w:hideMark/>
          </w:tcPr>
          <w:p w14:paraId="433F0A8E" w14:textId="77777777" w:rsidR="00760772" w:rsidRPr="00760772" w:rsidRDefault="00760772" w:rsidP="00760772">
            <w:pPr>
              <w:rPr>
                <w:sz w:val="22"/>
                <w:szCs w:val="22"/>
              </w:rPr>
            </w:pPr>
            <w:r w:rsidRPr="00760772">
              <w:rPr>
                <w:sz w:val="22"/>
                <w:szCs w:val="22"/>
              </w:rPr>
              <w:t>Концессионная плата</w:t>
            </w:r>
          </w:p>
        </w:tc>
        <w:tc>
          <w:tcPr>
            <w:tcW w:w="1905" w:type="dxa"/>
            <w:shd w:val="clear" w:color="auto" w:fill="auto"/>
            <w:noWrap/>
            <w:vAlign w:val="center"/>
          </w:tcPr>
          <w:p w14:paraId="6484C1A0"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5405015F"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5F128914" w14:textId="77777777" w:rsidR="00760772" w:rsidRPr="00760772" w:rsidRDefault="00760772" w:rsidP="00760772">
            <w:pPr>
              <w:jc w:val="center"/>
              <w:rPr>
                <w:sz w:val="22"/>
                <w:szCs w:val="22"/>
              </w:rPr>
            </w:pPr>
            <w:r w:rsidRPr="00760772">
              <w:rPr>
                <w:sz w:val="22"/>
                <w:szCs w:val="22"/>
              </w:rPr>
              <w:t>0</w:t>
            </w:r>
          </w:p>
        </w:tc>
        <w:tc>
          <w:tcPr>
            <w:tcW w:w="2215" w:type="dxa"/>
            <w:vAlign w:val="center"/>
          </w:tcPr>
          <w:p w14:paraId="6521AFDC" w14:textId="77777777" w:rsidR="00760772" w:rsidRPr="00760772" w:rsidRDefault="00760772" w:rsidP="00760772">
            <w:pPr>
              <w:jc w:val="center"/>
              <w:rPr>
                <w:sz w:val="22"/>
                <w:szCs w:val="22"/>
              </w:rPr>
            </w:pPr>
            <w:r w:rsidRPr="00760772">
              <w:t>0</w:t>
            </w:r>
          </w:p>
        </w:tc>
      </w:tr>
      <w:tr w:rsidR="00760772" w:rsidRPr="00760772" w14:paraId="2FF9B991" w14:textId="77777777" w:rsidTr="00760772">
        <w:trPr>
          <w:trHeight w:val="109"/>
        </w:trPr>
        <w:tc>
          <w:tcPr>
            <w:tcW w:w="831" w:type="dxa"/>
            <w:shd w:val="clear" w:color="auto" w:fill="auto"/>
            <w:noWrap/>
            <w:vAlign w:val="center"/>
            <w:hideMark/>
          </w:tcPr>
          <w:p w14:paraId="2348A72A" w14:textId="77777777" w:rsidR="00760772" w:rsidRPr="00760772" w:rsidRDefault="00760772" w:rsidP="00760772">
            <w:pPr>
              <w:jc w:val="center"/>
              <w:rPr>
                <w:sz w:val="22"/>
                <w:szCs w:val="22"/>
              </w:rPr>
            </w:pPr>
            <w:r w:rsidRPr="00760772">
              <w:rPr>
                <w:sz w:val="22"/>
                <w:szCs w:val="22"/>
              </w:rPr>
              <w:t>1.4</w:t>
            </w:r>
          </w:p>
        </w:tc>
        <w:tc>
          <w:tcPr>
            <w:tcW w:w="6632" w:type="dxa"/>
            <w:shd w:val="clear" w:color="auto" w:fill="auto"/>
            <w:vAlign w:val="center"/>
            <w:hideMark/>
          </w:tcPr>
          <w:p w14:paraId="3541AA2F"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905" w:type="dxa"/>
            <w:shd w:val="clear" w:color="auto" w:fill="auto"/>
            <w:noWrap/>
            <w:vAlign w:val="center"/>
          </w:tcPr>
          <w:p w14:paraId="332AA232" w14:textId="77777777" w:rsidR="00760772" w:rsidRPr="00760772" w:rsidRDefault="00760772" w:rsidP="00760772">
            <w:pPr>
              <w:jc w:val="center"/>
              <w:rPr>
                <w:sz w:val="22"/>
                <w:szCs w:val="22"/>
              </w:rPr>
            </w:pPr>
            <w:r w:rsidRPr="00760772">
              <w:rPr>
                <w:sz w:val="22"/>
                <w:szCs w:val="22"/>
              </w:rPr>
              <w:t>2 440</w:t>
            </w:r>
          </w:p>
        </w:tc>
        <w:tc>
          <w:tcPr>
            <w:tcW w:w="1905" w:type="dxa"/>
            <w:vAlign w:val="center"/>
          </w:tcPr>
          <w:p w14:paraId="059D18D5" w14:textId="77777777" w:rsidR="00760772" w:rsidRPr="00760772" w:rsidRDefault="00760772" w:rsidP="00760772">
            <w:pPr>
              <w:jc w:val="center"/>
              <w:rPr>
                <w:sz w:val="22"/>
                <w:szCs w:val="22"/>
              </w:rPr>
            </w:pPr>
            <w:r w:rsidRPr="00760772">
              <w:t>3 838</w:t>
            </w:r>
          </w:p>
        </w:tc>
        <w:tc>
          <w:tcPr>
            <w:tcW w:w="1905" w:type="dxa"/>
            <w:vAlign w:val="center"/>
          </w:tcPr>
          <w:p w14:paraId="76CE4D7C" w14:textId="77777777" w:rsidR="00760772" w:rsidRPr="00760772" w:rsidRDefault="00760772" w:rsidP="00760772">
            <w:pPr>
              <w:jc w:val="center"/>
              <w:rPr>
                <w:sz w:val="22"/>
                <w:szCs w:val="22"/>
              </w:rPr>
            </w:pPr>
            <w:r w:rsidRPr="00760772">
              <w:t>2 274</w:t>
            </w:r>
          </w:p>
        </w:tc>
        <w:tc>
          <w:tcPr>
            <w:tcW w:w="2215" w:type="dxa"/>
            <w:vAlign w:val="center"/>
          </w:tcPr>
          <w:p w14:paraId="637F9165" w14:textId="77777777" w:rsidR="00760772" w:rsidRPr="00760772" w:rsidRDefault="00760772" w:rsidP="00760772">
            <w:pPr>
              <w:jc w:val="center"/>
              <w:rPr>
                <w:sz w:val="22"/>
                <w:szCs w:val="22"/>
              </w:rPr>
            </w:pPr>
            <w:r w:rsidRPr="00760772">
              <w:t>-1 564</w:t>
            </w:r>
          </w:p>
        </w:tc>
      </w:tr>
      <w:tr w:rsidR="00760772" w:rsidRPr="00760772" w14:paraId="1FD69B1C" w14:textId="77777777" w:rsidTr="00760772">
        <w:trPr>
          <w:trHeight w:val="393"/>
        </w:trPr>
        <w:tc>
          <w:tcPr>
            <w:tcW w:w="831" w:type="dxa"/>
            <w:shd w:val="clear" w:color="auto" w:fill="auto"/>
            <w:noWrap/>
            <w:vAlign w:val="center"/>
            <w:hideMark/>
          </w:tcPr>
          <w:p w14:paraId="1A50BC68" w14:textId="77777777" w:rsidR="00760772" w:rsidRPr="00760772" w:rsidRDefault="00760772" w:rsidP="00760772">
            <w:pPr>
              <w:jc w:val="center"/>
              <w:rPr>
                <w:sz w:val="22"/>
                <w:szCs w:val="22"/>
              </w:rPr>
            </w:pPr>
            <w:r w:rsidRPr="00760772">
              <w:rPr>
                <w:sz w:val="22"/>
                <w:szCs w:val="22"/>
              </w:rPr>
              <w:t>1.4.1</w:t>
            </w:r>
          </w:p>
        </w:tc>
        <w:tc>
          <w:tcPr>
            <w:tcW w:w="6632" w:type="dxa"/>
            <w:shd w:val="clear" w:color="auto" w:fill="auto"/>
            <w:vAlign w:val="center"/>
            <w:hideMark/>
          </w:tcPr>
          <w:p w14:paraId="26589542"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05" w:type="dxa"/>
            <w:shd w:val="clear" w:color="auto" w:fill="auto"/>
            <w:noWrap/>
            <w:vAlign w:val="center"/>
          </w:tcPr>
          <w:p w14:paraId="2F62D6A6"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7DD177B1" w14:textId="77777777" w:rsidR="00760772" w:rsidRPr="00760772" w:rsidRDefault="00760772" w:rsidP="00760772">
            <w:pPr>
              <w:jc w:val="center"/>
              <w:rPr>
                <w:sz w:val="22"/>
                <w:szCs w:val="22"/>
              </w:rPr>
            </w:pPr>
            <w:r w:rsidRPr="00760772">
              <w:t>1</w:t>
            </w:r>
          </w:p>
        </w:tc>
        <w:tc>
          <w:tcPr>
            <w:tcW w:w="1905" w:type="dxa"/>
            <w:vAlign w:val="center"/>
          </w:tcPr>
          <w:p w14:paraId="67E9B5E3" w14:textId="77777777" w:rsidR="00760772" w:rsidRPr="00760772" w:rsidRDefault="00760772" w:rsidP="00760772">
            <w:pPr>
              <w:jc w:val="center"/>
              <w:rPr>
                <w:sz w:val="22"/>
                <w:szCs w:val="22"/>
              </w:rPr>
            </w:pPr>
            <w:r w:rsidRPr="00760772">
              <w:t>0</w:t>
            </w:r>
          </w:p>
        </w:tc>
        <w:tc>
          <w:tcPr>
            <w:tcW w:w="2215" w:type="dxa"/>
            <w:vAlign w:val="center"/>
          </w:tcPr>
          <w:p w14:paraId="0BF3B796" w14:textId="77777777" w:rsidR="00760772" w:rsidRPr="00760772" w:rsidRDefault="00760772" w:rsidP="00760772">
            <w:pPr>
              <w:jc w:val="center"/>
              <w:rPr>
                <w:sz w:val="22"/>
                <w:szCs w:val="22"/>
              </w:rPr>
            </w:pPr>
            <w:r w:rsidRPr="00760772">
              <w:t>-1</w:t>
            </w:r>
          </w:p>
        </w:tc>
      </w:tr>
      <w:tr w:rsidR="00760772" w:rsidRPr="00760772" w14:paraId="2A5C9AFA" w14:textId="77777777" w:rsidTr="00760772">
        <w:trPr>
          <w:trHeight w:val="71"/>
        </w:trPr>
        <w:tc>
          <w:tcPr>
            <w:tcW w:w="831" w:type="dxa"/>
            <w:shd w:val="clear" w:color="auto" w:fill="auto"/>
            <w:noWrap/>
            <w:vAlign w:val="center"/>
            <w:hideMark/>
          </w:tcPr>
          <w:p w14:paraId="07093BB2" w14:textId="77777777" w:rsidR="00760772" w:rsidRPr="00760772" w:rsidRDefault="00760772" w:rsidP="00760772">
            <w:pPr>
              <w:jc w:val="center"/>
              <w:rPr>
                <w:sz w:val="22"/>
                <w:szCs w:val="22"/>
              </w:rPr>
            </w:pPr>
            <w:r w:rsidRPr="00760772">
              <w:rPr>
                <w:sz w:val="22"/>
                <w:szCs w:val="22"/>
              </w:rPr>
              <w:t>1.4.2</w:t>
            </w:r>
          </w:p>
        </w:tc>
        <w:tc>
          <w:tcPr>
            <w:tcW w:w="6632" w:type="dxa"/>
            <w:shd w:val="clear" w:color="auto" w:fill="auto"/>
            <w:vAlign w:val="center"/>
            <w:hideMark/>
          </w:tcPr>
          <w:p w14:paraId="0843C9D3"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905" w:type="dxa"/>
            <w:shd w:val="clear" w:color="auto" w:fill="auto"/>
            <w:noWrap/>
            <w:vAlign w:val="center"/>
          </w:tcPr>
          <w:p w14:paraId="2BA252EF" w14:textId="77777777" w:rsidR="00760772" w:rsidRPr="00760772" w:rsidRDefault="00760772" w:rsidP="00760772">
            <w:pPr>
              <w:jc w:val="center"/>
              <w:rPr>
                <w:sz w:val="22"/>
                <w:szCs w:val="22"/>
              </w:rPr>
            </w:pPr>
            <w:r w:rsidRPr="00760772">
              <w:rPr>
                <w:sz w:val="22"/>
                <w:szCs w:val="22"/>
              </w:rPr>
              <w:t>8</w:t>
            </w:r>
          </w:p>
        </w:tc>
        <w:tc>
          <w:tcPr>
            <w:tcW w:w="1905" w:type="dxa"/>
            <w:vAlign w:val="center"/>
          </w:tcPr>
          <w:p w14:paraId="0D5465E8" w14:textId="77777777" w:rsidR="00760772" w:rsidRPr="00760772" w:rsidRDefault="00760772" w:rsidP="00760772">
            <w:pPr>
              <w:jc w:val="center"/>
              <w:rPr>
                <w:sz w:val="22"/>
                <w:szCs w:val="22"/>
              </w:rPr>
            </w:pPr>
            <w:r w:rsidRPr="00760772">
              <w:t>47</w:t>
            </w:r>
          </w:p>
        </w:tc>
        <w:tc>
          <w:tcPr>
            <w:tcW w:w="1905" w:type="dxa"/>
            <w:vAlign w:val="center"/>
          </w:tcPr>
          <w:p w14:paraId="79D628E7" w14:textId="77777777" w:rsidR="00760772" w:rsidRPr="00760772" w:rsidRDefault="00760772" w:rsidP="00760772">
            <w:pPr>
              <w:jc w:val="center"/>
              <w:rPr>
                <w:sz w:val="22"/>
                <w:szCs w:val="22"/>
              </w:rPr>
            </w:pPr>
            <w:r w:rsidRPr="00760772">
              <w:t>8</w:t>
            </w:r>
          </w:p>
        </w:tc>
        <w:tc>
          <w:tcPr>
            <w:tcW w:w="2215" w:type="dxa"/>
            <w:vAlign w:val="center"/>
          </w:tcPr>
          <w:p w14:paraId="27EC2BE4" w14:textId="77777777" w:rsidR="00760772" w:rsidRPr="00760772" w:rsidRDefault="00760772" w:rsidP="00760772">
            <w:pPr>
              <w:jc w:val="center"/>
              <w:rPr>
                <w:sz w:val="22"/>
                <w:szCs w:val="22"/>
              </w:rPr>
            </w:pPr>
            <w:r w:rsidRPr="00760772">
              <w:t>-39</w:t>
            </w:r>
          </w:p>
        </w:tc>
      </w:tr>
      <w:tr w:rsidR="00760772" w:rsidRPr="00760772" w14:paraId="0DB76E66" w14:textId="77777777" w:rsidTr="00760772">
        <w:trPr>
          <w:trHeight w:val="209"/>
        </w:trPr>
        <w:tc>
          <w:tcPr>
            <w:tcW w:w="831" w:type="dxa"/>
            <w:shd w:val="clear" w:color="auto" w:fill="auto"/>
            <w:noWrap/>
            <w:vAlign w:val="center"/>
            <w:hideMark/>
          </w:tcPr>
          <w:p w14:paraId="3DB237CC" w14:textId="77777777" w:rsidR="00760772" w:rsidRPr="00760772" w:rsidRDefault="00760772" w:rsidP="00760772">
            <w:pPr>
              <w:jc w:val="center"/>
              <w:rPr>
                <w:sz w:val="22"/>
                <w:szCs w:val="22"/>
              </w:rPr>
            </w:pPr>
            <w:r w:rsidRPr="00760772">
              <w:rPr>
                <w:sz w:val="22"/>
                <w:szCs w:val="22"/>
              </w:rPr>
              <w:t>1.4.3</w:t>
            </w:r>
          </w:p>
        </w:tc>
        <w:tc>
          <w:tcPr>
            <w:tcW w:w="6632" w:type="dxa"/>
            <w:shd w:val="clear" w:color="auto" w:fill="auto"/>
            <w:noWrap/>
            <w:vAlign w:val="center"/>
            <w:hideMark/>
          </w:tcPr>
          <w:p w14:paraId="791351D1" w14:textId="77777777" w:rsidR="00760772" w:rsidRPr="00760772" w:rsidRDefault="00760772" w:rsidP="00760772">
            <w:pPr>
              <w:rPr>
                <w:sz w:val="22"/>
                <w:szCs w:val="22"/>
              </w:rPr>
            </w:pPr>
            <w:r w:rsidRPr="00760772">
              <w:rPr>
                <w:sz w:val="22"/>
                <w:szCs w:val="22"/>
              </w:rPr>
              <w:t>иные расходы</w:t>
            </w:r>
          </w:p>
        </w:tc>
        <w:tc>
          <w:tcPr>
            <w:tcW w:w="1905" w:type="dxa"/>
            <w:shd w:val="clear" w:color="auto" w:fill="auto"/>
            <w:noWrap/>
            <w:vAlign w:val="center"/>
          </w:tcPr>
          <w:p w14:paraId="7536AE6B" w14:textId="77777777" w:rsidR="00760772" w:rsidRPr="00760772" w:rsidRDefault="00760772" w:rsidP="00760772">
            <w:pPr>
              <w:jc w:val="center"/>
              <w:rPr>
                <w:sz w:val="22"/>
                <w:szCs w:val="22"/>
              </w:rPr>
            </w:pPr>
            <w:r w:rsidRPr="00760772">
              <w:rPr>
                <w:sz w:val="22"/>
                <w:szCs w:val="22"/>
              </w:rPr>
              <w:t>2 432</w:t>
            </w:r>
          </w:p>
        </w:tc>
        <w:tc>
          <w:tcPr>
            <w:tcW w:w="1905" w:type="dxa"/>
            <w:vAlign w:val="center"/>
          </w:tcPr>
          <w:p w14:paraId="4DCE2380" w14:textId="77777777" w:rsidR="00760772" w:rsidRPr="00760772" w:rsidRDefault="00760772" w:rsidP="00760772">
            <w:pPr>
              <w:jc w:val="center"/>
              <w:rPr>
                <w:sz w:val="22"/>
                <w:szCs w:val="22"/>
              </w:rPr>
            </w:pPr>
            <w:r w:rsidRPr="00760772">
              <w:t>3 790</w:t>
            </w:r>
          </w:p>
        </w:tc>
        <w:tc>
          <w:tcPr>
            <w:tcW w:w="1905" w:type="dxa"/>
            <w:vAlign w:val="center"/>
          </w:tcPr>
          <w:p w14:paraId="7834BD3D" w14:textId="77777777" w:rsidR="00760772" w:rsidRPr="00760772" w:rsidRDefault="00760772" w:rsidP="00760772">
            <w:pPr>
              <w:jc w:val="center"/>
              <w:rPr>
                <w:sz w:val="22"/>
                <w:szCs w:val="22"/>
              </w:rPr>
            </w:pPr>
            <w:r w:rsidRPr="00760772">
              <w:t>2 266</w:t>
            </w:r>
          </w:p>
        </w:tc>
        <w:tc>
          <w:tcPr>
            <w:tcW w:w="2215" w:type="dxa"/>
            <w:vAlign w:val="center"/>
          </w:tcPr>
          <w:p w14:paraId="1A4CC1E7" w14:textId="77777777" w:rsidR="00760772" w:rsidRPr="00760772" w:rsidRDefault="00760772" w:rsidP="00760772">
            <w:pPr>
              <w:jc w:val="center"/>
              <w:rPr>
                <w:sz w:val="22"/>
                <w:szCs w:val="22"/>
              </w:rPr>
            </w:pPr>
            <w:r w:rsidRPr="00760772">
              <w:t>-1 524</w:t>
            </w:r>
          </w:p>
        </w:tc>
      </w:tr>
      <w:tr w:rsidR="00760772" w:rsidRPr="00760772" w14:paraId="748D66C3" w14:textId="77777777" w:rsidTr="00760772">
        <w:trPr>
          <w:trHeight w:val="212"/>
        </w:trPr>
        <w:tc>
          <w:tcPr>
            <w:tcW w:w="831" w:type="dxa"/>
            <w:shd w:val="clear" w:color="auto" w:fill="auto"/>
            <w:noWrap/>
            <w:vAlign w:val="center"/>
            <w:hideMark/>
          </w:tcPr>
          <w:p w14:paraId="5112EA5D" w14:textId="77777777" w:rsidR="00760772" w:rsidRPr="00760772" w:rsidRDefault="00760772" w:rsidP="00760772">
            <w:pPr>
              <w:jc w:val="center"/>
              <w:rPr>
                <w:sz w:val="22"/>
                <w:szCs w:val="22"/>
              </w:rPr>
            </w:pPr>
            <w:r w:rsidRPr="00760772">
              <w:rPr>
                <w:sz w:val="22"/>
                <w:szCs w:val="22"/>
              </w:rPr>
              <w:t>1.5</w:t>
            </w:r>
          </w:p>
        </w:tc>
        <w:tc>
          <w:tcPr>
            <w:tcW w:w="6632" w:type="dxa"/>
            <w:shd w:val="clear" w:color="auto" w:fill="auto"/>
            <w:vAlign w:val="center"/>
            <w:hideMark/>
          </w:tcPr>
          <w:p w14:paraId="5DB5CB2C" w14:textId="77777777" w:rsidR="00760772" w:rsidRPr="00760772" w:rsidRDefault="00760772" w:rsidP="00760772">
            <w:pPr>
              <w:rPr>
                <w:sz w:val="22"/>
                <w:szCs w:val="22"/>
              </w:rPr>
            </w:pPr>
            <w:r w:rsidRPr="00760772">
              <w:rPr>
                <w:sz w:val="22"/>
                <w:szCs w:val="22"/>
              </w:rPr>
              <w:t>Отчисления на социальные нужды</w:t>
            </w:r>
          </w:p>
        </w:tc>
        <w:tc>
          <w:tcPr>
            <w:tcW w:w="1905" w:type="dxa"/>
            <w:shd w:val="clear" w:color="auto" w:fill="auto"/>
            <w:noWrap/>
            <w:vAlign w:val="center"/>
          </w:tcPr>
          <w:p w14:paraId="22404B93" w14:textId="77777777" w:rsidR="00760772" w:rsidRPr="00760772" w:rsidRDefault="00760772" w:rsidP="00760772">
            <w:pPr>
              <w:jc w:val="center"/>
              <w:rPr>
                <w:sz w:val="22"/>
                <w:szCs w:val="22"/>
              </w:rPr>
            </w:pPr>
            <w:r w:rsidRPr="00760772">
              <w:rPr>
                <w:sz w:val="22"/>
                <w:szCs w:val="22"/>
              </w:rPr>
              <w:t>245</w:t>
            </w:r>
          </w:p>
        </w:tc>
        <w:tc>
          <w:tcPr>
            <w:tcW w:w="1905" w:type="dxa"/>
            <w:vAlign w:val="center"/>
          </w:tcPr>
          <w:p w14:paraId="17A01228" w14:textId="77777777" w:rsidR="00760772" w:rsidRPr="00760772" w:rsidRDefault="00760772" w:rsidP="00760772">
            <w:pPr>
              <w:jc w:val="center"/>
              <w:rPr>
                <w:sz w:val="22"/>
                <w:szCs w:val="22"/>
              </w:rPr>
            </w:pPr>
            <w:r w:rsidRPr="00760772">
              <w:t>3 442</w:t>
            </w:r>
          </w:p>
        </w:tc>
        <w:tc>
          <w:tcPr>
            <w:tcW w:w="1905" w:type="dxa"/>
            <w:vAlign w:val="center"/>
          </w:tcPr>
          <w:p w14:paraId="72E55481" w14:textId="77777777" w:rsidR="00760772" w:rsidRPr="00760772" w:rsidRDefault="00760772" w:rsidP="00760772">
            <w:pPr>
              <w:jc w:val="center"/>
              <w:rPr>
                <w:sz w:val="22"/>
                <w:szCs w:val="22"/>
              </w:rPr>
            </w:pPr>
            <w:r w:rsidRPr="00760772">
              <w:t>256</w:t>
            </w:r>
          </w:p>
        </w:tc>
        <w:tc>
          <w:tcPr>
            <w:tcW w:w="2215" w:type="dxa"/>
            <w:vAlign w:val="center"/>
          </w:tcPr>
          <w:p w14:paraId="62E7E01B" w14:textId="77777777" w:rsidR="00760772" w:rsidRPr="00760772" w:rsidRDefault="00760772" w:rsidP="00760772">
            <w:pPr>
              <w:jc w:val="center"/>
              <w:rPr>
                <w:sz w:val="22"/>
                <w:szCs w:val="22"/>
              </w:rPr>
            </w:pPr>
            <w:r w:rsidRPr="00760772">
              <w:t>-3 186</w:t>
            </w:r>
          </w:p>
        </w:tc>
      </w:tr>
      <w:tr w:rsidR="00760772" w:rsidRPr="00760772" w14:paraId="0AB68568" w14:textId="77777777" w:rsidTr="00760772">
        <w:trPr>
          <w:trHeight w:val="349"/>
        </w:trPr>
        <w:tc>
          <w:tcPr>
            <w:tcW w:w="831" w:type="dxa"/>
            <w:shd w:val="clear" w:color="auto" w:fill="auto"/>
            <w:noWrap/>
            <w:vAlign w:val="center"/>
            <w:hideMark/>
          </w:tcPr>
          <w:p w14:paraId="6FAC49D0" w14:textId="77777777" w:rsidR="00760772" w:rsidRPr="00760772" w:rsidRDefault="00760772" w:rsidP="00760772">
            <w:pPr>
              <w:jc w:val="center"/>
              <w:rPr>
                <w:sz w:val="22"/>
                <w:szCs w:val="22"/>
              </w:rPr>
            </w:pPr>
            <w:r w:rsidRPr="00760772">
              <w:rPr>
                <w:sz w:val="22"/>
                <w:szCs w:val="22"/>
              </w:rPr>
              <w:t>1.6</w:t>
            </w:r>
          </w:p>
        </w:tc>
        <w:tc>
          <w:tcPr>
            <w:tcW w:w="6632" w:type="dxa"/>
            <w:shd w:val="clear" w:color="auto" w:fill="auto"/>
            <w:vAlign w:val="center"/>
            <w:hideMark/>
          </w:tcPr>
          <w:p w14:paraId="3F989DE2" w14:textId="77777777" w:rsidR="00760772" w:rsidRPr="00760772" w:rsidRDefault="00760772" w:rsidP="00760772">
            <w:pPr>
              <w:rPr>
                <w:sz w:val="22"/>
                <w:szCs w:val="22"/>
              </w:rPr>
            </w:pPr>
            <w:r w:rsidRPr="00760772">
              <w:rPr>
                <w:sz w:val="22"/>
                <w:szCs w:val="22"/>
              </w:rPr>
              <w:t>Расходы по сомнительным долгам</w:t>
            </w:r>
          </w:p>
        </w:tc>
        <w:tc>
          <w:tcPr>
            <w:tcW w:w="1905" w:type="dxa"/>
            <w:shd w:val="clear" w:color="auto" w:fill="auto"/>
            <w:noWrap/>
            <w:vAlign w:val="center"/>
          </w:tcPr>
          <w:p w14:paraId="5CEDC18A"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2826AE31"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6EF54638" w14:textId="77777777" w:rsidR="00760772" w:rsidRPr="00760772" w:rsidRDefault="00760772" w:rsidP="00760772">
            <w:pPr>
              <w:jc w:val="center"/>
              <w:rPr>
                <w:sz w:val="22"/>
                <w:szCs w:val="22"/>
              </w:rPr>
            </w:pPr>
            <w:r w:rsidRPr="00760772">
              <w:rPr>
                <w:sz w:val="22"/>
                <w:szCs w:val="22"/>
              </w:rPr>
              <w:t>0</w:t>
            </w:r>
          </w:p>
        </w:tc>
        <w:tc>
          <w:tcPr>
            <w:tcW w:w="2215" w:type="dxa"/>
            <w:vAlign w:val="center"/>
          </w:tcPr>
          <w:p w14:paraId="5293C9EE" w14:textId="77777777" w:rsidR="00760772" w:rsidRPr="00760772" w:rsidRDefault="00760772" w:rsidP="00760772">
            <w:pPr>
              <w:jc w:val="center"/>
              <w:rPr>
                <w:sz w:val="22"/>
                <w:szCs w:val="22"/>
              </w:rPr>
            </w:pPr>
            <w:r w:rsidRPr="00760772">
              <w:t>0</w:t>
            </w:r>
          </w:p>
        </w:tc>
      </w:tr>
      <w:tr w:rsidR="00760772" w:rsidRPr="00760772" w14:paraId="4B99216F" w14:textId="77777777" w:rsidTr="00760772">
        <w:trPr>
          <w:trHeight w:val="295"/>
        </w:trPr>
        <w:tc>
          <w:tcPr>
            <w:tcW w:w="831" w:type="dxa"/>
            <w:shd w:val="clear" w:color="auto" w:fill="auto"/>
            <w:noWrap/>
            <w:vAlign w:val="center"/>
            <w:hideMark/>
          </w:tcPr>
          <w:p w14:paraId="1728A75F" w14:textId="77777777" w:rsidR="00760772" w:rsidRPr="00760772" w:rsidRDefault="00760772" w:rsidP="00760772">
            <w:pPr>
              <w:jc w:val="center"/>
              <w:rPr>
                <w:sz w:val="22"/>
                <w:szCs w:val="22"/>
              </w:rPr>
            </w:pPr>
            <w:r w:rsidRPr="00760772">
              <w:rPr>
                <w:sz w:val="22"/>
                <w:szCs w:val="22"/>
              </w:rPr>
              <w:t>1.7</w:t>
            </w:r>
          </w:p>
        </w:tc>
        <w:tc>
          <w:tcPr>
            <w:tcW w:w="6632" w:type="dxa"/>
            <w:shd w:val="clear" w:color="auto" w:fill="auto"/>
            <w:vAlign w:val="center"/>
            <w:hideMark/>
          </w:tcPr>
          <w:p w14:paraId="0DA9B105"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905" w:type="dxa"/>
            <w:tcBorders>
              <w:bottom w:val="single" w:sz="4" w:space="0" w:color="auto"/>
            </w:tcBorders>
            <w:shd w:val="clear" w:color="auto" w:fill="auto"/>
            <w:noWrap/>
            <w:vAlign w:val="center"/>
          </w:tcPr>
          <w:p w14:paraId="41F8C78F" w14:textId="77777777" w:rsidR="00760772" w:rsidRPr="00760772" w:rsidRDefault="00760772" w:rsidP="00760772">
            <w:pPr>
              <w:jc w:val="center"/>
              <w:rPr>
                <w:sz w:val="22"/>
                <w:szCs w:val="22"/>
              </w:rPr>
            </w:pPr>
            <w:r w:rsidRPr="00760772">
              <w:rPr>
                <w:sz w:val="22"/>
                <w:szCs w:val="22"/>
              </w:rPr>
              <w:t>16 843</w:t>
            </w:r>
          </w:p>
        </w:tc>
        <w:tc>
          <w:tcPr>
            <w:tcW w:w="1905" w:type="dxa"/>
            <w:tcBorders>
              <w:bottom w:val="single" w:sz="4" w:space="0" w:color="auto"/>
            </w:tcBorders>
            <w:vAlign w:val="center"/>
          </w:tcPr>
          <w:p w14:paraId="000CA261" w14:textId="77777777" w:rsidR="00760772" w:rsidRPr="00760772" w:rsidRDefault="00760772" w:rsidP="00760772">
            <w:pPr>
              <w:jc w:val="center"/>
              <w:rPr>
                <w:sz w:val="22"/>
                <w:szCs w:val="22"/>
              </w:rPr>
            </w:pPr>
            <w:r w:rsidRPr="00760772">
              <w:t>18 310</w:t>
            </w:r>
          </w:p>
        </w:tc>
        <w:tc>
          <w:tcPr>
            <w:tcW w:w="1905" w:type="dxa"/>
            <w:tcBorders>
              <w:bottom w:val="single" w:sz="4" w:space="0" w:color="auto"/>
            </w:tcBorders>
            <w:vAlign w:val="center"/>
          </w:tcPr>
          <w:p w14:paraId="7FBE0627" w14:textId="77777777" w:rsidR="00760772" w:rsidRPr="00760772" w:rsidRDefault="00760772" w:rsidP="00760772">
            <w:pPr>
              <w:jc w:val="center"/>
              <w:rPr>
                <w:sz w:val="22"/>
                <w:szCs w:val="22"/>
              </w:rPr>
            </w:pPr>
            <w:r w:rsidRPr="00760772">
              <w:t>15 807</w:t>
            </w:r>
          </w:p>
        </w:tc>
        <w:tc>
          <w:tcPr>
            <w:tcW w:w="2215" w:type="dxa"/>
            <w:tcBorders>
              <w:bottom w:val="single" w:sz="4" w:space="0" w:color="auto"/>
            </w:tcBorders>
            <w:vAlign w:val="center"/>
          </w:tcPr>
          <w:p w14:paraId="37FEF8BC" w14:textId="77777777" w:rsidR="00760772" w:rsidRPr="00760772" w:rsidRDefault="00760772" w:rsidP="00760772">
            <w:pPr>
              <w:jc w:val="center"/>
              <w:rPr>
                <w:sz w:val="22"/>
                <w:szCs w:val="22"/>
              </w:rPr>
            </w:pPr>
            <w:r w:rsidRPr="00760772">
              <w:t>-2 503</w:t>
            </w:r>
          </w:p>
        </w:tc>
      </w:tr>
      <w:tr w:rsidR="00760772" w:rsidRPr="00760772" w14:paraId="4F4495C9" w14:textId="77777777" w:rsidTr="00760772">
        <w:trPr>
          <w:trHeight w:val="599"/>
        </w:trPr>
        <w:tc>
          <w:tcPr>
            <w:tcW w:w="831" w:type="dxa"/>
            <w:shd w:val="clear" w:color="auto" w:fill="auto"/>
            <w:noWrap/>
            <w:vAlign w:val="center"/>
            <w:hideMark/>
          </w:tcPr>
          <w:p w14:paraId="4CA470B2" w14:textId="77777777" w:rsidR="00760772" w:rsidRPr="00760772" w:rsidRDefault="00760772" w:rsidP="00760772">
            <w:pPr>
              <w:jc w:val="center"/>
              <w:rPr>
                <w:sz w:val="22"/>
                <w:szCs w:val="22"/>
              </w:rPr>
            </w:pPr>
            <w:r w:rsidRPr="00760772">
              <w:rPr>
                <w:sz w:val="22"/>
                <w:szCs w:val="22"/>
              </w:rPr>
              <w:t>1.8</w:t>
            </w:r>
          </w:p>
        </w:tc>
        <w:tc>
          <w:tcPr>
            <w:tcW w:w="6632" w:type="dxa"/>
            <w:shd w:val="clear" w:color="auto" w:fill="auto"/>
            <w:noWrap/>
            <w:vAlign w:val="center"/>
            <w:hideMark/>
          </w:tcPr>
          <w:p w14:paraId="5B84408B"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905" w:type="dxa"/>
            <w:tcBorders>
              <w:top w:val="single" w:sz="4" w:space="0" w:color="auto"/>
              <w:left w:val="nil"/>
              <w:bottom w:val="single" w:sz="4" w:space="0" w:color="auto"/>
              <w:right w:val="single" w:sz="4" w:space="0" w:color="auto"/>
            </w:tcBorders>
            <w:shd w:val="clear" w:color="auto" w:fill="auto"/>
            <w:noWrap/>
            <w:vAlign w:val="center"/>
          </w:tcPr>
          <w:p w14:paraId="7BACF334" w14:textId="77777777" w:rsidR="00760772" w:rsidRPr="00760772" w:rsidRDefault="00760772" w:rsidP="00760772">
            <w:pPr>
              <w:jc w:val="center"/>
              <w:rPr>
                <w:sz w:val="22"/>
                <w:szCs w:val="22"/>
              </w:rPr>
            </w:pPr>
            <w:r w:rsidRPr="00760772">
              <w:rPr>
                <w:sz w:val="22"/>
                <w:szCs w:val="22"/>
              </w:rPr>
              <w:t>0</w:t>
            </w:r>
          </w:p>
        </w:tc>
        <w:tc>
          <w:tcPr>
            <w:tcW w:w="1905" w:type="dxa"/>
            <w:tcBorders>
              <w:top w:val="single" w:sz="4" w:space="0" w:color="auto"/>
              <w:left w:val="single" w:sz="4" w:space="0" w:color="auto"/>
              <w:bottom w:val="single" w:sz="4" w:space="0" w:color="auto"/>
              <w:right w:val="single" w:sz="4" w:space="0" w:color="auto"/>
            </w:tcBorders>
            <w:vAlign w:val="center"/>
          </w:tcPr>
          <w:p w14:paraId="34FB0282" w14:textId="77777777" w:rsidR="00760772" w:rsidRPr="00760772" w:rsidRDefault="00760772" w:rsidP="00760772">
            <w:pPr>
              <w:jc w:val="center"/>
              <w:rPr>
                <w:sz w:val="22"/>
                <w:szCs w:val="22"/>
              </w:rPr>
            </w:pPr>
            <w:r w:rsidRPr="00760772">
              <w:t>12 045</w:t>
            </w:r>
          </w:p>
        </w:tc>
        <w:tc>
          <w:tcPr>
            <w:tcW w:w="1905" w:type="dxa"/>
            <w:tcBorders>
              <w:top w:val="single" w:sz="4" w:space="0" w:color="auto"/>
              <w:left w:val="single" w:sz="4" w:space="0" w:color="auto"/>
              <w:bottom w:val="single" w:sz="4" w:space="0" w:color="auto"/>
              <w:right w:val="single" w:sz="4" w:space="0" w:color="auto"/>
            </w:tcBorders>
            <w:vAlign w:val="center"/>
          </w:tcPr>
          <w:p w14:paraId="1C9C0F5E" w14:textId="77777777" w:rsidR="00760772" w:rsidRPr="00760772" w:rsidRDefault="00760772" w:rsidP="00760772">
            <w:pPr>
              <w:jc w:val="center"/>
              <w:rPr>
                <w:sz w:val="22"/>
                <w:szCs w:val="22"/>
              </w:rPr>
            </w:pPr>
            <w:r w:rsidRPr="00760772">
              <w:rPr>
                <w:sz w:val="22"/>
                <w:szCs w:val="22"/>
              </w:rPr>
              <w:t>0</w:t>
            </w:r>
          </w:p>
        </w:tc>
        <w:tc>
          <w:tcPr>
            <w:tcW w:w="2215" w:type="dxa"/>
            <w:tcBorders>
              <w:top w:val="single" w:sz="4" w:space="0" w:color="auto"/>
              <w:left w:val="single" w:sz="4" w:space="0" w:color="auto"/>
              <w:bottom w:val="single" w:sz="4" w:space="0" w:color="auto"/>
              <w:right w:val="single" w:sz="4" w:space="0" w:color="auto"/>
            </w:tcBorders>
            <w:vAlign w:val="center"/>
          </w:tcPr>
          <w:p w14:paraId="2A065055" w14:textId="77777777" w:rsidR="00760772" w:rsidRPr="00760772" w:rsidRDefault="00760772" w:rsidP="00760772">
            <w:pPr>
              <w:jc w:val="center"/>
              <w:rPr>
                <w:sz w:val="22"/>
                <w:szCs w:val="22"/>
              </w:rPr>
            </w:pPr>
            <w:r w:rsidRPr="00760772">
              <w:t>-12 045</w:t>
            </w:r>
          </w:p>
        </w:tc>
      </w:tr>
      <w:tr w:rsidR="00760772" w:rsidRPr="00760772" w14:paraId="1A2DF9E2" w14:textId="77777777" w:rsidTr="00760772">
        <w:trPr>
          <w:trHeight w:val="371"/>
        </w:trPr>
        <w:tc>
          <w:tcPr>
            <w:tcW w:w="831" w:type="dxa"/>
            <w:shd w:val="clear" w:color="auto" w:fill="auto"/>
            <w:noWrap/>
            <w:vAlign w:val="center"/>
            <w:hideMark/>
          </w:tcPr>
          <w:p w14:paraId="15330FBF" w14:textId="77777777" w:rsidR="00760772" w:rsidRPr="00760772" w:rsidRDefault="00760772" w:rsidP="00760772">
            <w:pPr>
              <w:jc w:val="center"/>
              <w:rPr>
                <w:sz w:val="22"/>
                <w:szCs w:val="22"/>
              </w:rPr>
            </w:pPr>
          </w:p>
        </w:tc>
        <w:tc>
          <w:tcPr>
            <w:tcW w:w="6632" w:type="dxa"/>
            <w:shd w:val="clear" w:color="auto" w:fill="auto"/>
            <w:noWrap/>
            <w:vAlign w:val="center"/>
            <w:hideMark/>
          </w:tcPr>
          <w:p w14:paraId="62EFD00D" w14:textId="77777777" w:rsidR="00760772" w:rsidRPr="00760772" w:rsidRDefault="00760772" w:rsidP="00760772">
            <w:pPr>
              <w:rPr>
                <w:sz w:val="22"/>
                <w:szCs w:val="22"/>
              </w:rPr>
            </w:pPr>
            <w:r w:rsidRPr="00760772">
              <w:rPr>
                <w:sz w:val="22"/>
                <w:szCs w:val="22"/>
              </w:rPr>
              <w:t>ИТОГО</w:t>
            </w:r>
          </w:p>
        </w:tc>
        <w:tc>
          <w:tcPr>
            <w:tcW w:w="1905" w:type="dxa"/>
            <w:tcBorders>
              <w:top w:val="single" w:sz="4" w:space="0" w:color="auto"/>
              <w:left w:val="nil"/>
              <w:bottom w:val="single" w:sz="4" w:space="0" w:color="auto"/>
              <w:right w:val="single" w:sz="4" w:space="0" w:color="auto"/>
            </w:tcBorders>
            <w:shd w:val="clear" w:color="auto" w:fill="auto"/>
            <w:noWrap/>
            <w:vAlign w:val="center"/>
          </w:tcPr>
          <w:p w14:paraId="250D6F5F" w14:textId="77777777" w:rsidR="00760772" w:rsidRPr="00760772" w:rsidRDefault="00760772" w:rsidP="00760772">
            <w:pPr>
              <w:jc w:val="center"/>
              <w:rPr>
                <w:sz w:val="22"/>
                <w:szCs w:val="22"/>
              </w:rPr>
            </w:pPr>
            <w:r w:rsidRPr="00760772">
              <w:rPr>
                <w:sz w:val="22"/>
                <w:szCs w:val="22"/>
              </w:rPr>
              <w:t>19 528</w:t>
            </w:r>
          </w:p>
        </w:tc>
        <w:tc>
          <w:tcPr>
            <w:tcW w:w="1905" w:type="dxa"/>
            <w:tcBorders>
              <w:top w:val="single" w:sz="4" w:space="0" w:color="auto"/>
              <w:left w:val="single" w:sz="4" w:space="0" w:color="auto"/>
              <w:bottom w:val="single" w:sz="4" w:space="0" w:color="auto"/>
              <w:right w:val="single" w:sz="4" w:space="0" w:color="auto"/>
            </w:tcBorders>
            <w:vAlign w:val="center"/>
          </w:tcPr>
          <w:p w14:paraId="0F765187" w14:textId="77777777" w:rsidR="00760772" w:rsidRPr="00760772" w:rsidRDefault="00760772" w:rsidP="00760772">
            <w:pPr>
              <w:jc w:val="center"/>
              <w:rPr>
                <w:sz w:val="22"/>
                <w:szCs w:val="22"/>
              </w:rPr>
            </w:pPr>
            <w:r w:rsidRPr="00760772">
              <w:t>37 635</w:t>
            </w:r>
          </w:p>
        </w:tc>
        <w:tc>
          <w:tcPr>
            <w:tcW w:w="1905" w:type="dxa"/>
            <w:tcBorders>
              <w:top w:val="single" w:sz="4" w:space="0" w:color="auto"/>
              <w:left w:val="single" w:sz="4" w:space="0" w:color="auto"/>
              <w:bottom w:val="single" w:sz="4" w:space="0" w:color="auto"/>
              <w:right w:val="single" w:sz="4" w:space="0" w:color="auto"/>
            </w:tcBorders>
            <w:vAlign w:val="center"/>
          </w:tcPr>
          <w:p w14:paraId="49225C7E" w14:textId="77777777" w:rsidR="00760772" w:rsidRPr="00760772" w:rsidRDefault="00760772" w:rsidP="00760772">
            <w:pPr>
              <w:jc w:val="center"/>
              <w:rPr>
                <w:sz w:val="22"/>
                <w:szCs w:val="22"/>
              </w:rPr>
            </w:pPr>
            <w:r w:rsidRPr="00760772">
              <w:t>18 337</w:t>
            </w:r>
          </w:p>
        </w:tc>
        <w:tc>
          <w:tcPr>
            <w:tcW w:w="2215" w:type="dxa"/>
            <w:tcBorders>
              <w:top w:val="single" w:sz="4" w:space="0" w:color="auto"/>
              <w:left w:val="single" w:sz="4" w:space="0" w:color="auto"/>
              <w:bottom w:val="single" w:sz="4" w:space="0" w:color="auto"/>
              <w:right w:val="single" w:sz="4" w:space="0" w:color="auto"/>
            </w:tcBorders>
            <w:vAlign w:val="center"/>
          </w:tcPr>
          <w:p w14:paraId="46432D4F" w14:textId="77777777" w:rsidR="00760772" w:rsidRPr="00760772" w:rsidRDefault="00760772" w:rsidP="00760772">
            <w:pPr>
              <w:jc w:val="center"/>
              <w:rPr>
                <w:sz w:val="22"/>
                <w:szCs w:val="22"/>
              </w:rPr>
            </w:pPr>
            <w:r w:rsidRPr="00760772">
              <w:t>-19 298</w:t>
            </w:r>
          </w:p>
        </w:tc>
      </w:tr>
      <w:tr w:rsidR="00760772" w:rsidRPr="00760772" w14:paraId="28694995" w14:textId="77777777" w:rsidTr="00760772">
        <w:trPr>
          <w:trHeight w:val="371"/>
        </w:trPr>
        <w:tc>
          <w:tcPr>
            <w:tcW w:w="831" w:type="dxa"/>
            <w:shd w:val="clear" w:color="auto" w:fill="auto"/>
            <w:noWrap/>
            <w:vAlign w:val="center"/>
            <w:hideMark/>
          </w:tcPr>
          <w:p w14:paraId="70D7FFD5" w14:textId="77777777" w:rsidR="00760772" w:rsidRPr="00760772" w:rsidRDefault="00760772" w:rsidP="00760772">
            <w:pPr>
              <w:jc w:val="center"/>
              <w:rPr>
                <w:sz w:val="22"/>
                <w:szCs w:val="22"/>
              </w:rPr>
            </w:pPr>
            <w:r w:rsidRPr="00760772">
              <w:rPr>
                <w:sz w:val="22"/>
                <w:szCs w:val="22"/>
              </w:rPr>
              <w:t>2</w:t>
            </w:r>
          </w:p>
        </w:tc>
        <w:tc>
          <w:tcPr>
            <w:tcW w:w="6632" w:type="dxa"/>
            <w:shd w:val="clear" w:color="auto" w:fill="auto"/>
            <w:noWrap/>
            <w:vAlign w:val="center"/>
            <w:hideMark/>
          </w:tcPr>
          <w:p w14:paraId="297E7914" w14:textId="77777777" w:rsidR="00760772" w:rsidRPr="00760772" w:rsidRDefault="00760772" w:rsidP="00760772">
            <w:pPr>
              <w:rPr>
                <w:sz w:val="22"/>
                <w:szCs w:val="22"/>
              </w:rPr>
            </w:pPr>
            <w:r w:rsidRPr="00760772">
              <w:rPr>
                <w:sz w:val="22"/>
                <w:szCs w:val="22"/>
              </w:rPr>
              <w:t>Налог на прибыль</w:t>
            </w:r>
          </w:p>
        </w:tc>
        <w:tc>
          <w:tcPr>
            <w:tcW w:w="1905" w:type="dxa"/>
            <w:tcBorders>
              <w:top w:val="single" w:sz="4" w:space="0" w:color="auto"/>
              <w:left w:val="nil"/>
              <w:bottom w:val="single" w:sz="4" w:space="0" w:color="auto"/>
              <w:right w:val="single" w:sz="4" w:space="0" w:color="auto"/>
            </w:tcBorders>
            <w:shd w:val="clear" w:color="auto" w:fill="auto"/>
            <w:noWrap/>
            <w:vAlign w:val="center"/>
          </w:tcPr>
          <w:p w14:paraId="73F7C0EA" w14:textId="77777777" w:rsidR="00760772" w:rsidRPr="00760772" w:rsidRDefault="00760772" w:rsidP="00760772">
            <w:pPr>
              <w:jc w:val="center"/>
              <w:rPr>
                <w:sz w:val="22"/>
                <w:szCs w:val="22"/>
              </w:rPr>
            </w:pPr>
            <w:r w:rsidRPr="00760772">
              <w:rPr>
                <w:sz w:val="22"/>
                <w:szCs w:val="22"/>
              </w:rPr>
              <w:t>0</w:t>
            </w:r>
          </w:p>
        </w:tc>
        <w:tc>
          <w:tcPr>
            <w:tcW w:w="1905" w:type="dxa"/>
            <w:tcBorders>
              <w:top w:val="single" w:sz="4" w:space="0" w:color="auto"/>
              <w:left w:val="single" w:sz="4" w:space="0" w:color="auto"/>
              <w:bottom w:val="single" w:sz="4" w:space="0" w:color="auto"/>
              <w:right w:val="single" w:sz="4" w:space="0" w:color="auto"/>
            </w:tcBorders>
            <w:vAlign w:val="center"/>
          </w:tcPr>
          <w:p w14:paraId="02B0CA3F" w14:textId="77777777" w:rsidR="00760772" w:rsidRPr="00760772" w:rsidRDefault="00760772" w:rsidP="00760772">
            <w:pPr>
              <w:jc w:val="center"/>
              <w:rPr>
                <w:sz w:val="22"/>
                <w:szCs w:val="22"/>
              </w:rPr>
            </w:pPr>
            <w:r w:rsidRPr="00760772">
              <w:rPr>
                <w:sz w:val="22"/>
                <w:szCs w:val="22"/>
              </w:rPr>
              <w:t>1 203</w:t>
            </w:r>
          </w:p>
        </w:tc>
        <w:tc>
          <w:tcPr>
            <w:tcW w:w="1905" w:type="dxa"/>
            <w:tcBorders>
              <w:top w:val="single" w:sz="4" w:space="0" w:color="auto"/>
              <w:left w:val="single" w:sz="4" w:space="0" w:color="auto"/>
              <w:bottom w:val="single" w:sz="4" w:space="0" w:color="auto"/>
              <w:right w:val="single" w:sz="4" w:space="0" w:color="auto"/>
            </w:tcBorders>
            <w:vAlign w:val="center"/>
          </w:tcPr>
          <w:p w14:paraId="534B8277" w14:textId="77777777" w:rsidR="00760772" w:rsidRPr="00760772" w:rsidRDefault="00760772" w:rsidP="00760772">
            <w:pPr>
              <w:jc w:val="center"/>
              <w:rPr>
                <w:sz w:val="22"/>
                <w:szCs w:val="22"/>
              </w:rPr>
            </w:pPr>
            <w:r w:rsidRPr="00760772">
              <w:rPr>
                <w:sz w:val="22"/>
                <w:szCs w:val="22"/>
              </w:rPr>
              <w:t>0</w:t>
            </w:r>
          </w:p>
        </w:tc>
        <w:tc>
          <w:tcPr>
            <w:tcW w:w="2215" w:type="dxa"/>
            <w:tcBorders>
              <w:top w:val="single" w:sz="4" w:space="0" w:color="auto"/>
              <w:left w:val="single" w:sz="4" w:space="0" w:color="auto"/>
              <w:bottom w:val="single" w:sz="4" w:space="0" w:color="auto"/>
              <w:right w:val="single" w:sz="4" w:space="0" w:color="auto"/>
            </w:tcBorders>
            <w:vAlign w:val="center"/>
          </w:tcPr>
          <w:p w14:paraId="12D8F630" w14:textId="77777777" w:rsidR="00760772" w:rsidRPr="00760772" w:rsidRDefault="00760772" w:rsidP="00760772">
            <w:pPr>
              <w:jc w:val="center"/>
              <w:rPr>
                <w:sz w:val="22"/>
                <w:szCs w:val="22"/>
              </w:rPr>
            </w:pPr>
            <w:r w:rsidRPr="00760772">
              <w:rPr>
                <w:sz w:val="22"/>
                <w:szCs w:val="22"/>
              </w:rPr>
              <w:t>-1 203</w:t>
            </w:r>
          </w:p>
        </w:tc>
      </w:tr>
      <w:tr w:rsidR="00760772" w:rsidRPr="00760772" w14:paraId="2DABFEC2" w14:textId="77777777" w:rsidTr="00760772">
        <w:trPr>
          <w:trHeight w:val="273"/>
        </w:trPr>
        <w:tc>
          <w:tcPr>
            <w:tcW w:w="831" w:type="dxa"/>
            <w:shd w:val="clear" w:color="auto" w:fill="auto"/>
            <w:noWrap/>
            <w:vAlign w:val="center"/>
            <w:hideMark/>
          </w:tcPr>
          <w:p w14:paraId="6A38B12B" w14:textId="77777777" w:rsidR="00760772" w:rsidRPr="00760772" w:rsidRDefault="00760772" w:rsidP="00760772">
            <w:pPr>
              <w:jc w:val="center"/>
              <w:rPr>
                <w:sz w:val="22"/>
                <w:szCs w:val="22"/>
              </w:rPr>
            </w:pPr>
            <w:r w:rsidRPr="00760772">
              <w:rPr>
                <w:sz w:val="22"/>
                <w:szCs w:val="22"/>
              </w:rPr>
              <w:t>3</w:t>
            </w:r>
          </w:p>
        </w:tc>
        <w:tc>
          <w:tcPr>
            <w:tcW w:w="6632" w:type="dxa"/>
            <w:shd w:val="clear" w:color="auto" w:fill="auto"/>
            <w:noWrap/>
            <w:vAlign w:val="center"/>
            <w:hideMark/>
          </w:tcPr>
          <w:p w14:paraId="1BF1A8DF"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05" w:type="dxa"/>
            <w:shd w:val="clear" w:color="auto" w:fill="auto"/>
            <w:noWrap/>
            <w:vAlign w:val="center"/>
          </w:tcPr>
          <w:p w14:paraId="20E83C38"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085AF595" w14:textId="77777777" w:rsidR="00760772" w:rsidRPr="00760772" w:rsidRDefault="00760772" w:rsidP="00760772">
            <w:pPr>
              <w:jc w:val="center"/>
              <w:rPr>
                <w:sz w:val="22"/>
                <w:szCs w:val="22"/>
              </w:rPr>
            </w:pPr>
            <w:r w:rsidRPr="00760772">
              <w:rPr>
                <w:sz w:val="22"/>
                <w:szCs w:val="22"/>
              </w:rPr>
              <w:t>0</w:t>
            </w:r>
          </w:p>
        </w:tc>
        <w:tc>
          <w:tcPr>
            <w:tcW w:w="1905" w:type="dxa"/>
            <w:vAlign w:val="center"/>
          </w:tcPr>
          <w:p w14:paraId="248C0250" w14:textId="77777777" w:rsidR="00760772" w:rsidRPr="00760772" w:rsidRDefault="00760772" w:rsidP="00760772">
            <w:pPr>
              <w:jc w:val="center"/>
              <w:rPr>
                <w:sz w:val="22"/>
                <w:szCs w:val="22"/>
              </w:rPr>
            </w:pPr>
            <w:r w:rsidRPr="00760772">
              <w:rPr>
                <w:sz w:val="22"/>
                <w:szCs w:val="22"/>
              </w:rPr>
              <w:t>0</w:t>
            </w:r>
          </w:p>
        </w:tc>
        <w:tc>
          <w:tcPr>
            <w:tcW w:w="2215" w:type="dxa"/>
            <w:vAlign w:val="center"/>
          </w:tcPr>
          <w:p w14:paraId="2A417ED8" w14:textId="77777777" w:rsidR="00760772" w:rsidRPr="00760772" w:rsidRDefault="00760772" w:rsidP="00760772">
            <w:pPr>
              <w:jc w:val="center"/>
              <w:rPr>
                <w:sz w:val="22"/>
                <w:szCs w:val="22"/>
              </w:rPr>
            </w:pPr>
            <w:r w:rsidRPr="00760772">
              <w:rPr>
                <w:sz w:val="22"/>
                <w:szCs w:val="22"/>
              </w:rPr>
              <w:t>0</w:t>
            </w:r>
          </w:p>
        </w:tc>
      </w:tr>
      <w:tr w:rsidR="00760772" w:rsidRPr="00760772" w14:paraId="2BAAE251" w14:textId="77777777" w:rsidTr="00760772">
        <w:trPr>
          <w:trHeight w:val="100"/>
        </w:trPr>
        <w:tc>
          <w:tcPr>
            <w:tcW w:w="831" w:type="dxa"/>
            <w:shd w:val="clear" w:color="auto" w:fill="auto"/>
            <w:noWrap/>
            <w:vAlign w:val="center"/>
            <w:hideMark/>
          </w:tcPr>
          <w:p w14:paraId="3A592D99" w14:textId="77777777" w:rsidR="00760772" w:rsidRPr="00760772" w:rsidRDefault="00760772" w:rsidP="00760772">
            <w:pPr>
              <w:jc w:val="center"/>
              <w:rPr>
                <w:b/>
                <w:sz w:val="22"/>
                <w:szCs w:val="22"/>
              </w:rPr>
            </w:pPr>
            <w:r w:rsidRPr="00760772">
              <w:rPr>
                <w:b/>
                <w:sz w:val="22"/>
                <w:szCs w:val="22"/>
              </w:rPr>
              <w:t>4</w:t>
            </w:r>
          </w:p>
        </w:tc>
        <w:tc>
          <w:tcPr>
            <w:tcW w:w="6632" w:type="dxa"/>
            <w:shd w:val="clear" w:color="auto" w:fill="auto"/>
            <w:vAlign w:val="center"/>
            <w:hideMark/>
          </w:tcPr>
          <w:p w14:paraId="0A370740" w14:textId="77777777" w:rsidR="00760772" w:rsidRPr="00760772" w:rsidRDefault="00760772" w:rsidP="00760772">
            <w:pPr>
              <w:rPr>
                <w:b/>
                <w:sz w:val="22"/>
                <w:szCs w:val="22"/>
              </w:rPr>
            </w:pPr>
            <w:r w:rsidRPr="00760772">
              <w:rPr>
                <w:b/>
                <w:sz w:val="22"/>
                <w:szCs w:val="22"/>
              </w:rPr>
              <w:t>Итого неподконтрольных расходов</w:t>
            </w:r>
          </w:p>
        </w:tc>
        <w:tc>
          <w:tcPr>
            <w:tcW w:w="1905" w:type="dxa"/>
            <w:tcBorders>
              <w:top w:val="single" w:sz="4" w:space="0" w:color="auto"/>
              <w:left w:val="nil"/>
              <w:bottom w:val="single" w:sz="4" w:space="0" w:color="auto"/>
              <w:right w:val="single" w:sz="4" w:space="0" w:color="auto"/>
            </w:tcBorders>
            <w:shd w:val="clear" w:color="auto" w:fill="auto"/>
            <w:noWrap/>
            <w:vAlign w:val="center"/>
          </w:tcPr>
          <w:p w14:paraId="7C1DCC5B" w14:textId="77777777" w:rsidR="00760772" w:rsidRPr="00760772" w:rsidRDefault="00760772" w:rsidP="00760772">
            <w:pPr>
              <w:jc w:val="center"/>
              <w:rPr>
                <w:b/>
                <w:sz w:val="22"/>
                <w:szCs w:val="22"/>
              </w:rPr>
            </w:pPr>
            <w:r w:rsidRPr="00760772">
              <w:rPr>
                <w:b/>
                <w:sz w:val="22"/>
                <w:szCs w:val="22"/>
              </w:rPr>
              <w:t>19 528</w:t>
            </w:r>
          </w:p>
        </w:tc>
        <w:tc>
          <w:tcPr>
            <w:tcW w:w="1905" w:type="dxa"/>
            <w:tcBorders>
              <w:top w:val="single" w:sz="4" w:space="0" w:color="auto"/>
              <w:left w:val="single" w:sz="4" w:space="0" w:color="auto"/>
              <w:bottom w:val="single" w:sz="4" w:space="0" w:color="auto"/>
              <w:right w:val="single" w:sz="4" w:space="0" w:color="auto"/>
            </w:tcBorders>
            <w:vAlign w:val="center"/>
          </w:tcPr>
          <w:p w14:paraId="1E35C269" w14:textId="77777777" w:rsidR="00760772" w:rsidRPr="00760772" w:rsidRDefault="00760772" w:rsidP="00760772">
            <w:pPr>
              <w:jc w:val="center"/>
              <w:rPr>
                <w:b/>
                <w:sz w:val="22"/>
                <w:szCs w:val="22"/>
              </w:rPr>
            </w:pPr>
            <w:r w:rsidRPr="00760772">
              <w:rPr>
                <w:b/>
                <w:sz w:val="22"/>
                <w:szCs w:val="22"/>
              </w:rPr>
              <w:t>38 838</w:t>
            </w:r>
          </w:p>
        </w:tc>
        <w:tc>
          <w:tcPr>
            <w:tcW w:w="1905" w:type="dxa"/>
            <w:tcBorders>
              <w:top w:val="single" w:sz="4" w:space="0" w:color="auto"/>
              <w:left w:val="single" w:sz="4" w:space="0" w:color="auto"/>
              <w:bottom w:val="single" w:sz="4" w:space="0" w:color="auto"/>
              <w:right w:val="single" w:sz="4" w:space="0" w:color="auto"/>
            </w:tcBorders>
            <w:vAlign w:val="center"/>
          </w:tcPr>
          <w:p w14:paraId="0F6FF9A9" w14:textId="77777777" w:rsidR="00760772" w:rsidRPr="00760772" w:rsidRDefault="00760772" w:rsidP="00760772">
            <w:pPr>
              <w:jc w:val="center"/>
              <w:rPr>
                <w:b/>
                <w:sz w:val="22"/>
                <w:szCs w:val="22"/>
              </w:rPr>
            </w:pPr>
            <w:r w:rsidRPr="00760772">
              <w:rPr>
                <w:b/>
                <w:sz w:val="22"/>
                <w:szCs w:val="22"/>
              </w:rPr>
              <w:t>18 337</w:t>
            </w:r>
          </w:p>
        </w:tc>
        <w:tc>
          <w:tcPr>
            <w:tcW w:w="2215" w:type="dxa"/>
            <w:tcBorders>
              <w:top w:val="single" w:sz="4" w:space="0" w:color="auto"/>
              <w:left w:val="single" w:sz="4" w:space="0" w:color="auto"/>
              <w:bottom w:val="single" w:sz="4" w:space="0" w:color="auto"/>
              <w:right w:val="single" w:sz="4" w:space="0" w:color="auto"/>
            </w:tcBorders>
            <w:vAlign w:val="center"/>
          </w:tcPr>
          <w:p w14:paraId="55C96EC2" w14:textId="77777777" w:rsidR="00760772" w:rsidRPr="00760772" w:rsidRDefault="00760772" w:rsidP="00760772">
            <w:pPr>
              <w:jc w:val="center"/>
              <w:rPr>
                <w:b/>
                <w:sz w:val="22"/>
                <w:szCs w:val="22"/>
              </w:rPr>
            </w:pPr>
            <w:r w:rsidRPr="00760772">
              <w:rPr>
                <w:b/>
                <w:sz w:val="22"/>
                <w:szCs w:val="22"/>
              </w:rPr>
              <w:t>-20 501</w:t>
            </w:r>
          </w:p>
        </w:tc>
      </w:tr>
    </w:tbl>
    <w:p w14:paraId="55B90F19" w14:textId="77777777" w:rsidR="00760772" w:rsidRPr="00760772" w:rsidRDefault="00760772" w:rsidP="00760772">
      <w:pPr>
        <w:ind w:firstLine="851"/>
        <w:jc w:val="both"/>
        <w:rPr>
          <w:color w:val="FF0000"/>
          <w:sz w:val="28"/>
          <w:szCs w:val="28"/>
        </w:rPr>
        <w:sectPr w:rsidR="00760772" w:rsidRPr="00760772" w:rsidSect="00760772">
          <w:pgSz w:w="16838" w:h="11906" w:orient="landscape"/>
          <w:pgMar w:top="1418" w:right="851" w:bottom="849" w:left="567" w:header="720" w:footer="720" w:gutter="0"/>
          <w:cols w:space="720"/>
          <w:docGrid w:linePitch="326"/>
        </w:sectPr>
      </w:pPr>
    </w:p>
    <w:p w14:paraId="37850B79" w14:textId="77777777" w:rsidR="00760772" w:rsidRPr="00760772" w:rsidRDefault="00760772" w:rsidP="00760772">
      <w:pPr>
        <w:keepNext/>
        <w:jc w:val="center"/>
        <w:outlineLvl w:val="1"/>
        <w:rPr>
          <w:b/>
          <w:sz w:val="28"/>
          <w:szCs w:val="20"/>
        </w:rPr>
      </w:pPr>
      <w:bookmarkStart w:id="29" w:name="_Toc58685665"/>
      <w:r w:rsidRPr="00760772">
        <w:rPr>
          <w:b/>
          <w:sz w:val="28"/>
          <w:szCs w:val="20"/>
        </w:rPr>
        <w:lastRenderedPageBreak/>
        <w:t>Расчет расходов на приобретение энергетических ресурсов, холодной воды. теплоносителя</w:t>
      </w:r>
      <w:bookmarkEnd w:id="29"/>
    </w:p>
    <w:p w14:paraId="0615EF30" w14:textId="77777777" w:rsidR="00760772" w:rsidRPr="00760772" w:rsidRDefault="00760772" w:rsidP="00760772">
      <w:pPr>
        <w:ind w:firstLine="851"/>
        <w:jc w:val="both"/>
        <w:rPr>
          <w:sz w:val="28"/>
          <w:szCs w:val="28"/>
        </w:rPr>
      </w:pPr>
      <w:r w:rsidRPr="00760772">
        <w:rPr>
          <w:sz w:val="28"/>
          <w:szCs w:val="28"/>
        </w:rPr>
        <w:t>Стоимость энергетических ресурсов определяется в соответствии с п. 28 Основ ценообразования.</w:t>
      </w:r>
    </w:p>
    <w:p w14:paraId="1285A9D4" w14:textId="77777777" w:rsidR="00760772" w:rsidRPr="00760772" w:rsidRDefault="00760772" w:rsidP="00760772">
      <w:pPr>
        <w:keepNext/>
        <w:jc w:val="both"/>
        <w:outlineLvl w:val="1"/>
        <w:rPr>
          <w:b/>
          <w:sz w:val="28"/>
          <w:szCs w:val="20"/>
        </w:rPr>
      </w:pPr>
      <w:bookmarkStart w:id="30" w:name="_Toc58685666"/>
      <w:r w:rsidRPr="00760772">
        <w:rPr>
          <w:b/>
          <w:sz w:val="28"/>
          <w:szCs w:val="20"/>
        </w:rPr>
        <w:t>Расходы на электроэнергию</w:t>
      </w:r>
      <w:bookmarkEnd w:id="30"/>
    </w:p>
    <w:p w14:paraId="2CD0F5FF" w14:textId="77777777" w:rsidR="00760772" w:rsidRPr="00760772" w:rsidRDefault="00760772" w:rsidP="00760772">
      <w:pPr>
        <w:ind w:firstLine="851"/>
        <w:jc w:val="both"/>
        <w:rPr>
          <w:color w:val="000000"/>
          <w:sz w:val="28"/>
          <w:szCs w:val="28"/>
        </w:rPr>
      </w:pPr>
      <w:r w:rsidRPr="00760772">
        <w:rPr>
          <w:color w:val="000000"/>
          <w:sz w:val="28"/>
          <w:szCs w:val="28"/>
        </w:rPr>
        <w:t>Предложение предприятия по данной статье на 2021 год составило 9 719 тыс. руб.</w:t>
      </w:r>
    </w:p>
    <w:p w14:paraId="6779F227" w14:textId="77777777" w:rsidR="00760772" w:rsidRPr="00760772" w:rsidRDefault="00760772" w:rsidP="00760772">
      <w:pPr>
        <w:ind w:firstLine="851"/>
        <w:jc w:val="both"/>
        <w:rPr>
          <w:color w:val="000000"/>
          <w:sz w:val="28"/>
          <w:szCs w:val="28"/>
        </w:rPr>
      </w:pPr>
      <w:r w:rsidRPr="00760772">
        <w:rPr>
          <w:color w:val="000000"/>
          <w:sz w:val="28"/>
          <w:szCs w:val="28"/>
        </w:rPr>
        <w:t>Предприятием представлены договор энергоснабжения с ПАО «</w:t>
      </w:r>
      <w:proofErr w:type="spellStart"/>
      <w:r w:rsidRPr="00760772">
        <w:rPr>
          <w:color w:val="000000"/>
          <w:sz w:val="28"/>
          <w:szCs w:val="28"/>
        </w:rPr>
        <w:t>Кузбассэнергосбыт</w:t>
      </w:r>
      <w:proofErr w:type="spellEnd"/>
      <w:r w:rsidRPr="00760772">
        <w:rPr>
          <w:color w:val="000000"/>
          <w:sz w:val="28"/>
          <w:szCs w:val="28"/>
        </w:rPr>
        <w:t xml:space="preserve">», счет-фактуры на приобретаемую энергию, с указанием цен и количества энергии, приобретенной в 2019 году. </w:t>
      </w:r>
    </w:p>
    <w:p w14:paraId="4C4BBD0D" w14:textId="77777777" w:rsidR="00760772" w:rsidRPr="00760772" w:rsidRDefault="00760772" w:rsidP="00760772">
      <w:pPr>
        <w:ind w:firstLine="851"/>
        <w:jc w:val="both"/>
        <w:rPr>
          <w:sz w:val="28"/>
          <w:szCs w:val="28"/>
        </w:rPr>
      </w:pPr>
      <w:r w:rsidRPr="00760772">
        <w:rPr>
          <w:sz w:val="28"/>
          <w:szCs w:val="28"/>
        </w:rPr>
        <w:t>Проанализировав обосновывающие материалы, эксперты предлагают принять затраты на электроэнергию на уровне 7 328 тыс. руб.</w:t>
      </w:r>
    </w:p>
    <w:p w14:paraId="10A0715E" w14:textId="77777777" w:rsidR="00760772" w:rsidRPr="00760772" w:rsidRDefault="00760772" w:rsidP="00760772">
      <w:pPr>
        <w:ind w:firstLine="851"/>
        <w:jc w:val="both"/>
        <w:rPr>
          <w:sz w:val="28"/>
          <w:szCs w:val="28"/>
        </w:rPr>
      </w:pPr>
      <w:r w:rsidRPr="00760772">
        <w:rPr>
          <w:sz w:val="28"/>
          <w:szCs w:val="28"/>
        </w:rPr>
        <w:t>Объем электрической энергии учтен экспертами в размере 1 876,30 тыс. </w:t>
      </w:r>
      <w:proofErr w:type="spellStart"/>
      <w:r w:rsidRPr="00760772">
        <w:rPr>
          <w:sz w:val="28"/>
          <w:szCs w:val="28"/>
        </w:rPr>
        <w:t>кВтч</w:t>
      </w:r>
      <w:proofErr w:type="spellEnd"/>
      <w:r w:rsidRPr="00760772">
        <w:rPr>
          <w:sz w:val="28"/>
          <w:szCs w:val="28"/>
        </w:rPr>
        <w:t xml:space="preserve"> (на уровне нормативного, учтенного на первый год долгосрочного периода регулирования). При расчете планируемого тарифа на 2021 год эксперты применили индексы-дефляторы в размере 1,032 и 1,040, опубликованные на сайте Минэкономразвития России 26.09.2020, к фактической цене электроэнергии за 2019 год. Расчет с указанием тарифов и объемов представлен в таблице 4.</w:t>
      </w:r>
    </w:p>
    <w:p w14:paraId="7629EE39" w14:textId="77777777" w:rsidR="00760772" w:rsidRPr="00760772" w:rsidRDefault="00760772" w:rsidP="00760772">
      <w:pPr>
        <w:ind w:firstLine="851"/>
        <w:jc w:val="both"/>
        <w:rPr>
          <w:sz w:val="28"/>
          <w:szCs w:val="28"/>
        </w:rPr>
      </w:pPr>
      <w:r w:rsidRPr="00760772">
        <w:rPr>
          <w:sz w:val="28"/>
          <w:szCs w:val="28"/>
        </w:rPr>
        <w:t>Корректировка предложения предприятия на 2021 год в сторону снижения составила 2 391 тыс. руб. в связи с изменением объема.</w:t>
      </w:r>
    </w:p>
    <w:p w14:paraId="41A5010F" w14:textId="77777777" w:rsidR="00760772" w:rsidRPr="00760772" w:rsidRDefault="00760772" w:rsidP="00760772">
      <w:pPr>
        <w:keepNext/>
        <w:jc w:val="both"/>
        <w:outlineLvl w:val="1"/>
        <w:rPr>
          <w:b/>
          <w:color w:val="000000"/>
          <w:sz w:val="28"/>
          <w:szCs w:val="20"/>
        </w:rPr>
      </w:pPr>
      <w:bookmarkStart w:id="31" w:name="_Toc58685667"/>
      <w:r w:rsidRPr="00760772">
        <w:rPr>
          <w:b/>
          <w:color w:val="000000"/>
          <w:sz w:val="28"/>
          <w:szCs w:val="20"/>
        </w:rPr>
        <w:t>Расходы на тепловую энергию</w:t>
      </w:r>
      <w:bookmarkEnd w:id="31"/>
    </w:p>
    <w:p w14:paraId="72267C21" w14:textId="77777777" w:rsidR="00760772" w:rsidRPr="00760772" w:rsidRDefault="00760772" w:rsidP="00760772">
      <w:pPr>
        <w:ind w:firstLine="851"/>
        <w:jc w:val="both"/>
        <w:rPr>
          <w:color w:val="000000"/>
          <w:sz w:val="28"/>
          <w:szCs w:val="28"/>
        </w:rPr>
      </w:pPr>
      <w:r w:rsidRPr="00760772">
        <w:rPr>
          <w:color w:val="000000"/>
          <w:sz w:val="28"/>
          <w:szCs w:val="28"/>
        </w:rPr>
        <w:t>Предложение предприятия по данной статье на 2021 год составило 105 237 тыс. руб.</w:t>
      </w:r>
    </w:p>
    <w:p w14:paraId="4974FC78" w14:textId="77777777" w:rsidR="00760772" w:rsidRPr="00760772" w:rsidRDefault="00760772" w:rsidP="00760772">
      <w:pPr>
        <w:ind w:firstLine="851"/>
        <w:jc w:val="both"/>
        <w:rPr>
          <w:sz w:val="28"/>
          <w:szCs w:val="28"/>
        </w:rPr>
      </w:pPr>
      <w:r w:rsidRPr="00760772">
        <w:rPr>
          <w:sz w:val="28"/>
          <w:szCs w:val="28"/>
        </w:rPr>
        <w:t xml:space="preserve">Экспертами были учтены расходы на приобретение тепловой энергии с целью компенсации потерь в размере 35,187 тыс. Гкал по прогнозным тарифам на покупку потерь тепловой энергии, приобретаемой у Беловской ГРЭС АО «Кузбассэнерго». </w:t>
      </w:r>
    </w:p>
    <w:p w14:paraId="28065273" w14:textId="77777777" w:rsidR="00760772" w:rsidRPr="00760772" w:rsidRDefault="00760772" w:rsidP="00760772">
      <w:pPr>
        <w:ind w:firstLine="851"/>
        <w:jc w:val="both"/>
        <w:rPr>
          <w:sz w:val="28"/>
          <w:szCs w:val="28"/>
        </w:rPr>
      </w:pPr>
      <w:r w:rsidRPr="00760772">
        <w:rPr>
          <w:color w:val="000000"/>
          <w:sz w:val="28"/>
          <w:szCs w:val="28"/>
        </w:rPr>
        <w:t>Объем покупаемой тепловой энергии на компенсацию технологических потерь учтён на уровне 2020 года, в размере норматива</w:t>
      </w:r>
      <w:r w:rsidRPr="00760772">
        <w:rPr>
          <w:sz w:val="28"/>
          <w:szCs w:val="28"/>
        </w:rPr>
        <w:t>, утвержденного постановлением РЭК Кемеровской области № 323 от 22.10.2019.</w:t>
      </w:r>
    </w:p>
    <w:p w14:paraId="1595CADD" w14:textId="77777777" w:rsidR="00760772" w:rsidRPr="00760772" w:rsidRDefault="00760772" w:rsidP="00760772">
      <w:pPr>
        <w:ind w:firstLine="851"/>
        <w:jc w:val="both"/>
        <w:rPr>
          <w:sz w:val="28"/>
          <w:szCs w:val="28"/>
        </w:rPr>
      </w:pPr>
      <w:r w:rsidRPr="00760772">
        <w:rPr>
          <w:sz w:val="28"/>
          <w:szCs w:val="28"/>
        </w:rPr>
        <w:t>Проанализировав обосновывающие материалы, эксперты предлагают принять затраты на тепловую энергию на уровне 23 194 тыс. руб.</w:t>
      </w:r>
    </w:p>
    <w:p w14:paraId="2E9445E5" w14:textId="77777777" w:rsidR="00760772" w:rsidRPr="00760772" w:rsidRDefault="00760772" w:rsidP="00760772">
      <w:pPr>
        <w:ind w:firstLine="851"/>
        <w:jc w:val="both"/>
        <w:rPr>
          <w:color w:val="000000"/>
          <w:sz w:val="28"/>
          <w:szCs w:val="28"/>
        </w:rPr>
      </w:pPr>
      <w:bookmarkStart w:id="32" w:name="_Hlk531858252"/>
      <w:r w:rsidRPr="00760772">
        <w:rPr>
          <w:color w:val="000000"/>
          <w:sz w:val="28"/>
          <w:szCs w:val="28"/>
        </w:rPr>
        <w:t>Расчет на 2021 год с указанием тарифов и объемов представлен в таблице 4.</w:t>
      </w:r>
      <w:bookmarkEnd w:id="32"/>
      <w:r w:rsidRPr="00760772">
        <w:rPr>
          <w:color w:val="000000"/>
          <w:sz w:val="28"/>
          <w:szCs w:val="28"/>
        </w:rPr>
        <w:t xml:space="preserve"> Корректировка предложения предприятия на 2021 год в сторону снижения составила 82 043 тыс. руб. в результате снижение цены 1 Гкал.</w:t>
      </w:r>
    </w:p>
    <w:p w14:paraId="094A3238" w14:textId="77777777" w:rsidR="00760772" w:rsidRPr="00760772" w:rsidRDefault="00760772" w:rsidP="00760772">
      <w:pPr>
        <w:rPr>
          <w:color w:val="000000"/>
          <w:sz w:val="28"/>
          <w:szCs w:val="28"/>
        </w:rPr>
      </w:pPr>
      <w:r w:rsidRPr="00760772">
        <w:rPr>
          <w:color w:val="000000"/>
          <w:sz w:val="28"/>
          <w:szCs w:val="28"/>
        </w:rPr>
        <w:br w:type="page"/>
      </w:r>
    </w:p>
    <w:p w14:paraId="7E754184" w14:textId="77777777" w:rsidR="00760772" w:rsidRPr="00760772" w:rsidRDefault="00760772" w:rsidP="00760772">
      <w:pPr>
        <w:ind w:left="720" w:right="-142"/>
        <w:jc w:val="right"/>
        <w:rPr>
          <w:sz w:val="28"/>
          <w:szCs w:val="28"/>
        </w:rPr>
      </w:pPr>
      <w:r w:rsidRPr="00760772">
        <w:rPr>
          <w:sz w:val="28"/>
          <w:szCs w:val="28"/>
        </w:rPr>
        <w:lastRenderedPageBreak/>
        <w:t>Таблица 4</w:t>
      </w:r>
    </w:p>
    <w:p w14:paraId="735F677A" w14:textId="77777777" w:rsidR="00760772" w:rsidRPr="00760772" w:rsidRDefault="00760772" w:rsidP="00760772">
      <w:pPr>
        <w:ind w:left="-709" w:right="-143"/>
        <w:jc w:val="center"/>
        <w:rPr>
          <w:sz w:val="28"/>
          <w:szCs w:val="28"/>
        </w:rPr>
      </w:pPr>
      <w:r w:rsidRPr="00760772">
        <w:rPr>
          <w:b/>
          <w:sz w:val="28"/>
          <w:szCs w:val="28"/>
        </w:rPr>
        <w:t xml:space="preserve">Расходы на прочие покупаемые энергетические ресурсы </w:t>
      </w:r>
      <w:r w:rsidRPr="00760772">
        <w:rPr>
          <w:sz w:val="28"/>
          <w:szCs w:val="28"/>
        </w:rPr>
        <w:t xml:space="preserve">(физические показатели) </w:t>
      </w:r>
    </w:p>
    <w:tbl>
      <w:tblPr>
        <w:tblW w:w="103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852"/>
        <w:gridCol w:w="1357"/>
        <w:gridCol w:w="1351"/>
        <w:gridCol w:w="1857"/>
        <w:gridCol w:w="1333"/>
      </w:tblGrid>
      <w:tr w:rsidR="00760772" w:rsidRPr="00760772" w14:paraId="6EEA985A" w14:textId="77777777" w:rsidTr="00760772">
        <w:trPr>
          <w:trHeight w:val="915"/>
        </w:trPr>
        <w:tc>
          <w:tcPr>
            <w:tcW w:w="564" w:type="dxa"/>
            <w:shd w:val="clear" w:color="auto" w:fill="auto"/>
            <w:vAlign w:val="center"/>
            <w:hideMark/>
          </w:tcPr>
          <w:p w14:paraId="2E119D58" w14:textId="77777777" w:rsidR="00760772" w:rsidRPr="00760772" w:rsidRDefault="00760772" w:rsidP="00760772">
            <w:pPr>
              <w:jc w:val="center"/>
            </w:pPr>
            <w:r w:rsidRPr="00760772">
              <w:t>№ п/п</w:t>
            </w:r>
          </w:p>
        </w:tc>
        <w:tc>
          <w:tcPr>
            <w:tcW w:w="3852" w:type="dxa"/>
            <w:shd w:val="clear" w:color="auto" w:fill="auto"/>
            <w:vAlign w:val="center"/>
            <w:hideMark/>
          </w:tcPr>
          <w:p w14:paraId="74CE13B4" w14:textId="77777777" w:rsidR="00760772" w:rsidRPr="00760772" w:rsidRDefault="00760772" w:rsidP="00760772">
            <w:pPr>
              <w:jc w:val="center"/>
            </w:pPr>
            <w:r w:rsidRPr="00760772">
              <w:t>Наименование поставщика</w:t>
            </w:r>
          </w:p>
        </w:tc>
        <w:tc>
          <w:tcPr>
            <w:tcW w:w="1357" w:type="dxa"/>
            <w:shd w:val="clear" w:color="auto" w:fill="auto"/>
            <w:vAlign w:val="center"/>
            <w:hideMark/>
          </w:tcPr>
          <w:p w14:paraId="20D6DF52" w14:textId="77777777" w:rsidR="00760772" w:rsidRPr="00760772" w:rsidRDefault="00760772" w:rsidP="00760772">
            <w:pPr>
              <w:jc w:val="center"/>
            </w:pPr>
            <w:r w:rsidRPr="00760772">
              <w:t>Объем покупной энергии,</w:t>
            </w:r>
          </w:p>
          <w:p w14:paraId="6E421B3D" w14:textId="77777777" w:rsidR="00760772" w:rsidRPr="00760772" w:rsidRDefault="00760772" w:rsidP="00760772">
            <w:pPr>
              <w:jc w:val="center"/>
            </w:pPr>
            <w:r w:rsidRPr="00760772">
              <w:t>тыс./</w:t>
            </w:r>
            <w:proofErr w:type="spellStart"/>
            <w:r w:rsidRPr="00760772">
              <w:t>кВтч</w:t>
            </w:r>
            <w:proofErr w:type="spellEnd"/>
          </w:p>
          <w:p w14:paraId="791BD3D1" w14:textId="77777777" w:rsidR="00760772" w:rsidRPr="00760772" w:rsidRDefault="00760772" w:rsidP="00760772">
            <w:pPr>
              <w:jc w:val="center"/>
            </w:pPr>
            <w:r w:rsidRPr="00760772">
              <w:t>(тыс./Гкал)</w:t>
            </w:r>
          </w:p>
        </w:tc>
        <w:tc>
          <w:tcPr>
            <w:tcW w:w="1351" w:type="dxa"/>
            <w:shd w:val="clear" w:color="auto" w:fill="auto"/>
            <w:vAlign w:val="center"/>
            <w:hideMark/>
          </w:tcPr>
          <w:p w14:paraId="3B99DF0E" w14:textId="77777777" w:rsidR="00760772" w:rsidRPr="00760772" w:rsidRDefault="00760772" w:rsidP="00760772">
            <w:pPr>
              <w:jc w:val="center"/>
            </w:pPr>
            <w:r w:rsidRPr="00760772">
              <w:t>Расчетная мощность, тыс. кВт</w:t>
            </w:r>
          </w:p>
          <w:p w14:paraId="190EE5BE" w14:textId="77777777" w:rsidR="00760772" w:rsidRPr="00760772" w:rsidRDefault="00760772" w:rsidP="00760772">
            <w:pPr>
              <w:jc w:val="center"/>
            </w:pPr>
            <w:r w:rsidRPr="00760772">
              <w:t>(Гкал/ч)</w:t>
            </w:r>
          </w:p>
        </w:tc>
        <w:tc>
          <w:tcPr>
            <w:tcW w:w="1857" w:type="dxa"/>
            <w:shd w:val="clear" w:color="auto" w:fill="auto"/>
            <w:vAlign w:val="center"/>
            <w:hideMark/>
          </w:tcPr>
          <w:p w14:paraId="6B9072B4" w14:textId="77777777" w:rsidR="00760772" w:rsidRPr="00760772" w:rsidRDefault="00760772" w:rsidP="00760772">
            <w:pPr>
              <w:jc w:val="center"/>
            </w:pPr>
            <w:r w:rsidRPr="00760772">
              <w:t xml:space="preserve">Тариф </w:t>
            </w:r>
            <w:proofErr w:type="spellStart"/>
            <w:r w:rsidRPr="00760772">
              <w:t>одноставочный</w:t>
            </w:r>
            <w:proofErr w:type="spellEnd"/>
            <w:r w:rsidRPr="00760772">
              <w:t>, руб./</w:t>
            </w:r>
            <w:proofErr w:type="spellStart"/>
            <w:r w:rsidRPr="00760772">
              <w:t>кВтч</w:t>
            </w:r>
            <w:proofErr w:type="spellEnd"/>
          </w:p>
          <w:p w14:paraId="1F8D4493" w14:textId="77777777" w:rsidR="00760772" w:rsidRPr="00760772" w:rsidRDefault="00760772" w:rsidP="00760772">
            <w:pPr>
              <w:jc w:val="center"/>
            </w:pPr>
            <w:r w:rsidRPr="00760772">
              <w:t>(руб./Гкал)</w:t>
            </w:r>
          </w:p>
        </w:tc>
        <w:tc>
          <w:tcPr>
            <w:tcW w:w="1333" w:type="dxa"/>
            <w:shd w:val="clear" w:color="auto" w:fill="auto"/>
            <w:vAlign w:val="center"/>
            <w:hideMark/>
          </w:tcPr>
          <w:p w14:paraId="098C8583" w14:textId="77777777" w:rsidR="00760772" w:rsidRPr="00760772" w:rsidRDefault="00760772" w:rsidP="00760772">
            <w:pPr>
              <w:jc w:val="center"/>
            </w:pPr>
            <w:r w:rsidRPr="00760772">
              <w:t>Затраты на покупку, тыс. руб.</w:t>
            </w:r>
          </w:p>
        </w:tc>
      </w:tr>
      <w:tr w:rsidR="00760772" w:rsidRPr="00760772" w14:paraId="3E20B1C8" w14:textId="77777777" w:rsidTr="00760772">
        <w:trPr>
          <w:trHeight w:val="70"/>
        </w:trPr>
        <w:tc>
          <w:tcPr>
            <w:tcW w:w="564" w:type="dxa"/>
            <w:shd w:val="clear" w:color="auto" w:fill="auto"/>
            <w:vAlign w:val="center"/>
            <w:hideMark/>
          </w:tcPr>
          <w:p w14:paraId="38E3A384" w14:textId="77777777" w:rsidR="00760772" w:rsidRPr="00760772" w:rsidRDefault="00760772" w:rsidP="00760772">
            <w:pPr>
              <w:jc w:val="center"/>
            </w:pPr>
            <w:bookmarkStart w:id="33" w:name="_Hlk531347878"/>
            <w:r w:rsidRPr="00760772">
              <w:t>1</w:t>
            </w:r>
          </w:p>
        </w:tc>
        <w:tc>
          <w:tcPr>
            <w:tcW w:w="3852" w:type="dxa"/>
            <w:shd w:val="clear" w:color="auto" w:fill="auto"/>
            <w:vAlign w:val="center"/>
            <w:hideMark/>
          </w:tcPr>
          <w:p w14:paraId="1004CB4F" w14:textId="77777777" w:rsidR="00760772" w:rsidRPr="00760772" w:rsidRDefault="00760772" w:rsidP="00760772">
            <w:pPr>
              <w:jc w:val="center"/>
            </w:pPr>
            <w:r w:rsidRPr="00760772">
              <w:t>Электрическая энергия, в том числе:</w:t>
            </w:r>
          </w:p>
        </w:tc>
        <w:tc>
          <w:tcPr>
            <w:tcW w:w="1357" w:type="dxa"/>
            <w:shd w:val="clear" w:color="auto" w:fill="auto"/>
            <w:vAlign w:val="center"/>
          </w:tcPr>
          <w:p w14:paraId="22F84CB3" w14:textId="77777777" w:rsidR="00760772" w:rsidRPr="00760772" w:rsidRDefault="00760772" w:rsidP="00760772">
            <w:pPr>
              <w:jc w:val="center"/>
              <w:rPr>
                <w:color w:val="000000"/>
              </w:rPr>
            </w:pPr>
            <w:r w:rsidRPr="00760772">
              <w:rPr>
                <w:color w:val="000000"/>
              </w:rPr>
              <w:t>1 876,30</w:t>
            </w:r>
          </w:p>
        </w:tc>
        <w:tc>
          <w:tcPr>
            <w:tcW w:w="1351" w:type="dxa"/>
            <w:shd w:val="clear" w:color="auto" w:fill="auto"/>
            <w:vAlign w:val="center"/>
          </w:tcPr>
          <w:p w14:paraId="2AA32EF1" w14:textId="77777777" w:rsidR="00760772" w:rsidRPr="00760772" w:rsidRDefault="00760772" w:rsidP="00760772">
            <w:pPr>
              <w:jc w:val="center"/>
            </w:pPr>
            <w:r w:rsidRPr="00760772">
              <w:t>0</w:t>
            </w:r>
          </w:p>
        </w:tc>
        <w:tc>
          <w:tcPr>
            <w:tcW w:w="1857" w:type="dxa"/>
            <w:shd w:val="clear" w:color="auto" w:fill="auto"/>
            <w:vAlign w:val="center"/>
          </w:tcPr>
          <w:p w14:paraId="514CAB11" w14:textId="77777777" w:rsidR="00760772" w:rsidRPr="00760772" w:rsidRDefault="00760772" w:rsidP="00760772">
            <w:pPr>
              <w:jc w:val="center"/>
              <w:rPr>
                <w:color w:val="000000"/>
              </w:rPr>
            </w:pPr>
            <w:r w:rsidRPr="00760772">
              <w:rPr>
                <w:color w:val="000000"/>
              </w:rPr>
              <w:t>3,9055</w:t>
            </w:r>
          </w:p>
        </w:tc>
        <w:tc>
          <w:tcPr>
            <w:tcW w:w="1333" w:type="dxa"/>
            <w:shd w:val="clear" w:color="auto" w:fill="auto"/>
            <w:vAlign w:val="center"/>
          </w:tcPr>
          <w:p w14:paraId="054B8B03" w14:textId="77777777" w:rsidR="00760772" w:rsidRPr="00760772" w:rsidRDefault="00760772" w:rsidP="00760772">
            <w:pPr>
              <w:jc w:val="center"/>
              <w:rPr>
                <w:color w:val="000000"/>
              </w:rPr>
            </w:pPr>
            <w:r w:rsidRPr="00760772">
              <w:rPr>
                <w:color w:val="000000"/>
              </w:rPr>
              <w:t>7 328</w:t>
            </w:r>
          </w:p>
        </w:tc>
      </w:tr>
      <w:tr w:rsidR="00760772" w:rsidRPr="00760772" w14:paraId="52309BC4" w14:textId="77777777" w:rsidTr="00760772">
        <w:trPr>
          <w:trHeight w:val="315"/>
        </w:trPr>
        <w:tc>
          <w:tcPr>
            <w:tcW w:w="564" w:type="dxa"/>
            <w:shd w:val="clear" w:color="auto" w:fill="auto"/>
            <w:vAlign w:val="center"/>
            <w:hideMark/>
          </w:tcPr>
          <w:p w14:paraId="07510845" w14:textId="77777777" w:rsidR="00760772" w:rsidRPr="00760772" w:rsidRDefault="00760772" w:rsidP="00760772">
            <w:pPr>
              <w:jc w:val="center"/>
            </w:pPr>
            <w:r w:rsidRPr="00760772">
              <w:t>1.1</w:t>
            </w:r>
          </w:p>
        </w:tc>
        <w:tc>
          <w:tcPr>
            <w:tcW w:w="3852" w:type="dxa"/>
            <w:shd w:val="clear" w:color="auto" w:fill="auto"/>
            <w:vAlign w:val="center"/>
            <w:hideMark/>
          </w:tcPr>
          <w:p w14:paraId="4AB704E6" w14:textId="77777777" w:rsidR="00760772" w:rsidRPr="00760772" w:rsidRDefault="00760772" w:rsidP="00760772">
            <w:pPr>
              <w:jc w:val="center"/>
            </w:pPr>
            <w:r w:rsidRPr="00760772">
              <w:t>ПАО «</w:t>
            </w:r>
            <w:proofErr w:type="spellStart"/>
            <w:r w:rsidRPr="00760772">
              <w:t>Кузбассэнергосбыт</w:t>
            </w:r>
            <w:proofErr w:type="spellEnd"/>
            <w:r w:rsidRPr="00760772">
              <w:t>»</w:t>
            </w:r>
          </w:p>
        </w:tc>
        <w:bookmarkEnd w:id="33"/>
        <w:tc>
          <w:tcPr>
            <w:tcW w:w="1357" w:type="dxa"/>
            <w:shd w:val="clear" w:color="auto" w:fill="auto"/>
            <w:vAlign w:val="center"/>
          </w:tcPr>
          <w:p w14:paraId="6A43D07B" w14:textId="77777777" w:rsidR="00760772" w:rsidRPr="00760772" w:rsidRDefault="00760772" w:rsidP="00760772">
            <w:pPr>
              <w:jc w:val="center"/>
              <w:rPr>
                <w:color w:val="000000"/>
              </w:rPr>
            </w:pPr>
            <w:r w:rsidRPr="00760772">
              <w:rPr>
                <w:color w:val="000000"/>
              </w:rPr>
              <w:t>1 876,30</w:t>
            </w:r>
          </w:p>
        </w:tc>
        <w:tc>
          <w:tcPr>
            <w:tcW w:w="1351" w:type="dxa"/>
            <w:shd w:val="clear" w:color="auto" w:fill="auto"/>
            <w:vAlign w:val="center"/>
          </w:tcPr>
          <w:p w14:paraId="46A1F239" w14:textId="77777777" w:rsidR="00760772" w:rsidRPr="00760772" w:rsidRDefault="00760772" w:rsidP="00760772">
            <w:pPr>
              <w:jc w:val="center"/>
            </w:pPr>
            <w:r w:rsidRPr="00760772">
              <w:t>0</w:t>
            </w:r>
          </w:p>
        </w:tc>
        <w:tc>
          <w:tcPr>
            <w:tcW w:w="1857" w:type="dxa"/>
            <w:shd w:val="clear" w:color="auto" w:fill="auto"/>
            <w:vAlign w:val="center"/>
          </w:tcPr>
          <w:p w14:paraId="4DD651FE" w14:textId="77777777" w:rsidR="00760772" w:rsidRPr="00760772" w:rsidRDefault="00760772" w:rsidP="00760772">
            <w:pPr>
              <w:jc w:val="center"/>
              <w:rPr>
                <w:color w:val="000000"/>
              </w:rPr>
            </w:pPr>
            <w:r w:rsidRPr="00760772">
              <w:rPr>
                <w:color w:val="000000"/>
              </w:rPr>
              <w:t>3,9055</w:t>
            </w:r>
          </w:p>
        </w:tc>
        <w:tc>
          <w:tcPr>
            <w:tcW w:w="1333" w:type="dxa"/>
            <w:shd w:val="clear" w:color="auto" w:fill="auto"/>
            <w:vAlign w:val="center"/>
          </w:tcPr>
          <w:p w14:paraId="32145C95" w14:textId="77777777" w:rsidR="00760772" w:rsidRPr="00760772" w:rsidRDefault="00760772" w:rsidP="00760772">
            <w:pPr>
              <w:jc w:val="center"/>
              <w:rPr>
                <w:color w:val="000000"/>
              </w:rPr>
            </w:pPr>
            <w:r w:rsidRPr="00760772">
              <w:rPr>
                <w:color w:val="000000"/>
              </w:rPr>
              <w:t>7 328</w:t>
            </w:r>
          </w:p>
        </w:tc>
      </w:tr>
      <w:tr w:rsidR="00760772" w:rsidRPr="00760772" w14:paraId="54E88CE7" w14:textId="77777777" w:rsidTr="00760772">
        <w:trPr>
          <w:trHeight w:val="315"/>
        </w:trPr>
        <w:tc>
          <w:tcPr>
            <w:tcW w:w="564" w:type="dxa"/>
            <w:shd w:val="clear" w:color="auto" w:fill="auto"/>
            <w:vAlign w:val="center"/>
          </w:tcPr>
          <w:p w14:paraId="2DD48DAA" w14:textId="77777777" w:rsidR="00760772" w:rsidRPr="00760772" w:rsidRDefault="00760772" w:rsidP="00760772">
            <w:pPr>
              <w:jc w:val="center"/>
            </w:pPr>
            <w:r w:rsidRPr="00760772">
              <w:t>2</w:t>
            </w:r>
          </w:p>
        </w:tc>
        <w:tc>
          <w:tcPr>
            <w:tcW w:w="3852" w:type="dxa"/>
            <w:shd w:val="clear" w:color="auto" w:fill="auto"/>
            <w:vAlign w:val="center"/>
          </w:tcPr>
          <w:p w14:paraId="4E4B75F8" w14:textId="77777777" w:rsidR="00760772" w:rsidRPr="00760772" w:rsidRDefault="00760772" w:rsidP="00760772">
            <w:pPr>
              <w:jc w:val="center"/>
            </w:pPr>
            <w:r w:rsidRPr="00760772">
              <w:t>Тепловая энергия, в том числе:</w:t>
            </w:r>
          </w:p>
        </w:tc>
        <w:tc>
          <w:tcPr>
            <w:tcW w:w="1357" w:type="dxa"/>
            <w:shd w:val="clear" w:color="auto" w:fill="auto"/>
            <w:vAlign w:val="center"/>
          </w:tcPr>
          <w:p w14:paraId="3FF98250" w14:textId="77777777" w:rsidR="00760772" w:rsidRPr="00760772" w:rsidRDefault="00760772" w:rsidP="00760772">
            <w:pPr>
              <w:jc w:val="center"/>
              <w:rPr>
                <w:color w:val="000000"/>
              </w:rPr>
            </w:pPr>
            <w:r w:rsidRPr="00760772">
              <w:rPr>
                <w:color w:val="000000"/>
              </w:rPr>
              <w:t>35,187</w:t>
            </w:r>
          </w:p>
        </w:tc>
        <w:tc>
          <w:tcPr>
            <w:tcW w:w="1351" w:type="dxa"/>
            <w:shd w:val="clear" w:color="auto" w:fill="auto"/>
            <w:vAlign w:val="center"/>
          </w:tcPr>
          <w:p w14:paraId="6208FB05" w14:textId="77777777" w:rsidR="00760772" w:rsidRPr="00760772" w:rsidRDefault="00760772" w:rsidP="00760772">
            <w:pPr>
              <w:jc w:val="center"/>
            </w:pPr>
            <w:r w:rsidRPr="00760772">
              <w:t>0</w:t>
            </w:r>
          </w:p>
        </w:tc>
        <w:tc>
          <w:tcPr>
            <w:tcW w:w="1857" w:type="dxa"/>
            <w:shd w:val="clear" w:color="auto" w:fill="auto"/>
            <w:vAlign w:val="center"/>
          </w:tcPr>
          <w:p w14:paraId="0D92E55B" w14:textId="77777777" w:rsidR="00760772" w:rsidRPr="00760772" w:rsidRDefault="00760772" w:rsidP="00760772">
            <w:pPr>
              <w:jc w:val="center"/>
              <w:rPr>
                <w:color w:val="000000"/>
              </w:rPr>
            </w:pPr>
            <w:r w:rsidRPr="00760772">
              <w:rPr>
                <w:color w:val="000000"/>
              </w:rPr>
              <w:t>659,164</w:t>
            </w:r>
          </w:p>
        </w:tc>
        <w:tc>
          <w:tcPr>
            <w:tcW w:w="1333" w:type="dxa"/>
            <w:shd w:val="clear" w:color="auto" w:fill="auto"/>
            <w:vAlign w:val="center"/>
          </w:tcPr>
          <w:p w14:paraId="5775952C" w14:textId="77777777" w:rsidR="00760772" w:rsidRPr="00760772" w:rsidRDefault="00760772" w:rsidP="00760772">
            <w:pPr>
              <w:jc w:val="center"/>
              <w:rPr>
                <w:color w:val="000000"/>
              </w:rPr>
            </w:pPr>
            <w:r w:rsidRPr="00760772">
              <w:rPr>
                <w:color w:val="000000"/>
              </w:rPr>
              <w:t>23 194</w:t>
            </w:r>
          </w:p>
        </w:tc>
      </w:tr>
      <w:tr w:rsidR="00760772" w:rsidRPr="00760772" w14:paraId="34ADBEE9" w14:textId="77777777" w:rsidTr="00760772">
        <w:trPr>
          <w:trHeight w:val="315"/>
        </w:trPr>
        <w:tc>
          <w:tcPr>
            <w:tcW w:w="564" w:type="dxa"/>
            <w:shd w:val="clear" w:color="auto" w:fill="auto"/>
            <w:vAlign w:val="center"/>
          </w:tcPr>
          <w:p w14:paraId="7872648A" w14:textId="77777777" w:rsidR="00760772" w:rsidRPr="00760772" w:rsidRDefault="00760772" w:rsidP="00760772">
            <w:pPr>
              <w:jc w:val="center"/>
            </w:pPr>
            <w:r w:rsidRPr="00760772">
              <w:t>2.1</w:t>
            </w:r>
          </w:p>
        </w:tc>
        <w:tc>
          <w:tcPr>
            <w:tcW w:w="3852" w:type="dxa"/>
            <w:shd w:val="clear" w:color="auto" w:fill="auto"/>
            <w:vAlign w:val="center"/>
          </w:tcPr>
          <w:p w14:paraId="5787EE2E" w14:textId="77777777" w:rsidR="00760772" w:rsidRPr="00760772" w:rsidRDefault="00760772" w:rsidP="00760772">
            <w:pPr>
              <w:jc w:val="center"/>
            </w:pPr>
            <w:r w:rsidRPr="00760772">
              <w:t>Беловская ГРЭС</w:t>
            </w:r>
          </w:p>
          <w:p w14:paraId="14C931DB" w14:textId="77777777" w:rsidR="00760772" w:rsidRPr="00760772" w:rsidRDefault="00760772" w:rsidP="00760772">
            <w:pPr>
              <w:jc w:val="center"/>
            </w:pPr>
            <w:r w:rsidRPr="00760772">
              <w:t>АО «Кузбассэнерго»</w:t>
            </w:r>
          </w:p>
        </w:tc>
        <w:tc>
          <w:tcPr>
            <w:tcW w:w="1357" w:type="dxa"/>
            <w:shd w:val="clear" w:color="auto" w:fill="auto"/>
            <w:vAlign w:val="center"/>
          </w:tcPr>
          <w:p w14:paraId="058A5B8E" w14:textId="77777777" w:rsidR="00760772" w:rsidRPr="00760772" w:rsidRDefault="00760772" w:rsidP="00760772">
            <w:pPr>
              <w:jc w:val="center"/>
              <w:rPr>
                <w:color w:val="000000"/>
              </w:rPr>
            </w:pPr>
            <w:r w:rsidRPr="00760772">
              <w:rPr>
                <w:color w:val="000000"/>
              </w:rPr>
              <w:t>35,187</w:t>
            </w:r>
          </w:p>
        </w:tc>
        <w:tc>
          <w:tcPr>
            <w:tcW w:w="1351" w:type="dxa"/>
            <w:shd w:val="clear" w:color="auto" w:fill="auto"/>
            <w:vAlign w:val="center"/>
          </w:tcPr>
          <w:p w14:paraId="27E70485" w14:textId="77777777" w:rsidR="00760772" w:rsidRPr="00760772" w:rsidRDefault="00760772" w:rsidP="00760772">
            <w:pPr>
              <w:jc w:val="center"/>
            </w:pPr>
            <w:r w:rsidRPr="00760772">
              <w:t>0</w:t>
            </w:r>
          </w:p>
        </w:tc>
        <w:tc>
          <w:tcPr>
            <w:tcW w:w="1857" w:type="dxa"/>
            <w:shd w:val="clear" w:color="auto" w:fill="auto"/>
            <w:vAlign w:val="center"/>
          </w:tcPr>
          <w:p w14:paraId="64A5230D" w14:textId="77777777" w:rsidR="00760772" w:rsidRPr="00760772" w:rsidRDefault="00760772" w:rsidP="00760772">
            <w:pPr>
              <w:jc w:val="center"/>
              <w:rPr>
                <w:color w:val="000000"/>
              </w:rPr>
            </w:pPr>
            <w:r w:rsidRPr="00760772">
              <w:rPr>
                <w:color w:val="000000"/>
              </w:rPr>
              <w:t>659,164</w:t>
            </w:r>
          </w:p>
        </w:tc>
        <w:tc>
          <w:tcPr>
            <w:tcW w:w="1333" w:type="dxa"/>
            <w:shd w:val="clear" w:color="auto" w:fill="auto"/>
            <w:vAlign w:val="center"/>
          </w:tcPr>
          <w:p w14:paraId="2E3EA787" w14:textId="77777777" w:rsidR="00760772" w:rsidRPr="00760772" w:rsidRDefault="00760772" w:rsidP="00760772">
            <w:pPr>
              <w:jc w:val="center"/>
              <w:rPr>
                <w:color w:val="000000"/>
              </w:rPr>
            </w:pPr>
            <w:r w:rsidRPr="00760772">
              <w:rPr>
                <w:color w:val="000000"/>
              </w:rPr>
              <w:t>23 194</w:t>
            </w:r>
          </w:p>
        </w:tc>
      </w:tr>
      <w:tr w:rsidR="00760772" w:rsidRPr="00760772" w14:paraId="20E83126" w14:textId="77777777" w:rsidTr="00760772">
        <w:trPr>
          <w:trHeight w:val="315"/>
        </w:trPr>
        <w:tc>
          <w:tcPr>
            <w:tcW w:w="564" w:type="dxa"/>
            <w:shd w:val="clear" w:color="auto" w:fill="auto"/>
            <w:vAlign w:val="center"/>
          </w:tcPr>
          <w:p w14:paraId="0881B475" w14:textId="77777777" w:rsidR="00760772" w:rsidRPr="00760772" w:rsidRDefault="00760772" w:rsidP="00760772">
            <w:pPr>
              <w:jc w:val="center"/>
              <w:rPr>
                <w:b/>
              </w:rPr>
            </w:pPr>
          </w:p>
        </w:tc>
        <w:tc>
          <w:tcPr>
            <w:tcW w:w="3852" w:type="dxa"/>
            <w:shd w:val="clear" w:color="auto" w:fill="auto"/>
            <w:vAlign w:val="center"/>
          </w:tcPr>
          <w:p w14:paraId="72F4AEBD" w14:textId="77777777" w:rsidR="00760772" w:rsidRPr="00760772" w:rsidRDefault="00760772" w:rsidP="00760772">
            <w:pPr>
              <w:jc w:val="center"/>
              <w:rPr>
                <w:b/>
              </w:rPr>
            </w:pPr>
            <w:r w:rsidRPr="00760772">
              <w:rPr>
                <w:b/>
              </w:rPr>
              <w:t>Итого</w:t>
            </w:r>
          </w:p>
        </w:tc>
        <w:tc>
          <w:tcPr>
            <w:tcW w:w="1357" w:type="dxa"/>
            <w:shd w:val="clear" w:color="auto" w:fill="auto"/>
            <w:vAlign w:val="center"/>
          </w:tcPr>
          <w:p w14:paraId="2FE07861" w14:textId="77777777" w:rsidR="00760772" w:rsidRPr="00760772" w:rsidRDefault="00760772" w:rsidP="00760772">
            <w:pPr>
              <w:jc w:val="center"/>
            </w:pPr>
          </w:p>
        </w:tc>
        <w:tc>
          <w:tcPr>
            <w:tcW w:w="1351" w:type="dxa"/>
            <w:shd w:val="clear" w:color="auto" w:fill="auto"/>
            <w:vAlign w:val="center"/>
          </w:tcPr>
          <w:p w14:paraId="5176F47C" w14:textId="77777777" w:rsidR="00760772" w:rsidRPr="00760772" w:rsidRDefault="00760772" w:rsidP="00760772">
            <w:pPr>
              <w:jc w:val="center"/>
            </w:pPr>
          </w:p>
        </w:tc>
        <w:tc>
          <w:tcPr>
            <w:tcW w:w="1857" w:type="dxa"/>
            <w:shd w:val="clear" w:color="auto" w:fill="auto"/>
            <w:vAlign w:val="center"/>
          </w:tcPr>
          <w:p w14:paraId="5B8E0B51" w14:textId="77777777" w:rsidR="00760772" w:rsidRPr="00760772" w:rsidRDefault="00760772" w:rsidP="00760772">
            <w:pPr>
              <w:jc w:val="center"/>
            </w:pPr>
          </w:p>
        </w:tc>
        <w:tc>
          <w:tcPr>
            <w:tcW w:w="1333" w:type="dxa"/>
            <w:shd w:val="clear" w:color="auto" w:fill="auto"/>
            <w:vAlign w:val="center"/>
          </w:tcPr>
          <w:p w14:paraId="73550D32" w14:textId="77777777" w:rsidR="00760772" w:rsidRPr="00760772" w:rsidRDefault="00760772" w:rsidP="00760772">
            <w:pPr>
              <w:jc w:val="center"/>
              <w:rPr>
                <w:b/>
                <w:color w:val="000000"/>
              </w:rPr>
            </w:pPr>
            <w:r w:rsidRPr="00760772">
              <w:rPr>
                <w:b/>
                <w:color w:val="000000"/>
              </w:rPr>
              <w:t>30 897</w:t>
            </w:r>
          </w:p>
        </w:tc>
      </w:tr>
    </w:tbl>
    <w:p w14:paraId="06B24D8F" w14:textId="77777777" w:rsidR="00760772" w:rsidRPr="00760772" w:rsidRDefault="00760772" w:rsidP="00760772">
      <w:pPr>
        <w:keepNext/>
        <w:jc w:val="both"/>
        <w:outlineLvl w:val="1"/>
        <w:rPr>
          <w:b/>
          <w:sz w:val="28"/>
          <w:szCs w:val="20"/>
        </w:rPr>
      </w:pPr>
      <w:bookmarkStart w:id="34" w:name="_Toc58685668"/>
    </w:p>
    <w:p w14:paraId="015616C2" w14:textId="77777777" w:rsidR="00760772" w:rsidRPr="00760772" w:rsidRDefault="00760772" w:rsidP="00760772">
      <w:pPr>
        <w:keepNext/>
        <w:jc w:val="both"/>
        <w:outlineLvl w:val="1"/>
        <w:rPr>
          <w:b/>
          <w:sz w:val="28"/>
          <w:szCs w:val="20"/>
        </w:rPr>
      </w:pPr>
      <w:r w:rsidRPr="00760772">
        <w:rPr>
          <w:b/>
          <w:sz w:val="28"/>
          <w:szCs w:val="20"/>
        </w:rPr>
        <w:t>Расходы на теплоноситель</w:t>
      </w:r>
      <w:bookmarkEnd w:id="34"/>
    </w:p>
    <w:p w14:paraId="5EB3BF9B" w14:textId="77777777" w:rsidR="00760772" w:rsidRPr="00760772" w:rsidRDefault="00760772" w:rsidP="00760772">
      <w:pPr>
        <w:ind w:firstLine="851"/>
        <w:jc w:val="both"/>
        <w:rPr>
          <w:color w:val="000000"/>
          <w:sz w:val="28"/>
          <w:szCs w:val="28"/>
        </w:rPr>
      </w:pPr>
      <w:r w:rsidRPr="00760772">
        <w:rPr>
          <w:color w:val="000000"/>
          <w:sz w:val="28"/>
          <w:szCs w:val="28"/>
        </w:rPr>
        <w:t>Предложение предприятия по данной статье на 2021 год составило 601 тыс. руб.</w:t>
      </w:r>
    </w:p>
    <w:p w14:paraId="30CA80D1" w14:textId="77777777" w:rsidR="00760772" w:rsidRPr="00760772" w:rsidRDefault="00760772" w:rsidP="00760772">
      <w:pPr>
        <w:ind w:firstLine="851"/>
        <w:jc w:val="both"/>
        <w:rPr>
          <w:sz w:val="28"/>
          <w:szCs w:val="28"/>
        </w:rPr>
      </w:pPr>
      <w:r w:rsidRPr="00760772">
        <w:rPr>
          <w:sz w:val="28"/>
          <w:szCs w:val="28"/>
        </w:rPr>
        <w:t>Экспертами были учтены расходы на приобретение теплоносителя в размере 59,55822 тыс. м³ по прогнозным тарифам на теплоноситель, приобретаемый у Беловской ГРЭС АО «Кузбассэнерго». Объем потерь теплоносителя учтен на уровне 2020 года в размере нормативного, в соответствии с постановлением РЭК Кемеровской области № 323 от 22.10.2019.</w:t>
      </w:r>
    </w:p>
    <w:p w14:paraId="63BC9941" w14:textId="77777777" w:rsidR="00760772" w:rsidRPr="00760772" w:rsidRDefault="00760772" w:rsidP="00760772">
      <w:pPr>
        <w:ind w:firstLine="851"/>
        <w:jc w:val="both"/>
        <w:rPr>
          <w:sz w:val="28"/>
          <w:szCs w:val="28"/>
        </w:rPr>
      </w:pPr>
      <w:r w:rsidRPr="00760772">
        <w:rPr>
          <w:sz w:val="28"/>
          <w:szCs w:val="28"/>
        </w:rPr>
        <w:t>Проанализировав обосновывающие материалы, эксперты предлагают принять затраты на теплоноситель на уровне 611 тыс. руб.</w:t>
      </w:r>
    </w:p>
    <w:p w14:paraId="55504FD1" w14:textId="77777777" w:rsidR="00760772" w:rsidRPr="00760772" w:rsidRDefault="00760772" w:rsidP="00760772">
      <w:pPr>
        <w:ind w:firstLine="851"/>
        <w:jc w:val="both"/>
        <w:rPr>
          <w:color w:val="000000"/>
          <w:sz w:val="28"/>
          <w:szCs w:val="28"/>
        </w:rPr>
      </w:pPr>
      <w:r w:rsidRPr="00760772">
        <w:rPr>
          <w:color w:val="000000"/>
          <w:sz w:val="28"/>
          <w:szCs w:val="28"/>
        </w:rPr>
        <w:t>Расчет на 2021 год с указанием тарифов и объемов представлен в таблице 5.</w:t>
      </w:r>
    </w:p>
    <w:p w14:paraId="0512F2C6" w14:textId="77777777" w:rsidR="00760772" w:rsidRPr="00760772" w:rsidRDefault="00760772" w:rsidP="00760772">
      <w:pPr>
        <w:ind w:firstLine="851"/>
        <w:jc w:val="right"/>
        <w:rPr>
          <w:sz w:val="28"/>
          <w:szCs w:val="28"/>
        </w:rPr>
      </w:pPr>
      <w:r w:rsidRPr="00760772">
        <w:rPr>
          <w:sz w:val="28"/>
          <w:szCs w:val="28"/>
        </w:rPr>
        <w:t>Таблица 5</w:t>
      </w:r>
    </w:p>
    <w:p w14:paraId="42F85458" w14:textId="77777777" w:rsidR="00760772" w:rsidRPr="00760772" w:rsidRDefault="00760772" w:rsidP="00760772">
      <w:pPr>
        <w:jc w:val="center"/>
        <w:rPr>
          <w:b/>
          <w:sz w:val="28"/>
          <w:szCs w:val="28"/>
        </w:rPr>
      </w:pPr>
      <w:r w:rsidRPr="00760772">
        <w:rPr>
          <w:b/>
          <w:sz w:val="28"/>
          <w:szCs w:val="28"/>
        </w:rPr>
        <w:t xml:space="preserve">Расходы на приобретение холодной воды, теплоносителя </w:t>
      </w:r>
    </w:p>
    <w:p w14:paraId="4BC89992" w14:textId="77777777" w:rsidR="00760772" w:rsidRPr="00760772" w:rsidRDefault="00760772" w:rsidP="00760772">
      <w:pPr>
        <w:jc w:val="center"/>
        <w:rPr>
          <w:sz w:val="28"/>
          <w:szCs w:val="28"/>
        </w:rPr>
      </w:pPr>
      <w:r w:rsidRPr="00760772">
        <w:rPr>
          <w:sz w:val="28"/>
          <w:szCs w:val="28"/>
        </w:rPr>
        <w:t>(физические показатели)</w:t>
      </w:r>
    </w:p>
    <w:p w14:paraId="69B85B91" w14:textId="77777777" w:rsidR="00760772" w:rsidRPr="00760772" w:rsidRDefault="00760772" w:rsidP="00760772">
      <w:pPr>
        <w:jc w:val="center"/>
        <w:rPr>
          <w:b/>
          <w:sz w:val="16"/>
          <w:szCs w:val="16"/>
        </w:rPr>
      </w:pPr>
    </w:p>
    <w:tbl>
      <w:tblPr>
        <w:tblW w:w="9644" w:type="dxa"/>
        <w:jc w:val="center"/>
        <w:tblLook w:val="04A0" w:firstRow="1" w:lastRow="0" w:firstColumn="1" w:lastColumn="0" w:noHBand="0" w:noVBand="1"/>
      </w:tblPr>
      <w:tblGrid>
        <w:gridCol w:w="1216"/>
        <w:gridCol w:w="3680"/>
        <w:gridCol w:w="1481"/>
        <w:gridCol w:w="1588"/>
        <w:gridCol w:w="1697"/>
      </w:tblGrid>
      <w:tr w:rsidR="00760772" w:rsidRPr="00760772" w14:paraId="269449F4" w14:textId="77777777" w:rsidTr="00760772">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609DA83C" w14:textId="77777777" w:rsidR="00760772" w:rsidRPr="00760772" w:rsidRDefault="00760772" w:rsidP="00760772">
            <w:pPr>
              <w:jc w:val="center"/>
            </w:pPr>
            <w:r w:rsidRPr="00760772">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1B4BE87B" w14:textId="77777777" w:rsidR="00760772" w:rsidRPr="00760772" w:rsidRDefault="00760772" w:rsidP="00760772">
            <w:pPr>
              <w:jc w:val="center"/>
            </w:pPr>
            <w:r w:rsidRPr="00760772">
              <w:t>Вид сырья и материалов</w:t>
            </w:r>
          </w:p>
        </w:tc>
        <w:tc>
          <w:tcPr>
            <w:tcW w:w="4748" w:type="dxa"/>
            <w:gridSpan w:val="3"/>
            <w:tcBorders>
              <w:top w:val="single" w:sz="8" w:space="0" w:color="auto"/>
              <w:left w:val="nil"/>
              <w:bottom w:val="single" w:sz="8" w:space="0" w:color="auto"/>
              <w:right w:val="single" w:sz="8" w:space="0" w:color="000000"/>
            </w:tcBorders>
            <w:shd w:val="clear" w:color="auto" w:fill="auto"/>
            <w:vAlign w:val="center"/>
            <w:hideMark/>
          </w:tcPr>
          <w:p w14:paraId="4A2272A0" w14:textId="77777777" w:rsidR="00760772" w:rsidRPr="00760772" w:rsidRDefault="00760772" w:rsidP="00760772">
            <w:pPr>
              <w:jc w:val="center"/>
              <w:rPr>
                <w:lang w:val="en-US"/>
              </w:rPr>
            </w:pPr>
            <w:r w:rsidRPr="00760772">
              <w:t>Период регулирования 202</w:t>
            </w:r>
            <w:r w:rsidRPr="00760772">
              <w:rPr>
                <w:lang w:val="en-US"/>
              </w:rPr>
              <w:t>1</w:t>
            </w:r>
          </w:p>
        </w:tc>
      </w:tr>
      <w:tr w:rsidR="00760772" w:rsidRPr="00760772" w14:paraId="54F0DE14" w14:textId="77777777" w:rsidTr="00760772">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21E5E9B6" w14:textId="77777777" w:rsidR="00760772" w:rsidRPr="00760772" w:rsidRDefault="00760772" w:rsidP="00760772">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0C43BD51" w14:textId="77777777" w:rsidR="00760772" w:rsidRPr="00760772" w:rsidRDefault="00760772" w:rsidP="00760772"/>
        </w:tc>
        <w:tc>
          <w:tcPr>
            <w:tcW w:w="1481" w:type="dxa"/>
            <w:tcBorders>
              <w:top w:val="nil"/>
              <w:left w:val="nil"/>
              <w:bottom w:val="single" w:sz="4" w:space="0" w:color="auto"/>
              <w:right w:val="single" w:sz="8" w:space="0" w:color="auto"/>
            </w:tcBorders>
            <w:shd w:val="clear" w:color="auto" w:fill="auto"/>
            <w:vAlign w:val="center"/>
            <w:hideMark/>
          </w:tcPr>
          <w:p w14:paraId="1DC289DF" w14:textId="77777777" w:rsidR="00760772" w:rsidRPr="00760772" w:rsidRDefault="00760772" w:rsidP="00760772">
            <w:pPr>
              <w:jc w:val="center"/>
            </w:pPr>
            <w:r w:rsidRPr="00760772">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4B2FE164" w14:textId="77777777" w:rsidR="00760772" w:rsidRPr="00760772" w:rsidRDefault="00760772" w:rsidP="00760772">
            <w:pPr>
              <w:jc w:val="center"/>
            </w:pPr>
            <w:r w:rsidRPr="00760772">
              <w:t>Планируемая (расчетная) цена, тыс. руб./м3</w:t>
            </w:r>
          </w:p>
        </w:tc>
        <w:tc>
          <w:tcPr>
            <w:tcW w:w="1679" w:type="dxa"/>
            <w:tcBorders>
              <w:top w:val="nil"/>
              <w:left w:val="nil"/>
              <w:bottom w:val="single" w:sz="4" w:space="0" w:color="auto"/>
              <w:right w:val="single" w:sz="8" w:space="0" w:color="auto"/>
            </w:tcBorders>
            <w:shd w:val="clear" w:color="auto" w:fill="auto"/>
            <w:vAlign w:val="center"/>
            <w:hideMark/>
          </w:tcPr>
          <w:p w14:paraId="06E687B5" w14:textId="77777777" w:rsidR="00760772" w:rsidRPr="00760772" w:rsidRDefault="00760772" w:rsidP="00760772">
            <w:pPr>
              <w:jc w:val="center"/>
            </w:pPr>
            <w:r w:rsidRPr="00760772">
              <w:t>Расходы на приобретение, тыс. руб.</w:t>
            </w:r>
          </w:p>
        </w:tc>
      </w:tr>
      <w:tr w:rsidR="00760772" w:rsidRPr="00760772" w14:paraId="0AF2FF7C" w14:textId="77777777" w:rsidTr="00760772">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48F5D" w14:textId="77777777" w:rsidR="00760772" w:rsidRPr="00760772" w:rsidRDefault="00760772" w:rsidP="00760772">
            <w:pPr>
              <w:jc w:val="center"/>
            </w:pPr>
            <w:r w:rsidRPr="00760772">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CC46A" w14:textId="77777777" w:rsidR="00760772" w:rsidRPr="00760772" w:rsidRDefault="00760772" w:rsidP="00760772">
            <w:pPr>
              <w:jc w:val="center"/>
            </w:pPr>
            <w:r w:rsidRPr="00760772">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80A5A" w14:textId="77777777" w:rsidR="00760772" w:rsidRPr="00760772" w:rsidRDefault="00760772" w:rsidP="00760772">
            <w:pPr>
              <w:jc w:val="center"/>
            </w:pPr>
            <w:r w:rsidRPr="00760772">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CB47" w14:textId="77777777" w:rsidR="00760772" w:rsidRPr="00760772" w:rsidRDefault="00760772" w:rsidP="00760772">
            <w:pPr>
              <w:jc w:val="center"/>
            </w:pPr>
            <w:r w:rsidRPr="00760772">
              <w:t>4</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3F8E" w14:textId="77777777" w:rsidR="00760772" w:rsidRPr="00760772" w:rsidRDefault="00760772" w:rsidP="00760772">
            <w:pPr>
              <w:jc w:val="center"/>
            </w:pPr>
            <w:r w:rsidRPr="00760772">
              <w:t>5=3*4</w:t>
            </w:r>
          </w:p>
        </w:tc>
      </w:tr>
      <w:tr w:rsidR="00760772" w:rsidRPr="00760772" w14:paraId="1E6E7CB3" w14:textId="77777777" w:rsidTr="00760772">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73FE3CF" w14:textId="77777777" w:rsidR="00760772" w:rsidRPr="00760772" w:rsidRDefault="00760772" w:rsidP="00760772">
            <w:pPr>
              <w:jc w:val="center"/>
            </w:pPr>
            <w:r w:rsidRPr="00760772">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591332AC" w14:textId="77777777" w:rsidR="00760772" w:rsidRPr="00760772" w:rsidRDefault="00760772" w:rsidP="00760772">
            <w:pPr>
              <w:jc w:val="center"/>
            </w:pPr>
            <w:r w:rsidRPr="00760772">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508BCC59" w14:textId="77777777" w:rsidR="00760772" w:rsidRPr="00760772" w:rsidRDefault="00760772" w:rsidP="00760772">
            <w:pPr>
              <w:jc w:val="center"/>
            </w:pPr>
            <w:r w:rsidRPr="00760772">
              <w:t>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1E2B4056" w14:textId="77777777" w:rsidR="00760772" w:rsidRPr="00760772" w:rsidRDefault="00760772" w:rsidP="00760772">
            <w:pPr>
              <w:jc w:val="center"/>
            </w:pPr>
            <w:r w:rsidRPr="00760772">
              <w:t>0,000</w:t>
            </w:r>
          </w:p>
        </w:tc>
        <w:tc>
          <w:tcPr>
            <w:tcW w:w="1679" w:type="dxa"/>
            <w:tcBorders>
              <w:top w:val="single" w:sz="4" w:space="0" w:color="auto"/>
              <w:left w:val="nil"/>
              <w:bottom w:val="single" w:sz="8" w:space="0" w:color="auto"/>
              <w:right w:val="single" w:sz="8" w:space="0" w:color="auto"/>
            </w:tcBorders>
            <w:shd w:val="clear" w:color="auto" w:fill="auto"/>
            <w:noWrap/>
            <w:vAlign w:val="center"/>
            <w:hideMark/>
          </w:tcPr>
          <w:p w14:paraId="7C4FDA16" w14:textId="77777777" w:rsidR="00760772" w:rsidRPr="00760772" w:rsidRDefault="00760772" w:rsidP="00760772">
            <w:pPr>
              <w:jc w:val="center"/>
            </w:pPr>
            <w:r w:rsidRPr="00760772">
              <w:t>0</w:t>
            </w:r>
          </w:p>
        </w:tc>
      </w:tr>
      <w:tr w:rsidR="00760772" w:rsidRPr="00760772" w14:paraId="7DE73B04" w14:textId="77777777" w:rsidTr="00760772">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0FB29880" w14:textId="77777777" w:rsidR="00760772" w:rsidRPr="00760772" w:rsidRDefault="00760772" w:rsidP="00760772">
            <w:pPr>
              <w:jc w:val="center"/>
            </w:pPr>
            <w:r w:rsidRPr="00760772">
              <w:t>2</w:t>
            </w:r>
          </w:p>
        </w:tc>
        <w:tc>
          <w:tcPr>
            <w:tcW w:w="3680" w:type="dxa"/>
            <w:tcBorders>
              <w:top w:val="nil"/>
              <w:left w:val="nil"/>
              <w:bottom w:val="single" w:sz="8" w:space="0" w:color="auto"/>
              <w:right w:val="single" w:sz="8" w:space="0" w:color="auto"/>
            </w:tcBorders>
            <w:shd w:val="clear" w:color="auto" w:fill="auto"/>
            <w:vAlign w:val="center"/>
            <w:hideMark/>
          </w:tcPr>
          <w:p w14:paraId="51912630" w14:textId="77777777" w:rsidR="00760772" w:rsidRPr="00760772" w:rsidRDefault="00760772" w:rsidP="00760772">
            <w:pPr>
              <w:jc w:val="center"/>
            </w:pPr>
            <w:r w:rsidRPr="00760772">
              <w:t>Расходы на теплоноситель</w:t>
            </w:r>
          </w:p>
        </w:tc>
        <w:tc>
          <w:tcPr>
            <w:tcW w:w="1481" w:type="dxa"/>
            <w:tcBorders>
              <w:top w:val="nil"/>
              <w:left w:val="nil"/>
              <w:bottom w:val="single" w:sz="8" w:space="0" w:color="auto"/>
              <w:right w:val="single" w:sz="8" w:space="0" w:color="auto"/>
            </w:tcBorders>
            <w:shd w:val="clear" w:color="auto" w:fill="auto"/>
          </w:tcPr>
          <w:p w14:paraId="4872E869" w14:textId="77777777" w:rsidR="00760772" w:rsidRPr="00760772" w:rsidRDefault="00760772" w:rsidP="00760772">
            <w:pPr>
              <w:jc w:val="center"/>
            </w:pPr>
            <w:r w:rsidRPr="00760772">
              <w:t>59 558,22</w:t>
            </w:r>
          </w:p>
        </w:tc>
        <w:tc>
          <w:tcPr>
            <w:tcW w:w="1588" w:type="dxa"/>
            <w:tcBorders>
              <w:top w:val="nil"/>
              <w:left w:val="nil"/>
              <w:bottom w:val="single" w:sz="8" w:space="0" w:color="auto"/>
              <w:right w:val="single" w:sz="8" w:space="0" w:color="auto"/>
            </w:tcBorders>
            <w:shd w:val="clear" w:color="auto" w:fill="auto"/>
          </w:tcPr>
          <w:p w14:paraId="7B4AF056" w14:textId="77777777" w:rsidR="00760772" w:rsidRPr="00760772" w:rsidRDefault="00760772" w:rsidP="00760772">
            <w:pPr>
              <w:jc w:val="center"/>
            </w:pPr>
            <w:r w:rsidRPr="00760772">
              <w:t>10,259</w:t>
            </w:r>
          </w:p>
        </w:tc>
        <w:tc>
          <w:tcPr>
            <w:tcW w:w="1679" w:type="dxa"/>
            <w:tcBorders>
              <w:top w:val="nil"/>
              <w:left w:val="nil"/>
              <w:bottom w:val="single" w:sz="8" w:space="0" w:color="auto"/>
              <w:right w:val="single" w:sz="8" w:space="0" w:color="auto"/>
            </w:tcBorders>
            <w:shd w:val="clear" w:color="auto" w:fill="auto"/>
          </w:tcPr>
          <w:p w14:paraId="04F31E8A" w14:textId="77777777" w:rsidR="00760772" w:rsidRPr="00760772" w:rsidRDefault="00760772" w:rsidP="00760772">
            <w:pPr>
              <w:jc w:val="center"/>
            </w:pPr>
            <w:r w:rsidRPr="00760772">
              <w:t>611</w:t>
            </w:r>
          </w:p>
        </w:tc>
      </w:tr>
    </w:tbl>
    <w:p w14:paraId="2AD01312" w14:textId="77777777" w:rsidR="00760772" w:rsidRPr="00760772" w:rsidRDefault="00760772" w:rsidP="00760772">
      <w:pPr>
        <w:ind w:firstLine="851"/>
        <w:jc w:val="both"/>
        <w:rPr>
          <w:sz w:val="28"/>
          <w:szCs w:val="28"/>
        </w:rPr>
      </w:pPr>
      <w:r w:rsidRPr="00760772">
        <w:rPr>
          <w:sz w:val="28"/>
          <w:szCs w:val="28"/>
        </w:rPr>
        <w:t>Общая величина расходов на приобретение энергетических ресурсов приведена в таблице 6.</w:t>
      </w:r>
    </w:p>
    <w:p w14:paraId="0B7874E1" w14:textId="77777777" w:rsidR="00760772" w:rsidRPr="00760772" w:rsidRDefault="00760772" w:rsidP="00760772">
      <w:pPr>
        <w:rPr>
          <w:sz w:val="28"/>
          <w:szCs w:val="28"/>
        </w:rPr>
      </w:pPr>
      <w:r w:rsidRPr="00760772">
        <w:rPr>
          <w:sz w:val="28"/>
          <w:szCs w:val="28"/>
        </w:rPr>
        <w:br w:type="page"/>
      </w:r>
    </w:p>
    <w:p w14:paraId="27289F53" w14:textId="77777777" w:rsidR="00760772" w:rsidRPr="00760772" w:rsidRDefault="00760772" w:rsidP="00760772">
      <w:pPr>
        <w:ind w:firstLine="851"/>
        <w:jc w:val="right"/>
        <w:rPr>
          <w:color w:val="000000"/>
          <w:sz w:val="28"/>
          <w:szCs w:val="28"/>
        </w:rPr>
      </w:pPr>
      <w:r w:rsidRPr="00760772">
        <w:rPr>
          <w:color w:val="000000"/>
          <w:sz w:val="28"/>
          <w:szCs w:val="28"/>
        </w:rPr>
        <w:lastRenderedPageBreak/>
        <w:t>Таблица 6</w:t>
      </w:r>
    </w:p>
    <w:p w14:paraId="5C7506D9" w14:textId="77777777" w:rsidR="00760772" w:rsidRPr="00760772" w:rsidRDefault="00760772" w:rsidP="00760772">
      <w:pPr>
        <w:jc w:val="center"/>
        <w:rPr>
          <w:rFonts w:eastAsia="Calibri"/>
          <w:b/>
          <w:bCs/>
          <w:sz w:val="28"/>
          <w:szCs w:val="28"/>
          <w:lang w:eastAsia="en-US"/>
        </w:rPr>
      </w:pPr>
      <w:r w:rsidRPr="00760772">
        <w:rPr>
          <w:rFonts w:eastAsia="Calibri"/>
          <w:b/>
          <w:bCs/>
          <w:sz w:val="28"/>
          <w:szCs w:val="28"/>
          <w:lang w:eastAsia="en-US"/>
        </w:rPr>
        <w:t>Реестр расходов на приобретение энергетических ресурсов, холодной воды и теплоносителя</w:t>
      </w:r>
    </w:p>
    <w:p w14:paraId="1094888E" w14:textId="77777777" w:rsidR="00760772" w:rsidRPr="00760772" w:rsidRDefault="00760772" w:rsidP="00760772">
      <w:pPr>
        <w:jc w:val="center"/>
        <w:rPr>
          <w:sz w:val="28"/>
          <w:szCs w:val="28"/>
        </w:rPr>
      </w:pPr>
      <w:r w:rsidRPr="00760772">
        <w:rPr>
          <w:sz w:val="28"/>
          <w:szCs w:val="28"/>
        </w:rPr>
        <w:t>(Приложение 5.4 к Методическим указаниям)</w:t>
      </w:r>
    </w:p>
    <w:p w14:paraId="2D475B45" w14:textId="77777777" w:rsidR="00760772" w:rsidRPr="00760772" w:rsidRDefault="00760772" w:rsidP="00760772">
      <w:pPr>
        <w:ind w:firstLine="851"/>
        <w:jc w:val="right"/>
        <w:rPr>
          <w:sz w:val="28"/>
          <w:szCs w:val="28"/>
        </w:rPr>
      </w:pPr>
      <w:proofErr w:type="spellStart"/>
      <w:r w:rsidRPr="00760772">
        <w:rPr>
          <w:sz w:val="28"/>
          <w:szCs w:val="28"/>
        </w:rPr>
        <w:t>тыс.руб</w:t>
      </w:r>
      <w:proofErr w:type="spellEnd"/>
      <w:r w:rsidRPr="00760772">
        <w:rPr>
          <w:sz w:val="28"/>
          <w:szCs w:val="28"/>
        </w:rPr>
        <w: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681"/>
        <w:gridCol w:w="2147"/>
        <w:gridCol w:w="2147"/>
      </w:tblGrid>
      <w:tr w:rsidR="00760772" w:rsidRPr="00760772" w14:paraId="30873C8C" w14:textId="77777777" w:rsidTr="00760772">
        <w:trPr>
          <w:trHeight w:val="805"/>
        </w:trPr>
        <w:tc>
          <w:tcPr>
            <w:tcW w:w="671" w:type="dxa"/>
            <w:tcBorders>
              <w:top w:val="single" w:sz="4" w:space="0" w:color="auto"/>
            </w:tcBorders>
            <w:shd w:val="clear" w:color="auto" w:fill="auto"/>
            <w:vAlign w:val="center"/>
            <w:hideMark/>
          </w:tcPr>
          <w:p w14:paraId="25853BF0" w14:textId="77777777" w:rsidR="00760772" w:rsidRPr="00760772" w:rsidRDefault="00760772" w:rsidP="00760772">
            <w:pPr>
              <w:jc w:val="center"/>
            </w:pPr>
            <w:r w:rsidRPr="00760772">
              <w:t>№ п/п</w:t>
            </w:r>
          </w:p>
        </w:tc>
        <w:tc>
          <w:tcPr>
            <w:tcW w:w="4681" w:type="dxa"/>
            <w:tcBorders>
              <w:top w:val="single" w:sz="4" w:space="0" w:color="auto"/>
            </w:tcBorders>
            <w:shd w:val="clear" w:color="auto" w:fill="auto"/>
            <w:vAlign w:val="center"/>
            <w:hideMark/>
          </w:tcPr>
          <w:p w14:paraId="03591FD0" w14:textId="77777777" w:rsidR="00760772" w:rsidRPr="00760772" w:rsidRDefault="00760772" w:rsidP="00760772">
            <w:pPr>
              <w:jc w:val="center"/>
            </w:pPr>
            <w:r w:rsidRPr="00760772">
              <w:t>Наименование ресурса</w:t>
            </w:r>
          </w:p>
        </w:tc>
        <w:tc>
          <w:tcPr>
            <w:tcW w:w="2147" w:type="dxa"/>
            <w:tcBorders>
              <w:top w:val="single" w:sz="4" w:space="0" w:color="auto"/>
            </w:tcBorders>
            <w:vAlign w:val="center"/>
          </w:tcPr>
          <w:p w14:paraId="0D2615D4" w14:textId="77777777" w:rsidR="00760772" w:rsidRPr="00760772" w:rsidRDefault="00760772" w:rsidP="00760772">
            <w:pPr>
              <w:jc w:val="center"/>
            </w:pPr>
            <w:r w:rsidRPr="00760772">
              <w:t>Утверждено на 2020</w:t>
            </w:r>
          </w:p>
        </w:tc>
        <w:tc>
          <w:tcPr>
            <w:tcW w:w="2147" w:type="dxa"/>
            <w:tcBorders>
              <w:top w:val="single" w:sz="4" w:space="0" w:color="auto"/>
            </w:tcBorders>
            <w:vAlign w:val="center"/>
          </w:tcPr>
          <w:p w14:paraId="09202063" w14:textId="77777777" w:rsidR="00760772" w:rsidRPr="00760772" w:rsidRDefault="00760772" w:rsidP="00760772">
            <w:pPr>
              <w:jc w:val="center"/>
            </w:pPr>
            <w:r w:rsidRPr="00760772">
              <w:t>Предложение экспертов на 2021</w:t>
            </w:r>
          </w:p>
        </w:tc>
      </w:tr>
      <w:tr w:rsidR="00760772" w:rsidRPr="00760772" w14:paraId="0696F3C4" w14:textId="77777777" w:rsidTr="00760772">
        <w:trPr>
          <w:trHeight w:val="421"/>
        </w:trPr>
        <w:tc>
          <w:tcPr>
            <w:tcW w:w="671" w:type="dxa"/>
            <w:shd w:val="clear" w:color="auto" w:fill="auto"/>
            <w:vAlign w:val="center"/>
            <w:hideMark/>
          </w:tcPr>
          <w:p w14:paraId="4F2AA4BE" w14:textId="77777777" w:rsidR="00760772" w:rsidRPr="00760772" w:rsidRDefault="00760772" w:rsidP="00760772">
            <w:pPr>
              <w:jc w:val="center"/>
            </w:pPr>
            <w:r w:rsidRPr="00760772">
              <w:t>1</w:t>
            </w:r>
          </w:p>
        </w:tc>
        <w:tc>
          <w:tcPr>
            <w:tcW w:w="4681" w:type="dxa"/>
            <w:shd w:val="clear" w:color="auto" w:fill="auto"/>
            <w:vAlign w:val="center"/>
            <w:hideMark/>
          </w:tcPr>
          <w:p w14:paraId="31FEFDB7" w14:textId="77777777" w:rsidR="00760772" w:rsidRPr="00760772" w:rsidRDefault="00760772" w:rsidP="00760772">
            <w:r w:rsidRPr="00760772">
              <w:t>Расходы на топливо</w:t>
            </w:r>
          </w:p>
        </w:tc>
        <w:tc>
          <w:tcPr>
            <w:tcW w:w="2147" w:type="dxa"/>
            <w:vAlign w:val="center"/>
          </w:tcPr>
          <w:p w14:paraId="1E583684" w14:textId="77777777" w:rsidR="00760772" w:rsidRPr="00760772" w:rsidRDefault="00760772" w:rsidP="00760772">
            <w:pPr>
              <w:jc w:val="center"/>
            </w:pPr>
            <w:r w:rsidRPr="00760772">
              <w:t>0</w:t>
            </w:r>
          </w:p>
        </w:tc>
        <w:tc>
          <w:tcPr>
            <w:tcW w:w="2147" w:type="dxa"/>
            <w:shd w:val="clear" w:color="auto" w:fill="auto"/>
            <w:vAlign w:val="center"/>
          </w:tcPr>
          <w:p w14:paraId="3930220C" w14:textId="77777777" w:rsidR="00760772" w:rsidRPr="00760772" w:rsidRDefault="00760772" w:rsidP="00760772">
            <w:pPr>
              <w:jc w:val="center"/>
            </w:pPr>
            <w:r w:rsidRPr="00760772">
              <w:t>0</w:t>
            </w:r>
          </w:p>
        </w:tc>
      </w:tr>
      <w:tr w:rsidR="00760772" w:rsidRPr="00760772" w14:paraId="7EA735BF" w14:textId="77777777" w:rsidTr="00760772">
        <w:trPr>
          <w:trHeight w:val="276"/>
        </w:trPr>
        <w:tc>
          <w:tcPr>
            <w:tcW w:w="671" w:type="dxa"/>
            <w:shd w:val="clear" w:color="auto" w:fill="auto"/>
            <w:vAlign w:val="center"/>
            <w:hideMark/>
          </w:tcPr>
          <w:p w14:paraId="68124BAA" w14:textId="77777777" w:rsidR="00760772" w:rsidRPr="00760772" w:rsidRDefault="00760772" w:rsidP="00760772">
            <w:pPr>
              <w:jc w:val="center"/>
            </w:pPr>
            <w:r w:rsidRPr="00760772">
              <w:t>2</w:t>
            </w:r>
          </w:p>
        </w:tc>
        <w:tc>
          <w:tcPr>
            <w:tcW w:w="4681" w:type="dxa"/>
            <w:shd w:val="clear" w:color="auto" w:fill="auto"/>
            <w:vAlign w:val="center"/>
            <w:hideMark/>
          </w:tcPr>
          <w:p w14:paraId="20EDB212" w14:textId="77777777" w:rsidR="00760772" w:rsidRPr="00760772" w:rsidRDefault="00760772" w:rsidP="00760772">
            <w:r w:rsidRPr="00760772">
              <w:t>Расходы на электрическую энергию</w:t>
            </w:r>
          </w:p>
        </w:tc>
        <w:tc>
          <w:tcPr>
            <w:tcW w:w="2147" w:type="dxa"/>
            <w:vAlign w:val="center"/>
          </w:tcPr>
          <w:p w14:paraId="59D512F0" w14:textId="77777777" w:rsidR="00760772" w:rsidRPr="00760772" w:rsidRDefault="00760772" w:rsidP="00760772">
            <w:pPr>
              <w:jc w:val="center"/>
            </w:pPr>
            <w:r w:rsidRPr="00760772">
              <w:t>6 943</w:t>
            </w:r>
          </w:p>
        </w:tc>
        <w:tc>
          <w:tcPr>
            <w:tcW w:w="2147" w:type="dxa"/>
            <w:shd w:val="clear" w:color="auto" w:fill="auto"/>
            <w:vAlign w:val="center"/>
          </w:tcPr>
          <w:p w14:paraId="5E445614" w14:textId="77777777" w:rsidR="00760772" w:rsidRPr="00760772" w:rsidRDefault="00760772" w:rsidP="00760772">
            <w:pPr>
              <w:jc w:val="center"/>
            </w:pPr>
            <w:r w:rsidRPr="00760772">
              <w:t>7 328</w:t>
            </w:r>
          </w:p>
        </w:tc>
      </w:tr>
      <w:tr w:rsidR="00760772" w:rsidRPr="00760772" w14:paraId="7F51CBFA" w14:textId="77777777" w:rsidTr="00760772">
        <w:trPr>
          <w:trHeight w:val="421"/>
        </w:trPr>
        <w:tc>
          <w:tcPr>
            <w:tcW w:w="671" w:type="dxa"/>
            <w:shd w:val="clear" w:color="auto" w:fill="auto"/>
            <w:vAlign w:val="center"/>
            <w:hideMark/>
          </w:tcPr>
          <w:p w14:paraId="6FC5E395" w14:textId="77777777" w:rsidR="00760772" w:rsidRPr="00760772" w:rsidRDefault="00760772" w:rsidP="00760772">
            <w:pPr>
              <w:jc w:val="center"/>
            </w:pPr>
            <w:r w:rsidRPr="00760772">
              <w:t>3</w:t>
            </w:r>
          </w:p>
        </w:tc>
        <w:tc>
          <w:tcPr>
            <w:tcW w:w="4681" w:type="dxa"/>
            <w:shd w:val="clear" w:color="auto" w:fill="auto"/>
            <w:vAlign w:val="center"/>
            <w:hideMark/>
          </w:tcPr>
          <w:p w14:paraId="15B8CD6F" w14:textId="77777777" w:rsidR="00760772" w:rsidRPr="00760772" w:rsidRDefault="00760772" w:rsidP="00760772">
            <w:r w:rsidRPr="00760772">
              <w:t>Расходы на тепловую энергию</w:t>
            </w:r>
          </w:p>
        </w:tc>
        <w:tc>
          <w:tcPr>
            <w:tcW w:w="2147" w:type="dxa"/>
            <w:vAlign w:val="center"/>
          </w:tcPr>
          <w:p w14:paraId="6DADCA01" w14:textId="77777777" w:rsidR="00760772" w:rsidRPr="00760772" w:rsidRDefault="00760772" w:rsidP="00760772">
            <w:pPr>
              <w:jc w:val="center"/>
            </w:pPr>
            <w:r w:rsidRPr="00760772">
              <w:t>23 011</w:t>
            </w:r>
          </w:p>
        </w:tc>
        <w:tc>
          <w:tcPr>
            <w:tcW w:w="2147" w:type="dxa"/>
            <w:shd w:val="clear" w:color="auto" w:fill="auto"/>
            <w:vAlign w:val="center"/>
          </w:tcPr>
          <w:p w14:paraId="3F2B686C" w14:textId="77777777" w:rsidR="00760772" w:rsidRPr="00760772" w:rsidRDefault="00760772" w:rsidP="00760772">
            <w:pPr>
              <w:jc w:val="center"/>
            </w:pPr>
            <w:r w:rsidRPr="00760772">
              <w:t>23 194</w:t>
            </w:r>
          </w:p>
        </w:tc>
      </w:tr>
      <w:tr w:rsidR="00760772" w:rsidRPr="00760772" w14:paraId="0D087AD4" w14:textId="77777777" w:rsidTr="00760772">
        <w:trPr>
          <w:trHeight w:val="421"/>
        </w:trPr>
        <w:tc>
          <w:tcPr>
            <w:tcW w:w="671" w:type="dxa"/>
            <w:shd w:val="clear" w:color="auto" w:fill="auto"/>
            <w:vAlign w:val="center"/>
            <w:hideMark/>
          </w:tcPr>
          <w:p w14:paraId="000B205F" w14:textId="77777777" w:rsidR="00760772" w:rsidRPr="00760772" w:rsidRDefault="00760772" w:rsidP="00760772">
            <w:pPr>
              <w:jc w:val="center"/>
            </w:pPr>
            <w:r w:rsidRPr="00760772">
              <w:t>4</w:t>
            </w:r>
          </w:p>
        </w:tc>
        <w:tc>
          <w:tcPr>
            <w:tcW w:w="4681" w:type="dxa"/>
            <w:shd w:val="clear" w:color="auto" w:fill="auto"/>
            <w:vAlign w:val="center"/>
            <w:hideMark/>
          </w:tcPr>
          <w:p w14:paraId="45E59B60" w14:textId="77777777" w:rsidR="00760772" w:rsidRPr="00760772" w:rsidRDefault="00760772" w:rsidP="00760772">
            <w:r w:rsidRPr="00760772">
              <w:t>Расходы на холодную воду</w:t>
            </w:r>
          </w:p>
        </w:tc>
        <w:tc>
          <w:tcPr>
            <w:tcW w:w="2147" w:type="dxa"/>
            <w:vAlign w:val="center"/>
          </w:tcPr>
          <w:p w14:paraId="14869AEE" w14:textId="77777777" w:rsidR="00760772" w:rsidRPr="00760772" w:rsidRDefault="00760772" w:rsidP="00760772">
            <w:pPr>
              <w:jc w:val="center"/>
            </w:pPr>
            <w:r w:rsidRPr="00760772">
              <w:t>0</w:t>
            </w:r>
          </w:p>
        </w:tc>
        <w:tc>
          <w:tcPr>
            <w:tcW w:w="2147" w:type="dxa"/>
            <w:shd w:val="clear" w:color="auto" w:fill="auto"/>
            <w:vAlign w:val="center"/>
          </w:tcPr>
          <w:p w14:paraId="0AF2508A" w14:textId="77777777" w:rsidR="00760772" w:rsidRPr="00760772" w:rsidRDefault="00760772" w:rsidP="00760772">
            <w:pPr>
              <w:jc w:val="center"/>
            </w:pPr>
            <w:r w:rsidRPr="00760772">
              <w:t>0</w:t>
            </w:r>
          </w:p>
        </w:tc>
      </w:tr>
      <w:tr w:rsidR="00760772" w:rsidRPr="00760772" w14:paraId="3EC5D7EB" w14:textId="77777777" w:rsidTr="00760772">
        <w:trPr>
          <w:trHeight w:val="421"/>
        </w:trPr>
        <w:tc>
          <w:tcPr>
            <w:tcW w:w="671" w:type="dxa"/>
            <w:shd w:val="clear" w:color="auto" w:fill="auto"/>
            <w:vAlign w:val="center"/>
            <w:hideMark/>
          </w:tcPr>
          <w:p w14:paraId="195CCF70" w14:textId="77777777" w:rsidR="00760772" w:rsidRPr="00760772" w:rsidRDefault="00760772" w:rsidP="00760772">
            <w:pPr>
              <w:jc w:val="center"/>
            </w:pPr>
            <w:r w:rsidRPr="00760772">
              <w:t>5</w:t>
            </w:r>
          </w:p>
        </w:tc>
        <w:tc>
          <w:tcPr>
            <w:tcW w:w="4681" w:type="dxa"/>
            <w:shd w:val="clear" w:color="auto" w:fill="auto"/>
            <w:vAlign w:val="center"/>
            <w:hideMark/>
          </w:tcPr>
          <w:p w14:paraId="188ECCEA" w14:textId="77777777" w:rsidR="00760772" w:rsidRPr="00760772" w:rsidRDefault="00760772" w:rsidP="00760772">
            <w:r w:rsidRPr="00760772">
              <w:t>Расходы на теплоноситель</w:t>
            </w:r>
          </w:p>
        </w:tc>
        <w:tc>
          <w:tcPr>
            <w:tcW w:w="2147" w:type="dxa"/>
            <w:vAlign w:val="center"/>
          </w:tcPr>
          <w:p w14:paraId="3957DC97" w14:textId="77777777" w:rsidR="00760772" w:rsidRPr="00760772" w:rsidRDefault="00760772" w:rsidP="00760772">
            <w:pPr>
              <w:jc w:val="center"/>
            </w:pPr>
            <w:r w:rsidRPr="00760772">
              <w:t>580</w:t>
            </w:r>
          </w:p>
        </w:tc>
        <w:tc>
          <w:tcPr>
            <w:tcW w:w="2147" w:type="dxa"/>
            <w:shd w:val="clear" w:color="auto" w:fill="auto"/>
            <w:vAlign w:val="center"/>
          </w:tcPr>
          <w:p w14:paraId="7AB64D71" w14:textId="77777777" w:rsidR="00760772" w:rsidRPr="00760772" w:rsidRDefault="00760772" w:rsidP="00760772">
            <w:pPr>
              <w:jc w:val="center"/>
            </w:pPr>
            <w:r w:rsidRPr="00760772">
              <w:t>611</w:t>
            </w:r>
          </w:p>
        </w:tc>
      </w:tr>
      <w:tr w:rsidR="00760772" w:rsidRPr="00760772" w14:paraId="0DDD92F3" w14:textId="77777777" w:rsidTr="00760772">
        <w:trPr>
          <w:trHeight w:val="421"/>
        </w:trPr>
        <w:tc>
          <w:tcPr>
            <w:tcW w:w="671" w:type="dxa"/>
            <w:shd w:val="clear" w:color="auto" w:fill="auto"/>
            <w:vAlign w:val="center"/>
            <w:hideMark/>
          </w:tcPr>
          <w:p w14:paraId="46F9338E" w14:textId="77777777" w:rsidR="00760772" w:rsidRPr="00760772" w:rsidRDefault="00760772" w:rsidP="00760772">
            <w:pPr>
              <w:jc w:val="center"/>
              <w:rPr>
                <w:b/>
              </w:rPr>
            </w:pPr>
            <w:r w:rsidRPr="00760772">
              <w:rPr>
                <w:b/>
              </w:rPr>
              <w:t>6</w:t>
            </w:r>
          </w:p>
        </w:tc>
        <w:tc>
          <w:tcPr>
            <w:tcW w:w="4681" w:type="dxa"/>
            <w:shd w:val="clear" w:color="auto" w:fill="auto"/>
            <w:vAlign w:val="center"/>
            <w:hideMark/>
          </w:tcPr>
          <w:p w14:paraId="613B989D" w14:textId="77777777" w:rsidR="00760772" w:rsidRPr="00760772" w:rsidRDefault="00760772" w:rsidP="00760772">
            <w:pPr>
              <w:rPr>
                <w:b/>
              </w:rPr>
            </w:pPr>
            <w:r w:rsidRPr="00760772">
              <w:rPr>
                <w:b/>
              </w:rPr>
              <w:t>ИТОГО</w:t>
            </w:r>
          </w:p>
        </w:tc>
        <w:tc>
          <w:tcPr>
            <w:tcW w:w="2147" w:type="dxa"/>
            <w:vAlign w:val="center"/>
          </w:tcPr>
          <w:p w14:paraId="465AAA8F" w14:textId="77777777" w:rsidR="00760772" w:rsidRPr="00760772" w:rsidRDefault="00760772" w:rsidP="00760772">
            <w:pPr>
              <w:jc w:val="center"/>
              <w:rPr>
                <w:b/>
              </w:rPr>
            </w:pPr>
            <w:r w:rsidRPr="00760772">
              <w:rPr>
                <w:b/>
              </w:rPr>
              <w:t>30 534</w:t>
            </w:r>
          </w:p>
        </w:tc>
        <w:tc>
          <w:tcPr>
            <w:tcW w:w="2147" w:type="dxa"/>
            <w:shd w:val="clear" w:color="auto" w:fill="auto"/>
            <w:vAlign w:val="center"/>
          </w:tcPr>
          <w:p w14:paraId="1F4DFC87" w14:textId="77777777" w:rsidR="00760772" w:rsidRPr="00760772" w:rsidRDefault="00760772" w:rsidP="00760772">
            <w:pPr>
              <w:jc w:val="center"/>
              <w:rPr>
                <w:b/>
              </w:rPr>
            </w:pPr>
            <w:r w:rsidRPr="00760772">
              <w:rPr>
                <w:b/>
              </w:rPr>
              <w:t>31 133</w:t>
            </w:r>
          </w:p>
        </w:tc>
      </w:tr>
    </w:tbl>
    <w:p w14:paraId="085B27D5" w14:textId="77777777" w:rsidR="00760772" w:rsidRPr="00760772" w:rsidRDefault="00760772" w:rsidP="00760772">
      <w:pPr>
        <w:keepNext/>
        <w:jc w:val="center"/>
        <w:outlineLvl w:val="1"/>
        <w:rPr>
          <w:b/>
          <w:sz w:val="28"/>
          <w:szCs w:val="20"/>
        </w:rPr>
      </w:pPr>
      <w:bookmarkStart w:id="35" w:name="_Toc25850376"/>
      <w:bookmarkStart w:id="36" w:name="_Toc58685669"/>
    </w:p>
    <w:p w14:paraId="2C13C8A8" w14:textId="77777777" w:rsidR="00760772" w:rsidRPr="00760772" w:rsidRDefault="00760772" w:rsidP="00760772">
      <w:pPr>
        <w:keepNext/>
        <w:jc w:val="center"/>
        <w:outlineLvl w:val="1"/>
        <w:rPr>
          <w:b/>
          <w:sz w:val="28"/>
          <w:szCs w:val="20"/>
        </w:rPr>
      </w:pPr>
      <w:r w:rsidRPr="00760772">
        <w:rPr>
          <w:b/>
          <w:sz w:val="28"/>
          <w:szCs w:val="20"/>
        </w:rPr>
        <w:t>Нормативный уровень прибыли</w:t>
      </w:r>
      <w:bookmarkEnd w:id="35"/>
      <w:bookmarkEnd w:id="36"/>
    </w:p>
    <w:p w14:paraId="0E05AA4E" w14:textId="77777777" w:rsidR="00760772" w:rsidRPr="00760772" w:rsidRDefault="00760772" w:rsidP="00760772">
      <w:pPr>
        <w:ind w:firstLine="851"/>
        <w:jc w:val="both"/>
        <w:rPr>
          <w:sz w:val="28"/>
          <w:szCs w:val="28"/>
        </w:rPr>
      </w:pPr>
    </w:p>
    <w:p w14:paraId="0A631A93" w14:textId="77777777" w:rsidR="00760772" w:rsidRPr="00760772" w:rsidRDefault="00760772" w:rsidP="00760772">
      <w:pPr>
        <w:ind w:firstLine="851"/>
        <w:jc w:val="both"/>
        <w:rPr>
          <w:sz w:val="28"/>
          <w:szCs w:val="28"/>
        </w:rPr>
      </w:pPr>
      <w:r w:rsidRPr="00760772">
        <w:rPr>
          <w:sz w:val="28"/>
          <w:szCs w:val="28"/>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14:paraId="16FF41A3" w14:textId="77777777" w:rsidR="00760772" w:rsidRPr="00760772" w:rsidRDefault="00760772" w:rsidP="00760772">
      <w:pPr>
        <w:ind w:firstLine="851"/>
        <w:jc w:val="both"/>
        <w:rPr>
          <w:sz w:val="28"/>
          <w:szCs w:val="28"/>
        </w:rPr>
      </w:pPr>
      <w:r w:rsidRPr="00760772">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года, нормативная прибыль определяется по формуле:</w:t>
      </w:r>
    </w:p>
    <w:p w14:paraId="5985C196" w14:textId="77777777" w:rsidR="00760772" w:rsidRPr="00760772" w:rsidRDefault="00760772" w:rsidP="00760772">
      <w:pPr>
        <w:ind w:firstLine="709"/>
        <w:jc w:val="both"/>
      </w:pPr>
      <w:r w:rsidRPr="00760772">
        <w:rPr>
          <w:rFonts w:eastAsia="Calibri"/>
          <w:noProof/>
          <w:position w:val="-62"/>
        </w:rPr>
        <w:drawing>
          <wp:inline distT="0" distB="0" distL="0" distR="0" wp14:anchorId="5D7F2AAB" wp14:editId="7294CC84">
            <wp:extent cx="2457450" cy="923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7B607A3F" w14:textId="77777777" w:rsidR="00760772" w:rsidRPr="00760772" w:rsidRDefault="00760772" w:rsidP="00760772">
      <w:pPr>
        <w:autoSpaceDE w:val="0"/>
        <w:autoSpaceDN w:val="0"/>
        <w:adjustRightInd w:val="0"/>
        <w:ind w:firstLine="709"/>
        <w:jc w:val="both"/>
        <w:rPr>
          <w:rFonts w:eastAsia="Calibri"/>
          <w:sz w:val="28"/>
          <w:szCs w:val="28"/>
        </w:rPr>
      </w:pPr>
      <w:r w:rsidRPr="00760772">
        <w:rPr>
          <w:rFonts w:eastAsia="Calibri"/>
          <w:sz w:val="28"/>
          <w:szCs w:val="28"/>
        </w:rPr>
        <w:t>где:</w:t>
      </w:r>
    </w:p>
    <w:p w14:paraId="3F3EAC29"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5176E175" wp14:editId="58B428EF">
            <wp:extent cx="51435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60772">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25F82AD"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12933417" wp14:editId="344212F9">
            <wp:extent cx="676275"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760772">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w:t>
      </w:r>
      <w:r w:rsidRPr="00760772">
        <w:rPr>
          <w:sz w:val="28"/>
          <w:szCs w:val="28"/>
        </w:rPr>
        <w:lastRenderedPageBreak/>
        <w:t>прибыли от регулируемого вида деятельности и величины налога на прибыль, тыс. руб.;</w:t>
      </w:r>
    </w:p>
    <w:p w14:paraId="05250244"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65DEB245" wp14:editId="2B69FCC6">
            <wp:extent cx="2667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760772">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77D48EE4" w14:textId="77777777" w:rsidR="00760772" w:rsidRPr="00760772" w:rsidRDefault="00760772" w:rsidP="00760772">
      <w:pPr>
        <w:ind w:firstLine="851"/>
        <w:jc w:val="both"/>
        <w:rPr>
          <w:sz w:val="28"/>
          <w:szCs w:val="28"/>
        </w:rPr>
      </w:pPr>
      <w:r w:rsidRPr="00760772">
        <w:rPr>
          <w:sz w:val="28"/>
          <w:szCs w:val="28"/>
        </w:rPr>
        <w:t>В иных случаях нормативная прибыль определяется в соответствии с формулой:</w:t>
      </w:r>
    </w:p>
    <w:p w14:paraId="307AB6C4" w14:textId="77777777" w:rsidR="00760772" w:rsidRPr="00760772" w:rsidRDefault="00760772" w:rsidP="00760772">
      <w:pPr>
        <w:autoSpaceDE w:val="0"/>
        <w:autoSpaceDN w:val="0"/>
        <w:adjustRightInd w:val="0"/>
        <w:ind w:firstLine="709"/>
        <w:jc w:val="both"/>
        <w:rPr>
          <w:sz w:val="28"/>
          <w:szCs w:val="28"/>
        </w:rPr>
      </w:pPr>
      <w:r w:rsidRPr="00760772">
        <w:rPr>
          <w:rFonts w:eastAsia="Calibri"/>
          <w:noProof/>
          <w:position w:val="-12"/>
        </w:rPr>
        <w:drawing>
          <wp:inline distT="0" distB="0" distL="0" distR="0" wp14:anchorId="1C130D80" wp14:editId="21F9AB9D">
            <wp:extent cx="20478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60772">
        <w:rPr>
          <w:sz w:val="28"/>
          <w:szCs w:val="28"/>
        </w:rPr>
        <w:t xml:space="preserve"> где:</w:t>
      </w:r>
    </w:p>
    <w:p w14:paraId="6EC25371" w14:textId="77777777" w:rsidR="00760772" w:rsidRPr="00760772" w:rsidRDefault="00760772" w:rsidP="00760772">
      <w:pPr>
        <w:ind w:firstLine="851"/>
        <w:jc w:val="both"/>
        <w:rPr>
          <w:sz w:val="28"/>
          <w:szCs w:val="28"/>
        </w:rPr>
      </w:pPr>
      <w:proofErr w:type="spellStart"/>
      <w:r w:rsidRPr="00760772">
        <w:rPr>
          <w:sz w:val="28"/>
          <w:szCs w:val="28"/>
        </w:rPr>
        <w:t>КВi</w:t>
      </w:r>
      <w:proofErr w:type="spellEnd"/>
      <w:r w:rsidRPr="00760772">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00818E0"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02395DC9" wp14:editId="6DCFA0E3">
            <wp:extent cx="5143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60772">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7" w:history="1">
        <w:r w:rsidRPr="00760772">
          <w:rPr>
            <w:sz w:val="28"/>
            <w:szCs w:val="28"/>
          </w:rPr>
          <w:t>пункта 13</w:t>
        </w:r>
      </w:hyperlink>
      <w:r w:rsidRPr="00760772">
        <w:rPr>
          <w:sz w:val="28"/>
          <w:szCs w:val="28"/>
        </w:rPr>
        <w:t xml:space="preserve"> Основ ценообразования;</w:t>
      </w:r>
    </w:p>
    <w:p w14:paraId="41AF28E9" w14:textId="77777777" w:rsidR="00760772" w:rsidRPr="00760772" w:rsidRDefault="00760772" w:rsidP="00760772">
      <w:pPr>
        <w:ind w:firstLine="851"/>
        <w:jc w:val="both"/>
        <w:rPr>
          <w:sz w:val="28"/>
          <w:szCs w:val="28"/>
        </w:rPr>
      </w:pPr>
      <w:proofErr w:type="spellStart"/>
      <w:r w:rsidRPr="00760772">
        <w:rPr>
          <w:sz w:val="28"/>
          <w:szCs w:val="28"/>
        </w:rPr>
        <w:t>КДi</w:t>
      </w:r>
      <w:proofErr w:type="spellEnd"/>
      <w:r w:rsidRPr="00760772">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8" w:history="1">
        <w:r w:rsidRPr="00760772">
          <w:rPr>
            <w:sz w:val="28"/>
            <w:szCs w:val="28"/>
          </w:rPr>
          <w:t>кодексом</w:t>
        </w:r>
      </w:hyperlink>
      <w:r w:rsidRPr="00760772">
        <w:rPr>
          <w:sz w:val="28"/>
          <w:szCs w:val="28"/>
        </w:rPr>
        <w:t xml:space="preserve"> Российской Федерации.</w:t>
      </w:r>
    </w:p>
    <w:p w14:paraId="77C13CD2" w14:textId="77777777" w:rsidR="00760772" w:rsidRPr="00760772" w:rsidRDefault="00760772" w:rsidP="00760772">
      <w:pPr>
        <w:ind w:firstLine="851"/>
        <w:jc w:val="both"/>
        <w:rPr>
          <w:sz w:val="28"/>
          <w:szCs w:val="28"/>
        </w:rPr>
      </w:pPr>
      <w:r w:rsidRPr="00760772">
        <w:rPr>
          <w:sz w:val="28"/>
          <w:szCs w:val="28"/>
        </w:rPr>
        <w:t>Учитывая, что регулируемая организация осуществляет производственную деятельность с использованием основных фондов принадлежащих ей на праве собственности, размер нормативной прибыли определяется по формуле:</w:t>
      </w:r>
    </w:p>
    <w:p w14:paraId="4B473DBF" w14:textId="77777777" w:rsidR="00760772" w:rsidRPr="00760772" w:rsidRDefault="00760772" w:rsidP="00760772">
      <w:pPr>
        <w:ind w:firstLine="851"/>
        <w:jc w:val="both"/>
        <w:rPr>
          <w:rFonts w:eastAsia="Calibri"/>
          <w:sz w:val="28"/>
          <w:szCs w:val="28"/>
        </w:rPr>
      </w:pPr>
      <w:r w:rsidRPr="00760772">
        <w:rPr>
          <w:rFonts w:eastAsia="Calibri"/>
          <w:noProof/>
          <w:position w:val="-12"/>
          <w:sz w:val="28"/>
          <w:szCs w:val="28"/>
        </w:rPr>
        <w:drawing>
          <wp:inline distT="0" distB="0" distL="0" distR="0" wp14:anchorId="515C1F80" wp14:editId="563145CB">
            <wp:extent cx="20478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60772">
        <w:rPr>
          <w:rFonts w:eastAsia="Calibri"/>
          <w:position w:val="-12"/>
          <w:sz w:val="28"/>
          <w:szCs w:val="28"/>
        </w:rPr>
        <w:t>.</w:t>
      </w:r>
    </w:p>
    <w:p w14:paraId="0718B32A" w14:textId="77777777" w:rsidR="00760772" w:rsidRPr="00760772" w:rsidRDefault="00760772" w:rsidP="00760772">
      <w:pPr>
        <w:tabs>
          <w:tab w:val="left" w:pos="1890"/>
        </w:tabs>
        <w:ind w:firstLine="720"/>
        <w:jc w:val="both"/>
        <w:rPr>
          <w:sz w:val="28"/>
          <w:szCs w:val="28"/>
        </w:rPr>
      </w:pPr>
      <w:r w:rsidRPr="00760772">
        <w:rPr>
          <w:sz w:val="28"/>
          <w:szCs w:val="28"/>
        </w:rPr>
        <w:t>Предприятие не заявляет в рамках данной статьи расходы на капитальные вложения. По социальным выплатам предприятие планирует на 2021 год расходы в размере 479 тыс. руб.</w:t>
      </w:r>
    </w:p>
    <w:p w14:paraId="599DFF83" w14:textId="77777777" w:rsidR="00760772" w:rsidRPr="00760772" w:rsidRDefault="00760772" w:rsidP="00760772">
      <w:pPr>
        <w:tabs>
          <w:tab w:val="left" w:pos="1890"/>
        </w:tabs>
        <w:ind w:firstLine="720"/>
        <w:jc w:val="both"/>
        <w:rPr>
          <w:sz w:val="28"/>
          <w:szCs w:val="28"/>
        </w:rPr>
      </w:pPr>
      <w:r w:rsidRPr="00760772">
        <w:rPr>
          <w:sz w:val="28"/>
          <w:szCs w:val="28"/>
        </w:rPr>
        <w:t>Фактические расходы на выплаты, предусмотренные коллективным договором, за 2019 год отсутствуют, поскольку обслуживание и ремонт сетей в 2019 году осуществляла подрядная организация.</w:t>
      </w:r>
    </w:p>
    <w:p w14:paraId="1D6039B5" w14:textId="77777777" w:rsidR="00760772" w:rsidRPr="00760772" w:rsidRDefault="00760772" w:rsidP="00760772">
      <w:pPr>
        <w:tabs>
          <w:tab w:val="left" w:pos="1890"/>
        </w:tabs>
        <w:ind w:firstLine="720"/>
        <w:jc w:val="both"/>
        <w:rPr>
          <w:sz w:val="28"/>
          <w:szCs w:val="28"/>
        </w:rPr>
      </w:pPr>
      <w:r w:rsidRPr="00760772">
        <w:rPr>
          <w:sz w:val="28"/>
          <w:szCs w:val="28"/>
        </w:rPr>
        <w:lastRenderedPageBreak/>
        <w:t>Таким образом, эксперты предлагают не включать нормативную прибыль в состав НВВ на 2021 год.</w:t>
      </w:r>
    </w:p>
    <w:p w14:paraId="0F928490" w14:textId="77777777" w:rsidR="00760772" w:rsidRPr="00760772" w:rsidRDefault="00760772" w:rsidP="00760772">
      <w:pPr>
        <w:ind w:firstLine="851"/>
        <w:jc w:val="both"/>
        <w:rPr>
          <w:sz w:val="28"/>
          <w:szCs w:val="28"/>
        </w:rPr>
      </w:pPr>
    </w:p>
    <w:p w14:paraId="02F43772" w14:textId="77777777" w:rsidR="00760772" w:rsidRPr="00760772" w:rsidRDefault="00760772" w:rsidP="00760772">
      <w:pPr>
        <w:keepNext/>
        <w:jc w:val="center"/>
        <w:outlineLvl w:val="1"/>
        <w:rPr>
          <w:b/>
          <w:sz w:val="28"/>
          <w:szCs w:val="20"/>
        </w:rPr>
      </w:pPr>
      <w:bookmarkStart w:id="37" w:name="_Toc58685670"/>
      <w:r w:rsidRPr="00760772">
        <w:rPr>
          <w:b/>
          <w:sz w:val="28"/>
          <w:szCs w:val="20"/>
        </w:rPr>
        <w:t>Расчетная предпринимательская прибыль</w:t>
      </w:r>
      <w:bookmarkEnd w:id="37"/>
    </w:p>
    <w:p w14:paraId="6DFFCD8E" w14:textId="77777777" w:rsidR="00760772" w:rsidRPr="00760772" w:rsidRDefault="00760772" w:rsidP="00760772">
      <w:pPr>
        <w:ind w:firstLine="851"/>
        <w:jc w:val="both"/>
        <w:rPr>
          <w:sz w:val="28"/>
          <w:szCs w:val="28"/>
        </w:rPr>
      </w:pPr>
      <w:r w:rsidRPr="00760772">
        <w:rPr>
          <w:sz w:val="28"/>
          <w:szCs w:val="28"/>
        </w:rPr>
        <w:t xml:space="preserve">Согласно </w:t>
      </w:r>
      <w:proofErr w:type="spellStart"/>
      <w:r w:rsidRPr="00760772">
        <w:rPr>
          <w:sz w:val="28"/>
          <w:szCs w:val="28"/>
        </w:rPr>
        <w:t>пп</w:t>
      </w:r>
      <w:proofErr w:type="spellEnd"/>
      <w:r w:rsidRPr="00760772">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97DA2D3" w14:textId="77777777" w:rsidR="00760772" w:rsidRPr="00760772" w:rsidRDefault="00760772" w:rsidP="00760772">
      <w:pPr>
        <w:ind w:firstLine="851"/>
        <w:jc w:val="both"/>
        <w:rPr>
          <w:sz w:val="28"/>
          <w:szCs w:val="28"/>
        </w:rPr>
      </w:pPr>
      <w:r w:rsidRPr="0076077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2021 год 3 821 тыс. руб.</w:t>
      </w:r>
    </w:p>
    <w:p w14:paraId="33DC21CA" w14:textId="77777777" w:rsidR="00760772" w:rsidRPr="00760772" w:rsidRDefault="00760772" w:rsidP="00760772">
      <w:pPr>
        <w:tabs>
          <w:tab w:val="left" w:pos="1890"/>
        </w:tabs>
        <w:ind w:firstLine="851"/>
        <w:jc w:val="both"/>
        <w:rPr>
          <w:sz w:val="28"/>
          <w:szCs w:val="28"/>
        </w:rPr>
      </w:pPr>
      <w:r w:rsidRPr="00760772">
        <w:rPr>
          <w:sz w:val="28"/>
          <w:szCs w:val="28"/>
        </w:rPr>
        <w:t>Расчет: (50 758 тыс. руб. (операционные расходы) + 2 274 тыс. руб. (расходы на уплату налогов, сборов, и других обязательных платежей) + 256 тыс. руб. (отчисления на социальные нужды) + 15 807 тыс. руб. (амортизация основных средств и нематериальных активов) + 7 328 тыс. руб. (расходы на электрическую энергию)) × 5% = 3 821 тыс. руб.</w:t>
      </w:r>
    </w:p>
    <w:p w14:paraId="1F091182" w14:textId="77777777" w:rsidR="00760772" w:rsidRPr="00760772" w:rsidRDefault="00760772" w:rsidP="00760772">
      <w:pPr>
        <w:tabs>
          <w:tab w:val="left" w:pos="1890"/>
        </w:tabs>
        <w:ind w:firstLine="851"/>
        <w:jc w:val="both"/>
        <w:rPr>
          <w:sz w:val="28"/>
          <w:szCs w:val="28"/>
        </w:rPr>
      </w:pPr>
    </w:p>
    <w:p w14:paraId="39F17AE0" w14:textId="77777777" w:rsidR="00760772" w:rsidRPr="00760772" w:rsidRDefault="00760772" w:rsidP="00760772">
      <w:pPr>
        <w:keepNext/>
        <w:jc w:val="center"/>
        <w:outlineLvl w:val="1"/>
        <w:rPr>
          <w:b/>
          <w:sz w:val="28"/>
          <w:szCs w:val="20"/>
        </w:rPr>
      </w:pPr>
      <w:bookmarkStart w:id="38" w:name="_Toc58685671"/>
      <w:r w:rsidRPr="00760772">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38"/>
    </w:p>
    <w:p w14:paraId="0003A444" w14:textId="77777777" w:rsidR="00760772" w:rsidRPr="00760772" w:rsidRDefault="00760772" w:rsidP="00760772">
      <w:pPr>
        <w:ind w:firstLine="851"/>
        <w:jc w:val="both"/>
        <w:rPr>
          <w:sz w:val="28"/>
          <w:szCs w:val="28"/>
        </w:rPr>
      </w:pPr>
      <w:r w:rsidRPr="00760772">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6C183B8" w14:textId="77777777" w:rsidR="00760772" w:rsidRPr="00760772" w:rsidRDefault="00760772" w:rsidP="00760772">
      <w:pPr>
        <w:ind w:firstLine="851"/>
        <w:jc w:val="both"/>
        <w:rPr>
          <w:sz w:val="28"/>
          <w:szCs w:val="28"/>
        </w:rPr>
      </w:pPr>
      <w:r w:rsidRPr="00760772">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8E6FA77" w14:textId="77777777" w:rsidR="00760772" w:rsidRPr="00760772" w:rsidRDefault="00760772" w:rsidP="00760772">
      <w:pPr>
        <w:autoSpaceDE w:val="0"/>
        <w:autoSpaceDN w:val="0"/>
        <w:adjustRightInd w:val="0"/>
        <w:ind w:firstLine="851"/>
        <w:jc w:val="center"/>
        <w:rPr>
          <w:rFonts w:eastAsia="Calibri"/>
          <w:sz w:val="28"/>
          <w:szCs w:val="28"/>
        </w:rPr>
      </w:pPr>
      <w:r w:rsidRPr="00760772">
        <w:rPr>
          <w:rFonts w:eastAsia="Calibri"/>
          <w:noProof/>
          <w:position w:val="-12"/>
          <w:sz w:val="28"/>
          <w:szCs w:val="28"/>
        </w:rPr>
        <w:drawing>
          <wp:inline distT="0" distB="0" distL="0" distR="0" wp14:anchorId="3B4F63D9" wp14:editId="6FB65345">
            <wp:extent cx="2286000" cy="365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760772">
        <w:rPr>
          <w:rFonts w:eastAsia="Calibri"/>
          <w:sz w:val="28"/>
          <w:szCs w:val="28"/>
        </w:rPr>
        <w:t xml:space="preserve"> (тыс. руб.), (22)</w:t>
      </w:r>
    </w:p>
    <w:p w14:paraId="00239FFB" w14:textId="77777777" w:rsidR="00760772" w:rsidRPr="00760772" w:rsidRDefault="00760772" w:rsidP="00760772">
      <w:pPr>
        <w:ind w:firstLine="851"/>
        <w:jc w:val="both"/>
        <w:rPr>
          <w:sz w:val="28"/>
          <w:szCs w:val="28"/>
        </w:rPr>
      </w:pPr>
      <w:r w:rsidRPr="00760772">
        <w:rPr>
          <w:sz w:val="28"/>
          <w:szCs w:val="28"/>
        </w:rPr>
        <w:t>где:</w:t>
      </w:r>
    </w:p>
    <w:p w14:paraId="71BD1BD3" w14:textId="77777777" w:rsidR="00760772" w:rsidRPr="00760772" w:rsidRDefault="00760772" w:rsidP="0076077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760772">
        <w:rPr>
          <w:sz w:val="28"/>
          <w:szCs w:val="28"/>
        </w:rPr>
        <w:t>- размер корректировки необходимой валовой выручки по результатам (i-2)-го года;</w:t>
      </w:r>
    </w:p>
    <w:p w14:paraId="7EE15DF8" w14:textId="77777777" w:rsidR="00760772" w:rsidRPr="00760772" w:rsidRDefault="00760772" w:rsidP="0076077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760772">
        <w:rPr>
          <w:sz w:val="28"/>
          <w:szCs w:val="28"/>
        </w:rPr>
        <w:t xml:space="preserve">- фактическая величина необходимой валовой выручки </w:t>
      </w:r>
      <w:r w:rsidRPr="00760772">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760772">
        <w:rPr>
          <w:sz w:val="28"/>
          <w:szCs w:val="28"/>
        </w:rPr>
        <w:br/>
        <w:t xml:space="preserve">в соответствии с </w:t>
      </w:r>
      <w:hyperlink r:id="rId20" w:history="1">
        <w:r w:rsidRPr="00760772">
          <w:rPr>
            <w:sz w:val="28"/>
            <w:szCs w:val="28"/>
          </w:rPr>
          <w:t>пунктом 55</w:t>
        </w:r>
      </w:hyperlink>
      <w:r w:rsidRPr="00760772">
        <w:rPr>
          <w:sz w:val="28"/>
          <w:szCs w:val="28"/>
        </w:rPr>
        <w:t xml:space="preserve"> настоящих Методических указаний;</w:t>
      </w:r>
    </w:p>
    <w:p w14:paraId="26DEE61C" w14:textId="77777777" w:rsidR="00760772" w:rsidRPr="00760772" w:rsidRDefault="00760772" w:rsidP="00760772">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760772">
        <w:rPr>
          <w:sz w:val="28"/>
          <w:szCs w:val="28"/>
        </w:rPr>
        <w:t>- выручка от реализации товаров (услуг) по регул</w:t>
      </w:r>
      <w:proofErr w:type="spellStart"/>
      <w:r w:rsidRPr="00760772">
        <w:rPr>
          <w:sz w:val="28"/>
          <w:szCs w:val="28"/>
        </w:rPr>
        <w:t>ируемому</w:t>
      </w:r>
      <w:proofErr w:type="spellEnd"/>
      <w:r w:rsidRPr="00760772">
        <w:rPr>
          <w:sz w:val="28"/>
          <w:szCs w:val="28"/>
        </w:rPr>
        <w:t xml:space="preserve">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1" w:history="1">
        <w:r w:rsidRPr="00760772">
          <w:rPr>
            <w:sz w:val="28"/>
            <w:szCs w:val="28"/>
          </w:rPr>
          <w:t>главой IX</w:t>
        </w:r>
      </w:hyperlink>
      <w:r w:rsidRPr="00760772">
        <w:rPr>
          <w:sz w:val="28"/>
          <w:szCs w:val="28"/>
        </w:rPr>
        <w:t xml:space="preserve"> настоящих Методических указаний на (i-2)-й год, без учета уровня собираемости платежей.</w:t>
      </w:r>
    </w:p>
    <w:p w14:paraId="502E931E" w14:textId="77777777" w:rsidR="00760772" w:rsidRPr="00760772" w:rsidRDefault="00760772" w:rsidP="00760772">
      <w:pPr>
        <w:ind w:firstLine="851"/>
        <w:jc w:val="both"/>
        <w:rPr>
          <w:sz w:val="28"/>
          <w:szCs w:val="28"/>
          <w:lang w:eastAsia="en-US"/>
        </w:rPr>
      </w:pPr>
      <w:r w:rsidRPr="00760772">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5CEC2A9" w14:textId="77777777" w:rsidR="00760772" w:rsidRPr="00760772" w:rsidRDefault="00760772" w:rsidP="00760772">
      <w:pPr>
        <w:ind w:firstLine="851"/>
        <w:jc w:val="both"/>
        <w:rPr>
          <w:sz w:val="28"/>
          <w:szCs w:val="28"/>
          <w:lang w:eastAsia="en-US"/>
        </w:rPr>
      </w:pPr>
      <w:r w:rsidRPr="00760772">
        <w:rPr>
          <w:sz w:val="28"/>
          <w:szCs w:val="28"/>
          <w:lang w:eastAsia="en-US"/>
        </w:rPr>
        <w:t>В расчет фактической необходимой валовой выручки, согласно Методическим указаниям, включаются:</w:t>
      </w:r>
    </w:p>
    <w:p w14:paraId="080EA24B" w14:textId="77777777" w:rsidR="00760772" w:rsidRPr="00760772" w:rsidRDefault="00760772" w:rsidP="00760772">
      <w:pPr>
        <w:ind w:firstLine="851"/>
        <w:jc w:val="both"/>
        <w:rPr>
          <w:sz w:val="28"/>
          <w:szCs w:val="28"/>
          <w:lang w:eastAsia="en-US"/>
        </w:rPr>
      </w:pPr>
      <w:r w:rsidRPr="00760772">
        <w:rPr>
          <w:sz w:val="28"/>
          <w:szCs w:val="28"/>
          <w:lang w:eastAsia="en-US"/>
        </w:rPr>
        <w:t>- операционные расходы, рассчитываемые по формуле:</w:t>
      </w:r>
    </w:p>
    <w:p w14:paraId="3474C301" w14:textId="77777777" w:rsidR="00760772" w:rsidRPr="00760772" w:rsidRDefault="00760772" w:rsidP="00760772">
      <w:pPr>
        <w:ind w:right="-142"/>
        <w:jc w:val="both"/>
        <w:rPr>
          <w:sz w:val="28"/>
          <w:szCs w:val="28"/>
          <w:lang w:eastAsia="en-US"/>
        </w:rPr>
      </w:pPr>
      <w:r w:rsidRPr="00760772">
        <w:rPr>
          <w:noProof/>
          <w:position w:val="-32"/>
          <w:sz w:val="28"/>
          <w:szCs w:val="28"/>
        </w:rPr>
        <w:drawing>
          <wp:inline distT="0" distB="0" distL="0" distR="0" wp14:anchorId="40A57D4C" wp14:editId="27C49092">
            <wp:extent cx="58521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760772">
        <w:rPr>
          <w:position w:val="-32"/>
          <w:sz w:val="28"/>
          <w:szCs w:val="28"/>
        </w:rPr>
        <w:t>;</w:t>
      </w:r>
    </w:p>
    <w:p w14:paraId="7E69DA32" w14:textId="77777777" w:rsidR="00760772" w:rsidRPr="00760772" w:rsidRDefault="00760772" w:rsidP="00760772">
      <w:pPr>
        <w:ind w:firstLine="851"/>
        <w:jc w:val="both"/>
        <w:rPr>
          <w:sz w:val="28"/>
          <w:szCs w:val="28"/>
          <w:lang w:eastAsia="en-US"/>
        </w:rPr>
      </w:pPr>
      <w:r w:rsidRPr="00760772">
        <w:rPr>
          <w:sz w:val="28"/>
          <w:szCs w:val="28"/>
          <w:lang w:eastAsia="en-US"/>
        </w:rPr>
        <w:t>- неподконтрольные расходы на основании документально подтвержденных, имевших место фактических расходов;</w:t>
      </w:r>
    </w:p>
    <w:p w14:paraId="3DE4B264" w14:textId="77777777" w:rsidR="00760772" w:rsidRPr="00760772" w:rsidRDefault="00760772" w:rsidP="00760772">
      <w:pPr>
        <w:ind w:firstLine="851"/>
        <w:jc w:val="both"/>
        <w:rPr>
          <w:sz w:val="28"/>
          <w:szCs w:val="28"/>
          <w:lang w:eastAsia="en-US"/>
        </w:rPr>
      </w:pPr>
      <w:r w:rsidRPr="00760772">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99C747B" w14:textId="77777777" w:rsidR="00760772" w:rsidRPr="00760772" w:rsidRDefault="00760772" w:rsidP="00760772">
      <w:pPr>
        <w:ind w:firstLine="851"/>
        <w:jc w:val="both"/>
        <w:rPr>
          <w:sz w:val="28"/>
          <w:szCs w:val="28"/>
          <w:lang w:eastAsia="en-US"/>
        </w:rPr>
      </w:pPr>
      <w:r w:rsidRPr="00760772">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60772">
        <w:rPr>
          <w:sz w:val="28"/>
          <w:szCs w:val="28"/>
          <w:lang w:eastAsia="en-US"/>
        </w:rPr>
        <w:br/>
        <w:t>и фактической цены условного топлива;</w:t>
      </w:r>
    </w:p>
    <w:p w14:paraId="522D5778" w14:textId="77777777" w:rsidR="00760772" w:rsidRPr="00760772" w:rsidRDefault="00760772" w:rsidP="00760772">
      <w:pPr>
        <w:ind w:firstLine="851"/>
        <w:jc w:val="both"/>
        <w:rPr>
          <w:position w:val="-68"/>
          <w:sz w:val="28"/>
          <w:szCs w:val="28"/>
        </w:rPr>
      </w:pPr>
      <w:r w:rsidRPr="00760772">
        <w:rPr>
          <w:sz w:val="28"/>
          <w:szCs w:val="28"/>
          <w:lang w:eastAsia="en-US"/>
        </w:rPr>
        <w:t>- фактическая нормативная прибыль.</w:t>
      </w:r>
    </w:p>
    <w:p w14:paraId="308166B2" w14:textId="77777777" w:rsidR="00760772" w:rsidRPr="00760772" w:rsidRDefault="00760772" w:rsidP="00760772">
      <w:pPr>
        <w:ind w:firstLine="851"/>
        <w:jc w:val="both"/>
        <w:rPr>
          <w:sz w:val="28"/>
          <w:szCs w:val="28"/>
        </w:rPr>
      </w:pPr>
      <w:r w:rsidRPr="0076077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6F4D74CE" w14:textId="77777777" w:rsidR="00760772" w:rsidRPr="00760772" w:rsidRDefault="00760772" w:rsidP="00760772">
      <w:pPr>
        <w:ind w:firstLine="851"/>
        <w:jc w:val="both"/>
        <w:rPr>
          <w:sz w:val="28"/>
          <w:szCs w:val="28"/>
        </w:rPr>
      </w:pPr>
    </w:p>
    <w:p w14:paraId="0987013E" w14:textId="77777777" w:rsidR="00760772" w:rsidRPr="00760772" w:rsidRDefault="00760772" w:rsidP="00760772">
      <w:pPr>
        <w:ind w:firstLine="851"/>
        <w:jc w:val="both"/>
        <w:rPr>
          <w:sz w:val="28"/>
          <w:szCs w:val="28"/>
          <w:lang w:eastAsia="en-US"/>
        </w:rPr>
      </w:pPr>
      <w:r w:rsidRPr="00760772">
        <w:rPr>
          <w:sz w:val="28"/>
          <w:szCs w:val="28"/>
        </w:rPr>
        <w:t xml:space="preserve">Операционные расходы за 2019 год </w:t>
      </w:r>
      <w:r w:rsidRPr="00760772">
        <w:rPr>
          <w:sz w:val="28"/>
          <w:szCs w:val="28"/>
          <w:lang w:eastAsia="en-US"/>
        </w:rPr>
        <w:t xml:space="preserve">рассчитаны экспертами по формуле </w:t>
      </w:r>
      <w:r w:rsidRPr="00760772">
        <w:rPr>
          <w:sz w:val="28"/>
          <w:szCs w:val="28"/>
        </w:rPr>
        <w:t>(согласно пункту 56 Методических указаний)</w:t>
      </w:r>
      <w:r w:rsidRPr="00760772">
        <w:rPr>
          <w:sz w:val="28"/>
          <w:szCs w:val="28"/>
          <w:lang w:eastAsia="en-US"/>
        </w:rPr>
        <w:t>:</w:t>
      </w:r>
    </w:p>
    <w:p w14:paraId="1B476B7C" w14:textId="77777777" w:rsidR="00760772" w:rsidRPr="00760772" w:rsidRDefault="00760772" w:rsidP="00760772">
      <w:pPr>
        <w:ind w:left="-142"/>
        <w:jc w:val="both"/>
        <w:rPr>
          <w:sz w:val="28"/>
          <w:szCs w:val="28"/>
        </w:rPr>
      </w:pPr>
      <w:r w:rsidRPr="00760772">
        <w:rPr>
          <w:noProof/>
          <w:position w:val="-32"/>
          <w:sz w:val="28"/>
          <w:szCs w:val="28"/>
        </w:rPr>
        <w:drawing>
          <wp:inline distT="0" distB="0" distL="0" distR="0" wp14:anchorId="3AEB0137" wp14:editId="649A5C17">
            <wp:extent cx="5852160"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760772">
        <w:rPr>
          <w:position w:val="-32"/>
          <w:sz w:val="28"/>
          <w:szCs w:val="28"/>
        </w:rPr>
        <w:t>(27)</w:t>
      </w:r>
    </w:p>
    <w:p w14:paraId="1DF34439" w14:textId="77777777" w:rsidR="00760772" w:rsidRPr="00760772" w:rsidRDefault="00760772" w:rsidP="00760772">
      <w:pPr>
        <w:ind w:firstLine="851"/>
        <w:jc w:val="both"/>
        <w:rPr>
          <w:sz w:val="28"/>
          <w:szCs w:val="28"/>
        </w:rPr>
      </w:pPr>
    </w:p>
    <w:p w14:paraId="188CFFD3" w14:textId="77777777" w:rsidR="00760772" w:rsidRPr="00760772" w:rsidRDefault="00760772" w:rsidP="00760772">
      <w:pPr>
        <w:ind w:firstLine="851"/>
        <w:jc w:val="both"/>
        <w:rPr>
          <w:sz w:val="28"/>
          <w:szCs w:val="28"/>
          <w:lang w:eastAsia="en-US"/>
        </w:rPr>
      </w:pPr>
      <w:r w:rsidRPr="00760772">
        <w:rPr>
          <w:sz w:val="28"/>
          <w:szCs w:val="28"/>
          <w:lang w:eastAsia="en-US"/>
        </w:rPr>
        <w:lastRenderedPageBreak/>
        <w:t>Операционные расходы 2019 года = 40 076 тыс. руб. × (1 – 1%÷100%) × 1,029 × (1 + 0,75 × 0) × (1 – 1%÷100%) × 1,045 × (1 + 0,75 × 0) = 42 237 тыс. руб.</w:t>
      </w:r>
    </w:p>
    <w:p w14:paraId="743EEF35" w14:textId="77777777" w:rsidR="00760772" w:rsidRPr="00760772" w:rsidRDefault="00760772" w:rsidP="00760772">
      <w:pPr>
        <w:ind w:firstLine="851"/>
        <w:jc w:val="both"/>
        <w:rPr>
          <w:sz w:val="28"/>
          <w:szCs w:val="28"/>
          <w:lang w:eastAsia="en-US"/>
        </w:rPr>
      </w:pPr>
      <w:r w:rsidRPr="00760772">
        <w:rPr>
          <w:sz w:val="28"/>
          <w:szCs w:val="28"/>
          <w:lang w:eastAsia="en-US"/>
        </w:rPr>
        <w:t>Данные указанного расчета приведены в таблице 7.</w:t>
      </w:r>
    </w:p>
    <w:p w14:paraId="2D6BAEE1" w14:textId="77777777" w:rsidR="00760772" w:rsidRPr="00760772" w:rsidRDefault="00760772" w:rsidP="00760772">
      <w:pPr>
        <w:rPr>
          <w:sz w:val="28"/>
          <w:szCs w:val="28"/>
          <w:lang w:eastAsia="en-US"/>
        </w:rPr>
      </w:pPr>
    </w:p>
    <w:p w14:paraId="1720B380" w14:textId="77777777" w:rsidR="00760772" w:rsidRPr="00760772" w:rsidRDefault="00760772" w:rsidP="00760772">
      <w:pPr>
        <w:tabs>
          <w:tab w:val="left" w:pos="1890"/>
        </w:tabs>
        <w:ind w:left="1080" w:right="-1"/>
        <w:jc w:val="right"/>
        <w:rPr>
          <w:sz w:val="28"/>
          <w:szCs w:val="28"/>
          <w:lang w:eastAsia="en-US"/>
        </w:rPr>
      </w:pPr>
      <w:r w:rsidRPr="00760772">
        <w:rPr>
          <w:sz w:val="28"/>
          <w:szCs w:val="28"/>
          <w:lang w:eastAsia="en-US"/>
        </w:rPr>
        <w:t>Таблица 7</w:t>
      </w:r>
    </w:p>
    <w:p w14:paraId="5C92ED18" w14:textId="77777777" w:rsidR="00760772" w:rsidRPr="00760772" w:rsidRDefault="00760772" w:rsidP="00760772">
      <w:pPr>
        <w:jc w:val="center"/>
        <w:rPr>
          <w:b/>
          <w:sz w:val="28"/>
          <w:szCs w:val="28"/>
        </w:rPr>
      </w:pPr>
      <w:bookmarkStart w:id="39" w:name="_Toc21094927"/>
      <w:r w:rsidRPr="00760772">
        <w:rPr>
          <w:b/>
          <w:sz w:val="28"/>
          <w:szCs w:val="28"/>
        </w:rPr>
        <w:t>Расчет операционных расходов</w:t>
      </w:r>
      <w:bookmarkEnd w:id="39"/>
    </w:p>
    <w:p w14:paraId="0B9EA962" w14:textId="77777777" w:rsidR="00760772" w:rsidRPr="00760772" w:rsidRDefault="00760772" w:rsidP="00760772">
      <w:pPr>
        <w:jc w:val="right"/>
      </w:pPr>
    </w:p>
    <w:tbl>
      <w:tblPr>
        <w:tblW w:w="9515" w:type="dxa"/>
        <w:tblInd w:w="113" w:type="dxa"/>
        <w:tblLook w:val="04A0" w:firstRow="1" w:lastRow="0" w:firstColumn="1" w:lastColumn="0" w:noHBand="0" w:noVBand="1"/>
      </w:tblPr>
      <w:tblGrid>
        <w:gridCol w:w="634"/>
        <w:gridCol w:w="3659"/>
        <w:gridCol w:w="1055"/>
        <w:gridCol w:w="1338"/>
        <w:gridCol w:w="1418"/>
        <w:gridCol w:w="1411"/>
      </w:tblGrid>
      <w:tr w:rsidR="00760772" w:rsidRPr="00760772" w14:paraId="46CE3128" w14:textId="77777777" w:rsidTr="00760772">
        <w:trPr>
          <w:trHeight w:val="368"/>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4CB26" w14:textId="77777777" w:rsidR="00760772" w:rsidRPr="00760772" w:rsidRDefault="00760772" w:rsidP="00760772">
            <w:pPr>
              <w:jc w:val="center"/>
            </w:pPr>
            <w:r w:rsidRPr="00760772">
              <w:t>№ п/п</w:t>
            </w:r>
          </w:p>
        </w:tc>
        <w:tc>
          <w:tcPr>
            <w:tcW w:w="3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253A2" w14:textId="77777777" w:rsidR="00760772" w:rsidRPr="00760772" w:rsidRDefault="00760772" w:rsidP="00760772">
            <w:pPr>
              <w:jc w:val="center"/>
            </w:pPr>
            <w:r w:rsidRPr="00760772">
              <w:t>Параметры расчета расходов</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F5E18" w14:textId="77777777" w:rsidR="00760772" w:rsidRPr="00760772" w:rsidRDefault="00760772" w:rsidP="00760772">
            <w:pPr>
              <w:jc w:val="center"/>
            </w:pPr>
            <w:r w:rsidRPr="00760772">
              <w:t>Ед. изм.</w:t>
            </w:r>
          </w:p>
        </w:tc>
        <w:tc>
          <w:tcPr>
            <w:tcW w:w="4167" w:type="dxa"/>
            <w:gridSpan w:val="3"/>
            <w:tcBorders>
              <w:top w:val="single" w:sz="4" w:space="0" w:color="auto"/>
              <w:left w:val="nil"/>
              <w:bottom w:val="single" w:sz="4" w:space="0" w:color="auto"/>
              <w:right w:val="single" w:sz="4" w:space="0" w:color="auto"/>
            </w:tcBorders>
            <w:shd w:val="clear" w:color="auto" w:fill="auto"/>
            <w:vAlign w:val="center"/>
          </w:tcPr>
          <w:p w14:paraId="56599C4E" w14:textId="77777777" w:rsidR="00760772" w:rsidRPr="00760772" w:rsidRDefault="00760772" w:rsidP="00760772">
            <w:pPr>
              <w:jc w:val="center"/>
            </w:pPr>
            <w:r w:rsidRPr="00760772">
              <w:t>Предложение экспертов</w:t>
            </w:r>
          </w:p>
        </w:tc>
      </w:tr>
      <w:tr w:rsidR="00760772" w:rsidRPr="00760772" w14:paraId="7F39EEFC" w14:textId="77777777" w:rsidTr="00760772">
        <w:trPr>
          <w:trHeight w:val="368"/>
        </w:trPr>
        <w:tc>
          <w:tcPr>
            <w:tcW w:w="634" w:type="dxa"/>
            <w:vMerge/>
            <w:tcBorders>
              <w:top w:val="single" w:sz="4" w:space="0" w:color="auto"/>
              <w:left w:val="single" w:sz="4" w:space="0" w:color="auto"/>
              <w:bottom w:val="single" w:sz="4" w:space="0" w:color="auto"/>
              <w:right w:val="single" w:sz="4" w:space="0" w:color="auto"/>
            </w:tcBorders>
            <w:vAlign w:val="center"/>
            <w:hideMark/>
          </w:tcPr>
          <w:p w14:paraId="6F4096AF" w14:textId="77777777" w:rsidR="00760772" w:rsidRPr="00760772" w:rsidRDefault="00760772" w:rsidP="00760772"/>
        </w:tc>
        <w:tc>
          <w:tcPr>
            <w:tcW w:w="3659" w:type="dxa"/>
            <w:vMerge/>
            <w:tcBorders>
              <w:top w:val="single" w:sz="4" w:space="0" w:color="auto"/>
              <w:left w:val="single" w:sz="4" w:space="0" w:color="auto"/>
              <w:bottom w:val="single" w:sz="4" w:space="0" w:color="auto"/>
              <w:right w:val="single" w:sz="4" w:space="0" w:color="auto"/>
            </w:tcBorders>
            <w:vAlign w:val="center"/>
            <w:hideMark/>
          </w:tcPr>
          <w:p w14:paraId="1BE19889" w14:textId="77777777" w:rsidR="00760772" w:rsidRPr="00760772" w:rsidRDefault="00760772" w:rsidP="00760772"/>
        </w:tc>
        <w:tc>
          <w:tcPr>
            <w:tcW w:w="1055" w:type="dxa"/>
            <w:vMerge/>
            <w:tcBorders>
              <w:top w:val="single" w:sz="4" w:space="0" w:color="auto"/>
              <w:left w:val="single" w:sz="4" w:space="0" w:color="auto"/>
              <w:bottom w:val="single" w:sz="4" w:space="0" w:color="auto"/>
              <w:right w:val="single" w:sz="4" w:space="0" w:color="auto"/>
            </w:tcBorders>
            <w:vAlign w:val="center"/>
            <w:hideMark/>
          </w:tcPr>
          <w:p w14:paraId="38A5750B" w14:textId="77777777" w:rsidR="00760772" w:rsidRPr="00760772" w:rsidRDefault="00760772" w:rsidP="00760772"/>
        </w:tc>
        <w:tc>
          <w:tcPr>
            <w:tcW w:w="1338" w:type="dxa"/>
            <w:tcBorders>
              <w:top w:val="nil"/>
              <w:left w:val="nil"/>
              <w:bottom w:val="single" w:sz="4" w:space="0" w:color="auto"/>
              <w:right w:val="single" w:sz="4" w:space="0" w:color="auto"/>
            </w:tcBorders>
            <w:shd w:val="clear" w:color="auto" w:fill="auto"/>
            <w:vAlign w:val="center"/>
            <w:hideMark/>
          </w:tcPr>
          <w:p w14:paraId="3E880675" w14:textId="77777777" w:rsidR="00760772" w:rsidRPr="00760772" w:rsidRDefault="00760772" w:rsidP="00760772">
            <w:pPr>
              <w:jc w:val="center"/>
            </w:pPr>
            <w:r w:rsidRPr="00760772">
              <w:t>2017*</w:t>
            </w:r>
          </w:p>
        </w:tc>
        <w:tc>
          <w:tcPr>
            <w:tcW w:w="1418" w:type="dxa"/>
            <w:tcBorders>
              <w:top w:val="nil"/>
              <w:left w:val="nil"/>
              <w:bottom w:val="single" w:sz="4" w:space="0" w:color="auto"/>
              <w:right w:val="single" w:sz="4" w:space="0" w:color="auto"/>
            </w:tcBorders>
            <w:shd w:val="clear" w:color="auto" w:fill="auto"/>
            <w:vAlign w:val="center"/>
            <w:hideMark/>
          </w:tcPr>
          <w:p w14:paraId="036C79B8" w14:textId="77777777" w:rsidR="00760772" w:rsidRPr="00760772" w:rsidRDefault="00760772" w:rsidP="00760772">
            <w:pPr>
              <w:jc w:val="center"/>
            </w:pPr>
            <w:r w:rsidRPr="00760772">
              <w:t>2018</w:t>
            </w:r>
          </w:p>
        </w:tc>
        <w:tc>
          <w:tcPr>
            <w:tcW w:w="1411" w:type="dxa"/>
            <w:tcBorders>
              <w:top w:val="nil"/>
              <w:left w:val="nil"/>
              <w:bottom w:val="single" w:sz="4" w:space="0" w:color="auto"/>
              <w:right w:val="single" w:sz="4" w:space="0" w:color="auto"/>
            </w:tcBorders>
            <w:vAlign w:val="center"/>
          </w:tcPr>
          <w:p w14:paraId="738638B2" w14:textId="77777777" w:rsidR="00760772" w:rsidRPr="00760772" w:rsidRDefault="00760772" w:rsidP="00760772">
            <w:pPr>
              <w:jc w:val="center"/>
            </w:pPr>
            <w:r w:rsidRPr="00760772">
              <w:t>2019</w:t>
            </w:r>
          </w:p>
        </w:tc>
      </w:tr>
      <w:tr w:rsidR="00760772" w:rsidRPr="00760772" w14:paraId="5A6DB280" w14:textId="77777777" w:rsidTr="00760772">
        <w:trPr>
          <w:trHeight w:val="36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C923028" w14:textId="77777777" w:rsidR="00760772" w:rsidRPr="00760772" w:rsidRDefault="00760772" w:rsidP="00760772">
            <w:pPr>
              <w:jc w:val="center"/>
            </w:pPr>
            <w:r w:rsidRPr="00760772">
              <w:t>1</w:t>
            </w:r>
          </w:p>
        </w:tc>
        <w:tc>
          <w:tcPr>
            <w:tcW w:w="3659" w:type="dxa"/>
            <w:tcBorders>
              <w:top w:val="nil"/>
              <w:left w:val="nil"/>
              <w:bottom w:val="single" w:sz="4" w:space="0" w:color="auto"/>
              <w:right w:val="single" w:sz="4" w:space="0" w:color="auto"/>
            </w:tcBorders>
            <w:shd w:val="clear" w:color="auto" w:fill="auto"/>
            <w:vAlign w:val="center"/>
            <w:hideMark/>
          </w:tcPr>
          <w:p w14:paraId="3F4E5D0D" w14:textId="77777777" w:rsidR="00760772" w:rsidRPr="00760772" w:rsidRDefault="00760772" w:rsidP="00760772">
            <w:r w:rsidRPr="00760772">
              <w:t>Индекс потребительских цен на расчетный период регулирования (ИПЦ)</w:t>
            </w:r>
          </w:p>
        </w:tc>
        <w:tc>
          <w:tcPr>
            <w:tcW w:w="1055" w:type="dxa"/>
            <w:tcBorders>
              <w:top w:val="nil"/>
              <w:left w:val="nil"/>
              <w:bottom w:val="single" w:sz="4" w:space="0" w:color="auto"/>
              <w:right w:val="single" w:sz="4" w:space="0" w:color="auto"/>
            </w:tcBorders>
            <w:shd w:val="clear" w:color="auto" w:fill="auto"/>
            <w:vAlign w:val="center"/>
            <w:hideMark/>
          </w:tcPr>
          <w:p w14:paraId="3C549291" w14:textId="77777777" w:rsidR="00760772" w:rsidRPr="00760772" w:rsidRDefault="00760772" w:rsidP="00760772">
            <w:pPr>
              <w:jc w:val="center"/>
            </w:pPr>
            <w:r w:rsidRPr="00760772">
              <w:t> </w:t>
            </w:r>
          </w:p>
        </w:tc>
        <w:tc>
          <w:tcPr>
            <w:tcW w:w="1338" w:type="dxa"/>
            <w:tcBorders>
              <w:top w:val="single" w:sz="4" w:space="0" w:color="auto"/>
              <w:left w:val="nil"/>
              <w:bottom w:val="single" w:sz="4" w:space="0" w:color="auto"/>
              <w:right w:val="single" w:sz="4" w:space="0" w:color="auto"/>
            </w:tcBorders>
            <w:shd w:val="clear" w:color="auto" w:fill="auto"/>
            <w:vAlign w:val="center"/>
          </w:tcPr>
          <w:p w14:paraId="13878C29" w14:textId="77777777" w:rsidR="00760772" w:rsidRPr="00760772" w:rsidRDefault="00760772" w:rsidP="00760772">
            <w:pPr>
              <w:ind w:left="-57" w:right="-57"/>
              <w:jc w:val="cente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18BF4F" w14:textId="77777777" w:rsidR="00760772" w:rsidRPr="00760772" w:rsidRDefault="00760772" w:rsidP="00760772">
            <w:pPr>
              <w:ind w:left="-57" w:right="-57"/>
              <w:jc w:val="center"/>
            </w:pPr>
            <w:r w:rsidRPr="00760772">
              <w:t>1,029</w:t>
            </w:r>
          </w:p>
        </w:tc>
        <w:tc>
          <w:tcPr>
            <w:tcW w:w="1411" w:type="dxa"/>
            <w:tcBorders>
              <w:top w:val="single" w:sz="4" w:space="0" w:color="auto"/>
              <w:left w:val="nil"/>
              <w:bottom w:val="single" w:sz="4" w:space="0" w:color="auto"/>
              <w:right w:val="single" w:sz="4" w:space="0" w:color="auto"/>
            </w:tcBorders>
            <w:vAlign w:val="center"/>
          </w:tcPr>
          <w:p w14:paraId="1A701F4E" w14:textId="77777777" w:rsidR="00760772" w:rsidRPr="00760772" w:rsidRDefault="00760772" w:rsidP="00760772">
            <w:pPr>
              <w:ind w:left="-57" w:right="-57"/>
              <w:jc w:val="center"/>
            </w:pPr>
            <w:r w:rsidRPr="00760772">
              <w:t>1,045</w:t>
            </w:r>
          </w:p>
        </w:tc>
      </w:tr>
      <w:tr w:rsidR="00760772" w:rsidRPr="00760772" w14:paraId="419D87B8" w14:textId="77777777" w:rsidTr="00760772">
        <w:trPr>
          <w:trHeight w:val="36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D65B70F" w14:textId="77777777" w:rsidR="00760772" w:rsidRPr="00760772" w:rsidRDefault="00760772" w:rsidP="00760772">
            <w:pPr>
              <w:jc w:val="center"/>
            </w:pPr>
            <w:r w:rsidRPr="00760772">
              <w:t>2</w:t>
            </w:r>
          </w:p>
        </w:tc>
        <w:tc>
          <w:tcPr>
            <w:tcW w:w="3659" w:type="dxa"/>
            <w:tcBorders>
              <w:top w:val="nil"/>
              <w:left w:val="nil"/>
              <w:bottom w:val="single" w:sz="4" w:space="0" w:color="auto"/>
              <w:right w:val="single" w:sz="4" w:space="0" w:color="auto"/>
            </w:tcBorders>
            <w:shd w:val="clear" w:color="auto" w:fill="auto"/>
            <w:vAlign w:val="center"/>
            <w:hideMark/>
          </w:tcPr>
          <w:p w14:paraId="022C9D22" w14:textId="77777777" w:rsidR="00760772" w:rsidRPr="00760772" w:rsidRDefault="00760772" w:rsidP="00760772">
            <w:r w:rsidRPr="00760772">
              <w:t>Индекс эффективности операционных расходов (ИР)</w:t>
            </w:r>
          </w:p>
        </w:tc>
        <w:tc>
          <w:tcPr>
            <w:tcW w:w="1055" w:type="dxa"/>
            <w:tcBorders>
              <w:top w:val="nil"/>
              <w:left w:val="nil"/>
              <w:bottom w:val="single" w:sz="4" w:space="0" w:color="auto"/>
              <w:right w:val="single" w:sz="4" w:space="0" w:color="auto"/>
            </w:tcBorders>
            <w:shd w:val="clear" w:color="auto" w:fill="auto"/>
            <w:vAlign w:val="center"/>
            <w:hideMark/>
          </w:tcPr>
          <w:p w14:paraId="0494DD4C" w14:textId="77777777" w:rsidR="00760772" w:rsidRPr="00760772" w:rsidRDefault="00760772" w:rsidP="00760772">
            <w:pPr>
              <w:jc w:val="center"/>
            </w:pPr>
            <w:r w:rsidRPr="00760772">
              <w:t>%</w:t>
            </w:r>
          </w:p>
        </w:tc>
        <w:tc>
          <w:tcPr>
            <w:tcW w:w="1338" w:type="dxa"/>
            <w:tcBorders>
              <w:top w:val="single" w:sz="4" w:space="0" w:color="auto"/>
              <w:left w:val="nil"/>
              <w:bottom w:val="single" w:sz="4" w:space="0" w:color="auto"/>
              <w:right w:val="single" w:sz="4" w:space="0" w:color="auto"/>
            </w:tcBorders>
            <w:shd w:val="clear" w:color="auto" w:fill="auto"/>
            <w:vAlign w:val="center"/>
          </w:tcPr>
          <w:p w14:paraId="5DFA6C13" w14:textId="77777777" w:rsidR="00760772" w:rsidRPr="00760772" w:rsidRDefault="00760772" w:rsidP="00760772">
            <w:pPr>
              <w:ind w:left="-57" w:right="-57"/>
              <w:jc w:val="cente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10FFF7" w14:textId="77777777" w:rsidR="00760772" w:rsidRPr="00760772" w:rsidRDefault="00760772" w:rsidP="00760772">
            <w:pPr>
              <w:ind w:left="-57" w:right="-57"/>
              <w:jc w:val="center"/>
            </w:pPr>
            <w:r w:rsidRPr="00760772">
              <w:t>1%</w:t>
            </w:r>
          </w:p>
        </w:tc>
        <w:tc>
          <w:tcPr>
            <w:tcW w:w="1411" w:type="dxa"/>
            <w:tcBorders>
              <w:top w:val="single" w:sz="4" w:space="0" w:color="auto"/>
              <w:left w:val="nil"/>
              <w:bottom w:val="single" w:sz="4" w:space="0" w:color="auto"/>
              <w:right w:val="single" w:sz="4" w:space="0" w:color="auto"/>
            </w:tcBorders>
            <w:vAlign w:val="center"/>
          </w:tcPr>
          <w:p w14:paraId="063886F1" w14:textId="77777777" w:rsidR="00760772" w:rsidRPr="00760772" w:rsidRDefault="00760772" w:rsidP="00760772">
            <w:pPr>
              <w:ind w:left="-57" w:right="-57"/>
              <w:jc w:val="center"/>
            </w:pPr>
            <w:r w:rsidRPr="00760772">
              <w:t>1%</w:t>
            </w:r>
          </w:p>
        </w:tc>
      </w:tr>
      <w:tr w:rsidR="00760772" w:rsidRPr="00760772" w14:paraId="3A1A197F" w14:textId="77777777" w:rsidTr="00760772">
        <w:trPr>
          <w:trHeight w:val="36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36C7236" w14:textId="77777777" w:rsidR="00760772" w:rsidRPr="00760772" w:rsidRDefault="00760772" w:rsidP="00760772">
            <w:pPr>
              <w:jc w:val="center"/>
            </w:pPr>
            <w:r w:rsidRPr="00760772">
              <w:t>3</w:t>
            </w:r>
          </w:p>
        </w:tc>
        <w:tc>
          <w:tcPr>
            <w:tcW w:w="3659" w:type="dxa"/>
            <w:tcBorders>
              <w:top w:val="nil"/>
              <w:left w:val="nil"/>
              <w:bottom w:val="single" w:sz="4" w:space="0" w:color="auto"/>
              <w:right w:val="single" w:sz="4" w:space="0" w:color="auto"/>
            </w:tcBorders>
            <w:shd w:val="clear" w:color="auto" w:fill="auto"/>
            <w:vAlign w:val="center"/>
            <w:hideMark/>
          </w:tcPr>
          <w:p w14:paraId="02666FB1" w14:textId="77777777" w:rsidR="00760772" w:rsidRPr="00760772" w:rsidRDefault="00760772" w:rsidP="00760772">
            <w:r w:rsidRPr="00760772">
              <w:t>Индекс изменения количества активов (ИКА)</w:t>
            </w:r>
          </w:p>
        </w:tc>
        <w:tc>
          <w:tcPr>
            <w:tcW w:w="1055" w:type="dxa"/>
            <w:tcBorders>
              <w:top w:val="nil"/>
              <w:left w:val="nil"/>
              <w:bottom w:val="single" w:sz="4" w:space="0" w:color="auto"/>
              <w:right w:val="single" w:sz="4" w:space="0" w:color="auto"/>
            </w:tcBorders>
            <w:shd w:val="clear" w:color="auto" w:fill="auto"/>
            <w:vAlign w:val="center"/>
            <w:hideMark/>
          </w:tcPr>
          <w:p w14:paraId="2ED78642" w14:textId="77777777" w:rsidR="00760772" w:rsidRPr="00760772" w:rsidRDefault="00760772" w:rsidP="00760772">
            <w:pPr>
              <w:jc w:val="center"/>
            </w:pPr>
            <w:r w:rsidRPr="00760772">
              <w:t> </w:t>
            </w:r>
          </w:p>
        </w:tc>
        <w:tc>
          <w:tcPr>
            <w:tcW w:w="1338" w:type="dxa"/>
            <w:tcBorders>
              <w:top w:val="single" w:sz="4" w:space="0" w:color="auto"/>
              <w:left w:val="nil"/>
              <w:bottom w:val="single" w:sz="4" w:space="0" w:color="auto"/>
              <w:right w:val="single" w:sz="4" w:space="0" w:color="auto"/>
            </w:tcBorders>
            <w:shd w:val="clear" w:color="auto" w:fill="auto"/>
            <w:vAlign w:val="center"/>
          </w:tcPr>
          <w:p w14:paraId="1D466B39" w14:textId="77777777" w:rsidR="00760772" w:rsidRPr="00760772" w:rsidRDefault="00760772" w:rsidP="00760772">
            <w:pPr>
              <w:ind w:left="-57" w:right="-57"/>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18C1AA3" w14:textId="77777777" w:rsidR="00760772" w:rsidRPr="00760772" w:rsidRDefault="00760772" w:rsidP="00760772">
            <w:pPr>
              <w:ind w:left="-57" w:right="-57"/>
              <w:jc w:val="center"/>
            </w:pPr>
            <w:r w:rsidRPr="00760772">
              <w:t>0</w:t>
            </w:r>
          </w:p>
        </w:tc>
        <w:tc>
          <w:tcPr>
            <w:tcW w:w="1411" w:type="dxa"/>
            <w:tcBorders>
              <w:top w:val="single" w:sz="4" w:space="0" w:color="auto"/>
              <w:left w:val="nil"/>
              <w:bottom w:val="single" w:sz="4" w:space="0" w:color="auto"/>
              <w:right w:val="single" w:sz="4" w:space="0" w:color="auto"/>
            </w:tcBorders>
            <w:vAlign w:val="center"/>
          </w:tcPr>
          <w:p w14:paraId="66E6AA24" w14:textId="77777777" w:rsidR="00760772" w:rsidRPr="00760772" w:rsidRDefault="00760772" w:rsidP="00760772">
            <w:pPr>
              <w:ind w:left="-57" w:right="-57"/>
              <w:jc w:val="center"/>
            </w:pPr>
            <w:r w:rsidRPr="00760772">
              <w:t>0</w:t>
            </w:r>
          </w:p>
        </w:tc>
      </w:tr>
      <w:tr w:rsidR="00760772" w:rsidRPr="00760772" w14:paraId="68F05475" w14:textId="77777777" w:rsidTr="00760772">
        <w:trPr>
          <w:trHeight w:val="46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650DEA0" w14:textId="77777777" w:rsidR="00760772" w:rsidRPr="00760772" w:rsidRDefault="00760772" w:rsidP="00760772">
            <w:pPr>
              <w:jc w:val="center"/>
            </w:pPr>
            <w:r w:rsidRPr="00760772">
              <w:t>3.1</w:t>
            </w:r>
          </w:p>
        </w:tc>
        <w:tc>
          <w:tcPr>
            <w:tcW w:w="3659" w:type="dxa"/>
            <w:tcBorders>
              <w:top w:val="nil"/>
              <w:left w:val="nil"/>
              <w:bottom w:val="single" w:sz="4" w:space="0" w:color="auto"/>
              <w:right w:val="single" w:sz="4" w:space="0" w:color="auto"/>
            </w:tcBorders>
            <w:shd w:val="clear" w:color="auto" w:fill="auto"/>
            <w:vAlign w:val="center"/>
            <w:hideMark/>
          </w:tcPr>
          <w:p w14:paraId="37797086" w14:textId="77777777" w:rsidR="00760772" w:rsidRPr="00760772" w:rsidRDefault="00760772" w:rsidP="00760772">
            <w:r w:rsidRPr="00760772">
              <w:t>количество условных единиц, относящихся к активам, необходимым для осуществления регулируемой деятельности</w:t>
            </w:r>
          </w:p>
        </w:tc>
        <w:tc>
          <w:tcPr>
            <w:tcW w:w="1055" w:type="dxa"/>
            <w:tcBorders>
              <w:top w:val="nil"/>
              <w:left w:val="nil"/>
              <w:bottom w:val="single" w:sz="4" w:space="0" w:color="auto"/>
              <w:right w:val="single" w:sz="4" w:space="0" w:color="auto"/>
            </w:tcBorders>
            <w:shd w:val="clear" w:color="auto" w:fill="auto"/>
            <w:vAlign w:val="center"/>
            <w:hideMark/>
          </w:tcPr>
          <w:p w14:paraId="48DE9AB2" w14:textId="77777777" w:rsidR="00760772" w:rsidRPr="00760772" w:rsidRDefault="00760772" w:rsidP="00760772">
            <w:pPr>
              <w:jc w:val="center"/>
            </w:pPr>
            <w:r w:rsidRPr="00760772">
              <w:t>у.е.</w:t>
            </w:r>
          </w:p>
        </w:tc>
        <w:tc>
          <w:tcPr>
            <w:tcW w:w="1338" w:type="dxa"/>
            <w:tcBorders>
              <w:top w:val="single" w:sz="4" w:space="0" w:color="auto"/>
              <w:left w:val="nil"/>
              <w:bottom w:val="single" w:sz="4" w:space="0" w:color="auto"/>
              <w:right w:val="single" w:sz="4" w:space="0" w:color="auto"/>
            </w:tcBorders>
            <w:shd w:val="clear" w:color="auto" w:fill="auto"/>
            <w:vAlign w:val="center"/>
          </w:tcPr>
          <w:p w14:paraId="1EE18C96" w14:textId="77777777" w:rsidR="00760772" w:rsidRPr="00760772" w:rsidRDefault="00760772" w:rsidP="00760772">
            <w:pPr>
              <w:ind w:left="-57" w:right="-57"/>
              <w:jc w:val="center"/>
            </w:pPr>
            <w:r w:rsidRPr="00760772">
              <w:t>937,558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DB1BE0" w14:textId="77777777" w:rsidR="00760772" w:rsidRPr="00760772" w:rsidRDefault="00760772" w:rsidP="00760772">
            <w:pPr>
              <w:ind w:left="-57" w:right="-57"/>
              <w:jc w:val="center"/>
            </w:pPr>
            <w:r w:rsidRPr="00760772">
              <w:t>937,558</w:t>
            </w:r>
          </w:p>
        </w:tc>
        <w:tc>
          <w:tcPr>
            <w:tcW w:w="1411" w:type="dxa"/>
            <w:tcBorders>
              <w:top w:val="single" w:sz="4" w:space="0" w:color="auto"/>
              <w:left w:val="nil"/>
              <w:bottom w:val="single" w:sz="4" w:space="0" w:color="auto"/>
              <w:right w:val="single" w:sz="4" w:space="0" w:color="auto"/>
            </w:tcBorders>
            <w:vAlign w:val="center"/>
          </w:tcPr>
          <w:p w14:paraId="69C941DB" w14:textId="77777777" w:rsidR="00760772" w:rsidRPr="00760772" w:rsidRDefault="00760772" w:rsidP="00760772">
            <w:pPr>
              <w:ind w:left="-57" w:right="-57"/>
              <w:jc w:val="center"/>
            </w:pPr>
            <w:r w:rsidRPr="00760772">
              <w:t>937,558</w:t>
            </w:r>
          </w:p>
        </w:tc>
      </w:tr>
      <w:tr w:rsidR="00760772" w:rsidRPr="00760772" w14:paraId="5D25A898" w14:textId="77777777" w:rsidTr="00760772">
        <w:trPr>
          <w:trHeight w:val="36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6E50DE7" w14:textId="77777777" w:rsidR="00760772" w:rsidRPr="00760772" w:rsidRDefault="00760772" w:rsidP="00760772">
            <w:pPr>
              <w:jc w:val="center"/>
            </w:pPr>
            <w:r w:rsidRPr="00760772">
              <w:t>3.2</w:t>
            </w:r>
          </w:p>
        </w:tc>
        <w:tc>
          <w:tcPr>
            <w:tcW w:w="3659" w:type="dxa"/>
            <w:tcBorders>
              <w:top w:val="nil"/>
              <w:left w:val="nil"/>
              <w:bottom w:val="single" w:sz="4" w:space="0" w:color="auto"/>
              <w:right w:val="single" w:sz="4" w:space="0" w:color="auto"/>
            </w:tcBorders>
            <w:shd w:val="clear" w:color="auto" w:fill="auto"/>
            <w:vAlign w:val="center"/>
            <w:hideMark/>
          </w:tcPr>
          <w:p w14:paraId="7C534B5A" w14:textId="77777777" w:rsidR="00760772" w:rsidRPr="00760772" w:rsidRDefault="00760772" w:rsidP="00760772">
            <w:r w:rsidRPr="00760772">
              <w:t>установленная тепловая мощность источника тепловой энергии</w:t>
            </w:r>
          </w:p>
        </w:tc>
        <w:tc>
          <w:tcPr>
            <w:tcW w:w="1055" w:type="dxa"/>
            <w:tcBorders>
              <w:top w:val="nil"/>
              <w:left w:val="nil"/>
              <w:bottom w:val="single" w:sz="4" w:space="0" w:color="auto"/>
              <w:right w:val="single" w:sz="4" w:space="0" w:color="auto"/>
            </w:tcBorders>
            <w:shd w:val="clear" w:color="auto" w:fill="auto"/>
            <w:vAlign w:val="center"/>
            <w:hideMark/>
          </w:tcPr>
          <w:p w14:paraId="227EC63D" w14:textId="77777777" w:rsidR="00760772" w:rsidRPr="00760772" w:rsidRDefault="00760772" w:rsidP="00760772">
            <w:pPr>
              <w:jc w:val="center"/>
            </w:pPr>
            <w:r w:rsidRPr="00760772">
              <w:t>Гкал/ч</w:t>
            </w:r>
          </w:p>
        </w:tc>
        <w:tc>
          <w:tcPr>
            <w:tcW w:w="1338" w:type="dxa"/>
            <w:tcBorders>
              <w:top w:val="single" w:sz="4" w:space="0" w:color="auto"/>
              <w:left w:val="nil"/>
              <w:bottom w:val="single" w:sz="4" w:space="0" w:color="auto"/>
              <w:right w:val="single" w:sz="4" w:space="0" w:color="auto"/>
            </w:tcBorders>
            <w:shd w:val="clear" w:color="auto" w:fill="auto"/>
            <w:vAlign w:val="center"/>
          </w:tcPr>
          <w:p w14:paraId="7487E674" w14:textId="77777777" w:rsidR="00760772" w:rsidRPr="00760772" w:rsidRDefault="00760772" w:rsidP="00760772">
            <w:pPr>
              <w:ind w:left="-57" w:right="-57"/>
              <w:jc w:val="center"/>
            </w:pPr>
            <w:r w:rsidRPr="00760772">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A0D73F" w14:textId="77777777" w:rsidR="00760772" w:rsidRPr="00760772" w:rsidRDefault="00760772" w:rsidP="00760772">
            <w:pPr>
              <w:ind w:left="-57" w:right="-57"/>
              <w:jc w:val="center"/>
            </w:pPr>
            <w:r w:rsidRPr="00760772">
              <w:t>-</w:t>
            </w:r>
          </w:p>
        </w:tc>
        <w:tc>
          <w:tcPr>
            <w:tcW w:w="1411" w:type="dxa"/>
            <w:tcBorders>
              <w:top w:val="single" w:sz="4" w:space="0" w:color="auto"/>
              <w:left w:val="nil"/>
              <w:bottom w:val="single" w:sz="4" w:space="0" w:color="auto"/>
              <w:right w:val="single" w:sz="4" w:space="0" w:color="auto"/>
            </w:tcBorders>
            <w:vAlign w:val="center"/>
          </w:tcPr>
          <w:p w14:paraId="616E3CF7" w14:textId="77777777" w:rsidR="00760772" w:rsidRPr="00760772" w:rsidRDefault="00760772" w:rsidP="00760772">
            <w:pPr>
              <w:ind w:left="-57" w:right="-57"/>
              <w:jc w:val="center"/>
            </w:pPr>
            <w:r w:rsidRPr="00760772">
              <w:t>-</w:t>
            </w:r>
          </w:p>
        </w:tc>
      </w:tr>
      <w:tr w:rsidR="00760772" w:rsidRPr="00760772" w14:paraId="788F5C61" w14:textId="77777777" w:rsidTr="00760772">
        <w:trPr>
          <w:trHeight w:val="36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8C1B965" w14:textId="77777777" w:rsidR="00760772" w:rsidRPr="00760772" w:rsidRDefault="00760772" w:rsidP="00760772">
            <w:pPr>
              <w:jc w:val="center"/>
            </w:pPr>
            <w:r w:rsidRPr="00760772">
              <w:t>4</w:t>
            </w:r>
          </w:p>
        </w:tc>
        <w:tc>
          <w:tcPr>
            <w:tcW w:w="3659" w:type="dxa"/>
            <w:tcBorders>
              <w:top w:val="nil"/>
              <w:left w:val="nil"/>
              <w:bottom w:val="single" w:sz="4" w:space="0" w:color="auto"/>
              <w:right w:val="single" w:sz="4" w:space="0" w:color="auto"/>
            </w:tcBorders>
            <w:shd w:val="clear" w:color="auto" w:fill="auto"/>
            <w:vAlign w:val="center"/>
            <w:hideMark/>
          </w:tcPr>
          <w:p w14:paraId="0AF219EE" w14:textId="77777777" w:rsidR="00760772" w:rsidRPr="00760772" w:rsidRDefault="00760772" w:rsidP="00760772">
            <w:r w:rsidRPr="00760772">
              <w:t>Коэффициент эластичности затрат по росту активов (</w:t>
            </w:r>
            <w:proofErr w:type="spellStart"/>
            <w:r w:rsidRPr="00760772">
              <w:t>К</w:t>
            </w:r>
            <w:r w:rsidRPr="00760772">
              <w:rPr>
                <w:vertAlign w:val="subscript"/>
              </w:rPr>
              <w:t>эл</w:t>
            </w:r>
            <w:proofErr w:type="spellEnd"/>
            <w:r w:rsidRPr="00760772">
              <w:t>)</w:t>
            </w:r>
          </w:p>
        </w:tc>
        <w:tc>
          <w:tcPr>
            <w:tcW w:w="1055" w:type="dxa"/>
            <w:tcBorders>
              <w:top w:val="nil"/>
              <w:left w:val="nil"/>
              <w:bottom w:val="single" w:sz="4" w:space="0" w:color="auto"/>
              <w:right w:val="single" w:sz="4" w:space="0" w:color="auto"/>
            </w:tcBorders>
            <w:shd w:val="clear" w:color="auto" w:fill="auto"/>
            <w:vAlign w:val="center"/>
            <w:hideMark/>
          </w:tcPr>
          <w:p w14:paraId="04D988D2" w14:textId="77777777" w:rsidR="00760772" w:rsidRPr="00760772" w:rsidRDefault="00760772" w:rsidP="00760772">
            <w:pPr>
              <w:jc w:val="center"/>
            </w:pPr>
            <w:r w:rsidRPr="00760772">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8628D19" w14:textId="77777777" w:rsidR="00760772" w:rsidRPr="00760772" w:rsidRDefault="00760772" w:rsidP="00760772">
            <w:pPr>
              <w:ind w:left="-57" w:right="-57"/>
              <w:jc w:val="center"/>
            </w:pPr>
            <w:r w:rsidRPr="00760772">
              <w:t>0,75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CBC362" w14:textId="77777777" w:rsidR="00760772" w:rsidRPr="00760772" w:rsidRDefault="00760772" w:rsidP="00760772">
            <w:pPr>
              <w:ind w:left="-57" w:right="-57"/>
              <w:jc w:val="center"/>
            </w:pPr>
            <w:r w:rsidRPr="00760772">
              <w:t>0,75</w:t>
            </w:r>
          </w:p>
        </w:tc>
        <w:tc>
          <w:tcPr>
            <w:tcW w:w="1411" w:type="dxa"/>
            <w:tcBorders>
              <w:top w:val="single" w:sz="4" w:space="0" w:color="auto"/>
              <w:left w:val="nil"/>
              <w:bottom w:val="single" w:sz="4" w:space="0" w:color="auto"/>
              <w:right w:val="single" w:sz="4" w:space="0" w:color="auto"/>
            </w:tcBorders>
            <w:vAlign w:val="center"/>
          </w:tcPr>
          <w:p w14:paraId="0F137580" w14:textId="77777777" w:rsidR="00760772" w:rsidRPr="00760772" w:rsidRDefault="00760772" w:rsidP="00760772">
            <w:pPr>
              <w:ind w:left="-57" w:right="-57"/>
              <w:jc w:val="center"/>
            </w:pPr>
            <w:r w:rsidRPr="00760772">
              <w:t>0,75</w:t>
            </w:r>
          </w:p>
        </w:tc>
      </w:tr>
      <w:tr w:rsidR="00760772" w:rsidRPr="00760772" w14:paraId="47A7867E" w14:textId="77777777" w:rsidTr="00760772">
        <w:trPr>
          <w:trHeight w:val="46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ED7EDE0" w14:textId="77777777" w:rsidR="00760772" w:rsidRPr="00760772" w:rsidRDefault="00760772" w:rsidP="00760772">
            <w:pPr>
              <w:jc w:val="center"/>
            </w:pPr>
            <w:r w:rsidRPr="00760772">
              <w:t>5</w:t>
            </w:r>
          </w:p>
        </w:tc>
        <w:tc>
          <w:tcPr>
            <w:tcW w:w="3659" w:type="dxa"/>
            <w:tcBorders>
              <w:top w:val="nil"/>
              <w:left w:val="nil"/>
              <w:bottom w:val="single" w:sz="4" w:space="0" w:color="auto"/>
              <w:right w:val="single" w:sz="4" w:space="0" w:color="auto"/>
            </w:tcBorders>
            <w:shd w:val="clear" w:color="auto" w:fill="auto"/>
            <w:vAlign w:val="center"/>
            <w:hideMark/>
          </w:tcPr>
          <w:p w14:paraId="2CCD6EF0" w14:textId="77777777" w:rsidR="00760772" w:rsidRPr="00760772" w:rsidRDefault="00760772" w:rsidP="00760772">
            <w:r w:rsidRPr="00760772">
              <w:t>Операционные (подконтрольные)</w:t>
            </w:r>
            <w:r w:rsidRPr="00760772">
              <w:rPr>
                <w:lang w:val="en-US"/>
              </w:rPr>
              <w:t xml:space="preserve"> </w:t>
            </w:r>
            <w:r w:rsidRPr="00760772">
              <w:t>расходы</w:t>
            </w:r>
          </w:p>
        </w:tc>
        <w:tc>
          <w:tcPr>
            <w:tcW w:w="1055" w:type="dxa"/>
            <w:tcBorders>
              <w:top w:val="nil"/>
              <w:left w:val="nil"/>
              <w:bottom w:val="single" w:sz="4" w:space="0" w:color="auto"/>
              <w:right w:val="single" w:sz="4" w:space="0" w:color="auto"/>
            </w:tcBorders>
            <w:shd w:val="clear" w:color="auto" w:fill="auto"/>
            <w:vAlign w:val="center"/>
            <w:hideMark/>
          </w:tcPr>
          <w:p w14:paraId="6025A861" w14:textId="77777777" w:rsidR="00760772" w:rsidRPr="00760772" w:rsidRDefault="00760772" w:rsidP="00760772">
            <w:pPr>
              <w:jc w:val="center"/>
            </w:pPr>
            <w:r w:rsidRPr="00760772">
              <w:t>тыс. руб.</w:t>
            </w:r>
          </w:p>
        </w:tc>
        <w:tc>
          <w:tcPr>
            <w:tcW w:w="1338" w:type="dxa"/>
            <w:tcBorders>
              <w:top w:val="single" w:sz="4" w:space="0" w:color="auto"/>
              <w:left w:val="nil"/>
              <w:bottom w:val="single" w:sz="4" w:space="0" w:color="auto"/>
              <w:right w:val="single" w:sz="4" w:space="0" w:color="auto"/>
            </w:tcBorders>
            <w:shd w:val="clear" w:color="auto" w:fill="auto"/>
            <w:vAlign w:val="center"/>
          </w:tcPr>
          <w:p w14:paraId="1FB97E1D" w14:textId="77777777" w:rsidR="00760772" w:rsidRPr="00760772" w:rsidRDefault="00760772" w:rsidP="00760772">
            <w:pPr>
              <w:jc w:val="center"/>
            </w:pPr>
            <w:r w:rsidRPr="00760772">
              <w:t>40 076</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27CF17" w14:textId="77777777" w:rsidR="00760772" w:rsidRPr="00760772" w:rsidRDefault="00760772" w:rsidP="00760772">
            <w:pPr>
              <w:jc w:val="center"/>
            </w:pPr>
            <w:r w:rsidRPr="00760772">
              <w:t>40 826</w:t>
            </w:r>
          </w:p>
        </w:tc>
        <w:tc>
          <w:tcPr>
            <w:tcW w:w="1411" w:type="dxa"/>
            <w:tcBorders>
              <w:top w:val="single" w:sz="4" w:space="0" w:color="auto"/>
              <w:left w:val="nil"/>
              <w:bottom w:val="single" w:sz="4" w:space="0" w:color="auto"/>
              <w:right w:val="single" w:sz="4" w:space="0" w:color="auto"/>
            </w:tcBorders>
            <w:vAlign w:val="center"/>
          </w:tcPr>
          <w:p w14:paraId="544073CE" w14:textId="77777777" w:rsidR="00760772" w:rsidRPr="00760772" w:rsidRDefault="00760772" w:rsidP="00760772">
            <w:pPr>
              <w:jc w:val="center"/>
            </w:pPr>
            <w:r w:rsidRPr="00760772">
              <w:t>42 237</w:t>
            </w:r>
          </w:p>
        </w:tc>
      </w:tr>
    </w:tbl>
    <w:p w14:paraId="00DF75C1" w14:textId="77777777" w:rsidR="00760772" w:rsidRPr="00760772" w:rsidRDefault="00760772" w:rsidP="00760772">
      <w:pPr>
        <w:ind w:firstLine="851"/>
        <w:jc w:val="both"/>
      </w:pPr>
      <w:r w:rsidRPr="00760772">
        <w:t>* – первый год долгосрочного периода регулирования.</w:t>
      </w:r>
    </w:p>
    <w:p w14:paraId="17B528C2" w14:textId="77777777" w:rsidR="00760772" w:rsidRPr="00760772" w:rsidRDefault="00760772" w:rsidP="00760772">
      <w:pPr>
        <w:ind w:firstLine="851"/>
        <w:jc w:val="both"/>
        <w:rPr>
          <w:sz w:val="28"/>
          <w:szCs w:val="28"/>
        </w:rPr>
      </w:pPr>
    </w:p>
    <w:p w14:paraId="1BE9646F" w14:textId="77777777" w:rsidR="00760772" w:rsidRPr="00760772" w:rsidRDefault="00760772" w:rsidP="00760772">
      <w:pPr>
        <w:ind w:firstLine="851"/>
        <w:jc w:val="both"/>
        <w:rPr>
          <w:sz w:val="28"/>
          <w:szCs w:val="28"/>
        </w:rPr>
      </w:pPr>
      <w:r w:rsidRPr="0076077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63BEC004" w14:textId="77777777" w:rsidR="00760772" w:rsidRPr="00760772" w:rsidRDefault="00760772" w:rsidP="00760772">
      <w:pPr>
        <w:ind w:firstLine="851"/>
        <w:jc w:val="both"/>
        <w:rPr>
          <w:sz w:val="28"/>
          <w:szCs w:val="28"/>
        </w:rPr>
      </w:pPr>
      <w:r w:rsidRPr="00760772">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 представленными договорами и полисами.</w:t>
      </w:r>
    </w:p>
    <w:p w14:paraId="27D938CD" w14:textId="77777777" w:rsidR="00760772" w:rsidRPr="00760772" w:rsidRDefault="00760772" w:rsidP="00760772">
      <w:pPr>
        <w:ind w:firstLine="851"/>
        <w:jc w:val="both"/>
        <w:rPr>
          <w:sz w:val="28"/>
          <w:szCs w:val="28"/>
        </w:rPr>
      </w:pPr>
      <w:r w:rsidRPr="00760772">
        <w:rPr>
          <w:sz w:val="28"/>
          <w:szCs w:val="28"/>
        </w:rPr>
        <w:t xml:space="preserve">Размер расходов по уплате налогов подтверждается представленными декларациями,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5364DC73" w14:textId="77777777" w:rsidR="00760772" w:rsidRPr="00760772" w:rsidRDefault="00760772" w:rsidP="00760772">
      <w:pPr>
        <w:ind w:firstLine="851"/>
        <w:jc w:val="both"/>
        <w:rPr>
          <w:sz w:val="28"/>
          <w:szCs w:val="28"/>
        </w:rPr>
      </w:pPr>
      <w:r w:rsidRPr="00760772">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5F6A08A8" w14:textId="77777777" w:rsidR="00760772" w:rsidRPr="00760772" w:rsidRDefault="00760772" w:rsidP="00760772">
      <w:pPr>
        <w:ind w:firstLine="851"/>
        <w:jc w:val="both"/>
        <w:rPr>
          <w:sz w:val="28"/>
          <w:szCs w:val="28"/>
        </w:rPr>
      </w:pPr>
      <w:r w:rsidRPr="0076077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w:t>
      </w:r>
      <w:r w:rsidRPr="00760772">
        <w:rPr>
          <w:sz w:val="28"/>
          <w:szCs w:val="28"/>
        </w:rPr>
        <w:lastRenderedPageBreak/>
        <w:t xml:space="preserve">деятельности, статистической формой № С-1 за 2019 год,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01DB0FEB" w14:textId="77777777" w:rsidR="00760772" w:rsidRPr="00760772" w:rsidRDefault="00760772" w:rsidP="00760772">
      <w:pPr>
        <w:ind w:firstLine="851"/>
        <w:jc w:val="both"/>
        <w:rPr>
          <w:sz w:val="28"/>
          <w:szCs w:val="28"/>
        </w:rPr>
      </w:pPr>
      <w:r w:rsidRPr="00760772">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4BFE59A7" w14:textId="77777777" w:rsidR="00760772" w:rsidRPr="00760772" w:rsidRDefault="00760772" w:rsidP="00760772">
      <w:pPr>
        <w:ind w:firstLine="851"/>
        <w:jc w:val="both"/>
        <w:rPr>
          <w:sz w:val="28"/>
          <w:szCs w:val="28"/>
        </w:rPr>
      </w:pPr>
      <w:r w:rsidRPr="00760772">
        <w:rPr>
          <w:sz w:val="28"/>
          <w:szCs w:val="28"/>
        </w:rPr>
        <w:t>Размер расходов по уплате налога на прибыль рассчитан экспертами на основании подтвержденной прибыли предприятия.</w:t>
      </w:r>
    </w:p>
    <w:p w14:paraId="77C226BF" w14:textId="77777777" w:rsidR="00760772" w:rsidRPr="00760772" w:rsidRDefault="00760772" w:rsidP="00760772">
      <w:pPr>
        <w:ind w:firstLine="851"/>
        <w:jc w:val="both"/>
        <w:rPr>
          <w:sz w:val="28"/>
          <w:szCs w:val="28"/>
        </w:rPr>
      </w:pPr>
      <w:r w:rsidRPr="00760772">
        <w:rPr>
          <w:sz w:val="28"/>
          <w:szCs w:val="28"/>
        </w:rPr>
        <w:t>Данные расходы признаются экспертами документально подтвержденными и экономически обоснованными.</w:t>
      </w:r>
    </w:p>
    <w:p w14:paraId="6E555E60" w14:textId="77777777" w:rsidR="00760772" w:rsidRPr="00760772" w:rsidRDefault="00760772" w:rsidP="00760772">
      <w:pPr>
        <w:ind w:firstLine="851"/>
        <w:jc w:val="both"/>
        <w:rPr>
          <w:sz w:val="28"/>
          <w:szCs w:val="28"/>
        </w:rPr>
      </w:pPr>
      <w:r w:rsidRPr="00760772">
        <w:rPr>
          <w:sz w:val="28"/>
          <w:szCs w:val="28"/>
        </w:rPr>
        <w:t>Расчет неподконтрольных расходов приведен в таблице 8.</w:t>
      </w:r>
    </w:p>
    <w:p w14:paraId="5C1285C7" w14:textId="77777777" w:rsidR="00760772" w:rsidRPr="00760772" w:rsidRDefault="00760772" w:rsidP="00760772">
      <w:pPr>
        <w:ind w:firstLine="851"/>
        <w:jc w:val="right"/>
        <w:rPr>
          <w:sz w:val="28"/>
          <w:szCs w:val="28"/>
          <w:lang w:eastAsia="en-US"/>
        </w:rPr>
      </w:pPr>
      <w:r w:rsidRPr="00760772">
        <w:rPr>
          <w:sz w:val="28"/>
          <w:szCs w:val="28"/>
          <w:lang w:eastAsia="en-US"/>
        </w:rPr>
        <w:t>Таблица 8</w:t>
      </w:r>
    </w:p>
    <w:p w14:paraId="4DA31BB4" w14:textId="77777777" w:rsidR="00760772" w:rsidRPr="00760772" w:rsidRDefault="00760772" w:rsidP="00760772">
      <w:pPr>
        <w:ind w:left="-142"/>
        <w:jc w:val="center"/>
        <w:rPr>
          <w:b/>
          <w:sz w:val="28"/>
          <w:szCs w:val="28"/>
        </w:rPr>
      </w:pPr>
      <w:r w:rsidRPr="00760772">
        <w:rPr>
          <w:b/>
          <w:sz w:val="28"/>
          <w:szCs w:val="28"/>
        </w:rPr>
        <w:t>Фактические неподконтрольные расходы за 2019 год</w:t>
      </w:r>
    </w:p>
    <w:p w14:paraId="056A9E43" w14:textId="77777777" w:rsidR="00760772" w:rsidRPr="00760772" w:rsidRDefault="00760772" w:rsidP="00760772">
      <w:pPr>
        <w:jc w:val="right"/>
        <w:rPr>
          <w:sz w:val="28"/>
          <w:szCs w:val="28"/>
        </w:rPr>
      </w:pPr>
      <w:r w:rsidRPr="0076077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60772" w:rsidRPr="00760772" w14:paraId="013BE750" w14:textId="77777777" w:rsidTr="00760772">
        <w:trPr>
          <w:trHeight w:val="417"/>
          <w:tblHeader/>
          <w:jc w:val="center"/>
        </w:trPr>
        <w:tc>
          <w:tcPr>
            <w:tcW w:w="817" w:type="dxa"/>
            <w:shd w:val="clear" w:color="auto" w:fill="auto"/>
            <w:vAlign w:val="center"/>
            <w:hideMark/>
          </w:tcPr>
          <w:p w14:paraId="664629F5" w14:textId="77777777" w:rsidR="00760772" w:rsidRPr="00760772" w:rsidRDefault="00760772" w:rsidP="00760772">
            <w:pPr>
              <w:jc w:val="center"/>
            </w:pPr>
            <w:r w:rsidRPr="00760772">
              <w:t>№</w:t>
            </w:r>
            <w:r w:rsidRPr="00760772">
              <w:br/>
              <w:t>п. п.</w:t>
            </w:r>
          </w:p>
        </w:tc>
        <w:tc>
          <w:tcPr>
            <w:tcW w:w="6980" w:type="dxa"/>
            <w:shd w:val="clear" w:color="auto" w:fill="auto"/>
            <w:noWrap/>
            <w:vAlign w:val="center"/>
            <w:hideMark/>
          </w:tcPr>
          <w:p w14:paraId="2CC48FFF" w14:textId="77777777" w:rsidR="00760772" w:rsidRPr="00760772" w:rsidRDefault="00760772" w:rsidP="00760772">
            <w:pPr>
              <w:jc w:val="center"/>
            </w:pPr>
            <w:r w:rsidRPr="00760772">
              <w:t>Показатель</w:t>
            </w:r>
          </w:p>
        </w:tc>
        <w:tc>
          <w:tcPr>
            <w:tcW w:w="2009" w:type="dxa"/>
            <w:shd w:val="clear" w:color="auto" w:fill="auto"/>
            <w:vAlign w:val="center"/>
          </w:tcPr>
          <w:p w14:paraId="0BD4E402" w14:textId="77777777" w:rsidR="00760772" w:rsidRPr="00760772" w:rsidRDefault="00760772" w:rsidP="00760772">
            <w:pPr>
              <w:jc w:val="center"/>
            </w:pPr>
            <w:r w:rsidRPr="00760772">
              <w:t>Факт за 2019 год (по оценке экспертов)</w:t>
            </w:r>
          </w:p>
        </w:tc>
      </w:tr>
      <w:tr w:rsidR="00760772" w:rsidRPr="00760772" w14:paraId="50FEAC54" w14:textId="77777777" w:rsidTr="00760772">
        <w:trPr>
          <w:trHeight w:val="525"/>
          <w:jc w:val="center"/>
        </w:trPr>
        <w:tc>
          <w:tcPr>
            <w:tcW w:w="817" w:type="dxa"/>
            <w:shd w:val="clear" w:color="auto" w:fill="auto"/>
            <w:noWrap/>
            <w:vAlign w:val="center"/>
            <w:hideMark/>
          </w:tcPr>
          <w:p w14:paraId="72259F95" w14:textId="77777777" w:rsidR="00760772" w:rsidRPr="00760772" w:rsidRDefault="00760772" w:rsidP="00760772">
            <w:pPr>
              <w:jc w:val="center"/>
            </w:pPr>
            <w:r w:rsidRPr="00760772">
              <w:t>1.1</w:t>
            </w:r>
          </w:p>
        </w:tc>
        <w:tc>
          <w:tcPr>
            <w:tcW w:w="6980" w:type="dxa"/>
            <w:shd w:val="clear" w:color="auto" w:fill="auto"/>
            <w:vAlign w:val="center"/>
            <w:hideMark/>
          </w:tcPr>
          <w:p w14:paraId="286807D3" w14:textId="77777777" w:rsidR="00760772" w:rsidRPr="00760772" w:rsidRDefault="00760772" w:rsidP="00760772">
            <w:r w:rsidRPr="0076077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A00EFDC" w14:textId="77777777" w:rsidR="00760772" w:rsidRPr="00760772" w:rsidRDefault="00760772" w:rsidP="00760772">
            <w:pPr>
              <w:jc w:val="center"/>
            </w:pPr>
            <w:r w:rsidRPr="00760772">
              <w:t>0</w:t>
            </w:r>
          </w:p>
        </w:tc>
      </w:tr>
      <w:tr w:rsidR="00760772" w:rsidRPr="00760772" w14:paraId="13D83F2B" w14:textId="77777777" w:rsidTr="00760772">
        <w:trPr>
          <w:trHeight w:val="300"/>
          <w:jc w:val="center"/>
        </w:trPr>
        <w:tc>
          <w:tcPr>
            <w:tcW w:w="817" w:type="dxa"/>
            <w:shd w:val="clear" w:color="auto" w:fill="auto"/>
            <w:noWrap/>
            <w:vAlign w:val="center"/>
            <w:hideMark/>
          </w:tcPr>
          <w:p w14:paraId="5525F173" w14:textId="77777777" w:rsidR="00760772" w:rsidRPr="00760772" w:rsidRDefault="00760772" w:rsidP="00760772">
            <w:pPr>
              <w:jc w:val="center"/>
            </w:pPr>
            <w:r w:rsidRPr="00760772">
              <w:t>1.2</w:t>
            </w:r>
          </w:p>
        </w:tc>
        <w:tc>
          <w:tcPr>
            <w:tcW w:w="6980" w:type="dxa"/>
            <w:shd w:val="clear" w:color="auto" w:fill="auto"/>
            <w:noWrap/>
            <w:vAlign w:val="center"/>
            <w:hideMark/>
          </w:tcPr>
          <w:p w14:paraId="2BACA7F0" w14:textId="77777777" w:rsidR="00760772" w:rsidRPr="00760772" w:rsidRDefault="00760772" w:rsidP="00760772">
            <w:r w:rsidRPr="00760772">
              <w:t>Арендная плата</w:t>
            </w:r>
          </w:p>
        </w:tc>
        <w:tc>
          <w:tcPr>
            <w:tcW w:w="2009" w:type="dxa"/>
            <w:shd w:val="clear" w:color="auto" w:fill="auto"/>
            <w:vAlign w:val="center"/>
          </w:tcPr>
          <w:p w14:paraId="19B36FE4" w14:textId="77777777" w:rsidR="00760772" w:rsidRPr="00760772" w:rsidRDefault="00760772" w:rsidP="00760772">
            <w:pPr>
              <w:jc w:val="center"/>
            </w:pPr>
            <w:r w:rsidRPr="00760772">
              <w:t>0</w:t>
            </w:r>
          </w:p>
        </w:tc>
      </w:tr>
      <w:tr w:rsidR="00760772" w:rsidRPr="00760772" w14:paraId="3AA694A4" w14:textId="77777777" w:rsidTr="00760772">
        <w:trPr>
          <w:trHeight w:val="300"/>
          <w:jc w:val="center"/>
        </w:trPr>
        <w:tc>
          <w:tcPr>
            <w:tcW w:w="817" w:type="dxa"/>
            <w:shd w:val="clear" w:color="auto" w:fill="auto"/>
            <w:noWrap/>
            <w:vAlign w:val="center"/>
            <w:hideMark/>
          </w:tcPr>
          <w:p w14:paraId="69FC1715" w14:textId="77777777" w:rsidR="00760772" w:rsidRPr="00760772" w:rsidRDefault="00760772" w:rsidP="00760772">
            <w:pPr>
              <w:jc w:val="center"/>
            </w:pPr>
            <w:r w:rsidRPr="00760772">
              <w:t>1.3</w:t>
            </w:r>
          </w:p>
        </w:tc>
        <w:tc>
          <w:tcPr>
            <w:tcW w:w="6980" w:type="dxa"/>
            <w:shd w:val="clear" w:color="auto" w:fill="auto"/>
            <w:noWrap/>
            <w:vAlign w:val="center"/>
            <w:hideMark/>
          </w:tcPr>
          <w:p w14:paraId="070E5EE4" w14:textId="77777777" w:rsidR="00760772" w:rsidRPr="00760772" w:rsidRDefault="00760772" w:rsidP="00760772">
            <w:r w:rsidRPr="00760772">
              <w:t>Концессионная плата</w:t>
            </w:r>
          </w:p>
        </w:tc>
        <w:tc>
          <w:tcPr>
            <w:tcW w:w="2009" w:type="dxa"/>
            <w:shd w:val="clear" w:color="auto" w:fill="auto"/>
            <w:vAlign w:val="center"/>
          </w:tcPr>
          <w:p w14:paraId="4D5B17A3" w14:textId="77777777" w:rsidR="00760772" w:rsidRPr="00760772" w:rsidRDefault="00760772" w:rsidP="00760772">
            <w:pPr>
              <w:jc w:val="center"/>
            </w:pPr>
            <w:r w:rsidRPr="00760772">
              <w:t>0</w:t>
            </w:r>
          </w:p>
        </w:tc>
      </w:tr>
      <w:tr w:rsidR="00760772" w:rsidRPr="00760772" w14:paraId="03DBA728" w14:textId="77777777" w:rsidTr="00760772">
        <w:trPr>
          <w:trHeight w:val="513"/>
          <w:jc w:val="center"/>
        </w:trPr>
        <w:tc>
          <w:tcPr>
            <w:tcW w:w="817" w:type="dxa"/>
            <w:shd w:val="clear" w:color="auto" w:fill="auto"/>
            <w:noWrap/>
            <w:vAlign w:val="center"/>
            <w:hideMark/>
          </w:tcPr>
          <w:p w14:paraId="23A13BE9" w14:textId="77777777" w:rsidR="00760772" w:rsidRPr="00760772" w:rsidRDefault="00760772" w:rsidP="00760772">
            <w:pPr>
              <w:jc w:val="center"/>
            </w:pPr>
            <w:r w:rsidRPr="00760772">
              <w:t>1.4</w:t>
            </w:r>
          </w:p>
        </w:tc>
        <w:tc>
          <w:tcPr>
            <w:tcW w:w="6980" w:type="dxa"/>
            <w:shd w:val="clear" w:color="auto" w:fill="auto"/>
            <w:vAlign w:val="center"/>
            <w:hideMark/>
          </w:tcPr>
          <w:p w14:paraId="7B84156F" w14:textId="77777777" w:rsidR="00760772" w:rsidRPr="00760772" w:rsidRDefault="00760772" w:rsidP="00760772">
            <w:r w:rsidRPr="00760772">
              <w:t>Расходы на уплату налогов, сборов и других обязательных платежей, в том числе:</w:t>
            </w:r>
          </w:p>
        </w:tc>
        <w:tc>
          <w:tcPr>
            <w:tcW w:w="2009" w:type="dxa"/>
            <w:shd w:val="clear" w:color="auto" w:fill="auto"/>
            <w:vAlign w:val="center"/>
          </w:tcPr>
          <w:p w14:paraId="15374195" w14:textId="77777777" w:rsidR="00760772" w:rsidRPr="00760772" w:rsidRDefault="00760772" w:rsidP="00760772">
            <w:pPr>
              <w:jc w:val="center"/>
            </w:pPr>
            <w:r w:rsidRPr="00760772">
              <w:t>2 320</w:t>
            </w:r>
          </w:p>
        </w:tc>
      </w:tr>
      <w:tr w:rsidR="00760772" w:rsidRPr="00760772" w14:paraId="701CA8C9" w14:textId="77777777" w:rsidTr="00760772">
        <w:trPr>
          <w:trHeight w:val="832"/>
          <w:jc w:val="center"/>
        </w:trPr>
        <w:tc>
          <w:tcPr>
            <w:tcW w:w="817" w:type="dxa"/>
            <w:shd w:val="clear" w:color="auto" w:fill="auto"/>
            <w:noWrap/>
            <w:vAlign w:val="center"/>
            <w:hideMark/>
          </w:tcPr>
          <w:p w14:paraId="1CA85B96" w14:textId="77777777" w:rsidR="00760772" w:rsidRPr="00760772" w:rsidRDefault="00760772" w:rsidP="00760772">
            <w:pPr>
              <w:jc w:val="center"/>
            </w:pPr>
            <w:r w:rsidRPr="00760772">
              <w:t>1.4.1</w:t>
            </w:r>
          </w:p>
        </w:tc>
        <w:tc>
          <w:tcPr>
            <w:tcW w:w="6980" w:type="dxa"/>
            <w:shd w:val="clear" w:color="auto" w:fill="auto"/>
            <w:vAlign w:val="center"/>
            <w:hideMark/>
          </w:tcPr>
          <w:p w14:paraId="01CE49DC" w14:textId="77777777" w:rsidR="00760772" w:rsidRPr="00760772" w:rsidRDefault="00760772" w:rsidP="00760772">
            <w:r w:rsidRPr="0076077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1F43185" w14:textId="77777777" w:rsidR="00760772" w:rsidRPr="00760772" w:rsidRDefault="00760772" w:rsidP="00760772">
            <w:pPr>
              <w:jc w:val="center"/>
            </w:pPr>
            <w:r w:rsidRPr="00760772">
              <w:t>0</w:t>
            </w:r>
          </w:p>
        </w:tc>
      </w:tr>
      <w:tr w:rsidR="00760772" w:rsidRPr="00760772" w14:paraId="4C142F2C" w14:textId="77777777" w:rsidTr="00760772">
        <w:trPr>
          <w:trHeight w:val="136"/>
          <w:jc w:val="center"/>
        </w:trPr>
        <w:tc>
          <w:tcPr>
            <w:tcW w:w="817" w:type="dxa"/>
            <w:shd w:val="clear" w:color="auto" w:fill="auto"/>
            <w:noWrap/>
            <w:vAlign w:val="center"/>
            <w:hideMark/>
          </w:tcPr>
          <w:p w14:paraId="16842653" w14:textId="77777777" w:rsidR="00760772" w:rsidRPr="00760772" w:rsidRDefault="00760772" w:rsidP="00760772">
            <w:pPr>
              <w:jc w:val="center"/>
            </w:pPr>
            <w:r w:rsidRPr="00760772">
              <w:t>1.4.2</w:t>
            </w:r>
          </w:p>
        </w:tc>
        <w:tc>
          <w:tcPr>
            <w:tcW w:w="6980" w:type="dxa"/>
            <w:shd w:val="clear" w:color="auto" w:fill="auto"/>
            <w:vAlign w:val="center"/>
            <w:hideMark/>
          </w:tcPr>
          <w:p w14:paraId="66BF0901" w14:textId="77777777" w:rsidR="00760772" w:rsidRPr="00760772" w:rsidRDefault="00760772" w:rsidP="00760772">
            <w:r w:rsidRPr="00760772">
              <w:t>расходы на обязательное страхование</w:t>
            </w:r>
          </w:p>
        </w:tc>
        <w:tc>
          <w:tcPr>
            <w:tcW w:w="2009" w:type="dxa"/>
            <w:shd w:val="clear" w:color="auto" w:fill="auto"/>
            <w:vAlign w:val="center"/>
          </w:tcPr>
          <w:p w14:paraId="49C956CF" w14:textId="77777777" w:rsidR="00760772" w:rsidRPr="00760772" w:rsidRDefault="00760772" w:rsidP="00760772">
            <w:pPr>
              <w:jc w:val="center"/>
            </w:pPr>
            <w:r w:rsidRPr="00760772">
              <w:t>8</w:t>
            </w:r>
          </w:p>
        </w:tc>
      </w:tr>
      <w:tr w:rsidR="00760772" w:rsidRPr="00760772" w14:paraId="2EBAA129" w14:textId="77777777" w:rsidTr="00760772">
        <w:trPr>
          <w:trHeight w:val="355"/>
          <w:jc w:val="center"/>
        </w:trPr>
        <w:tc>
          <w:tcPr>
            <w:tcW w:w="817" w:type="dxa"/>
            <w:shd w:val="clear" w:color="auto" w:fill="auto"/>
            <w:noWrap/>
            <w:vAlign w:val="center"/>
            <w:hideMark/>
          </w:tcPr>
          <w:p w14:paraId="3D627B02" w14:textId="77777777" w:rsidR="00760772" w:rsidRPr="00760772" w:rsidRDefault="00760772" w:rsidP="00760772">
            <w:pPr>
              <w:jc w:val="center"/>
            </w:pPr>
            <w:r w:rsidRPr="00760772">
              <w:t>1.4.3</w:t>
            </w:r>
          </w:p>
        </w:tc>
        <w:tc>
          <w:tcPr>
            <w:tcW w:w="6980" w:type="dxa"/>
            <w:shd w:val="clear" w:color="auto" w:fill="auto"/>
            <w:noWrap/>
            <w:vAlign w:val="center"/>
            <w:hideMark/>
          </w:tcPr>
          <w:p w14:paraId="0615D545" w14:textId="77777777" w:rsidR="00760772" w:rsidRPr="00760772" w:rsidRDefault="00760772" w:rsidP="00760772">
            <w:r w:rsidRPr="00760772">
              <w:t xml:space="preserve">иные расходы </w:t>
            </w:r>
          </w:p>
        </w:tc>
        <w:tc>
          <w:tcPr>
            <w:tcW w:w="2009" w:type="dxa"/>
            <w:shd w:val="clear" w:color="auto" w:fill="auto"/>
            <w:vAlign w:val="center"/>
          </w:tcPr>
          <w:p w14:paraId="0EA36DDE" w14:textId="77777777" w:rsidR="00760772" w:rsidRPr="00760772" w:rsidRDefault="00760772" w:rsidP="00760772">
            <w:pPr>
              <w:jc w:val="center"/>
            </w:pPr>
            <w:r w:rsidRPr="00760772">
              <w:t>2 312</w:t>
            </w:r>
          </w:p>
        </w:tc>
      </w:tr>
      <w:tr w:rsidR="00760772" w:rsidRPr="00760772" w14:paraId="157CB2CA" w14:textId="77777777" w:rsidTr="00760772">
        <w:trPr>
          <w:trHeight w:val="355"/>
          <w:jc w:val="center"/>
        </w:trPr>
        <w:tc>
          <w:tcPr>
            <w:tcW w:w="817" w:type="dxa"/>
            <w:shd w:val="clear" w:color="auto" w:fill="auto"/>
            <w:noWrap/>
            <w:vAlign w:val="center"/>
          </w:tcPr>
          <w:p w14:paraId="48C56E9F" w14:textId="77777777" w:rsidR="00760772" w:rsidRPr="00760772" w:rsidRDefault="00760772" w:rsidP="00760772">
            <w:pPr>
              <w:jc w:val="center"/>
            </w:pPr>
          </w:p>
        </w:tc>
        <w:tc>
          <w:tcPr>
            <w:tcW w:w="6980" w:type="dxa"/>
            <w:shd w:val="clear" w:color="auto" w:fill="auto"/>
            <w:noWrap/>
          </w:tcPr>
          <w:p w14:paraId="5931A399" w14:textId="77777777" w:rsidR="00760772" w:rsidRPr="00760772" w:rsidRDefault="00760772" w:rsidP="00760772">
            <w:r w:rsidRPr="00760772">
              <w:t>- налог на имущество организаций</w:t>
            </w:r>
          </w:p>
        </w:tc>
        <w:tc>
          <w:tcPr>
            <w:tcW w:w="2009" w:type="dxa"/>
            <w:shd w:val="clear" w:color="auto" w:fill="auto"/>
            <w:vAlign w:val="center"/>
          </w:tcPr>
          <w:p w14:paraId="605E1C9E" w14:textId="77777777" w:rsidR="00760772" w:rsidRPr="00760772" w:rsidRDefault="00760772" w:rsidP="00760772">
            <w:pPr>
              <w:jc w:val="center"/>
            </w:pPr>
            <w:r w:rsidRPr="00760772">
              <w:t>1 771</w:t>
            </w:r>
          </w:p>
        </w:tc>
      </w:tr>
      <w:tr w:rsidR="00760772" w:rsidRPr="00760772" w14:paraId="6D9E0227" w14:textId="77777777" w:rsidTr="00760772">
        <w:trPr>
          <w:trHeight w:val="355"/>
          <w:jc w:val="center"/>
        </w:trPr>
        <w:tc>
          <w:tcPr>
            <w:tcW w:w="817" w:type="dxa"/>
            <w:shd w:val="clear" w:color="auto" w:fill="auto"/>
            <w:noWrap/>
            <w:vAlign w:val="center"/>
          </w:tcPr>
          <w:p w14:paraId="6BE3BD9B" w14:textId="77777777" w:rsidR="00760772" w:rsidRPr="00760772" w:rsidRDefault="00760772" w:rsidP="00760772">
            <w:pPr>
              <w:jc w:val="center"/>
            </w:pPr>
          </w:p>
        </w:tc>
        <w:tc>
          <w:tcPr>
            <w:tcW w:w="6980" w:type="dxa"/>
            <w:shd w:val="clear" w:color="auto" w:fill="auto"/>
            <w:noWrap/>
          </w:tcPr>
          <w:p w14:paraId="1AEDD56D" w14:textId="77777777" w:rsidR="00760772" w:rsidRPr="00760772" w:rsidRDefault="00760772" w:rsidP="00760772">
            <w:r w:rsidRPr="00760772">
              <w:t>- земельный налог</w:t>
            </w:r>
          </w:p>
        </w:tc>
        <w:tc>
          <w:tcPr>
            <w:tcW w:w="2009" w:type="dxa"/>
            <w:shd w:val="clear" w:color="auto" w:fill="auto"/>
            <w:vAlign w:val="center"/>
          </w:tcPr>
          <w:p w14:paraId="312182A7" w14:textId="77777777" w:rsidR="00760772" w:rsidRPr="00760772" w:rsidRDefault="00760772" w:rsidP="00760772">
            <w:pPr>
              <w:jc w:val="center"/>
            </w:pPr>
            <w:r w:rsidRPr="00760772">
              <w:t>541</w:t>
            </w:r>
          </w:p>
        </w:tc>
      </w:tr>
      <w:tr w:rsidR="00760772" w:rsidRPr="00760772" w14:paraId="00673FCD" w14:textId="77777777" w:rsidTr="00760772">
        <w:trPr>
          <w:trHeight w:val="355"/>
          <w:jc w:val="center"/>
        </w:trPr>
        <w:tc>
          <w:tcPr>
            <w:tcW w:w="817" w:type="dxa"/>
            <w:shd w:val="clear" w:color="auto" w:fill="auto"/>
            <w:noWrap/>
            <w:vAlign w:val="center"/>
          </w:tcPr>
          <w:p w14:paraId="61C588ED" w14:textId="77777777" w:rsidR="00760772" w:rsidRPr="00760772" w:rsidRDefault="00760772" w:rsidP="00760772">
            <w:pPr>
              <w:jc w:val="center"/>
            </w:pPr>
          </w:p>
        </w:tc>
        <w:tc>
          <w:tcPr>
            <w:tcW w:w="6980" w:type="dxa"/>
            <w:shd w:val="clear" w:color="auto" w:fill="auto"/>
            <w:noWrap/>
          </w:tcPr>
          <w:p w14:paraId="7222E88D" w14:textId="77777777" w:rsidR="00760772" w:rsidRPr="00760772" w:rsidRDefault="00760772" w:rsidP="00760772">
            <w:r w:rsidRPr="00760772">
              <w:t>- прочие налоги</w:t>
            </w:r>
          </w:p>
        </w:tc>
        <w:tc>
          <w:tcPr>
            <w:tcW w:w="2009" w:type="dxa"/>
            <w:shd w:val="clear" w:color="auto" w:fill="auto"/>
            <w:vAlign w:val="center"/>
          </w:tcPr>
          <w:p w14:paraId="40405E1C" w14:textId="77777777" w:rsidR="00760772" w:rsidRPr="00760772" w:rsidRDefault="00760772" w:rsidP="00760772">
            <w:pPr>
              <w:jc w:val="center"/>
            </w:pPr>
            <w:r w:rsidRPr="00760772">
              <w:t>0</w:t>
            </w:r>
          </w:p>
        </w:tc>
      </w:tr>
      <w:tr w:rsidR="00760772" w:rsidRPr="00760772" w14:paraId="49555356" w14:textId="77777777" w:rsidTr="00760772">
        <w:trPr>
          <w:trHeight w:val="212"/>
          <w:jc w:val="center"/>
        </w:trPr>
        <w:tc>
          <w:tcPr>
            <w:tcW w:w="817" w:type="dxa"/>
            <w:shd w:val="clear" w:color="auto" w:fill="auto"/>
            <w:noWrap/>
            <w:vAlign w:val="center"/>
            <w:hideMark/>
          </w:tcPr>
          <w:p w14:paraId="140756F8" w14:textId="77777777" w:rsidR="00760772" w:rsidRPr="00760772" w:rsidRDefault="00760772" w:rsidP="00760772">
            <w:pPr>
              <w:jc w:val="center"/>
            </w:pPr>
            <w:r w:rsidRPr="00760772">
              <w:t>1.5</w:t>
            </w:r>
          </w:p>
        </w:tc>
        <w:tc>
          <w:tcPr>
            <w:tcW w:w="6980" w:type="dxa"/>
            <w:shd w:val="clear" w:color="auto" w:fill="auto"/>
            <w:vAlign w:val="center"/>
            <w:hideMark/>
          </w:tcPr>
          <w:p w14:paraId="78A0241C" w14:textId="77777777" w:rsidR="00760772" w:rsidRPr="00760772" w:rsidRDefault="00760772" w:rsidP="00760772">
            <w:r w:rsidRPr="00760772">
              <w:t>Отчисления на социальные нужды</w:t>
            </w:r>
          </w:p>
        </w:tc>
        <w:tc>
          <w:tcPr>
            <w:tcW w:w="2009" w:type="dxa"/>
            <w:shd w:val="clear" w:color="auto" w:fill="auto"/>
            <w:vAlign w:val="center"/>
          </w:tcPr>
          <w:p w14:paraId="32964156" w14:textId="77777777" w:rsidR="00760772" w:rsidRPr="00760772" w:rsidRDefault="00760772" w:rsidP="00760772">
            <w:pPr>
              <w:jc w:val="center"/>
            </w:pPr>
            <w:r w:rsidRPr="00760772">
              <w:t>202</w:t>
            </w:r>
          </w:p>
        </w:tc>
      </w:tr>
      <w:tr w:rsidR="00760772" w:rsidRPr="00760772" w14:paraId="46D595A2" w14:textId="77777777" w:rsidTr="00760772">
        <w:trPr>
          <w:trHeight w:val="306"/>
          <w:jc w:val="center"/>
        </w:trPr>
        <w:tc>
          <w:tcPr>
            <w:tcW w:w="817" w:type="dxa"/>
            <w:shd w:val="clear" w:color="auto" w:fill="auto"/>
            <w:noWrap/>
            <w:vAlign w:val="center"/>
            <w:hideMark/>
          </w:tcPr>
          <w:p w14:paraId="696AF4F0" w14:textId="77777777" w:rsidR="00760772" w:rsidRPr="00760772" w:rsidRDefault="00760772" w:rsidP="00760772">
            <w:pPr>
              <w:jc w:val="center"/>
            </w:pPr>
            <w:r w:rsidRPr="00760772">
              <w:t>1.6</w:t>
            </w:r>
          </w:p>
        </w:tc>
        <w:tc>
          <w:tcPr>
            <w:tcW w:w="6980" w:type="dxa"/>
            <w:shd w:val="clear" w:color="auto" w:fill="auto"/>
            <w:vAlign w:val="center"/>
            <w:hideMark/>
          </w:tcPr>
          <w:p w14:paraId="47438E34" w14:textId="77777777" w:rsidR="00760772" w:rsidRPr="00760772" w:rsidRDefault="00760772" w:rsidP="00760772">
            <w:r w:rsidRPr="00760772">
              <w:t>Расходы по сомнительным долгам</w:t>
            </w:r>
          </w:p>
        </w:tc>
        <w:tc>
          <w:tcPr>
            <w:tcW w:w="2009" w:type="dxa"/>
            <w:shd w:val="clear" w:color="auto" w:fill="auto"/>
            <w:vAlign w:val="center"/>
          </w:tcPr>
          <w:p w14:paraId="05B333C4" w14:textId="77777777" w:rsidR="00760772" w:rsidRPr="00760772" w:rsidRDefault="00760772" w:rsidP="00760772">
            <w:pPr>
              <w:jc w:val="center"/>
            </w:pPr>
            <w:r w:rsidRPr="00760772">
              <w:t>0</w:t>
            </w:r>
          </w:p>
        </w:tc>
      </w:tr>
      <w:tr w:rsidR="00760772" w:rsidRPr="00760772" w14:paraId="5C5E59FA" w14:textId="77777777" w:rsidTr="00760772">
        <w:trPr>
          <w:trHeight w:val="244"/>
          <w:jc w:val="center"/>
        </w:trPr>
        <w:tc>
          <w:tcPr>
            <w:tcW w:w="817" w:type="dxa"/>
            <w:shd w:val="clear" w:color="auto" w:fill="auto"/>
            <w:noWrap/>
            <w:vAlign w:val="center"/>
            <w:hideMark/>
          </w:tcPr>
          <w:p w14:paraId="0ADA40DF" w14:textId="77777777" w:rsidR="00760772" w:rsidRPr="00760772" w:rsidRDefault="00760772" w:rsidP="00760772">
            <w:pPr>
              <w:jc w:val="center"/>
            </w:pPr>
            <w:r w:rsidRPr="00760772">
              <w:t>1.7</w:t>
            </w:r>
          </w:p>
        </w:tc>
        <w:tc>
          <w:tcPr>
            <w:tcW w:w="6980" w:type="dxa"/>
            <w:shd w:val="clear" w:color="auto" w:fill="auto"/>
            <w:vAlign w:val="center"/>
            <w:hideMark/>
          </w:tcPr>
          <w:p w14:paraId="71F75664" w14:textId="77777777" w:rsidR="00760772" w:rsidRPr="00760772" w:rsidRDefault="00760772" w:rsidP="00760772">
            <w:r w:rsidRPr="00760772">
              <w:t>Амортизация основных средств и нематериальных активов</w:t>
            </w:r>
          </w:p>
        </w:tc>
        <w:tc>
          <w:tcPr>
            <w:tcW w:w="2009" w:type="dxa"/>
            <w:shd w:val="clear" w:color="auto" w:fill="auto"/>
            <w:vAlign w:val="center"/>
          </w:tcPr>
          <w:p w14:paraId="38BA410D" w14:textId="77777777" w:rsidR="00760772" w:rsidRPr="00760772" w:rsidRDefault="00760772" w:rsidP="00760772">
            <w:pPr>
              <w:jc w:val="center"/>
            </w:pPr>
            <w:r w:rsidRPr="00760772">
              <w:t>15 807</w:t>
            </w:r>
          </w:p>
        </w:tc>
      </w:tr>
      <w:tr w:rsidR="00760772" w:rsidRPr="00760772" w14:paraId="1D327083" w14:textId="77777777" w:rsidTr="00760772">
        <w:trPr>
          <w:trHeight w:val="425"/>
          <w:jc w:val="center"/>
        </w:trPr>
        <w:tc>
          <w:tcPr>
            <w:tcW w:w="817" w:type="dxa"/>
            <w:shd w:val="clear" w:color="auto" w:fill="auto"/>
            <w:noWrap/>
            <w:vAlign w:val="center"/>
            <w:hideMark/>
          </w:tcPr>
          <w:p w14:paraId="2AAEA5E3" w14:textId="77777777" w:rsidR="00760772" w:rsidRPr="00760772" w:rsidRDefault="00760772" w:rsidP="00760772">
            <w:pPr>
              <w:jc w:val="center"/>
            </w:pPr>
            <w:r w:rsidRPr="00760772">
              <w:t>1.8</w:t>
            </w:r>
          </w:p>
        </w:tc>
        <w:tc>
          <w:tcPr>
            <w:tcW w:w="6980" w:type="dxa"/>
            <w:shd w:val="clear" w:color="auto" w:fill="auto"/>
            <w:vAlign w:val="center"/>
            <w:hideMark/>
          </w:tcPr>
          <w:p w14:paraId="091EB5AF" w14:textId="77777777" w:rsidR="00760772" w:rsidRPr="00760772" w:rsidRDefault="00760772" w:rsidP="00760772">
            <w:r w:rsidRPr="00760772">
              <w:t>Расходы на выплаты по договорам займа и кредитным договорам, включая проценты по ним</w:t>
            </w:r>
          </w:p>
        </w:tc>
        <w:tc>
          <w:tcPr>
            <w:tcW w:w="2009" w:type="dxa"/>
            <w:shd w:val="clear" w:color="auto" w:fill="auto"/>
            <w:vAlign w:val="center"/>
          </w:tcPr>
          <w:p w14:paraId="7A2CA13C" w14:textId="77777777" w:rsidR="00760772" w:rsidRPr="00760772" w:rsidRDefault="00760772" w:rsidP="00760772">
            <w:pPr>
              <w:jc w:val="center"/>
            </w:pPr>
            <w:r w:rsidRPr="00760772">
              <w:t>5 954</w:t>
            </w:r>
          </w:p>
        </w:tc>
      </w:tr>
      <w:tr w:rsidR="00760772" w:rsidRPr="00760772" w14:paraId="095E4252" w14:textId="77777777" w:rsidTr="00760772">
        <w:trPr>
          <w:trHeight w:val="300"/>
          <w:jc w:val="center"/>
        </w:trPr>
        <w:tc>
          <w:tcPr>
            <w:tcW w:w="817" w:type="dxa"/>
            <w:shd w:val="clear" w:color="auto" w:fill="auto"/>
            <w:noWrap/>
            <w:vAlign w:val="center"/>
          </w:tcPr>
          <w:p w14:paraId="331312DA" w14:textId="77777777" w:rsidR="00760772" w:rsidRPr="00760772" w:rsidRDefault="00760772" w:rsidP="00760772">
            <w:pPr>
              <w:jc w:val="center"/>
            </w:pPr>
          </w:p>
        </w:tc>
        <w:tc>
          <w:tcPr>
            <w:tcW w:w="6980" w:type="dxa"/>
            <w:shd w:val="clear" w:color="auto" w:fill="auto"/>
            <w:noWrap/>
            <w:vAlign w:val="center"/>
            <w:hideMark/>
          </w:tcPr>
          <w:p w14:paraId="7DC7170C" w14:textId="77777777" w:rsidR="00760772" w:rsidRPr="00760772" w:rsidRDefault="00760772" w:rsidP="00760772">
            <w:r w:rsidRPr="00760772">
              <w:t>ИТОГО</w:t>
            </w:r>
          </w:p>
        </w:tc>
        <w:tc>
          <w:tcPr>
            <w:tcW w:w="2009" w:type="dxa"/>
            <w:shd w:val="clear" w:color="auto" w:fill="auto"/>
            <w:vAlign w:val="center"/>
          </w:tcPr>
          <w:p w14:paraId="59CC301A" w14:textId="77777777" w:rsidR="00760772" w:rsidRPr="00760772" w:rsidRDefault="00760772" w:rsidP="00760772">
            <w:pPr>
              <w:jc w:val="center"/>
            </w:pPr>
            <w:r w:rsidRPr="00760772">
              <w:t>24 283</w:t>
            </w:r>
          </w:p>
        </w:tc>
      </w:tr>
      <w:tr w:rsidR="00760772" w:rsidRPr="00760772" w14:paraId="24750669" w14:textId="77777777" w:rsidTr="00760772">
        <w:trPr>
          <w:trHeight w:val="100"/>
          <w:jc w:val="center"/>
        </w:trPr>
        <w:tc>
          <w:tcPr>
            <w:tcW w:w="817" w:type="dxa"/>
            <w:shd w:val="clear" w:color="auto" w:fill="auto"/>
            <w:noWrap/>
            <w:vAlign w:val="center"/>
            <w:hideMark/>
          </w:tcPr>
          <w:p w14:paraId="0022F459" w14:textId="77777777" w:rsidR="00760772" w:rsidRPr="00760772" w:rsidRDefault="00760772" w:rsidP="00760772">
            <w:pPr>
              <w:jc w:val="center"/>
            </w:pPr>
            <w:r w:rsidRPr="00760772">
              <w:t>2</w:t>
            </w:r>
          </w:p>
        </w:tc>
        <w:tc>
          <w:tcPr>
            <w:tcW w:w="6980" w:type="dxa"/>
            <w:shd w:val="clear" w:color="auto" w:fill="auto"/>
            <w:noWrap/>
            <w:vAlign w:val="center"/>
            <w:hideMark/>
          </w:tcPr>
          <w:p w14:paraId="5804A26B" w14:textId="77777777" w:rsidR="00760772" w:rsidRPr="00760772" w:rsidRDefault="00760772" w:rsidP="00760772">
            <w:r w:rsidRPr="00760772">
              <w:t>Налог на прибыль</w:t>
            </w:r>
          </w:p>
        </w:tc>
        <w:tc>
          <w:tcPr>
            <w:tcW w:w="2009" w:type="dxa"/>
            <w:shd w:val="clear" w:color="auto" w:fill="auto"/>
            <w:vAlign w:val="center"/>
          </w:tcPr>
          <w:p w14:paraId="44D7C388" w14:textId="77777777" w:rsidR="00760772" w:rsidRPr="00760772" w:rsidRDefault="00760772" w:rsidP="00760772">
            <w:pPr>
              <w:jc w:val="center"/>
            </w:pPr>
            <w:r w:rsidRPr="00760772">
              <w:t>0</w:t>
            </w:r>
          </w:p>
        </w:tc>
      </w:tr>
      <w:tr w:rsidR="00760772" w:rsidRPr="00760772" w14:paraId="365AA0D5" w14:textId="77777777" w:rsidTr="00760772">
        <w:trPr>
          <w:trHeight w:val="527"/>
          <w:jc w:val="center"/>
        </w:trPr>
        <w:tc>
          <w:tcPr>
            <w:tcW w:w="817" w:type="dxa"/>
            <w:shd w:val="clear" w:color="auto" w:fill="auto"/>
            <w:noWrap/>
            <w:vAlign w:val="center"/>
            <w:hideMark/>
          </w:tcPr>
          <w:p w14:paraId="3883A0FE" w14:textId="77777777" w:rsidR="00760772" w:rsidRPr="00760772" w:rsidRDefault="00760772" w:rsidP="00760772">
            <w:pPr>
              <w:jc w:val="center"/>
            </w:pPr>
            <w:r w:rsidRPr="00760772">
              <w:t>3</w:t>
            </w:r>
          </w:p>
        </w:tc>
        <w:tc>
          <w:tcPr>
            <w:tcW w:w="6980" w:type="dxa"/>
            <w:shd w:val="clear" w:color="auto" w:fill="auto"/>
            <w:vAlign w:val="center"/>
            <w:hideMark/>
          </w:tcPr>
          <w:p w14:paraId="2CC4089E" w14:textId="77777777" w:rsidR="00760772" w:rsidRPr="00760772" w:rsidRDefault="00760772" w:rsidP="00760772">
            <w:r w:rsidRPr="0076077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778B4ECA" w14:textId="77777777" w:rsidR="00760772" w:rsidRPr="00760772" w:rsidRDefault="00760772" w:rsidP="00760772">
            <w:pPr>
              <w:jc w:val="center"/>
            </w:pPr>
            <w:r w:rsidRPr="00760772">
              <w:t>0</w:t>
            </w:r>
          </w:p>
        </w:tc>
      </w:tr>
      <w:tr w:rsidR="00760772" w:rsidRPr="00760772" w14:paraId="15EDE232" w14:textId="77777777" w:rsidTr="00760772">
        <w:trPr>
          <w:trHeight w:val="410"/>
          <w:jc w:val="center"/>
        </w:trPr>
        <w:tc>
          <w:tcPr>
            <w:tcW w:w="817" w:type="dxa"/>
            <w:shd w:val="clear" w:color="auto" w:fill="auto"/>
            <w:noWrap/>
            <w:vAlign w:val="center"/>
            <w:hideMark/>
          </w:tcPr>
          <w:p w14:paraId="4DD8D230" w14:textId="77777777" w:rsidR="00760772" w:rsidRPr="00760772" w:rsidRDefault="00760772" w:rsidP="00760772">
            <w:pPr>
              <w:jc w:val="center"/>
              <w:rPr>
                <w:b/>
              </w:rPr>
            </w:pPr>
            <w:r w:rsidRPr="00760772">
              <w:rPr>
                <w:b/>
              </w:rPr>
              <w:t>4</w:t>
            </w:r>
          </w:p>
        </w:tc>
        <w:tc>
          <w:tcPr>
            <w:tcW w:w="6980" w:type="dxa"/>
            <w:shd w:val="clear" w:color="auto" w:fill="auto"/>
            <w:vAlign w:val="center"/>
            <w:hideMark/>
          </w:tcPr>
          <w:p w14:paraId="120447DE" w14:textId="77777777" w:rsidR="00760772" w:rsidRPr="00760772" w:rsidRDefault="00760772" w:rsidP="00760772">
            <w:pPr>
              <w:rPr>
                <w:b/>
              </w:rPr>
            </w:pPr>
            <w:r w:rsidRPr="00760772">
              <w:rPr>
                <w:b/>
              </w:rPr>
              <w:t>Итого неподконтрольных расходов</w:t>
            </w:r>
          </w:p>
        </w:tc>
        <w:tc>
          <w:tcPr>
            <w:tcW w:w="2009" w:type="dxa"/>
            <w:shd w:val="clear" w:color="auto" w:fill="auto"/>
            <w:vAlign w:val="center"/>
          </w:tcPr>
          <w:p w14:paraId="4945CD9D" w14:textId="77777777" w:rsidR="00760772" w:rsidRPr="00760772" w:rsidRDefault="00760772" w:rsidP="00760772">
            <w:pPr>
              <w:jc w:val="center"/>
              <w:rPr>
                <w:b/>
              </w:rPr>
            </w:pPr>
            <w:r w:rsidRPr="00760772">
              <w:rPr>
                <w:b/>
              </w:rPr>
              <w:t>24 283</w:t>
            </w:r>
          </w:p>
        </w:tc>
      </w:tr>
    </w:tbl>
    <w:p w14:paraId="620B49B1" w14:textId="77777777" w:rsidR="00760772" w:rsidRPr="00760772" w:rsidRDefault="00760772" w:rsidP="00760772">
      <w:pPr>
        <w:rPr>
          <w:lang w:eastAsia="en-US"/>
        </w:rPr>
      </w:pPr>
    </w:p>
    <w:p w14:paraId="6616E79C" w14:textId="77777777" w:rsidR="00760772" w:rsidRPr="00760772" w:rsidRDefault="00760772" w:rsidP="00760772">
      <w:pPr>
        <w:ind w:firstLine="851"/>
        <w:jc w:val="both"/>
        <w:rPr>
          <w:sz w:val="28"/>
          <w:szCs w:val="28"/>
        </w:rPr>
      </w:pPr>
      <w:r w:rsidRPr="00760772">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760772">
        <w:rPr>
          <w:sz w:val="28"/>
          <w:szCs w:val="28"/>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17C0437C" w14:textId="77777777" w:rsidR="00760772" w:rsidRPr="00760772" w:rsidRDefault="00760772" w:rsidP="00760772">
      <w:pPr>
        <w:ind w:firstLine="851"/>
        <w:jc w:val="both"/>
        <w:rPr>
          <w:sz w:val="28"/>
          <w:szCs w:val="28"/>
        </w:rPr>
      </w:pPr>
      <w:r w:rsidRPr="00760772">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33 204 тыс. руб.</w:t>
      </w:r>
    </w:p>
    <w:p w14:paraId="45E9B088" w14:textId="77777777" w:rsidR="00760772" w:rsidRPr="00760772" w:rsidRDefault="00760772" w:rsidP="00760772">
      <w:pPr>
        <w:ind w:firstLine="720"/>
        <w:jc w:val="both"/>
        <w:rPr>
          <w:sz w:val="28"/>
          <w:szCs w:val="28"/>
        </w:rPr>
      </w:pPr>
      <w:r w:rsidRPr="00760772">
        <w:rPr>
          <w:sz w:val="28"/>
          <w:szCs w:val="28"/>
        </w:rPr>
        <w:t>Реестр расходов на приобретение энергетических ресурсов, холодной воды и теплоносителя представлен в таблице 9.</w:t>
      </w:r>
    </w:p>
    <w:p w14:paraId="31262BFF" w14:textId="77777777" w:rsidR="00760772" w:rsidRPr="00760772" w:rsidRDefault="00760772" w:rsidP="00760772">
      <w:pPr>
        <w:ind w:firstLine="720"/>
        <w:jc w:val="right"/>
        <w:rPr>
          <w:sz w:val="28"/>
          <w:szCs w:val="28"/>
        </w:rPr>
      </w:pPr>
      <w:r w:rsidRPr="00760772">
        <w:rPr>
          <w:sz w:val="28"/>
          <w:szCs w:val="28"/>
        </w:rPr>
        <w:t>Таблица 9</w:t>
      </w:r>
    </w:p>
    <w:p w14:paraId="2072A044" w14:textId="77777777" w:rsidR="00760772" w:rsidRPr="00760772" w:rsidRDefault="00760772" w:rsidP="00760772">
      <w:pPr>
        <w:ind w:left="-142"/>
        <w:jc w:val="center"/>
        <w:rPr>
          <w:b/>
          <w:sz w:val="28"/>
          <w:szCs w:val="28"/>
        </w:rPr>
      </w:pPr>
      <w:bookmarkStart w:id="40" w:name="_Toc470509583"/>
      <w:bookmarkStart w:id="41" w:name="_Toc21094929"/>
      <w:r w:rsidRPr="00760772">
        <w:rPr>
          <w:b/>
          <w:sz w:val="28"/>
          <w:szCs w:val="28"/>
        </w:rPr>
        <w:t>Реестр расходов на приобретение энергетических ресурсов, холодной воды и теплоносителя</w:t>
      </w:r>
      <w:bookmarkEnd w:id="40"/>
      <w:bookmarkEnd w:id="41"/>
    </w:p>
    <w:p w14:paraId="687B273E" w14:textId="77777777" w:rsidR="00760772" w:rsidRPr="00760772" w:rsidRDefault="00760772" w:rsidP="00760772">
      <w:pPr>
        <w:jc w:val="right"/>
      </w:pPr>
      <w:r w:rsidRPr="00760772">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760772" w:rsidRPr="00760772" w14:paraId="763AF2F1" w14:textId="77777777" w:rsidTr="00760772">
        <w:trPr>
          <w:trHeight w:val="383"/>
        </w:trPr>
        <w:tc>
          <w:tcPr>
            <w:tcW w:w="846" w:type="dxa"/>
            <w:shd w:val="clear" w:color="auto" w:fill="auto"/>
            <w:vAlign w:val="center"/>
          </w:tcPr>
          <w:p w14:paraId="579D6DDB" w14:textId="77777777" w:rsidR="00760772" w:rsidRPr="00760772" w:rsidRDefault="00760772" w:rsidP="00760772">
            <w:pPr>
              <w:jc w:val="center"/>
              <w:rPr>
                <w:b/>
                <w:sz w:val="22"/>
                <w:szCs w:val="22"/>
              </w:rPr>
            </w:pPr>
            <w:r w:rsidRPr="00760772">
              <w:rPr>
                <w:b/>
                <w:sz w:val="22"/>
                <w:szCs w:val="22"/>
              </w:rPr>
              <w:t>№ п/п</w:t>
            </w:r>
          </w:p>
        </w:tc>
        <w:tc>
          <w:tcPr>
            <w:tcW w:w="6703" w:type="dxa"/>
            <w:shd w:val="clear" w:color="auto" w:fill="auto"/>
            <w:vAlign w:val="center"/>
          </w:tcPr>
          <w:p w14:paraId="4D8C5FD2" w14:textId="77777777" w:rsidR="00760772" w:rsidRPr="00760772" w:rsidRDefault="00760772" w:rsidP="00760772">
            <w:pPr>
              <w:jc w:val="center"/>
              <w:rPr>
                <w:b/>
                <w:sz w:val="22"/>
                <w:szCs w:val="22"/>
              </w:rPr>
            </w:pPr>
            <w:r w:rsidRPr="00760772">
              <w:rPr>
                <w:b/>
                <w:sz w:val="22"/>
                <w:szCs w:val="22"/>
              </w:rPr>
              <w:t>Наименование ресурса</w:t>
            </w:r>
          </w:p>
        </w:tc>
        <w:tc>
          <w:tcPr>
            <w:tcW w:w="2079" w:type="dxa"/>
            <w:shd w:val="clear" w:color="auto" w:fill="auto"/>
            <w:vAlign w:val="center"/>
          </w:tcPr>
          <w:p w14:paraId="1D44DF65" w14:textId="77777777" w:rsidR="00760772" w:rsidRPr="00760772" w:rsidRDefault="00760772" w:rsidP="00760772">
            <w:pPr>
              <w:jc w:val="center"/>
              <w:rPr>
                <w:b/>
                <w:sz w:val="22"/>
                <w:szCs w:val="22"/>
              </w:rPr>
            </w:pPr>
            <w:r w:rsidRPr="00760772">
              <w:rPr>
                <w:b/>
                <w:sz w:val="22"/>
                <w:szCs w:val="22"/>
              </w:rPr>
              <w:t>Факт 2019 года</w:t>
            </w:r>
          </w:p>
        </w:tc>
      </w:tr>
      <w:tr w:rsidR="00760772" w:rsidRPr="00760772" w14:paraId="5B4E2285" w14:textId="77777777" w:rsidTr="00760772">
        <w:trPr>
          <w:trHeight w:val="353"/>
        </w:trPr>
        <w:tc>
          <w:tcPr>
            <w:tcW w:w="846" w:type="dxa"/>
            <w:shd w:val="clear" w:color="auto" w:fill="auto"/>
            <w:hideMark/>
          </w:tcPr>
          <w:p w14:paraId="4E86EBCE" w14:textId="77777777" w:rsidR="00760772" w:rsidRPr="00760772" w:rsidRDefault="00760772" w:rsidP="00760772">
            <w:pPr>
              <w:jc w:val="center"/>
              <w:rPr>
                <w:sz w:val="22"/>
                <w:szCs w:val="22"/>
              </w:rPr>
            </w:pPr>
            <w:r w:rsidRPr="00760772">
              <w:rPr>
                <w:sz w:val="22"/>
                <w:szCs w:val="22"/>
              </w:rPr>
              <w:t>1</w:t>
            </w:r>
          </w:p>
        </w:tc>
        <w:tc>
          <w:tcPr>
            <w:tcW w:w="6703" w:type="dxa"/>
            <w:shd w:val="clear" w:color="auto" w:fill="auto"/>
            <w:hideMark/>
          </w:tcPr>
          <w:p w14:paraId="2911192D" w14:textId="77777777" w:rsidR="00760772" w:rsidRPr="00760772" w:rsidRDefault="00760772" w:rsidP="00760772">
            <w:pPr>
              <w:rPr>
                <w:sz w:val="22"/>
                <w:szCs w:val="22"/>
              </w:rPr>
            </w:pPr>
            <w:r w:rsidRPr="00760772">
              <w:rPr>
                <w:sz w:val="22"/>
                <w:szCs w:val="22"/>
              </w:rPr>
              <w:t>Расходы на топливо</w:t>
            </w:r>
          </w:p>
        </w:tc>
        <w:tc>
          <w:tcPr>
            <w:tcW w:w="2079" w:type="dxa"/>
            <w:shd w:val="clear" w:color="auto" w:fill="auto"/>
            <w:vAlign w:val="center"/>
          </w:tcPr>
          <w:p w14:paraId="0FFF96F0" w14:textId="77777777" w:rsidR="00760772" w:rsidRPr="00760772" w:rsidRDefault="00760772" w:rsidP="00760772">
            <w:pPr>
              <w:jc w:val="center"/>
            </w:pPr>
            <w:r w:rsidRPr="00760772">
              <w:t>0</w:t>
            </w:r>
          </w:p>
        </w:tc>
      </w:tr>
      <w:tr w:rsidR="00760772" w:rsidRPr="00760772" w14:paraId="583AEB3A" w14:textId="77777777" w:rsidTr="00760772">
        <w:trPr>
          <w:trHeight w:val="353"/>
        </w:trPr>
        <w:tc>
          <w:tcPr>
            <w:tcW w:w="846" w:type="dxa"/>
            <w:shd w:val="clear" w:color="auto" w:fill="auto"/>
            <w:vAlign w:val="center"/>
            <w:hideMark/>
          </w:tcPr>
          <w:p w14:paraId="5F8F1E08" w14:textId="77777777" w:rsidR="00760772" w:rsidRPr="00760772" w:rsidRDefault="00760772" w:rsidP="00760772">
            <w:pPr>
              <w:jc w:val="center"/>
              <w:rPr>
                <w:sz w:val="22"/>
                <w:szCs w:val="22"/>
              </w:rPr>
            </w:pPr>
            <w:r w:rsidRPr="00760772">
              <w:rPr>
                <w:sz w:val="22"/>
                <w:szCs w:val="22"/>
              </w:rPr>
              <w:t>2</w:t>
            </w:r>
          </w:p>
        </w:tc>
        <w:tc>
          <w:tcPr>
            <w:tcW w:w="6703" w:type="dxa"/>
            <w:shd w:val="clear" w:color="auto" w:fill="auto"/>
            <w:vAlign w:val="center"/>
            <w:hideMark/>
          </w:tcPr>
          <w:p w14:paraId="10801152" w14:textId="77777777" w:rsidR="00760772" w:rsidRPr="00760772" w:rsidRDefault="00760772" w:rsidP="00760772">
            <w:pPr>
              <w:rPr>
                <w:sz w:val="22"/>
                <w:szCs w:val="22"/>
              </w:rPr>
            </w:pPr>
            <w:r w:rsidRPr="00760772">
              <w:rPr>
                <w:sz w:val="22"/>
                <w:szCs w:val="22"/>
              </w:rPr>
              <w:t>Расходы на электрическую энергию</w:t>
            </w:r>
          </w:p>
        </w:tc>
        <w:tc>
          <w:tcPr>
            <w:tcW w:w="2079" w:type="dxa"/>
            <w:shd w:val="clear" w:color="auto" w:fill="auto"/>
            <w:vAlign w:val="center"/>
          </w:tcPr>
          <w:p w14:paraId="1C25264C" w14:textId="77777777" w:rsidR="00760772" w:rsidRPr="00760772" w:rsidRDefault="00760772" w:rsidP="00760772">
            <w:pPr>
              <w:jc w:val="center"/>
            </w:pPr>
            <w:r w:rsidRPr="00760772">
              <w:t>5 378</w:t>
            </w:r>
          </w:p>
        </w:tc>
      </w:tr>
      <w:tr w:rsidR="00760772" w:rsidRPr="00760772" w14:paraId="37DA2BEB" w14:textId="77777777" w:rsidTr="00760772">
        <w:trPr>
          <w:trHeight w:val="353"/>
        </w:trPr>
        <w:tc>
          <w:tcPr>
            <w:tcW w:w="846" w:type="dxa"/>
            <w:shd w:val="clear" w:color="auto" w:fill="auto"/>
            <w:vAlign w:val="center"/>
            <w:hideMark/>
          </w:tcPr>
          <w:p w14:paraId="675F040F" w14:textId="77777777" w:rsidR="00760772" w:rsidRPr="00760772" w:rsidRDefault="00760772" w:rsidP="00760772">
            <w:pPr>
              <w:jc w:val="center"/>
              <w:rPr>
                <w:sz w:val="22"/>
                <w:szCs w:val="22"/>
              </w:rPr>
            </w:pPr>
            <w:r w:rsidRPr="00760772">
              <w:rPr>
                <w:sz w:val="22"/>
                <w:szCs w:val="22"/>
              </w:rPr>
              <w:t>3</w:t>
            </w:r>
          </w:p>
        </w:tc>
        <w:tc>
          <w:tcPr>
            <w:tcW w:w="6703" w:type="dxa"/>
            <w:shd w:val="clear" w:color="auto" w:fill="auto"/>
            <w:vAlign w:val="center"/>
            <w:hideMark/>
          </w:tcPr>
          <w:p w14:paraId="432B942F" w14:textId="77777777" w:rsidR="00760772" w:rsidRPr="00760772" w:rsidRDefault="00760772" w:rsidP="00760772">
            <w:pPr>
              <w:rPr>
                <w:sz w:val="22"/>
                <w:szCs w:val="22"/>
              </w:rPr>
            </w:pPr>
            <w:r w:rsidRPr="00760772">
              <w:rPr>
                <w:sz w:val="22"/>
                <w:szCs w:val="22"/>
              </w:rPr>
              <w:t>Расходы на тепловую энергию</w:t>
            </w:r>
          </w:p>
        </w:tc>
        <w:tc>
          <w:tcPr>
            <w:tcW w:w="2079" w:type="dxa"/>
            <w:shd w:val="clear" w:color="auto" w:fill="auto"/>
            <w:vAlign w:val="center"/>
          </w:tcPr>
          <w:p w14:paraId="79E095A7" w14:textId="77777777" w:rsidR="00760772" w:rsidRPr="00760772" w:rsidRDefault="00760772" w:rsidP="00760772">
            <w:pPr>
              <w:jc w:val="center"/>
            </w:pPr>
            <w:r w:rsidRPr="00760772">
              <w:t>27 239</w:t>
            </w:r>
          </w:p>
        </w:tc>
      </w:tr>
      <w:tr w:rsidR="00760772" w:rsidRPr="00760772" w14:paraId="3C1352E3" w14:textId="77777777" w:rsidTr="00760772">
        <w:trPr>
          <w:trHeight w:val="353"/>
        </w:trPr>
        <w:tc>
          <w:tcPr>
            <w:tcW w:w="846" w:type="dxa"/>
            <w:shd w:val="clear" w:color="auto" w:fill="auto"/>
            <w:vAlign w:val="center"/>
            <w:hideMark/>
          </w:tcPr>
          <w:p w14:paraId="47D3A0C6" w14:textId="77777777" w:rsidR="00760772" w:rsidRPr="00760772" w:rsidRDefault="00760772" w:rsidP="00760772">
            <w:pPr>
              <w:jc w:val="center"/>
              <w:rPr>
                <w:sz w:val="22"/>
                <w:szCs w:val="22"/>
              </w:rPr>
            </w:pPr>
            <w:r w:rsidRPr="00760772">
              <w:rPr>
                <w:sz w:val="22"/>
                <w:szCs w:val="22"/>
              </w:rPr>
              <w:t>4</w:t>
            </w:r>
          </w:p>
        </w:tc>
        <w:tc>
          <w:tcPr>
            <w:tcW w:w="6703" w:type="dxa"/>
            <w:shd w:val="clear" w:color="auto" w:fill="auto"/>
            <w:vAlign w:val="center"/>
            <w:hideMark/>
          </w:tcPr>
          <w:p w14:paraId="1CCBB3EF" w14:textId="77777777" w:rsidR="00760772" w:rsidRPr="00760772" w:rsidRDefault="00760772" w:rsidP="00760772">
            <w:pPr>
              <w:rPr>
                <w:sz w:val="22"/>
                <w:szCs w:val="22"/>
              </w:rPr>
            </w:pPr>
            <w:r w:rsidRPr="00760772">
              <w:rPr>
                <w:sz w:val="22"/>
                <w:szCs w:val="22"/>
              </w:rPr>
              <w:t>Расходы на холодную воду</w:t>
            </w:r>
          </w:p>
        </w:tc>
        <w:tc>
          <w:tcPr>
            <w:tcW w:w="2079" w:type="dxa"/>
            <w:shd w:val="clear" w:color="auto" w:fill="auto"/>
            <w:vAlign w:val="center"/>
          </w:tcPr>
          <w:p w14:paraId="4DC28FCC" w14:textId="77777777" w:rsidR="00760772" w:rsidRPr="00760772" w:rsidRDefault="00760772" w:rsidP="00760772">
            <w:pPr>
              <w:jc w:val="center"/>
            </w:pPr>
            <w:r w:rsidRPr="00760772">
              <w:t>0</w:t>
            </w:r>
          </w:p>
        </w:tc>
      </w:tr>
      <w:tr w:rsidR="00760772" w:rsidRPr="00760772" w14:paraId="6C1125AD" w14:textId="77777777" w:rsidTr="00760772">
        <w:trPr>
          <w:trHeight w:val="353"/>
        </w:trPr>
        <w:tc>
          <w:tcPr>
            <w:tcW w:w="846" w:type="dxa"/>
            <w:shd w:val="clear" w:color="auto" w:fill="auto"/>
            <w:vAlign w:val="center"/>
            <w:hideMark/>
          </w:tcPr>
          <w:p w14:paraId="4C5F96C5" w14:textId="77777777" w:rsidR="00760772" w:rsidRPr="00760772" w:rsidRDefault="00760772" w:rsidP="00760772">
            <w:pPr>
              <w:jc w:val="center"/>
              <w:rPr>
                <w:sz w:val="22"/>
                <w:szCs w:val="22"/>
              </w:rPr>
            </w:pPr>
            <w:r w:rsidRPr="00760772">
              <w:rPr>
                <w:sz w:val="22"/>
                <w:szCs w:val="22"/>
              </w:rPr>
              <w:t>5</w:t>
            </w:r>
          </w:p>
        </w:tc>
        <w:tc>
          <w:tcPr>
            <w:tcW w:w="6703" w:type="dxa"/>
            <w:shd w:val="clear" w:color="auto" w:fill="auto"/>
            <w:vAlign w:val="center"/>
            <w:hideMark/>
          </w:tcPr>
          <w:p w14:paraId="0A27E846" w14:textId="77777777" w:rsidR="00760772" w:rsidRPr="00760772" w:rsidRDefault="00760772" w:rsidP="00760772">
            <w:pPr>
              <w:rPr>
                <w:sz w:val="22"/>
                <w:szCs w:val="22"/>
              </w:rPr>
            </w:pPr>
            <w:r w:rsidRPr="00760772">
              <w:rPr>
                <w:sz w:val="22"/>
                <w:szCs w:val="22"/>
              </w:rPr>
              <w:t>Расходы на теплоноситель</w:t>
            </w:r>
          </w:p>
        </w:tc>
        <w:tc>
          <w:tcPr>
            <w:tcW w:w="2079" w:type="dxa"/>
            <w:shd w:val="clear" w:color="auto" w:fill="auto"/>
            <w:vAlign w:val="center"/>
          </w:tcPr>
          <w:p w14:paraId="38067DB4" w14:textId="77777777" w:rsidR="00760772" w:rsidRPr="00760772" w:rsidRDefault="00760772" w:rsidP="00760772">
            <w:pPr>
              <w:jc w:val="center"/>
            </w:pPr>
            <w:r w:rsidRPr="00760772">
              <w:t>587</w:t>
            </w:r>
          </w:p>
        </w:tc>
      </w:tr>
      <w:tr w:rsidR="00760772" w:rsidRPr="00760772" w14:paraId="19AB67B1" w14:textId="77777777" w:rsidTr="00760772">
        <w:trPr>
          <w:trHeight w:val="353"/>
        </w:trPr>
        <w:tc>
          <w:tcPr>
            <w:tcW w:w="846" w:type="dxa"/>
            <w:shd w:val="clear" w:color="auto" w:fill="auto"/>
            <w:vAlign w:val="center"/>
            <w:hideMark/>
          </w:tcPr>
          <w:p w14:paraId="68DF3C08" w14:textId="77777777" w:rsidR="00760772" w:rsidRPr="00760772" w:rsidRDefault="00760772" w:rsidP="00760772">
            <w:pPr>
              <w:jc w:val="center"/>
              <w:rPr>
                <w:sz w:val="22"/>
                <w:szCs w:val="22"/>
              </w:rPr>
            </w:pPr>
            <w:r w:rsidRPr="00760772">
              <w:rPr>
                <w:sz w:val="22"/>
                <w:szCs w:val="22"/>
              </w:rPr>
              <w:t>6</w:t>
            </w:r>
          </w:p>
        </w:tc>
        <w:tc>
          <w:tcPr>
            <w:tcW w:w="6703" w:type="dxa"/>
            <w:shd w:val="clear" w:color="auto" w:fill="auto"/>
            <w:vAlign w:val="center"/>
            <w:hideMark/>
          </w:tcPr>
          <w:p w14:paraId="570EE52F" w14:textId="77777777" w:rsidR="00760772" w:rsidRPr="00760772" w:rsidRDefault="00760772" w:rsidP="00760772">
            <w:pPr>
              <w:rPr>
                <w:sz w:val="22"/>
                <w:szCs w:val="22"/>
              </w:rPr>
            </w:pPr>
            <w:r w:rsidRPr="00760772">
              <w:rPr>
                <w:sz w:val="22"/>
                <w:szCs w:val="22"/>
              </w:rPr>
              <w:t>ИТОГО</w:t>
            </w:r>
          </w:p>
        </w:tc>
        <w:tc>
          <w:tcPr>
            <w:tcW w:w="2079" w:type="dxa"/>
            <w:shd w:val="clear" w:color="auto" w:fill="auto"/>
            <w:vAlign w:val="center"/>
          </w:tcPr>
          <w:p w14:paraId="717B1396" w14:textId="77777777" w:rsidR="00760772" w:rsidRPr="00760772" w:rsidRDefault="00760772" w:rsidP="00760772">
            <w:pPr>
              <w:jc w:val="center"/>
            </w:pPr>
            <w:r w:rsidRPr="00760772">
              <w:t>33 204</w:t>
            </w:r>
          </w:p>
        </w:tc>
      </w:tr>
    </w:tbl>
    <w:p w14:paraId="5FB5B110" w14:textId="77777777" w:rsidR="00760772" w:rsidRPr="00760772" w:rsidRDefault="00760772" w:rsidP="00760772">
      <w:pPr>
        <w:rPr>
          <w:sz w:val="28"/>
          <w:szCs w:val="28"/>
        </w:rPr>
      </w:pPr>
    </w:p>
    <w:p w14:paraId="5856A2C1" w14:textId="77777777" w:rsidR="00760772" w:rsidRPr="00760772" w:rsidRDefault="00760772" w:rsidP="00760772">
      <w:pPr>
        <w:ind w:firstLine="851"/>
        <w:jc w:val="both"/>
        <w:rPr>
          <w:sz w:val="28"/>
          <w:szCs w:val="28"/>
        </w:rPr>
      </w:pPr>
      <w:r w:rsidRPr="00760772">
        <w:rPr>
          <w:sz w:val="28"/>
          <w:szCs w:val="28"/>
        </w:rPr>
        <w:t>Фактическая прибыль, рассчитываемая по формуле:</w:t>
      </w:r>
    </w:p>
    <w:p w14:paraId="0EAEAE31" w14:textId="77777777" w:rsidR="00760772" w:rsidRPr="00760772" w:rsidRDefault="00760772" w:rsidP="00760772">
      <w:pPr>
        <w:ind w:firstLine="851"/>
        <w:jc w:val="both"/>
        <w:rPr>
          <w:sz w:val="28"/>
          <w:szCs w:val="28"/>
        </w:rPr>
      </w:pPr>
      <w:r w:rsidRPr="00760772">
        <w:rPr>
          <w:rFonts w:eastAsia="Calibri"/>
          <w:noProof/>
          <w:position w:val="-12"/>
        </w:rPr>
        <w:drawing>
          <wp:inline distT="0" distB="0" distL="0" distR="0" wp14:anchorId="10CBD8A4" wp14:editId="7742CFD6">
            <wp:extent cx="2047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60772">
        <w:rPr>
          <w:rFonts w:eastAsia="Calibri"/>
        </w:rPr>
        <w:t xml:space="preserve">, </w:t>
      </w:r>
      <w:r w:rsidRPr="00760772">
        <w:rPr>
          <w:sz w:val="28"/>
          <w:szCs w:val="28"/>
        </w:rPr>
        <w:t>где:</w:t>
      </w:r>
    </w:p>
    <w:p w14:paraId="5E5D4CBD" w14:textId="77777777" w:rsidR="00760772" w:rsidRPr="00760772" w:rsidRDefault="00760772" w:rsidP="00760772">
      <w:pPr>
        <w:ind w:firstLine="851"/>
        <w:jc w:val="both"/>
        <w:rPr>
          <w:sz w:val="28"/>
          <w:szCs w:val="28"/>
        </w:rPr>
      </w:pPr>
      <w:proofErr w:type="spellStart"/>
      <w:r w:rsidRPr="00760772">
        <w:rPr>
          <w:sz w:val="28"/>
          <w:szCs w:val="28"/>
        </w:rPr>
        <w:t>КВi</w:t>
      </w:r>
      <w:proofErr w:type="spellEnd"/>
      <w:r w:rsidRPr="00760772">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C55DEAE"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592C30CA" wp14:editId="0F588C87">
            <wp:extent cx="5143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60772">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3" w:history="1">
        <w:r w:rsidRPr="00760772">
          <w:rPr>
            <w:sz w:val="28"/>
            <w:szCs w:val="28"/>
          </w:rPr>
          <w:t>пункта 13</w:t>
        </w:r>
      </w:hyperlink>
      <w:r w:rsidRPr="00760772">
        <w:rPr>
          <w:sz w:val="28"/>
          <w:szCs w:val="28"/>
        </w:rPr>
        <w:t xml:space="preserve"> Основ ценообразования;</w:t>
      </w:r>
    </w:p>
    <w:p w14:paraId="454C81E4" w14:textId="77777777" w:rsidR="00760772" w:rsidRPr="00760772" w:rsidRDefault="00760772" w:rsidP="00760772">
      <w:pPr>
        <w:ind w:firstLine="851"/>
        <w:jc w:val="both"/>
        <w:rPr>
          <w:sz w:val="28"/>
          <w:szCs w:val="28"/>
        </w:rPr>
      </w:pPr>
      <w:proofErr w:type="spellStart"/>
      <w:r w:rsidRPr="00760772">
        <w:rPr>
          <w:sz w:val="28"/>
          <w:szCs w:val="28"/>
        </w:rPr>
        <w:t>КДi</w:t>
      </w:r>
      <w:proofErr w:type="spellEnd"/>
      <w:r w:rsidRPr="00760772">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w:t>
      </w:r>
      <w:r w:rsidRPr="00760772">
        <w:rPr>
          <w:sz w:val="28"/>
          <w:szCs w:val="28"/>
        </w:rPr>
        <w:lastRenderedPageBreak/>
        <w:t xml:space="preserve">прибыль после налогообложения) в соответствии с Налоговым </w:t>
      </w:r>
      <w:hyperlink r:id="rId24" w:history="1">
        <w:r w:rsidRPr="00760772">
          <w:rPr>
            <w:sz w:val="28"/>
            <w:szCs w:val="28"/>
          </w:rPr>
          <w:t>кодексом</w:t>
        </w:r>
      </w:hyperlink>
      <w:r w:rsidRPr="00760772">
        <w:rPr>
          <w:sz w:val="28"/>
          <w:szCs w:val="28"/>
        </w:rPr>
        <w:t xml:space="preserve"> Российской Федерации.</w:t>
      </w:r>
    </w:p>
    <w:p w14:paraId="231FE903" w14:textId="77777777" w:rsidR="00760772" w:rsidRPr="00760772" w:rsidRDefault="00760772" w:rsidP="00760772">
      <w:pPr>
        <w:ind w:firstLine="851"/>
        <w:jc w:val="both"/>
        <w:rPr>
          <w:sz w:val="28"/>
          <w:szCs w:val="28"/>
        </w:rPr>
      </w:pPr>
      <w:r w:rsidRPr="00760772">
        <w:rPr>
          <w:sz w:val="28"/>
          <w:szCs w:val="28"/>
        </w:rPr>
        <w:t>В соответствии с вышеуказанной формулой для расчета фактической НВВ фактическая прибыль принята экспертами на уровне 0 тыс. руб., поскольку у предприятия отсутствовали расходы на капитальные вложения и выплаты, предусмотренные коллективным договором.</w:t>
      </w:r>
    </w:p>
    <w:p w14:paraId="1A3AE21F" w14:textId="77777777" w:rsidR="00760772" w:rsidRPr="00760772" w:rsidRDefault="00760772" w:rsidP="00760772">
      <w:pPr>
        <w:ind w:firstLine="851"/>
        <w:jc w:val="both"/>
        <w:rPr>
          <w:sz w:val="28"/>
          <w:szCs w:val="28"/>
        </w:rPr>
      </w:pPr>
    </w:p>
    <w:p w14:paraId="6001846B" w14:textId="77777777" w:rsidR="00760772" w:rsidRPr="00760772" w:rsidRDefault="00760772" w:rsidP="00760772">
      <w:pPr>
        <w:ind w:firstLine="851"/>
        <w:jc w:val="both"/>
        <w:rPr>
          <w:sz w:val="28"/>
          <w:szCs w:val="28"/>
        </w:rPr>
      </w:pPr>
      <w:r w:rsidRPr="00760772">
        <w:rPr>
          <w:sz w:val="28"/>
          <w:szCs w:val="28"/>
        </w:rPr>
        <w:t>По результатам анализа всех статей, экспертами определена фактическая необходимая валовая выручка, которая за 2019 год составила 68 548 тыс. руб.</w:t>
      </w:r>
    </w:p>
    <w:p w14:paraId="3541EFD0" w14:textId="77777777" w:rsidR="00760772" w:rsidRPr="00760772" w:rsidRDefault="00760772" w:rsidP="00760772">
      <w:pPr>
        <w:ind w:firstLine="851"/>
        <w:jc w:val="both"/>
        <w:rPr>
          <w:sz w:val="28"/>
          <w:szCs w:val="28"/>
        </w:rPr>
      </w:pPr>
      <w:r w:rsidRPr="00760772">
        <w:rPr>
          <w:sz w:val="28"/>
          <w:szCs w:val="28"/>
        </w:rPr>
        <w:t>Товарная выручка от реализации услуг по передаче тепловой энергии за 2019 год, рассчитанная исходя из фактических объемов передачи тепловой энергии, и утвержденных тарифов на 2019 год, составила 67 026 тыс. руб.</w:t>
      </w:r>
    </w:p>
    <w:p w14:paraId="3D99CA77" w14:textId="77777777" w:rsidR="00760772" w:rsidRPr="00760772" w:rsidRDefault="00760772" w:rsidP="00760772">
      <w:pPr>
        <w:ind w:firstLine="851"/>
        <w:jc w:val="both"/>
        <w:rPr>
          <w:sz w:val="28"/>
          <w:szCs w:val="28"/>
        </w:rPr>
      </w:pPr>
      <w:r w:rsidRPr="00760772">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1 522 тыс. руб.</w:t>
      </w:r>
    </w:p>
    <w:p w14:paraId="4FF91125" w14:textId="77777777" w:rsidR="00760772" w:rsidRPr="00760772" w:rsidRDefault="00760772" w:rsidP="00760772">
      <w:pPr>
        <w:tabs>
          <w:tab w:val="left" w:pos="1890"/>
        </w:tabs>
        <w:ind w:firstLine="851"/>
        <w:jc w:val="both"/>
        <w:rPr>
          <w:sz w:val="28"/>
          <w:szCs w:val="28"/>
          <w:lang w:eastAsia="en-US"/>
        </w:rPr>
        <w:sectPr w:rsidR="00760772" w:rsidRPr="00760772" w:rsidSect="00760772">
          <w:pgSz w:w="11906" w:h="16838"/>
          <w:pgMar w:top="1134" w:right="567" w:bottom="1134" w:left="1701" w:header="720" w:footer="720" w:gutter="0"/>
          <w:cols w:space="720"/>
          <w:docGrid w:linePitch="326"/>
        </w:sectPr>
      </w:pPr>
      <w:r w:rsidRPr="00760772">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2019 год представлен в таблице 10.</w:t>
      </w:r>
    </w:p>
    <w:p w14:paraId="21139115" w14:textId="77777777" w:rsidR="00760772" w:rsidRPr="00760772" w:rsidRDefault="00760772" w:rsidP="00760772">
      <w:pPr>
        <w:tabs>
          <w:tab w:val="left" w:pos="1890"/>
        </w:tabs>
        <w:ind w:left="1440" w:right="-1"/>
        <w:jc w:val="right"/>
        <w:rPr>
          <w:sz w:val="28"/>
          <w:szCs w:val="28"/>
        </w:rPr>
      </w:pPr>
      <w:r w:rsidRPr="00760772">
        <w:rPr>
          <w:sz w:val="28"/>
          <w:szCs w:val="28"/>
        </w:rPr>
        <w:lastRenderedPageBreak/>
        <w:t>Таблица 10</w:t>
      </w:r>
    </w:p>
    <w:p w14:paraId="06B1A7E7" w14:textId="77777777" w:rsidR="00760772" w:rsidRPr="00760772" w:rsidRDefault="00760772" w:rsidP="00760772">
      <w:pPr>
        <w:jc w:val="center"/>
        <w:rPr>
          <w:b/>
          <w:sz w:val="28"/>
          <w:szCs w:val="28"/>
        </w:rPr>
      </w:pPr>
      <w:bookmarkStart w:id="42" w:name="_Toc500323253"/>
      <w:bookmarkStart w:id="43" w:name="_Toc531854406"/>
      <w:bookmarkStart w:id="44" w:name="_Toc532896290"/>
      <w:r w:rsidRPr="00760772">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bookmarkEnd w:id="42"/>
      <w:bookmarkEnd w:id="43"/>
      <w:bookmarkEnd w:id="44"/>
    </w:p>
    <w:p w14:paraId="6882F127"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60772" w:rsidRPr="00760772" w14:paraId="7BB2E5CE" w14:textId="77777777" w:rsidTr="00760772">
        <w:trPr>
          <w:trHeight w:val="483"/>
        </w:trPr>
        <w:tc>
          <w:tcPr>
            <w:tcW w:w="641" w:type="dxa"/>
            <w:vMerge w:val="restart"/>
            <w:shd w:val="clear" w:color="auto" w:fill="auto"/>
            <w:vAlign w:val="center"/>
            <w:hideMark/>
          </w:tcPr>
          <w:p w14:paraId="026A53C4" w14:textId="77777777" w:rsidR="00760772" w:rsidRPr="00760772" w:rsidRDefault="00760772" w:rsidP="00760772">
            <w:pPr>
              <w:jc w:val="center"/>
            </w:pPr>
            <w:r w:rsidRPr="00760772">
              <w:t>№ п/п</w:t>
            </w:r>
          </w:p>
        </w:tc>
        <w:tc>
          <w:tcPr>
            <w:tcW w:w="7028" w:type="dxa"/>
            <w:vMerge w:val="restart"/>
            <w:shd w:val="clear" w:color="auto" w:fill="auto"/>
            <w:vAlign w:val="center"/>
            <w:hideMark/>
          </w:tcPr>
          <w:p w14:paraId="441C3D93" w14:textId="77777777" w:rsidR="00760772" w:rsidRPr="00760772" w:rsidRDefault="00760772" w:rsidP="00760772">
            <w:pPr>
              <w:jc w:val="center"/>
            </w:pPr>
            <w:r w:rsidRPr="00760772">
              <w:t>Наименование расхода</w:t>
            </w:r>
          </w:p>
        </w:tc>
        <w:tc>
          <w:tcPr>
            <w:tcW w:w="1959" w:type="dxa"/>
            <w:vMerge w:val="restart"/>
            <w:shd w:val="clear" w:color="auto" w:fill="auto"/>
            <w:vAlign w:val="center"/>
            <w:hideMark/>
          </w:tcPr>
          <w:p w14:paraId="0A73132A" w14:textId="77777777" w:rsidR="00760772" w:rsidRPr="00760772" w:rsidRDefault="00760772" w:rsidP="00760772">
            <w:pPr>
              <w:jc w:val="center"/>
            </w:pPr>
            <w:r w:rsidRPr="00760772">
              <w:t>Факт 2019 года</w:t>
            </w:r>
          </w:p>
        </w:tc>
      </w:tr>
      <w:tr w:rsidR="00760772" w:rsidRPr="00760772" w14:paraId="4237C271" w14:textId="77777777" w:rsidTr="00760772">
        <w:trPr>
          <w:trHeight w:val="458"/>
        </w:trPr>
        <w:tc>
          <w:tcPr>
            <w:tcW w:w="641" w:type="dxa"/>
            <w:vMerge/>
            <w:shd w:val="clear" w:color="auto" w:fill="auto"/>
            <w:vAlign w:val="center"/>
            <w:hideMark/>
          </w:tcPr>
          <w:p w14:paraId="19270ED8" w14:textId="77777777" w:rsidR="00760772" w:rsidRPr="00760772" w:rsidRDefault="00760772" w:rsidP="00760772">
            <w:pPr>
              <w:jc w:val="center"/>
            </w:pPr>
          </w:p>
        </w:tc>
        <w:tc>
          <w:tcPr>
            <w:tcW w:w="7028" w:type="dxa"/>
            <w:vMerge/>
            <w:shd w:val="clear" w:color="auto" w:fill="auto"/>
            <w:vAlign w:val="center"/>
            <w:hideMark/>
          </w:tcPr>
          <w:p w14:paraId="0A712374" w14:textId="77777777" w:rsidR="00760772" w:rsidRPr="00760772" w:rsidRDefault="00760772" w:rsidP="00760772">
            <w:pPr>
              <w:jc w:val="center"/>
            </w:pPr>
          </w:p>
        </w:tc>
        <w:tc>
          <w:tcPr>
            <w:tcW w:w="1959" w:type="dxa"/>
            <w:vMerge/>
            <w:shd w:val="clear" w:color="auto" w:fill="auto"/>
            <w:vAlign w:val="center"/>
            <w:hideMark/>
          </w:tcPr>
          <w:p w14:paraId="3169C859" w14:textId="77777777" w:rsidR="00760772" w:rsidRPr="00760772" w:rsidRDefault="00760772" w:rsidP="00760772">
            <w:pPr>
              <w:jc w:val="center"/>
            </w:pPr>
          </w:p>
        </w:tc>
      </w:tr>
      <w:tr w:rsidR="00760772" w:rsidRPr="00760772" w14:paraId="6134657B" w14:textId="77777777" w:rsidTr="00760772">
        <w:trPr>
          <w:trHeight w:val="360"/>
        </w:trPr>
        <w:tc>
          <w:tcPr>
            <w:tcW w:w="641" w:type="dxa"/>
            <w:shd w:val="clear" w:color="auto" w:fill="auto"/>
            <w:vAlign w:val="center"/>
            <w:hideMark/>
          </w:tcPr>
          <w:p w14:paraId="702B4728" w14:textId="77777777" w:rsidR="00760772" w:rsidRPr="00760772" w:rsidRDefault="00760772" w:rsidP="00760772">
            <w:pPr>
              <w:jc w:val="center"/>
            </w:pPr>
            <w:r w:rsidRPr="00760772">
              <w:t>1</w:t>
            </w:r>
          </w:p>
        </w:tc>
        <w:tc>
          <w:tcPr>
            <w:tcW w:w="7028" w:type="dxa"/>
            <w:shd w:val="clear" w:color="auto" w:fill="auto"/>
            <w:vAlign w:val="center"/>
            <w:hideMark/>
          </w:tcPr>
          <w:p w14:paraId="4755CF21" w14:textId="77777777" w:rsidR="00760772" w:rsidRPr="00760772" w:rsidRDefault="00760772" w:rsidP="00760772">
            <w:r w:rsidRPr="00760772">
              <w:t>Операционные (подконтрольные) расходы</w:t>
            </w:r>
          </w:p>
        </w:tc>
        <w:tc>
          <w:tcPr>
            <w:tcW w:w="1959" w:type="dxa"/>
            <w:shd w:val="clear" w:color="auto" w:fill="auto"/>
          </w:tcPr>
          <w:p w14:paraId="41F7F9BB" w14:textId="77777777" w:rsidR="00760772" w:rsidRPr="00760772" w:rsidRDefault="00760772" w:rsidP="00760772">
            <w:pPr>
              <w:jc w:val="center"/>
            </w:pPr>
            <w:r w:rsidRPr="00760772">
              <w:t>42 237</w:t>
            </w:r>
          </w:p>
        </w:tc>
      </w:tr>
      <w:tr w:rsidR="00760772" w:rsidRPr="00760772" w14:paraId="5C04C9B5" w14:textId="77777777" w:rsidTr="00760772">
        <w:trPr>
          <w:trHeight w:val="360"/>
        </w:trPr>
        <w:tc>
          <w:tcPr>
            <w:tcW w:w="641" w:type="dxa"/>
            <w:shd w:val="clear" w:color="auto" w:fill="auto"/>
            <w:vAlign w:val="center"/>
            <w:hideMark/>
          </w:tcPr>
          <w:p w14:paraId="322604C3" w14:textId="77777777" w:rsidR="00760772" w:rsidRPr="00760772" w:rsidRDefault="00760772" w:rsidP="00760772">
            <w:pPr>
              <w:jc w:val="center"/>
            </w:pPr>
            <w:r w:rsidRPr="00760772">
              <w:t>2</w:t>
            </w:r>
          </w:p>
        </w:tc>
        <w:tc>
          <w:tcPr>
            <w:tcW w:w="7028" w:type="dxa"/>
            <w:shd w:val="clear" w:color="auto" w:fill="auto"/>
            <w:vAlign w:val="center"/>
            <w:hideMark/>
          </w:tcPr>
          <w:p w14:paraId="779187F3" w14:textId="77777777" w:rsidR="00760772" w:rsidRPr="00760772" w:rsidRDefault="00760772" w:rsidP="00760772">
            <w:r w:rsidRPr="00760772">
              <w:t>Неподконтрольные расходы</w:t>
            </w:r>
          </w:p>
        </w:tc>
        <w:tc>
          <w:tcPr>
            <w:tcW w:w="1959" w:type="dxa"/>
            <w:shd w:val="clear" w:color="auto" w:fill="auto"/>
          </w:tcPr>
          <w:p w14:paraId="251970B0" w14:textId="77777777" w:rsidR="00760772" w:rsidRPr="00760772" w:rsidRDefault="00760772" w:rsidP="00760772">
            <w:pPr>
              <w:jc w:val="center"/>
            </w:pPr>
            <w:r w:rsidRPr="00760772">
              <w:t>24 283</w:t>
            </w:r>
          </w:p>
        </w:tc>
      </w:tr>
      <w:tr w:rsidR="00760772" w:rsidRPr="00760772" w14:paraId="69DE293B" w14:textId="77777777" w:rsidTr="00760772">
        <w:trPr>
          <w:trHeight w:val="665"/>
        </w:trPr>
        <w:tc>
          <w:tcPr>
            <w:tcW w:w="641" w:type="dxa"/>
            <w:shd w:val="clear" w:color="auto" w:fill="auto"/>
            <w:vAlign w:val="center"/>
            <w:hideMark/>
          </w:tcPr>
          <w:p w14:paraId="3EBB0051" w14:textId="77777777" w:rsidR="00760772" w:rsidRPr="00760772" w:rsidRDefault="00760772" w:rsidP="00760772">
            <w:pPr>
              <w:jc w:val="center"/>
            </w:pPr>
            <w:r w:rsidRPr="00760772">
              <w:t>3</w:t>
            </w:r>
          </w:p>
        </w:tc>
        <w:tc>
          <w:tcPr>
            <w:tcW w:w="7028" w:type="dxa"/>
            <w:shd w:val="clear" w:color="auto" w:fill="auto"/>
            <w:vAlign w:val="center"/>
            <w:hideMark/>
          </w:tcPr>
          <w:p w14:paraId="2707FBEB"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959" w:type="dxa"/>
            <w:shd w:val="clear" w:color="auto" w:fill="auto"/>
          </w:tcPr>
          <w:p w14:paraId="78582DB3" w14:textId="77777777" w:rsidR="00760772" w:rsidRPr="00760772" w:rsidRDefault="00760772" w:rsidP="00760772">
            <w:pPr>
              <w:jc w:val="center"/>
            </w:pPr>
            <w:r w:rsidRPr="00760772">
              <w:t>33 204</w:t>
            </w:r>
          </w:p>
        </w:tc>
      </w:tr>
      <w:tr w:rsidR="00760772" w:rsidRPr="00760772" w14:paraId="198CD150" w14:textId="77777777" w:rsidTr="00760772">
        <w:trPr>
          <w:trHeight w:val="360"/>
        </w:trPr>
        <w:tc>
          <w:tcPr>
            <w:tcW w:w="641" w:type="dxa"/>
            <w:shd w:val="clear" w:color="auto" w:fill="auto"/>
            <w:vAlign w:val="center"/>
            <w:hideMark/>
          </w:tcPr>
          <w:p w14:paraId="0AE0AA5B" w14:textId="77777777" w:rsidR="00760772" w:rsidRPr="00760772" w:rsidRDefault="00760772" w:rsidP="00760772">
            <w:pPr>
              <w:jc w:val="center"/>
            </w:pPr>
            <w:r w:rsidRPr="00760772">
              <w:t>4</w:t>
            </w:r>
          </w:p>
        </w:tc>
        <w:tc>
          <w:tcPr>
            <w:tcW w:w="7028" w:type="dxa"/>
            <w:shd w:val="clear" w:color="auto" w:fill="auto"/>
            <w:vAlign w:val="center"/>
            <w:hideMark/>
          </w:tcPr>
          <w:p w14:paraId="67F42A71" w14:textId="77777777" w:rsidR="00760772" w:rsidRPr="00760772" w:rsidRDefault="00760772" w:rsidP="00760772">
            <w:r w:rsidRPr="00760772">
              <w:t>Прибыль</w:t>
            </w:r>
          </w:p>
        </w:tc>
        <w:tc>
          <w:tcPr>
            <w:tcW w:w="1959" w:type="dxa"/>
            <w:shd w:val="clear" w:color="auto" w:fill="auto"/>
          </w:tcPr>
          <w:p w14:paraId="1D0D1289" w14:textId="77777777" w:rsidR="00760772" w:rsidRPr="00760772" w:rsidRDefault="00760772" w:rsidP="00760772">
            <w:pPr>
              <w:jc w:val="center"/>
            </w:pPr>
            <w:r w:rsidRPr="00760772">
              <w:t>0</w:t>
            </w:r>
          </w:p>
        </w:tc>
      </w:tr>
      <w:tr w:rsidR="00760772" w:rsidRPr="00760772" w14:paraId="7A252289" w14:textId="77777777" w:rsidTr="00760772">
        <w:trPr>
          <w:trHeight w:val="351"/>
        </w:trPr>
        <w:tc>
          <w:tcPr>
            <w:tcW w:w="641" w:type="dxa"/>
            <w:shd w:val="clear" w:color="auto" w:fill="auto"/>
            <w:vAlign w:val="center"/>
            <w:hideMark/>
          </w:tcPr>
          <w:p w14:paraId="4A469EBD" w14:textId="77777777" w:rsidR="00760772" w:rsidRPr="00760772" w:rsidRDefault="00760772" w:rsidP="00760772">
            <w:pPr>
              <w:jc w:val="center"/>
            </w:pPr>
            <w:r w:rsidRPr="00760772">
              <w:t>5</w:t>
            </w:r>
          </w:p>
        </w:tc>
        <w:tc>
          <w:tcPr>
            <w:tcW w:w="7028" w:type="dxa"/>
            <w:shd w:val="clear" w:color="auto" w:fill="auto"/>
            <w:vAlign w:val="center"/>
            <w:hideMark/>
          </w:tcPr>
          <w:p w14:paraId="124486BD" w14:textId="77777777" w:rsidR="00760772" w:rsidRPr="00760772" w:rsidRDefault="00760772" w:rsidP="00760772">
            <w:r w:rsidRPr="00760772">
              <w:t>Расчетная предпринимательская прибыль</w:t>
            </w:r>
          </w:p>
        </w:tc>
        <w:tc>
          <w:tcPr>
            <w:tcW w:w="1959" w:type="dxa"/>
            <w:shd w:val="clear" w:color="auto" w:fill="auto"/>
          </w:tcPr>
          <w:p w14:paraId="69F1BE79" w14:textId="77777777" w:rsidR="00760772" w:rsidRPr="00760772" w:rsidRDefault="00760772" w:rsidP="00760772">
            <w:pPr>
              <w:jc w:val="center"/>
            </w:pPr>
            <w:r w:rsidRPr="00760772">
              <w:t>3 370</w:t>
            </w:r>
          </w:p>
        </w:tc>
      </w:tr>
      <w:tr w:rsidR="00760772" w:rsidRPr="00760772" w14:paraId="3A9CC842" w14:textId="77777777" w:rsidTr="00760772">
        <w:trPr>
          <w:trHeight w:val="360"/>
        </w:trPr>
        <w:tc>
          <w:tcPr>
            <w:tcW w:w="641" w:type="dxa"/>
            <w:shd w:val="clear" w:color="auto" w:fill="auto"/>
            <w:vAlign w:val="center"/>
            <w:hideMark/>
          </w:tcPr>
          <w:p w14:paraId="7DAAE843" w14:textId="77777777" w:rsidR="00760772" w:rsidRPr="00760772" w:rsidRDefault="00760772" w:rsidP="00760772">
            <w:pPr>
              <w:jc w:val="center"/>
            </w:pPr>
            <w:r w:rsidRPr="00760772">
              <w:t>6</w:t>
            </w:r>
          </w:p>
        </w:tc>
        <w:tc>
          <w:tcPr>
            <w:tcW w:w="7028" w:type="dxa"/>
            <w:shd w:val="clear" w:color="auto" w:fill="auto"/>
            <w:vAlign w:val="center"/>
            <w:hideMark/>
          </w:tcPr>
          <w:p w14:paraId="209D5458"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tcPr>
          <w:p w14:paraId="4EB96D23" w14:textId="77777777" w:rsidR="00760772" w:rsidRPr="00760772" w:rsidRDefault="00760772" w:rsidP="00760772">
            <w:pPr>
              <w:jc w:val="center"/>
            </w:pPr>
          </w:p>
        </w:tc>
      </w:tr>
      <w:tr w:rsidR="00760772" w:rsidRPr="00760772" w14:paraId="26D04E6F" w14:textId="77777777" w:rsidTr="00760772">
        <w:trPr>
          <w:trHeight w:val="993"/>
        </w:trPr>
        <w:tc>
          <w:tcPr>
            <w:tcW w:w="641" w:type="dxa"/>
            <w:shd w:val="clear" w:color="auto" w:fill="auto"/>
            <w:vAlign w:val="center"/>
            <w:hideMark/>
          </w:tcPr>
          <w:p w14:paraId="2BBB5F13" w14:textId="77777777" w:rsidR="00760772" w:rsidRPr="00760772" w:rsidRDefault="00760772" w:rsidP="00760772">
            <w:pPr>
              <w:jc w:val="center"/>
            </w:pPr>
            <w:r w:rsidRPr="00760772">
              <w:t>7</w:t>
            </w:r>
          </w:p>
        </w:tc>
        <w:tc>
          <w:tcPr>
            <w:tcW w:w="7028" w:type="dxa"/>
            <w:shd w:val="clear" w:color="auto" w:fill="auto"/>
            <w:vAlign w:val="center"/>
            <w:hideMark/>
          </w:tcPr>
          <w:p w14:paraId="4E3B203D"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tcPr>
          <w:p w14:paraId="4D5090D0" w14:textId="77777777" w:rsidR="00760772" w:rsidRPr="00760772" w:rsidRDefault="00760772" w:rsidP="00760772">
            <w:pPr>
              <w:jc w:val="center"/>
            </w:pPr>
            <w:r w:rsidRPr="00760772">
              <w:t>3 989</w:t>
            </w:r>
          </w:p>
        </w:tc>
      </w:tr>
      <w:tr w:rsidR="00760772" w:rsidRPr="00760772" w14:paraId="42B83B79" w14:textId="77777777" w:rsidTr="00760772">
        <w:trPr>
          <w:trHeight w:val="401"/>
        </w:trPr>
        <w:tc>
          <w:tcPr>
            <w:tcW w:w="641" w:type="dxa"/>
            <w:shd w:val="clear" w:color="auto" w:fill="auto"/>
            <w:vAlign w:val="center"/>
            <w:hideMark/>
          </w:tcPr>
          <w:p w14:paraId="205DCE1F" w14:textId="77777777" w:rsidR="00760772" w:rsidRPr="00760772" w:rsidRDefault="00760772" w:rsidP="00760772">
            <w:pPr>
              <w:jc w:val="center"/>
            </w:pPr>
            <w:r w:rsidRPr="00760772">
              <w:t>8</w:t>
            </w:r>
          </w:p>
        </w:tc>
        <w:tc>
          <w:tcPr>
            <w:tcW w:w="7028" w:type="dxa"/>
            <w:shd w:val="clear" w:color="auto" w:fill="auto"/>
            <w:vAlign w:val="center"/>
            <w:hideMark/>
          </w:tcPr>
          <w:p w14:paraId="49B92DEA"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tcPr>
          <w:p w14:paraId="60233BC1" w14:textId="77777777" w:rsidR="00760772" w:rsidRPr="00760772" w:rsidRDefault="00760772" w:rsidP="00760772">
            <w:pPr>
              <w:jc w:val="center"/>
            </w:pPr>
          </w:p>
        </w:tc>
      </w:tr>
      <w:tr w:rsidR="00760772" w:rsidRPr="00760772" w14:paraId="6F2EE713" w14:textId="77777777" w:rsidTr="00760772">
        <w:trPr>
          <w:trHeight w:val="720"/>
        </w:trPr>
        <w:tc>
          <w:tcPr>
            <w:tcW w:w="641" w:type="dxa"/>
            <w:shd w:val="clear" w:color="auto" w:fill="auto"/>
            <w:vAlign w:val="center"/>
            <w:hideMark/>
          </w:tcPr>
          <w:p w14:paraId="30CE5B10" w14:textId="77777777" w:rsidR="00760772" w:rsidRPr="00760772" w:rsidRDefault="00760772" w:rsidP="00760772">
            <w:pPr>
              <w:jc w:val="center"/>
            </w:pPr>
            <w:r w:rsidRPr="00760772">
              <w:t>9</w:t>
            </w:r>
          </w:p>
        </w:tc>
        <w:tc>
          <w:tcPr>
            <w:tcW w:w="7028" w:type="dxa"/>
            <w:shd w:val="clear" w:color="auto" w:fill="auto"/>
            <w:vAlign w:val="center"/>
            <w:hideMark/>
          </w:tcPr>
          <w:p w14:paraId="778840F0"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959" w:type="dxa"/>
            <w:shd w:val="clear" w:color="auto" w:fill="auto"/>
          </w:tcPr>
          <w:p w14:paraId="41302602" w14:textId="77777777" w:rsidR="00760772" w:rsidRPr="00760772" w:rsidRDefault="00760772" w:rsidP="00760772">
            <w:pPr>
              <w:jc w:val="center"/>
            </w:pPr>
          </w:p>
        </w:tc>
      </w:tr>
      <w:tr w:rsidR="00760772" w:rsidRPr="00760772" w14:paraId="7028954F" w14:textId="77777777" w:rsidTr="00760772">
        <w:trPr>
          <w:trHeight w:val="698"/>
        </w:trPr>
        <w:tc>
          <w:tcPr>
            <w:tcW w:w="641" w:type="dxa"/>
            <w:shd w:val="clear" w:color="auto" w:fill="auto"/>
            <w:vAlign w:val="center"/>
            <w:hideMark/>
          </w:tcPr>
          <w:p w14:paraId="7563C7A0" w14:textId="77777777" w:rsidR="00760772" w:rsidRPr="00760772" w:rsidRDefault="00760772" w:rsidP="00760772">
            <w:pPr>
              <w:jc w:val="center"/>
            </w:pPr>
            <w:r w:rsidRPr="00760772">
              <w:t>10</w:t>
            </w:r>
          </w:p>
        </w:tc>
        <w:tc>
          <w:tcPr>
            <w:tcW w:w="7028" w:type="dxa"/>
            <w:shd w:val="clear" w:color="auto" w:fill="auto"/>
            <w:vAlign w:val="center"/>
            <w:hideMark/>
          </w:tcPr>
          <w:p w14:paraId="0FEE2B8E"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tcPr>
          <w:p w14:paraId="3F09A5C0" w14:textId="77777777" w:rsidR="00760772" w:rsidRPr="00760772" w:rsidRDefault="00760772" w:rsidP="00760772">
            <w:pPr>
              <w:jc w:val="center"/>
            </w:pPr>
          </w:p>
        </w:tc>
      </w:tr>
      <w:tr w:rsidR="00760772" w:rsidRPr="00760772" w14:paraId="6F317C1B" w14:textId="77777777" w:rsidTr="00760772">
        <w:trPr>
          <w:trHeight w:val="360"/>
        </w:trPr>
        <w:tc>
          <w:tcPr>
            <w:tcW w:w="641" w:type="dxa"/>
            <w:shd w:val="clear" w:color="auto" w:fill="auto"/>
            <w:vAlign w:val="center"/>
          </w:tcPr>
          <w:p w14:paraId="5FF4DA61" w14:textId="77777777" w:rsidR="00760772" w:rsidRPr="00760772" w:rsidRDefault="00760772" w:rsidP="00760772">
            <w:pPr>
              <w:jc w:val="center"/>
            </w:pPr>
            <w:r w:rsidRPr="00760772">
              <w:t>11</w:t>
            </w:r>
          </w:p>
        </w:tc>
        <w:tc>
          <w:tcPr>
            <w:tcW w:w="7028" w:type="dxa"/>
            <w:shd w:val="clear" w:color="auto" w:fill="auto"/>
            <w:vAlign w:val="center"/>
          </w:tcPr>
          <w:p w14:paraId="4F6A9D9E" w14:textId="77777777" w:rsidR="00760772" w:rsidRPr="00760772" w:rsidRDefault="00760772" w:rsidP="00760772">
            <w:pPr>
              <w:autoSpaceDE w:val="0"/>
              <w:autoSpaceDN w:val="0"/>
              <w:adjustRightInd w:val="0"/>
              <w:jc w:val="both"/>
            </w:pPr>
            <w:r w:rsidRPr="00760772">
              <w:t>ИТОГО необходимая валовая выручка:</w:t>
            </w:r>
          </w:p>
          <w:p w14:paraId="482DA332"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959" w:type="dxa"/>
            <w:shd w:val="clear" w:color="auto" w:fill="auto"/>
          </w:tcPr>
          <w:p w14:paraId="19DA851D" w14:textId="77777777" w:rsidR="00760772" w:rsidRPr="00760772" w:rsidRDefault="00760772" w:rsidP="00760772">
            <w:pPr>
              <w:jc w:val="center"/>
            </w:pPr>
            <w:r w:rsidRPr="00760772">
              <w:t>107 082</w:t>
            </w:r>
          </w:p>
        </w:tc>
      </w:tr>
      <w:tr w:rsidR="00760772" w:rsidRPr="00760772" w14:paraId="5AF0FF2B" w14:textId="77777777" w:rsidTr="00760772">
        <w:trPr>
          <w:trHeight w:val="360"/>
        </w:trPr>
        <w:tc>
          <w:tcPr>
            <w:tcW w:w="641" w:type="dxa"/>
            <w:shd w:val="clear" w:color="auto" w:fill="auto"/>
            <w:vAlign w:val="center"/>
          </w:tcPr>
          <w:p w14:paraId="5872F817" w14:textId="77777777" w:rsidR="00760772" w:rsidRPr="00760772" w:rsidRDefault="00760772" w:rsidP="00760772">
            <w:pPr>
              <w:jc w:val="center"/>
            </w:pPr>
            <w:r w:rsidRPr="00760772">
              <w:t>12</w:t>
            </w:r>
          </w:p>
        </w:tc>
        <w:tc>
          <w:tcPr>
            <w:tcW w:w="7028" w:type="dxa"/>
            <w:shd w:val="clear" w:color="auto" w:fill="auto"/>
            <w:vAlign w:val="center"/>
          </w:tcPr>
          <w:p w14:paraId="4DA473EE" w14:textId="77777777" w:rsidR="00760772" w:rsidRPr="00760772" w:rsidRDefault="00760772" w:rsidP="00760772">
            <w:pPr>
              <w:autoSpaceDE w:val="0"/>
              <w:autoSpaceDN w:val="0"/>
              <w:adjustRightInd w:val="0"/>
              <w:jc w:val="both"/>
            </w:pPr>
            <w:r w:rsidRPr="00760772">
              <w:t>Сглаживание</w:t>
            </w:r>
          </w:p>
        </w:tc>
        <w:tc>
          <w:tcPr>
            <w:tcW w:w="1959" w:type="dxa"/>
            <w:shd w:val="clear" w:color="auto" w:fill="auto"/>
          </w:tcPr>
          <w:p w14:paraId="390048AE" w14:textId="77777777" w:rsidR="00760772" w:rsidRPr="00760772" w:rsidRDefault="00760772" w:rsidP="00760772">
            <w:pPr>
              <w:jc w:val="center"/>
            </w:pPr>
            <w:r w:rsidRPr="00760772">
              <w:t>-38 534</w:t>
            </w:r>
          </w:p>
        </w:tc>
      </w:tr>
      <w:tr w:rsidR="00760772" w:rsidRPr="00760772" w14:paraId="2F491191" w14:textId="77777777" w:rsidTr="00760772">
        <w:trPr>
          <w:trHeight w:val="360"/>
        </w:trPr>
        <w:tc>
          <w:tcPr>
            <w:tcW w:w="641" w:type="dxa"/>
            <w:shd w:val="clear" w:color="auto" w:fill="auto"/>
            <w:vAlign w:val="center"/>
          </w:tcPr>
          <w:p w14:paraId="6A7A0B28" w14:textId="77777777" w:rsidR="00760772" w:rsidRPr="00760772" w:rsidRDefault="00760772" w:rsidP="00760772">
            <w:pPr>
              <w:jc w:val="center"/>
            </w:pPr>
            <w:r w:rsidRPr="00760772">
              <w:t>13</w:t>
            </w:r>
          </w:p>
        </w:tc>
        <w:tc>
          <w:tcPr>
            <w:tcW w:w="7028" w:type="dxa"/>
            <w:shd w:val="clear" w:color="auto" w:fill="auto"/>
            <w:vAlign w:val="center"/>
          </w:tcPr>
          <w:p w14:paraId="670AE501" w14:textId="77777777" w:rsidR="00760772" w:rsidRPr="00760772" w:rsidRDefault="00760772" w:rsidP="00760772">
            <w:pPr>
              <w:autoSpaceDE w:val="0"/>
              <w:autoSpaceDN w:val="0"/>
              <w:adjustRightInd w:val="0"/>
              <w:jc w:val="both"/>
            </w:pPr>
            <w:r w:rsidRPr="00760772">
              <w:t>Итого НВВ</w:t>
            </w:r>
          </w:p>
        </w:tc>
        <w:tc>
          <w:tcPr>
            <w:tcW w:w="1959" w:type="dxa"/>
            <w:shd w:val="clear" w:color="auto" w:fill="auto"/>
          </w:tcPr>
          <w:p w14:paraId="280051A6" w14:textId="77777777" w:rsidR="00760772" w:rsidRPr="00760772" w:rsidRDefault="00760772" w:rsidP="00760772">
            <w:pPr>
              <w:jc w:val="center"/>
            </w:pPr>
            <w:r w:rsidRPr="00760772">
              <w:t>68 548</w:t>
            </w:r>
          </w:p>
        </w:tc>
      </w:tr>
      <w:tr w:rsidR="00760772" w:rsidRPr="00760772" w14:paraId="69EF1934" w14:textId="77777777" w:rsidTr="00760772">
        <w:trPr>
          <w:trHeight w:val="360"/>
        </w:trPr>
        <w:tc>
          <w:tcPr>
            <w:tcW w:w="641" w:type="dxa"/>
            <w:shd w:val="clear" w:color="auto" w:fill="auto"/>
            <w:vAlign w:val="center"/>
          </w:tcPr>
          <w:p w14:paraId="2133AD5C" w14:textId="77777777" w:rsidR="00760772" w:rsidRPr="00760772" w:rsidRDefault="00760772" w:rsidP="00760772">
            <w:pPr>
              <w:jc w:val="center"/>
            </w:pPr>
            <w:r w:rsidRPr="00760772">
              <w:t>14</w:t>
            </w:r>
          </w:p>
        </w:tc>
        <w:tc>
          <w:tcPr>
            <w:tcW w:w="7028" w:type="dxa"/>
            <w:shd w:val="clear" w:color="auto" w:fill="auto"/>
            <w:vAlign w:val="center"/>
          </w:tcPr>
          <w:p w14:paraId="568E796A" w14:textId="77777777" w:rsidR="00760772" w:rsidRPr="00760772" w:rsidRDefault="00760772" w:rsidP="00760772">
            <w:pPr>
              <w:autoSpaceDE w:val="0"/>
              <w:autoSpaceDN w:val="0"/>
              <w:adjustRightInd w:val="0"/>
              <w:jc w:val="both"/>
            </w:pPr>
            <w:r w:rsidRPr="00760772">
              <w:t>Товарная выручка</w:t>
            </w:r>
          </w:p>
          <w:p w14:paraId="32D4ACED" w14:textId="77777777" w:rsidR="00760772" w:rsidRPr="00760772" w:rsidRDefault="00760772" w:rsidP="00760772">
            <w:pPr>
              <w:autoSpaceDE w:val="0"/>
              <w:autoSpaceDN w:val="0"/>
              <w:adjustRightInd w:val="0"/>
              <w:jc w:val="both"/>
            </w:pPr>
            <w:r w:rsidRPr="00760772">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tcPr>
          <w:p w14:paraId="23FADCA3" w14:textId="77777777" w:rsidR="00760772" w:rsidRPr="00760772" w:rsidRDefault="00760772" w:rsidP="00760772">
            <w:pPr>
              <w:jc w:val="center"/>
            </w:pPr>
            <w:r w:rsidRPr="00760772">
              <w:t>67 026</w:t>
            </w:r>
          </w:p>
        </w:tc>
      </w:tr>
      <w:tr w:rsidR="00760772" w:rsidRPr="00760772" w14:paraId="242560D3" w14:textId="77777777" w:rsidTr="00760772">
        <w:trPr>
          <w:trHeight w:val="360"/>
        </w:trPr>
        <w:tc>
          <w:tcPr>
            <w:tcW w:w="641" w:type="dxa"/>
            <w:shd w:val="clear" w:color="auto" w:fill="auto"/>
            <w:vAlign w:val="center"/>
          </w:tcPr>
          <w:p w14:paraId="14A6BE61" w14:textId="77777777" w:rsidR="00760772" w:rsidRPr="00760772" w:rsidRDefault="00760772" w:rsidP="00760772">
            <w:pPr>
              <w:jc w:val="center"/>
              <w:rPr>
                <w:b/>
              </w:rPr>
            </w:pPr>
            <w:r w:rsidRPr="00760772">
              <w:rPr>
                <w:b/>
              </w:rPr>
              <w:t>15</w:t>
            </w:r>
          </w:p>
        </w:tc>
        <w:tc>
          <w:tcPr>
            <w:tcW w:w="7028" w:type="dxa"/>
            <w:shd w:val="clear" w:color="auto" w:fill="auto"/>
            <w:vAlign w:val="center"/>
          </w:tcPr>
          <w:p w14:paraId="5BE24496" w14:textId="77777777" w:rsidR="00760772" w:rsidRPr="00760772" w:rsidRDefault="00760772" w:rsidP="00760772">
            <w:pPr>
              <w:rPr>
                <w:b/>
              </w:rPr>
            </w:pPr>
            <w:r w:rsidRPr="00760772">
              <w:rPr>
                <w:b/>
              </w:rPr>
              <w:t>Корректировка НВВ по результатам 2019 года</w:t>
            </w:r>
          </w:p>
        </w:tc>
        <w:tc>
          <w:tcPr>
            <w:tcW w:w="1959" w:type="dxa"/>
            <w:shd w:val="clear" w:color="auto" w:fill="auto"/>
          </w:tcPr>
          <w:p w14:paraId="126E14EC" w14:textId="77777777" w:rsidR="00760772" w:rsidRPr="00760772" w:rsidRDefault="00760772" w:rsidP="00760772">
            <w:pPr>
              <w:jc w:val="center"/>
              <w:rPr>
                <w:b/>
              </w:rPr>
            </w:pPr>
            <w:r w:rsidRPr="00760772">
              <w:rPr>
                <w:b/>
              </w:rPr>
              <w:t>1 522</w:t>
            </w:r>
          </w:p>
        </w:tc>
      </w:tr>
    </w:tbl>
    <w:p w14:paraId="4900563E"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20" w:footer="720" w:gutter="0"/>
          <w:cols w:space="720"/>
          <w:docGrid w:linePitch="326"/>
        </w:sectPr>
      </w:pPr>
      <w:r w:rsidRPr="00760772">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передачу тепловой энергии на 2021 год необходимо включить 1 628 тыс. руб.</w:t>
      </w:r>
    </w:p>
    <w:p w14:paraId="2CF96F54" w14:textId="77777777" w:rsidR="00760772" w:rsidRPr="00760772" w:rsidRDefault="00760772" w:rsidP="00760772">
      <w:pPr>
        <w:keepNext/>
        <w:jc w:val="center"/>
        <w:outlineLvl w:val="1"/>
        <w:rPr>
          <w:b/>
          <w:sz w:val="28"/>
          <w:szCs w:val="20"/>
        </w:rPr>
      </w:pPr>
      <w:bookmarkStart w:id="45" w:name="_Toc58685672"/>
      <w:r w:rsidRPr="00760772">
        <w:rPr>
          <w:b/>
          <w:sz w:val="28"/>
          <w:szCs w:val="20"/>
        </w:rPr>
        <w:lastRenderedPageBreak/>
        <w:t>Необходимая валовая выручка</w:t>
      </w:r>
      <w:bookmarkEnd w:id="45"/>
    </w:p>
    <w:p w14:paraId="7830A515" w14:textId="77777777" w:rsidR="00760772" w:rsidRPr="00760772" w:rsidRDefault="00760772" w:rsidP="00760772">
      <w:pPr>
        <w:ind w:firstLine="851"/>
        <w:jc w:val="both"/>
        <w:rPr>
          <w:sz w:val="28"/>
          <w:szCs w:val="28"/>
        </w:rPr>
      </w:pPr>
    </w:p>
    <w:p w14:paraId="7D39FFFA" w14:textId="77777777" w:rsidR="00760772" w:rsidRPr="00760772" w:rsidRDefault="00760772" w:rsidP="00760772">
      <w:pPr>
        <w:ind w:firstLine="851"/>
        <w:jc w:val="both"/>
        <w:rPr>
          <w:sz w:val="28"/>
          <w:szCs w:val="28"/>
        </w:rPr>
      </w:pPr>
      <w:r w:rsidRPr="00760772">
        <w:rPr>
          <w:sz w:val="28"/>
          <w:szCs w:val="28"/>
        </w:rPr>
        <w:t>Необходимая валовая выручка рассчитывается на основе указанных выше долгосрочных параметров регулирования и прогнозных параметров регулирования регулируемой организации на 2021 год приведена в таблице 11.</w:t>
      </w:r>
    </w:p>
    <w:p w14:paraId="351E02A5" w14:textId="77777777" w:rsidR="00760772" w:rsidRPr="00760772" w:rsidRDefault="00760772" w:rsidP="00760772">
      <w:pPr>
        <w:ind w:firstLine="851"/>
        <w:jc w:val="right"/>
        <w:rPr>
          <w:color w:val="000000"/>
          <w:sz w:val="28"/>
          <w:szCs w:val="28"/>
        </w:rPr>
      </w:pPr>
      <w:r w:rsidRPr="00760772">
        <w:rPr>
          <w:color w:val="000000"/>
          <w:sz w:val="28"/>
          <w:szCs w:val="28"/>
        </w:rPr>
        <w:t>Таблица 11</w:t>
      </w:r>
    </w:p>
    <w:p w14:paraId="5B585246" w14:textId="77777777" w:rsidR="00760772" w:rsidRPr="00760772" w:rsidRDefault="00760772" w:rsidP="00760772">
      <w:pPr>
        <w:jc w:val="center"/>
        <w:rPr>
          <w:rFonts w:eastAsia="Calibri"/>
          <w:b/>
          <w:bCs/>
          <w:sz w:val="28"/>
          <w:szCs w:val="28"/>
          <w:lang w:eastAsia="en-US"/>
        </w:rPr>
      </w:pPr>
      <w:r w:rsidRPr="00760772">
        <w:rPr>
          <w:rFonts w:eastAsia="Calibri"/>
          <w:b/>
          <w:bCs/>
          <w:sz w:val="28"/>
          <w:szCs w:val="28"/>
          <w:lang w:eastAsia="en-US"/>
        </w:rPr>
        <w:t>Расчет необходимой валовой выручки на передачу тепловой энергии методом индексации установленных тарифов</w:t>
      </w:r>
    </w:p>
    <w:p w14:paraId="66593B91" w14:textId="77777777" w:rsidR="00760772" w:rsidRPr="00760772" w:rsidRDefault="00760772" w:rsidP="00760772">
      <w:pPr>
        <w:jc w:val="center"/>
        <w:rPr>
          <w:sz w:val="28"/>
          <w:szCs w:val="28"/>
        </w:rPr>
      </w:pPr>
      <w:r w:rsidRPr="00760772">
        <w:rPr>
          <w:sz w:val="28"/>
          <w:szCs w:val="28"/>
        </w:rPr>
        <w:t>(Приложение 5.9 к Методическим указаниям)</w:t>
      </w:r>
    </w:p>
    <w:p w14:paraId="084F1859" w14:textId="77777777" w:rsidR="00760772" w:rsidRPr="00760772" w:rsidRDefault="00760772" w:rsidP="00760772">
      <w:pPr>
        <w:ind w:right="-31" w:firstLine="851"/>
        <w:jc w:val="right"/>
        <w:rPr>
          <w:sz w:val="28"/>
          <w:szCs w:val="28"/>
        </w:rPr>
      </w:pPr>
      <w:r w:rsidRPr="00760772">
        <w:rPr>
          <w:sz w:val="28"/>
          <w:szCs w:val="28"/>
        </w:rPr>
        <w:t>тыс. руб.</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5620"/>
        <w:gridCol w:w="1573"/>
        <w:gridCol w:w="1573"/>
      </w:tblGrid>
      <w:tr w:rsidR="00760772" w:rsidRPr="00760772" w14:paraId="1BDBCE33" w14:textId="77777777" w:rsidTr="00760772">
        <w:trPr>
          <w:trHeight w:val="537"/>
          <w:tblHeader/>
        </w:trPr>
        <w:tc>
          <w:tcPr>
            <w:tcW w:w="584" w:type="dxa"/>
            <w:shd w:val="clear" w:color="auto" w:fill="auto"/>
            <w:vAlign w:val="center"/>
            <w:hideMark/>
          </w:tcPr>
          <w:p w14:paraId="5D65CCAC" w14:textId="77777777" w:rsidR="00760772" w:rsidRPr="00760772" w:rsidRDefault="00760772" w:rsidP="00760772">
            <w:pPr>
              <w:jc w:val="center"/>
              <w:rPr>
                <w:b/>
                <w:sz w:val="20"/>
              </w:rPr>
            </w:pPr>
            <w:r w:rsidRPr="00760772">
              <w:rPr>
                <w:b/>
                <w:sz w:val="20"/>
              </w:rPr>
              <w:t>№ п/п</w:t>
            </w:r>
          </w:p>
        </w:tc>
        <w:tc>
          <w:tcPr>
            <w:tcW w:w="5620" w:type="dxa"/>
            <w:shd w:val="clear" w:color="auto" w:fill="auto"/>
            <w:vAlign w:val="center"/>
            <w:hideMark/>
          </w:tcPr>
          <w:p w14:paraId="2569C11F" w14:textId="77777777" w:rsidR="00760772" w:rsidRPr="00760772" w:rsidRDefault="00760772" w:rsidP="00760772">
            <w:pPr>
              <w:jc w:val="center"/>
              <w:rPr>
                <w:b/>
                <w:sz w:val="20"/>
              </w:rPr>
            </w:pPr>
            <w:r w:rsidRPr="00760772">
              <w:rPr>
                <w:b/>
                <w:sz w:val="20"/>
              </w:rPr>
              <w:t>Наименование расхода</w:t>
            </w:r>
          </w:p>
        </w:tc>
        <w:tc>
          <w:tcPr>
            <w:tcW w:w="1573" w:type="dxa"/>
            <w:vAlign w:val="center"/>
          </w:tcPr>
          <w:p w14:paraId="6522858C" w14:textId="77777777" w:rsidR="00760772" w:rsidRPr="00760772" w:rsidRDefault="00760772" w:rsidP="00760772">
            <w:pPr>
              <w:jc w:val="center"/>
              <w:rPr>
                <w:b/>
                <w:sz w:val="20"/>
              </w:rPr>
            </w:pPr>
            <w:r w:rsidRPr="00760772">
              <w:rPr>
                <w:b/>
                <w:sz w:val="20"/>
              </w:rPr>
              <w:t>Утверждено на 2020</w:t>
            </w:r>
          </w:p>
        </w:tc>
        <w:tc>
          <w:tcPr>
            <w:tcW w:w="1573" w:type="dxa"/>
            <w:vAlign w:val="center"/>
          </w:tcPr>
          <w:p w14:paraId="786A2A0B" w14:textId="77777777" w:rsidR="00760772" w:rsidRPr="00760772" w:rsidRDefault="00760772" w:rsidP="00760772">
            <w:pPr>
              <w:jc w:val="center"/>
              <w:rPr>
                <w:b/>
                <w:sz w:val="20"/>
              </w:rPr>
            </w:pPr>
            <w:r w:rsidRPr="00760772">
              <w:rPr>
                <w:b/>
                <w:sz w:val="20"/>
              </w:rPr>
              <w:t>Предложение экспертов на 2021</w:t>
            </w:r>
          </w:p>
        </w:tc>
      </w:tr>
      <w:tr w:rsidR="00760772" w:rsidRPr="00760772" w14:paraId="4984AFAF" w14:textId="77777777" w:rsidTr="00760772">
        <w:trPr>
          <w:trHeight w:val="271"/>
        </w:trPr>
        <w:tc>
          <w:tcPr>
            <w:tcW w:w="584" w:type="dxa"/>
            <w:shd w:val="clear" w:color="auto" w:fill="auto"/>
            <w:vAlign w:val="center"/>
            <w:hideMark/>
          </w:tcPr>
          <w:p w14:paraId="5A824B13" w14:textId="77777777" w:rsidR="00760772" w:rsidRPr="00760772" w:rsidRDefault="00760772" w:rsidP="00760772">
            <w:pPr>
              <w:jc w:val="center"/>
              <w:rPr>
                <w:sz w:val="20"/>
              </w:rPr>
            </w:pPr>
            <w:r w:rsidRPr="00760772">
              <w:rPr>
                <w:sz w:val="20"/>
              </w:rPr>
              <w:t>1</w:t>
            </w:r>
          </w:p>
        </w:tc>
        <w:tc>
          <w:tcPr>
            <w:tcW w:w="5620" w:type="dxa"/>
            <w:shd w:val="clear" w:color="auto" w:fill="auto"/>
            <w:vAlign w:val="center"/>
            <w:hideMark/>
          </w:tcPr>
          <w:p w14:paraId="5386FBDB" w14:textId="77777777" w:rsidR="00760772" w:rsidRPr="00760772" w:rsidRDefault="00760772" w:rsidP="00760772">
            <w:pPr>
              <w:rPr>
                <w:sz w:val="20"/>
              </w:rPr>
            </w:pPr>
            <w:r w:rsidRPr="00760772">
              <w:rPr>
                <w:sz w:val="20"/>
              </w:rPr>
              <w:t>Операционные (подконтрольные) расходы</w:t>
            </w:r>
          </w:p>
        </w:tc>
        <w:tc>
          <w:tcPr>
            <w:tcW w:w="1573" w:type="dxa"/>
            <w:shd w:val="clear" w:color="auto" w:fill="auto"/>
            <w:vAlign w:val="center"/>
          </w:tcPr>
          <w:p w14:paraId="7C78E63C" w14:textId="77777777" w:rsidR="00760772" w:rsidRPr="00760772" w:rsidRDefault="00760772" w:rsidP="00760772">
            <w:pPr>
              <w:jc w:val="center"/>
              <w:rPr>
                <w:sz w:val="20"/>
              </w:rPr>
            </w:pPr>
            <w:r w:rsidRPr="00760772">
              <w:rPr>
                <w:sz w:val="20"/>
              </w:rPr>
              <w:t>48 611</w:t>
            </w:r>
          </w:p>
        </w:tc>
        <w:tc>
          <w:tcPr>
            <w:tcW w:w="1573" w:type="dxa"/>
            <w:vAlign w:val="center"/>
          </w:tcPr>
          <w:p w14:paraId="4525784B" w14:textId="77777777" w:rsidR="00760772" w:rsidRPr="00760772" w:rsidRDefault="00760772" w:rsidP="00760772">
            <w:pPr>
              <w:jc w:val="center"/>
              <w:rPr>
                <w:sz w:val="20"/>
              </w:rPr>
            </w:pPr>
            <w:r w:rsidRPr="00760772">
              <w:rPr>
                <w:sz w:val="20"/>
              </w:rPr>
              <w:t>50 758</w:t>
            </w:r>
          </w:p>
        </w:tc>
      </w:tr>
      <w:tr w:rsidR="00760772" w:rsidRPr="00760772" w14:paraId="3B5E67E9" w14:textId="77777777" w:rsidTr="00760772">
        <w:trPr>
          <w:trHeight w:val="248"/>
        </w:trPr>
        <w:tc>
          <w:tcPr>
            <w:tcW w:w="584" w:type="dxa"/>
            <w:shd w:val="clear" w:color="auto" w:fill="auto"/>
            <w:vAlign w:val="center"/>
            <w:hideMark/>
          </w:tcPr>
          <w:p w14:paraId="0254AFA2" w14:textId="77777777" w:rsidR="00760772" w:rsidRPr="00760772" w:rsidRDefault="00760772" w:rsidP="00760772">
            <w:pPr>
              <w:jc w:val="center"/>
              <w:rPr>
                <w:sz w:val="20"/>
              </w:rPr>
            </w:pPr>
            <w:r w:rsidRPr="00760772">
              <w:rPr>
                <w:sz w:val="20"/>
              </w:rPr>
              <w:t>2</w:t>
            </w:r>
          </w:p>
        </w:tc>
        <w:tc>
          <w:tcPr>
            <w:tcW w:w="5620" w:type="dxa"/>
            <w:shd w:val="clear" w:color="auto" w:fill="auto"/>
            <w:vAlign w:val="center"/>
            <w:hideMark/>
          </w:tcPr>
          <w:p w14:paraId="05E29247" w14:textId="77777777" w:rsidR="00760772" w:rsidRPr="00760772" w:rsidRDefault="00760772" w:rsidP="00760772">
            <w:pPr>
              <w:rPr>
                <w:sz w:val="20"/>
              </w:rPr>
            </w:pPr>
            <w:r w:rsidRPr="00760772">
              <w:rPr>
                <w:sz w:val="20"/>
              </w:rPr>
              <w:t>Неподконтрольные расходы</w:t>
            </w:r>
          </w:p>
        </w:tc>
        <w:tc>
          <w:tcPr>
            <w:tcW w:w="1573" w:type="dxa"/>
            <w:shd w:val="clear" w:color="auto" w:fill="auto"/>
            <w:vAlign w:val="center"/>
          </w:tcPr>
          <w:p w14:paraId="601258A7" w14:textId="77777777" w:rsidR="00760772" w:rsidRPr="00760772" w:rsidRDefault="00760772" w:rsidP="00760772">
            <w:pPr>
              <w:jc w:val="center"/>
              <w:rPr>
                <w:sz w:val="20"/>
              </w:rPr>
            </w:pPr>
            <w:r w:rsidRPr="00760772">
              <w:rPr>
                <w:sz w:val="20"/>
              </w:rPr>
              <w:t>19 528</w:t>
            </w:r>
          </w:p>
        </w:tc>
        <w:tc>
          <w:tcPr>
            <w:tcW w:w="1573" w:type="dxa"/>
            <w:vAlign w:val="center"/>
          </w:tcPr>
          <w:p w14:paraId="3ADFEB9B" w14:textId="77777777" w:rsidR="00760772" w:rsidRPr="00760772" w:rsidRDefault="00760772" w:rsidP="00760772">
            <w:pPr>
              <w:jc w:val="center"/>
              <w:rPr>
                <w:sz w:val="20"/>
              </w:rPr>
            </w:pPr>
            <w:r w:rsidRPr="00760772">
              <w:rPr>
                <w:sz w:val="20"/>
              </w:rPr>
              <w:t>18 337</w:t>
            </w:r>
          </w:p>
        </w:tc>
      </w:tr>
      <w:tr w:rsidR="00760772" w:rsidRPr="00760772" w14:paraId="2E454338" w14:textId="77777777" w:rsidTr="00760772">
        <w:trPr>
          <w:trHeight w:val="251"/>
        </w:trPr>
        <w:tc>
          <w:tcPr>
            <w:tcW w:w="584" w:type="dxa"/>
            <w:shd w:val="clear" w:color="auto" w:fill="auto"/>
            <w:vAlign w:val="center"/>
            <w:hideMark/>
          </w:tcPr>
          <w:p w14:paraId="2FC51DE0" w14:textId="77777777" w:rsidR="00760772" w:rsidRPr="00760772" w:rsidRDefault="00760772" w:rsidP="00760772">
            <w:pPr>
              <w:jc w:val="center"/>
              <w:rPr>
                <w:sz w:val="20"/>
              </w:rPr>
            </w:pPr>
            <w:r w:rsidRPr="00760772">
              <w:rPr>
                <w:sz w:val="20"/>
              </w:rPr>
              <w:t>3</w:t>
            </w:r>
          </w:p>
        </w:tc>
        <w:tc>
          <w:tcPr>
            <w:tcW w:w="5620" w:type="dxa"/>
            <w:shd w:val="clear" w:color="auto" w:fill="auto"/>
            <w:vAlign w:val="center"/>
            <w:hideMark/>
          </w:tcPr>
          <w:p w14:paraId="3817F81C" w14:textId="77777777" w:rsidR="00760772" w:rsidRPr="00760772" w:rsidRDefault="00760772" w:rsidP="00760772">
            <w:pPr>
              <w:rPr>
                <w:sz w:val="20"/>
              </w:rPr>
            </w:pPr>
            <w:r w:rsidRPr="00760772">
              <w:rPr>
                <w:sz w:val="20"/>
              </w:rPr>
              <w:t>Расходы на приобретение (производство) энергетических ресурсов, холодной воды и теплоносителя</w:t>
            </w:r>
          </w:p>
        </w:tc>
        <w:tc>
          <w:tcPr>
            <w:tcW w:w="1573" w:type="dxa"/>
            <w:shd w:val="clear" w:color="auto" w:fill="auto"/>
            <w:vAlign w:val="center"/>
          </w:tcPr>
          <w:p w14:paraId="0A962CEE" w14:textId="77777777" w:rsidR="00760772" w:rsidRPr="00760772" w:rsidRDefault="00760772" w:rsidP="00760772">
            <w:pPr>
              <w:jc w:val="center"/>
              <w:rPr>
                <w:sz w:val="20"/>
              </w:rPr>
            </w:pPr>
            <w:r w:rsidRPr="00760772">
              <w:rPr>
                <w:sz w:val="20"/>
              </w:rPr>
              <w:t>30 534</w:t>
            </w:r>
          </w:p>
        </w:tc>
        <w:tc>
          <w:tcPr>
            <w:tcW w:w="1573" w:type="dxa"/>
            <w:vAlign w:val="center"/>
          </w:tcPr>
          <w:p w14:paraId="3E46695F" w14:textId="77777777" w:rsidR="00760772" w:rsidRPr="00760772" w:rsidRDefault="00760772" w:rsidP="00760772">
            <w:pPr>
              <w:jc w:val="center"/>
              <w:rPr>
                <w:sz w:val="20"/>
              </w:rPr>
            </w:pPr>
            <w:r w:rsidRPr="00760772">
              <w:rPr>
                <w:sz w:val="20"/>
              </w:rPr>
              <w:t>31 133</w:t>
            </w:r>
          </w:p>
        </w:tc>
      </w:tr>
      <w:tr w:rsidR="00760772" w:rsidRPr="00760772" w14:paraId="6E277080" w14:textId="77777777" w:rsidTr="00760772">
        <w:trPr>
          <w:trHeight w:val="66"/>
        </w:trPr>
        <w:tc>
          <w:tcPr>
            <w:tcW w:w="584" w:type="dxa"/>
            <w:shd w:val="clear" w:color="auto" w:fill="auto"/>
            <w:vAlign w:val="center"/>
            <w:hideMark/>
          </w:tcPr>
          <w:p w14:paraId="32308FCA" w14:textId="77777777" w:rsidR="00760772" w:rsidRPr="00760772" w:rsidRDefault="00760772" w:rsidP="00760772">
            <w:pPr>
              <w:jc w:val="center"/>
              <w:rPr>
                <w:sz w:val="20"/>
              </w:rPr>
            </w:pPr>
            <w:r w:rsidRPr="00760772">
              <w:rPr>
                <w:sz w:val="20"/>
              </w:rPr>
              <w:t>4</w:t>
            </w:r>
          </w:p>
        </w:tc>
        <w:tc>
          <w:tcPr>
            <w:tcW w:w="5620" w:type="dxa"/>
            <w:shd w:val="clear" w:color="auto" w:fill="auto"/>
            <w:vAlign w:val="center"/>
            <w:hideMark/>
          </w:tcPr>
          <w:p w14:paraId="0C090710" w14:textId="77777777" w:rsidR="00760772" w:rsidRPr="00760772" w:rsidRDefault="00760772" w:rsidP="00760772">
            <w:pPr>
              <w:rPr>
                <w:sz w:val="20"/>
              </w:rPr>
            </w:pPr>
            <w:r w:rsidRPr="00760772">
              <w:rPr>
                <w:sz w:val="20"/>
              </w:rPr>
              <w:t>Нормативная прибыль</w:t>
            </w:r>
          </w:p>
        </w:tc>
        <w:tc>
          <w:tcPr>
            <w:tcW w:w="1573" w:type="dxa"/>
            <w:shd w:val="clear" w:color="auto" w:fill="auto"/>
            <w:vAlign w:val="center"/>
          </w:tcPr>
          <w:p w14:paraId="516099A6" w14:textId="77777777" w:rsidR="00760772" w:rsidRPr="00760772" w:rsidRDefault="00760772" w:rsidP="00760772">
            <w:pPr>
              <w:jc w:val="center"/>
              <w:rPr>
                <w:sz w:val="20"/>
              </w:rPr>
            </w:pPr>
            <w:r w:rsidRPr="00760772">
              <w:rPr>
                <w:sz w:val="20"/>
              </w:rPr>
              <w:t>0</w:t>
            </w:r>
          </w:p>
        </w:tc>
        <w:tc>
          <w:tcPr>
            <w:tcW w:w="1573" w:type="dxa"/>
            <w:vAlign w:val="center"/>
          </w:tcPr>
          <w:p w14:paraId="01F34EEC" w14:textId="77777777" w:rsidR="00760772" w:rsidRPr="00760772" w:rsidRDefault="00760772" w:rsidP="00760772">
            <w:pPr>
              <w:jc w:val="center"/>
              <w:rPr>
                <w:sz w:val="20"/>
              </w:rPr>
            </w:pPr>
            <w:r w:rsidRPr="00760772">
              <w:rPr>
                <w:sz w:val="20"/>
              </w:rPr>
              <w:t>0</w:t>
            </w:r>
          </w:p>
        </w:tc>
      </w:tr>
      <w:tr w:rsidR="00760772" w:rsidRPr="00760772" w14:paraId="1BF57ABE" w14:textId="77777777" w:rsidTr="00760772">
        <w:trPr>
          <w:trHeight w:val="66"/>
        </w:trPr>
        <w:tc>
          <w:tcPr>
            <w:tcW w:w="584" w:type="dxa"/>
            <w:shd w:val="clear" w:color="auto" w:fill="auto"/>
            <w:vAlign w:val="center"/>
          </w:tcPr>
          <w:p w14:paraId="7A13C440" w14:textId="77777777" w:rsidR="00760772" w:rsidRPr="00760772" w:rsidRDefault="00760772" w:rsidP="00760772">
            <w:pPr>
              <w:jc w:val="center"/>
              <w:rPr>
                <w:sz w:val="20"/>
              </w:rPr>
            </w:pPr>
            <w:r w:rsidRPr="00760772">
              <w:rPr>
                <w:sz w:val="20"/>
              </w:rPr>
              <w:t>5</w:t>
            </w:r>
          </w:p>
        </w:tc>
        <w:tc>
          <w:tcPr>
            <w:tcW w:w="5620" w:type="dxa"/>
            <w:shd w:val="clear" w:color="auto" w:fill="auto"/>
            <w:vAlign w:val="center"/>
          </w:tcPr>
          <w:p w14:paraId="635CD5CA" w14:textId="77777777" w:rsidR="00760772" w:rsidRPr="00760772" w:rsidRDefault="00760772" w:rsidP="00760772">
            <w:pPr>
              <w:rPr>
                <w:sz w:val="20"/>
              </w:rPr>
            </w:pPr>
            <w:r w:rsidRPr="00760772">
              <w:rPr>
                <w:sz w:val="20"/>
              </w:rPr>
              <w:t>Расчетная предпринимательская прибыль</w:t>
            </w:r>
          </w:p>
        </w:tc>
        <w:tc>
          <w:tcPr>
            <w:tcW w:w="1573" w:type="dxa"/>
            <w:shd w:val="clear" w:color="auto" w:fill="auto"/>
            <w:vAlign w:val="center"/>
          </w:tcPr>
          <w:p w14:paraId="7B82A10A" w14:textId="77777777" w:rsidR="00760772" w:rsidRPr="00760772" w:rsidRDefault="00760772" w:rsidP="00760772">
            <w:pPr>
              <w:jc w:val="center"/>
              <w:rPr>
                <w:sz w:val="20"/>
              </w:rPr>
            </w:pPr>
            <w:r w:rsidRPr="00760772">
              <w:rPr>
                <w:sz w:val="20"/>
              </w:rPr>
              <w:t>3 754</w:t>
            </w:r>
          </w:p>
        </w:tc>
        <w:tc>
          <w:tcPr>
            <w:tcW w:w="1573" w:type="dxa"/>
            <w:vAlign w:val="center"/>
          </w:tcPr>
          <w:p w14:paraId="5D68E3BC" w14:textId="77777777" w:rsidR="00760772" w:rsidRPr="00760772" w:rsidRDefault="00760772" w:rsidP="00760772">
            <w:pPr>
              <w:jc w:val="center"/>
              <w:rPr>
                <w:sz w:val="20"/>
              </w:rPr>
            </w:pPr>
            <w:r w:rsidRPr="00760772">
              <w:rPr>
                <w:sz w:val="20"/>
              </w:rPr>
              <w:t>3 821</w:t>
            </w:r>
          </w:p>
        </w:tc>
      </w:tr>
      <w:tr w:rsidR="00760772" w:rsidRPr="00760772" w14:paraId="6B882566" w14:textId="77777777" w:rsidTr="00760772">
        <w:trPr>
          <w:trHeight w:val="252"/>
        </w:trPr>
        <w:tc>
          <w:tcPr>
            <w:tcW w:w="584" w:type="dxa"/>
            <w:shd w:val="clear" w:color="auto" w:fill="auto"/>
            <w:vAlign w:val="center"/>
            <w:hideMark/>
          </w:tcPr>
          <w:p w14:paraId="33727D87" w14:textId="77777777" w:rsidR="00760772" w:rsidRPr="00760772" w:rsidRDefault="00760772" w:rsidP="00760772">
            <w:pPr>
              <w:jc w:val="center"/>
              <w:rPr>
                <w:sz w:val="20"/>
              </w:rPr>
            </w:pPr>
            <w:r w:rsidRPr="00760772">
              <w:rPr>
                <w:sz w:val="20"/>
              </w:rPr>
              <w:t>6</w:t>
            </w:r>
          </w:p>
        </w:tc>
        <w:tc>
          <w:tcPr>
            <w:tcW w:w="5620" w:type="dxa"/>
            <w:shd w:val="clear" w:color="auto" w:fill="auto"/>
            <w:vAlign w:val="center"/>
            <w:hideMark/>
          </w:tcPr>
          <w:p w14:paraId="4A4667DA" w14:textId="77777777" w:rsidR="00760772" w:rsidRPr="00760772" w:rsidRDefault="00760772" w:rsidP="00760772">
            <w:pPr>
              <w:rPr>
                <w:sz w:val="20"/>
              </w:rPr>
            </w:pPr>
            <w:r w:rsidRPr="00760772">
              <w:rPr>
                <w:sz w:val="20"/>
              </w:rPr>
              <w:t>Результаты деятельности до перехода к регулированию цен (тарифов) на основе долгосрочных параметров регулирования</w:t>
            </w:r>
          </w:p>
        </w:tc>
        <w:tc>
          <w:tcPr>
            <w:tcW w:w="1573" w:type="dxa"/>
            <w:shd w:val="clear" w:color="auto" w:fill="auto"/>
            <w:vAlign w:val="center"/>
          </w:tcPr>
          <w:p w14:paraId="0A0AFECC" w14:textId="77777777" w:rsidR="00760772" w:rsidRPr="00760772" w:rsidRDefault="00760772" w:rsidP="00760772">
            <w:pPr>
              <w:jc w:val="center"/>
              <w:rPr>
                <w:sz w:val="20"/>
              </w:rPr>
            </w:pPr>
            <w:r w:rsidRPr="00760772">
              <w:rPr>
                <w:sz w:val="20"/>
              </w:rPr>
              <w:t>0</w:t>
            </w:r>
          </w:p>
        </w:tc>
        <w:tc>
          <w:tcPr>
            <w:tcW w:w="1573" w:type="dxa"/>
            <w:vAlign w:val="center"/>
          </w:tcPr>
          <w:p w14:paraId="62DDA176" w14:textId="77777777" w:rsidR="00760772" w:rsidRPr="00760772" w:rsidRDefault="00760772" w:rsidP="00760772">
            <w:pPr>
              <w:jc w:val="center"/>
              <w:rPr>
                <w:sz w:val="20"/>
              </w:rPr>
            </w:pPr>
            <w:r w:rsidRPr="00760772">
              <w:rPr>
                <w:sz w:val="20"/>
              </w:rPr>
              <w:t>0</w:t>
            </w:r>
          </w:p>
        </w:tc>
      </w:tr>
      <w:tr w:rsidR="00760772" w:rsidRPr="00760772" w14:paraId="48C50733" w14:textId="77777777" w:rsidTr="00760772">
        <w:trPr>
          <w:trHeight w:val="66"/>
        </w:trPr>
        <w:tc>
          <w:tcPr>
            <w:tcW w:w="584" w:type="dxa"/>
            <w:shd w:val="clear" w:color="auto" w:fill="auto"/>
            <w:vAlign w:val="center"/>
            <w:hideMark/>
          </w:tcPr>
          <w:p w14:paraId="610FABB8" w14:textId="77777777" w:rsidR="00760772" w:rsidRPr="00760772" w:rsidRDefault="00760772" w:rsidP="00760772">
            <w:pPr>
              <w:jc w:val="center"/>
              <w:rPr>
                <w:sz w:val="20"/>
              </w:rPr>
            </w:pPr>
            <w:r w:rsidRPr="00760772">
              <w:rPr>
                <w:sz w:val="20"/>
              </w:rPr>
              <w:t>7</w:t>
            </w:r>
          </w:p>
        </w:tc>
        <w:tc>
          <w:tcPr>
            <w:tcW w:w="5620" w:type="dxa"/>
            <w:shd w:val="clear" w:color="auto" w:fill="auto"/>
            <w:vAlign w:val="center"/>
            <w:hideMark/>
          </w:tcPr>
          <w:p w14:paraId="313BA0D0" w14:textId="77777777" w:rsidR="00760772" w:rsidRPr="00760772" w:rsidRDefault="00760772" w:rsidP="00760772">
            <w:pPr>
              <w:rPr>
                <w:sz w:val="20"/>
              </w:rPr>
            </w:pPr>
            <w:r w:rsidRPr="00760772">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73" w:type="dxa"/>
            <w:shd w:val="clear" w:color="auto" w:fill="auto"/>
            <w:vAlign w:val="center"/>
          </w:tcPr>
          <w:p w14:paraId="579525C6" w14:textId="77777777" w:rsidR="00760772" w:rsidRPr="00760772" w:rsidRDefault="00760772" w:rsidP="00760772">
            <w:pPr>
              <w:jc w:val="center"/>
              <w:rPr>
                <w:sz w:val="20"/>
              </w:rPr>
            </w:pPr>
            <w:r w:rsidRPr="00760772">
              <w:rPr>
                <w:sz w:val="20"/>
              </w:rPr>
              <w:t>-3 299</w:t>
            </w:r>
          </w:p>
        </w:tc>
        <w:tc>
          <w:tcPr>
            <w:tcW w:w="1573" w:type="dxa"/>
            <w:vAlign w:val="center"/>
          </w:tcPr>
          <w:p w14:paraId="0FD71172" w14:textId="77777777" w:rsidR="00760772" w:rsidRPr="00760772" w:rsidRDefault="00760772" w:rsidP="00760772">
            <w:pPr>
              <w:jc w:val="center"/>
              <w:rPr>
                <w:sz w:val="20"/>
              </w:rPr>
            </w:pPr>
            <w:r w:rsidRPr="00760772">
              <w:rPr>
                <w:sz w:val="20"/>
              </w:rPr>
              <w:t>1 628</w:t>
            </w:r>
          </w:p>
        </w:tc>
      </w:tr>
      <w:tr w:rsidR="00760772" w:rsidRPr="00760772" w14:paraId="3985689F" w14:textId="77777777" w:rsidTr="00760772">
        <w:trPr>
          <w:trHeight w:val="66"/>
        </w:trPr>
        <w:tc>
          <w:tcPr>
            <w:tcW w:w="584" w:type="dxa"/>
            <w:shd w:val="clear" w:color="auto" w:fill="auto"/>
            <w:vAlign w:val="center"/>
            <w:hideMark/>
          </w:tcPr>
          <w:p w14:paraId="49B1FFA0" w14:textId="77777777" w:rsidR="00760772" w:rsidRPr="00760772" w:rsidRDefault="00760772" w:rsidP="00760772">
            <w:pPr>
              <w:jc w:val="center"/>
              <w:rPr>
                <w:sz w:val="20"/>
              </w:rPr>
            </w:pPr>
            <w:r w:rsidRPr="00760772">
              <w:rPr>
                <w:sz w:val="20"/>
              </w:rPr>
              <w:t>8</w:t>
            </w:r>
          </w:p>
        </w:tc>
        <w:tc>
          <w:tcPr>
            <w:tcW w:w="5620" w:type="dxa"/>
            <w:shd w:val="clear" w:color="auto" w:fill="auto"/>
            <w:vAlign w:val="center"/>
            <w:hideMark/>
          </w:tcPr>
          <w:p w14:paraId="4CA87DA2" w14:textId="77777777" w:rsidR="00760772" w:rsidRPr="00760772" w:rsidRDefault="00760772" w:rsidP="00760772">
            <w:pPr>
              <w:rPr>
                <w:sz w:val="20"/>
              </w:rPr>
            </w:pPr>
            <w:r w:rsidRPr="00760772">
              <w:rPr>
                <w:sz w:val="20"/>
              </w:rPr>
              <w:t>Корректировка с учетом надежности и качества реализуемых товаров (оказываемых услуг), подлежащая учету в НВВ</w:t>
            </w:r>
          </w:p>
        </w:tc>
        <w:tc>
          <w:tcPr>
            <w:tcW w:w="1573" w:type="dxa"/>
            <w:shd w:val="clear" w:color="auto" w:fill="auto"/>
            <w:vAlign w:val="center"/>
          </w:tcPr>
          <w:p w14:paraId="76E887E4" w14:textId="77777777" w:rsidR="00760772" w:rsidRPr="00760772" w:rsidRDefault="00760772" w:rsidP="00760772">
            <w:pPr>
              <w:jc w:val="center"/>
              <w:rPr>
                <w:sz w:val="20"/>
              </w:rPr>
            </w:pPr>
            <w:r w:rsidRPr="00760772">
              <w:rPr>
                <w:sz w:val="20"/>
              </w:rPr>
              <w:t>0</w:t>
            </w:r>
          </w:p>
        </w:tc>
        <w:tc>
          <w:tcPr>
            <w:tcW w:w="1573" w:type="dxa"/>
            <w:vAlign w:val="center"/>
          </w:tcPr>
          <w:p w14:paraId="51B22013" w14:textId="77777777" w:rsidR="00760772" w:rsidRPr="00760772" w:rsidRDefault="00760772" w:rsidP="00760772">
            <w:pPr>
              <w:jc w:val="center"/>
              <w:rPr>
                <w:sz w:val="20"/>
              </w:rPr>
            </w:pPr>
            <w:r w:rsidRPr="00760772">
              <w:rPr>
                <w:sz w:val="20"/>
              </w:rPr>
              <w:t>0</w:t>
            </w:r>
          </w:p>
        </w:tc>
      </w:tr>
      <w:tr w:rsidR="00760772" w:rsidRPr="00760772" w14:paraId="165567A9" w14:textId="77777777" w:rsidTr="00760772">
        <w:trPr>
          <w:trHeight w:val="66"/>
        </w:trPr>
        <w:tc>
          <w:tcPr>
            <w:tcW w:w="584" w:type="dxa"/>
            <w:shd w:val="clear" w:color="auto" w:fill="auto"/>
            <w:vAlign w:val="center"/>
            <w:hideMark/>
          </w:tcPr>
          <w:p w14:paraId="4E0B6EEE" w14:textId="77777777" w:rsidR="00760772" w:rsidRPr="00760772" w:rsidRDefault="00760772" w:rsidP="00760772">
            <w:pPr>
              <w:jc w:val="center"/>
              <w:rPr>
                <w:sz w:val="20"/>
              </w:rPr>
            </w:pPr>
            <w:r w:rsidRPr="00760772">
              <w:rPr>
                <w:sz w:val="20"/>
              </w:rPr>
              <w:t>9</w:t>
            </w:r>
          </w:p>
        </w:tc>
        <w:tc>
          <w:tcPr>
            <w:tcW w:w="5620" w:type="dxa"/>
            <w:shd w:val="clear" w:color="auto" w:fill="auto"/>
            <w:vAlign w:val="center"/>
            <w:hideMark/>
          </w:tcPr>
          <w:p w14:paraId="27AB9221" w14:textId="77777777" w:rsidR="00760772" w:rsidRPr="00760772" w:rsidRDefault="00760772" w:rsidP="00760772">
            <w:pPr>
              <w:rPr>
                <w:sz w:val="20"/>
              </w:rPr>
            </w:pPr>
            <w:r w:rsidRPr="00760772">
              <w:rPr>
                <w:sz w:val="20"/>
              </w:rPr>
              <w:t>Корректировка НВВ в связи с изменением (неисполнением) инвестиционной программы</w:t>
            </w:r>
          </w:p>
        </w:tc>
        <w:tc>
          <w:tcPr>
            <w:tcW w:w="1573" w:type="dxa"/>
            <w:shd w:val="clear" w:color="auto" w:fill="auto"/>
            <w:vAlign w:val="center"/>
          </w:tcPr>
          <w:p w14:paraId="7C11C484" w14:textId="77777777" w:rsidR="00760772" w:rsidRPr="00760772" w:rsidRDefault="00760772" w:rsidP="00760772">
            <w:pPr>
              <w:jc w:val="center"/>
              <w:rPr>
                <w:sz w:val="20"/>
              </w:rPr>
            </w:pPr>
            <w:r w:rsidRPr="00760772">
              <w:rPr>
                <w:sz w:val="20"/>
              </w:rPr>
              <w:t>0</w:t>
            </w:r>
          </w:p>
        </w:tc>
        <w:tc>
          <w:tcPr>
            <w:tcW w:w="1573" w:type="dxa"/>
            <w:vAlign w:val="center"/>
          </w:tcPr>
          <w:p w14:paraId="50ACF590" w14:textId="77777777" w:rsidR="00760772" w:rsidRPr="00760772" w:rsidRDefault="00760772" w:rsidP="00760772">
            <w:pPr>
              <w:jc w:val="center"/>
              <w:rPr>
                <w:sz w:val="20"/>
              </w:rPr>
            </w:pPr>
            <w:r w:rsidRPr="00760772">
              <w:rPr>
                <w:sz w:val="20"/>
              </w:rPr>
              <w:t>0</w:t>
            </w:r>
          </w:p>
        </w:tc>
      </w:tr>
      <w:tr w:rsidR="00760772" w:rsidRPr="00760772" w14:paraId="73A45D77" w14:textId="77777777" w:rsidTr="00760772">
        <w:trPr>
          <w:trHeight w:val="475"/>
        </w:trPr>
        <w:tc>
          <w:tcPr>
            <w:tcW w:w="584" w:type="dxa"/>
            <w:shd w:val="clear" w:color="auto" w:fill="auto"/>
            <w:vAlign w:val="center"/>
            <w:hideMark/>
          </w:tcPr>
          <w:p w14:paraId="657689C5" w14:textId="77777777" w:rsidR="00760772" w:rsidRPr="00760772" w:rsidRDefault="00760772" w:rsidP="00760772">
            <w:pPr>
              <w:jc w:val="center"/>
              <w:rPr>
                <w:sz w:val="20"/>
              </w:rPr>
            </w:pPr>
            <w:r w:rsidRPr="00760772">
              <w:rPr>
                <w:sz w:val="20"/>
              </w:rPr>
              <w:t>10</w:t>
            </w:r>
          </w:p>
        </w:tc>
        <w:tc>
          <w:tcPr>
            <w:tcW w:w="5620" w:type="dxa"/>
            <w:shd w:val="clear" w:color="auto" w:fill="auto"/>
            <w:vAlign w:val="center"/>
            <w:hideMark/>
          </w:tcPr>
          <w:p w14:paraId="0F90406F" w14:textId="77777777" w:rsidR="00760772" w:rsidRPr="00760772" w:rsidRDefault="00760772" w:rsidP="00760772">
            <w:pPr>
              <w:rPr>
                <w:sz w:val="20"/>
              </w:rPr>
            </w:pPr>
            <w:r w:rsidRPr="00760772">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73" w:type="dxa"/>
            <w:shd w:val="clear" w:color="auto" w:fill="auto"/>
            <w:vAlign w:val="center"/>
          </w:tcPr>
          <w:p w14:paraId="2C048B16" w14:textId="77777777" w:rsidR="00760772" w:rsidRPr="00760772" w:rsidRDefault="00760772" w:rsidP="00760772">
            <w:pPr>
              <w:jc w:val="center"/>
              <w:rPr>
                <w:sz w:val="20"/>
              </w:rPr>
            </w:pPr>
            <w:r w:rsidRPr="00760772">
              <w:rPr>
                <w:sz w:val="20"/>
              </w:rPr>
              <w:t>0</w:t>
            </w:r>
          </w:p>
        </w:tc>
        <w:tc>
          <w:tcPr>
            <w:tcW w:w="1573" w:type="dxa"/>
            <w:vAlign w:val="center"/>
          </w:tcPr>
          <w:p w14:paraId="45589DA3" w14:textId="77777777" w:rsidR="00760772" w:rsidRPr="00760772" w:rsidRDefault="00760772" w:rsidP="00760772">
            <w:pPr>
              <w:jc w:val="center"/>
              <w:rPr>
                <w:sz w:val="20"/>
              </w:rPr>
            </w:pPr>
            <w:r w:rsidRPr="00760772">
              <w:rPr>
                <w:sz w:val="20"/>
              </w:rPr>
              <w:t>0</w:t>
            </w:r>
          </w:p>
        </w:tc>
      </w:tr>
      <w:tr w:rsidR="00760772" w:rsidRPr="00760772" w14:paraId="3195726C" w14:textId="77777777" w:rsidTr="00760772">
        <w:trPr>
          <w:trHeight w:val="358"/>
        </w:trPr>
        <w:tc>
          <w:tcPr>
            <w:tcW w:w="584" w:type="dxa"/>
            <w:shd w:val="clear" w:color="auto" w:fill="auto"/>
            <w:vAlign w:val="center"/>
            <w:hideMark/>
          </w:tcPr>
          <w:p w14:paraId="03A2839D" w14:textId="77777777" w:rsidR="00760772" w:rsidRPr="00760772" w:rsidRDefault="00760772" w:rsidP="00760772">
            <w:pPr>
              <w:jc w:val="center"/>
              <w:rPr>
                <w:sz w:val="20"/>
              </w:rPr>
            </w:pPr>
            <w:r w:rsidRPr="00760772">
              <w:rPr>
                <w:sz w:val="20"/>
              </w:rPr>
              <w:t>11</w:t>
            </w:r>
          </w:p>
        </w:tc>
        <w:tc>
          <w:tcPr>
            <w:tcW w:w="5620" w:type="dxa"/>
            <w:shd w:val="clear" w:color="auto" w:fill="auto"/>
            <w:vAlign w:val="center"/>
            <w:hideMark/>
          </w:tcPr>
          <w:p w14:paraId="0C9FC860" w14:textId="77777777" w:rsidR="00760772" w:rsidRPr="00760772" w:rsidRDefault="00760772" w:rsidP="00760772">
            <w:pPr>
              <w:rPr>
                <w:sz w:val="20"/>
              </w:rPr>
            </w:pPr>
            <w:r w:rsidRPr="00760772">
              <w:rPr>
                <w:sz w:val="20"/>
              </w:rPr>
              <w:t>ИТОГО необходимая валовая выручка</w:t>
            </w:r>
          </w:p>
        </w:tc>
        <w:tc>
          <w:tcPr>
            <w:tcW w:w="1573" w:type="dxa"/>
            <w:shd w:val="clear" w:color="auto" w:fill="auto"/>
            <w:vAlign w:val="center"/>
          </w:tcPr>
          <w:p w14:paraId="68D6B00A" w14:textId="77777777" w:rsidR="00760772" w:rsidRPr="00760772" w:rsidRDefault="00760772" w:rsidP="00760772">
            <w:pPr>
              <w:jc w:val="center"/>
              <w:rPr>
                <w:sz w:val="20"/>
              </w:rPr>
            </w:pPr>
            <w:r w:rsidRPr="00760772">
              <w:rPr>
                <w:sz w:val="20"/>
              </w:rPr>
              <w:t>99 128</w:t>
            </w:r>
          </w:p>
        </w:tc>
        <w:tc>
          <w:tcPr>
            <w:tcW w:w="1573" w:type="dxa"/>
            <w:vAlign w:val="center"/>
          </w:tcPr>
          <w:p w14:paraId="0F2C4D12" w14:textId="77777777" w:rsidR="00760772" w:rsidRPr="00760772" w:rsidRDefault="00760772" w:rsidP="00760772">
            <w:pPr>
              <w:jc w:val="center"/>
              <w:rPr>
                <w:sz w:val="20"/>
              </w:rPr>
            </w:pPr>
            <w:r w:rsidRPr="00760772">
              <w:rPr>
                <w:sz w:val="20"/>
              </w:rPr>
              <w:t>105 677</w:t>
            </w:r>
          </w:p>
        </w:tc>
      </w:tr>
      <w:tr w:rsidR="00760772" w:rsidRPr="00760772" w14:paraId="4E998C7A" w14:textId="77777777" w:rsidTr="00760772">
        <w:trPr>
          <w:trHeight w:val="358"/>
        </w:trPr>
        <w:tc>
          <w:tcPr>
            <w:tcW w:w="584" w:type="dxa"/>
            <w:shd w:val="clear" w:color="auto" w:fill="auto"/>
            <w:vAlign w:val="center"/>
          </w:tcPr>
          <w:p w14:paraId="4D536CA1" w14:textId="77777777" w:rsidR="00760772" w:rsidRPr="00760772" w:rsidRDefault="00760772" w:rsidP="00760772">
            <w:pPr>
              <w:jc w:val="center"/>
              <w:rPr>
                <w:sz w:val="20"/>
              </w:rPr>
            </w:pPr>
          </w:p>
        </w:tc>
        <w:tc>
          <w:tcPr>
            <w:tcW w:w="5620" w:type="dxa"/>
            <w:shd w:val="clear" w:color="auto" w:fill="auto"/>
            <w:vAlign w:val="center"/>
          </w:tcPr>
          <w:p w14:paraId="147B3CB3" w14:textId="77777777" w:rsidR="00760772" w:rsidRPr="00760772" w:rsidRDefault="00760772" w:rsidP="00760772">
            <w:pPr>
              <w:rPr>
                <w:sz w:val="20"/>
              </w:rPr>
            </w:pPr>
            <w:r w:rsidRPr="00760772">
              <w:rPr>
                <w:sz w:val="20"/>
              </w:rPr>
              <w:t>Сглаживание</w:t>
            </w:r>
          </w:p>
        </w:tc>
        <w:tc>
          <w:tcPr>
            <w:tcW w:w="1573" w:type="dxa"/>
            <w:shd w:val="clear" w:color="auto" w:fill="auto"/>
            <w:vAlign w:val="center"/>
          </w:tcPr>
          <w:p w14:paraId="56D45B32" w14:textId="77777777" w:rsidR="00760772" w:rsidRPr="00760772" w:rsidRDefault="00760772" w:rsidP="00760772">
            <w:pPr>
              <w:jc w:val="center"/>
              <w:rPr>
                <w:sz w:val="20"/>
              </w:rPr>
            </w:pPr>
            <w:r w:rsidRPr="00760772">
              <w:rPr>
                <w:sz w:val="20"/>
              </w:rPr>
              <w:t>-22 984</w:t>
            </w:r>
          </w:p>
        </w:tc>
        <w:tc>
          <w:tcPr>
            <w:tcW w:w="1573" w:type="dxa"/>
            <w:vAlign w:val="center"/>
          </w:tcPr>
          <w:p w14:paraId="2BBB6189" w14:textId="77777777" w:rsidR="00760772" w:rsidRPr="00760772" w:rsidRDefault="00760772" w:rsidP="00760772">
            <w:pPr>
              <w:jc w:val="center"/>
              <w:rPr>
                <w:sz w:val="20"/>
              </w:rPr>
            </w:pPr>
            <w:r w:rsidRPr="00760772">
              <w:rPr>
                <w:sz w:val="20"/>
              </w:rPr>
              <w:t>-26 373</w:t>
            </w:r>
          </w:p>
        </w:tc>
      </w:tr>
      <w:tr w:rsidR="00760772" w:rsidRPr="00760772" w14:paraId="59B185F5" w14:textId="77777777" w:rsidTr="00760772">
        <w:trPr>
          <w:trHeight w:val="358"/>
        </w:trPr>
        <w:tc>
          <w:tcPr>
            <w:tcW w:w="584" w:type="dxa"/>
            <w:shd w:val="clear" w:color="auto" w:fill="auto"/>
            <w:vAlign w:val="center"/>
          </w:tcPr>
          <w:p w14:paraId="73AEF7A3" w14:textId="77777777" w:rsidR="00760772" w:rsidRPr="00760772" w:rsidRDefault="00760772" w:rsidP="00760772">
            <w:pPr>
              <w:jc w:val="center"/>
              <w:rPr>
                <w:b/>
                <w:sz w:val="20"/>
              </w:rPr>
            </w:pPr>
          </w:p>
        </w:tc>
        <w:tc>
          <w:tcPr>
            <w:tcW w:w="5620" w:type="dxa"/>
            <w:shd w:val="clear" w:color="auto" w:fill="auto"/>
            <w:vAlign w:val="center"/>
          </w:tcPr>
          <w:p w14:paraId="1A5F27D2" w14:textId="77777777" w:rsidR="00760772" w:rsidRPr="00760772" w:rsidRDefault="00760772" w:rsidP="00760772">
            <w:pPr>
              <w:jc w:val="both"/>
              <w:rPr>
                <w:b/>
                <w:sz w:val="20"/>
              </w:rPr>
            </w:pPr>
            <w:r w:rsidRPr="00760772">
              <w:rPr>
                <w:b/>
                <w:sz w:val="20"/>
              </w:rPr>
              <w:t>Товарная выручка по регулируемым договорам</w:t>
            </w:r>
          </w:p>
        </w:tc>
        <w:tc>
          <w:tcPr>
            <w:tcW w:w="1573" w:type="dxa"/>
            <w:shd w:val="clear" w:color="auto" w:fill="auto"/>
            <w:vAlign w:val="center"/>
          </w:tcPr>
          <w:p w14:paraId="4F8763A7" w14:textId="77777777" w:rsidR="00760772" w:rsidRPr="00760772" w:rsidRDefault="00760772" w:rsidP="00760772">
            <w:pPr>
              <w:jc w:val="center"/>
              <w:rPr>
                <w:b/>
                <w:sz w:val="20"/>
              </w:rPr>
            </w:pPr>
            <w:r w:rsidRPr="00760772">
              <w:rPr>
                <w:b/>
                <w:sz w:val="20"/>
              </w:rPr>
              <w:t>76 144</w:t>
            </w:r>
          </w:p>
        </w:tc>
        <w:tc>
          <w:tcPr>
            <w:tcW w:w="1573" w:type="dxa"/>
            <w:vAlign w:val="center"/>
          </w:tcPr>
          <w:p w14:paraId="1806D8A2" w14:textId="77777777" w:rsidR="00760772" w:rsidRPr="00760772" w:rsidRDefault="00760772" w:rsidP="00760772">
            <w:pPr>
              <w:jc w:val="center"/>
              <w:rPr>
                <w:b/>
                <w:sz w:val="20"/>
              </w:rPr>
            </w:pPr>
            <w:r w:rsidRPr="00760772">
              <w:rPr>
                <w:b/>
                <w:sz w:val="20"/>
              </w:rPr>
              <w:t>79 304</w:t>
            </w:r>
          </w:p>
        </w:tc>
      </w:tr>
    </w:tbl>
    <w:p w14:paraId="0A6CF04F" w14:textId="77777777" w:rsidR="00760772" w:rsidRPr="00760772" w:rsidRDefault="00760772" w:rsidP="00760772">
      <w:pPr>
        <w:ind w:firstLine="851"/>
        <w:jc w:val="both"/>
        <w:rPr>
          <w:sz w:val="28"/>
          <w:szCs w:val="28"/>
          <w:highlight w:val="yellow"/>
        </w:rPr>
        <w:sectPr w:rsidR="00760772" w:rsidRPr="00760772" w:rsidSect="00760772">
          <w:pgSz w:w="11906" w:h="16838"/>
          <w:pgMar w:top="1134" w:right="567" w:bottom="1134" w:left="1701" w:header="720" w:footer="720" w:gutter="0"/>
          <w:cols w:space="720"/>
          <w:docGrid w:linePitch="326"/>
        </w:sectPr>
      </w:pPr>
    </w:p>
    <w:p w14:paraId="104BB42F" w14:textId="77777777" w:rsidR="00760772" w:rsidRPr="00760772" w:rsidRDefault="00760772" w:rsidP="00760772">
      <w:pPr>
        <w:keepNext/>
        <w:jc w:val="center"/>
        <w:outlineLvl w:val="1"/>
        <w:rPr>
          <w:b/>
          <w:sz w:val="28"/>
          <w:szCs w:val="20"/>
        </w:rPr>
      </w:pPr>
      <w:bookmarkStart w:id="46" w:name="_Toc58685673"/>
      <w:r w:rsidRPr="00760772">
        <w:rPr>
          <w:b/>
          <w:sz w:val="28"/>
          <w:szCs w:val="20"/>
        </w:rPr>
        <w:lastRenderedPageBreak/>
        <w:t>Расчет тарифов на передачу тепловой энергии</w:t>
      </w:r>
      <w:bookmarkEnd w:id="46"/>
    </w:p>
    <w:p w14:paraId="434C2C5E" w14:textId="77777777" w:rsidR="00760772" w:rsidRPr="00760772" w:rsidRDefault="00760772" w:rsidP="00760772">
      <w:pPr>
        <w:ind w:firstLine="851"/>
        <w:jc w:val="both"/>
        <w:rPr>
          <w:sz w:val="28"/>
          <w:szCs w:val="28"/>
        </w:rPr>
      </w:pPr>
    </w:p>
    <w:p w14:paraId="5C4EDBF4" w14:textId="77777777" w:rsidR="00760772" w:rsidRPr="00760772" w:rsidRDefault="00760772" w:rsidP="00760772">
      <w:pPr>
        <w:ind w:firstLine="851"/>
        <w:jc w:val="both"/>
        <w:rPr>
          <w:sz w:val="28"/>
          <w:szCs w:val="28"/>
        </w:rPr>
      </w:pPr>
      <w:r w:rsidRPr="00760772">
        <w:rPr>
          <w:sz w:val="28"/>
          <w:szCs w:val="28"/>
        </w:rPr>
        <w:t>Расчет тарифов на передачу тепловой энергии, рассчитанных на основании скорректированной необходимой валовой выручки на 2021 год, представлен в таблице 12.</w:t>
      </w:r>
    </w:p>
    <w:p w14:paraId="5858F642" w14:textId="77777777" w:rsidR="00760772" w:rsidRPr="00760772" w:rsidRDefault="00760772" w:rsidP="00760772">
      <w:pPr>
        <w:ind w:left="720" w:right="-142"/>
        <w:jc w:val="right"/>
        <w:rPr>
          <w:sz w:val="28"/>
          <w:szCs w:val="28"/>
          <w:lang w:val="en-US"/>
        </w:rPr>
      </w:pPr>
      <w:r w:rsidRPr="00760772">
        <w:rPr>
          <w:sz w:val="28"/>
          <w:szCs w:val="28"/>
        </w:rPr>
        <w:t>Таблица 1</w:t>
      </w:r>
      <w:r w:rsidRPr="00760772">
        <w:rPr>
          <w:sz w:val="28"/>
          <w:szCs w:val="28"/>
          <w:lang w:val="en-US"/>
        </w:rPr>
        <w:t>2</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3395"/>
        <w:gridCol w:w="2656"/>
        <w:gridCol w:w="2296"/>
      </w:tblGrid>
      <w:tr w:rsidR="00760772" w:rsidRPr="00760772" w14:paraId="225E02E7" w14:textId="77777777" w:rsidTr="00760772">
        <w:trPr>
          <w:trHeight w:val="829"/>
        </w:trPr>
        <w:tc>
          <w:tcPr>
            <w:tcW w:w="550" w:type="pct"/>
            <w:tcBorders>
              <w:top w:val="single" w:sz="4" w:space="0" w:color="auto"/>
            </w:tcBorders>
            <w:shd w:val="clear" w:color="auto" w:fill="auto"/>
            <w:vAlign w:val="center"/>
          </w:tcPr>
          <w:p w14:paraId="67EC1AEA" w14:textId="77777777" w:rsidR="00760772" w:rsidRPr="00760772" w:rsidRDefault="00760772" w:rsidP="00760772">
            <w:pPr>
              <w:jc w:val="center"/>
              <w:rPr>
                <w:b/>
                <w:sz w:val="22"/>
                <w:szCs w:val="22"/>
              </w:rPr>
            </w:pPr>
            <w:r w:rsidRPr="00760772">
              <w:rPr>
                <w:b/>
                <w:sz w:val="22"/>
                <w:szCs w:val="22"/>
              </w:rPr>
              <w:t>№</w:t>
            </w:r>
          </w:p>
        </w:tc>
        <w:tc>
          <w:tcPr>
            <w:tcW w:w="1809" w:type="pct"/>
            <w:tcBorders>
              <w:top w:val="single" w:sz="4" w:space="0" w:color="auto"/>
            </w:tcBorders>
            <w:shd w:val="clear" w:color="auto" w:fill="auto"/>
            <w:vAlign w:val="center"/>
          </w:tcPr>
          <w:p w14:paraId="67D17426" w14:textId="77777777" w:rsidR="00760772" w:rsidRPr="00760772" w:rsidRDefault="00760772" w:rsidP="00760772">
            <w:pPr>
              <w:jc w:val="center"/>
              <w:rPr>
                <w:b/>
                <w:sz w:val="22"/>
                <w:szCs w:val="22"/>
              </w:rPr>
            </w:pPr>
            <w:r w:rsidRPr="00760772">
              <w:rPr>
                <w:b/>
                <w:sz w:val="22"/>
                <w:szCs w:val="22"/>
              </w:rPr>
              <w:t>Показатель</w:t>
            </w:r>
          </w:p>
        </w:tc>
        <w:tc>
          <w:tcPr>
            <w:tcW w:w="1416" w:type="pct"/>
            <w:tcBorders>
              <w:top w:val="single" w:sz="4" w:space="0" w:color="auto"/>
            </w:tcBorders>
            <w:vAlign w:val="center"/>
          </w:tcPr>
          <w:p w14:paraId="6961BA48" w14:textId="77777777" w:rsidR="00760772" w:rsidRPr="00760772" w:rsidRDefault="00760772" w:rsidP="00760772">
            <w:pPr>
              <w:jc w:val="center"/>
              <w:rPr>
                <w:b/>
                <w:sz w:val="22"/>
                <w:szCs w:val="22"/>
              </w:rPr>
            </w:pPr>
            <w:r w:rsidRPr="00760772">
              <w:rPr>
                <w:b/>
                <w:sz w:val="22"/>
                <w:szCs w:val="22"/>
              </w:rPr>
              <w:t>Утверждено на 2020</w:t>
            </w:r>
          </w:p>
        </w:tc>
        <w:tc>
          <w:tcPr>
            <w:tcW w:w="1224" w:type="pct"/>
            <w:tcBorders>
              <w:top w:val="single" w:sz="4" w:space="0" w:color="auto"/>
            </w:tcBorders>
            <w:vAlign w:val="center"/>
          </w:tcPr>
          <w:p w14:paraId="65344C3F" w14:textId="77777777" w:rsidR="00760772" w:rsidRPr="00760772" w:rsidRDefault="00760772" w:rsidP="00760772">
            <w:pPr>
              <w:jc w:val="center"/>
              <w:rPr>
                <w:b/>
                <w:sz w:val="22"/>
                <w:szCs w:val="22"/>
              </w:rPr>
            </w:pPr>
            <w:r w:rsidRPr="00760772">
              <w:rPr>
                <w:b/>
                <w:sz w:val="22"/>
                <w:szCs w:val="22"/>
              </w:rPr>
              <w:t>Предложение экспертов на 2021</w:t>
            </w:r>
          </w:p>
        </w:tc>
      </w:tr>
      <w:tr w:rsidR="00760772" w:rsidRPr="00760772" w14:paraId="06596C07" w14:textId="77777777" w:rsidTr="00760772">
        <w:trPr>
          <w:trHeight w:val="461"/>
        </w:trPr>
        <w:tc>
          <w:tcPr>
            <w:tcW w:w="550" w:type="pct"/>
            <w:shd w:val="clear" w:color="auto" w:fill="auto"/>
            <w:vAlign w:val="center"/>
          </w:tcPr>
          <w:p w14:paraId="0BA20E9F" w14:textId="77777777" w:rsidR="00760772" w:rsidRPr="00760772" w:rsidRDefault="00760772" w:rsidP="00760772">
            <w:pPr>
              <w:jc w:val="center"/>
              <w:rPr>
                <w:sz w:val="22"/>
                <w:szCs w:val="22"/>
              </w:rPr>
            </w:pPr>
            <w:r w:rsidRPr="00760772">
              <w:rPr>
                <w:sz w:val="22"/>
                <w:szCs w:val="22"/>
              </w:rPr>
              <w:t>1</w:t>
            </w:r>
          </w:p>
        </w:tc>
        <w:tc>
          <w:tcPr>
            <w:tcW w:w="1809" w:type="pct"/>
            <w:shd w:val="clear" w:color="auto" w:fill="auto"/>
            <w:vAlign w:val="center"/>
          </w:tcPr>
          <w:p w14:paraId="63178DCD" w14:textId="77777777" w:rsidR="00760772" w:rsidRPr="00760772" w:rsidRDefault="00760772" w:rsidP="00760772">
            <w:pPr>
              <w:rPr>
                <w:sz w:val="22"/>
                <w:szCs w:val="22"/>
              </w:rPr>
            </w:pPr>
            <w:r w:rsidRPr="00760772">
              <w:rPr>
                <w:sz w:val="22"/>
                <w:szCs w:val="22"/>
              </w:rPr>
              <w:t xml:space="preserve">НВВ, </w:t>
            </w:r>
            <w:proofErr w:type="spellStart"/>
            <w:r w:rsidRPr="00760772">
              <w:rPr>
                <w:sz w:val="22"/>
                <w:szCs w:val="22"/>
              </w:rPr>
              <w:t>тыс.руб</w:t>
            </w:r>
            <w:proofErr w:type="spellEnd"/>
            <w:r w:rsidRPr="00760772">
              <w:rPr>
                <w:sz w:val="22"/>
                <w:szCs w:val="22"/>
              </w:rPr>
              <w:t>.</w:t>
            </w:r>
          </w:p>
        </w:tc>
        <w:tc>
          <w:tcPr>
            <w:tcW w:w="1416" w:type="pct"/>
            <w:vAlign w:val="center"/>
          </w:tcPr>
          <w:p w14:paraId="19A7D97A" w14:textId="77777777" w:rsidR="00760772" w:rsidRPr="00760772" w:rsidRDefault="00760772" w:rsidP="00760772">
            <w:pPr>
              <w:jc w:val="center"/>
              <w:rPr>
                <w:bCs/>
                <w:sz w:val="22"/>
                <w:szCs w:val="22"/>
              </w:rPr>
            </w:pPr>
            <w:r w:rsidRPr="00760772">
              <w:rPr>
                <w:sz w:val="22"/>
                <w:szCs w:val="22"/>
              </w:rPr>
              <w:t>76 144</w:t>
            </w:r>
          </w:p>
        </w:tc>
        <w:tc>
          <w:tcPr>
            <w:tcW w:w="1224" w:type="pct"/>
            <w:tcBorders>
              <w:top w:val="single" w:sz="4" w:space="0" w:color="auto"/>
              <w:left w:val="single" w:sz="4" w:space="0" w:color="auto"/>
              <w:bottom w:val="single" w:sz="4" w:space="0" w:color="auto"/>
              <w:right w:val="single" w:sz="4" w:space="0" w:color="auto"/>
            </w:tcBorders>
            <w:shd w:val="clear" w:color="000000" w:fill="FFFFFF"/>
            <w:vAlign w:val="center"/>
          </w:tcPr>
          <w:p w14:paraId="574ED54A" w14:textId="77777777" w:rsidR="00760772" w:rsidRPr="00760772" w:rsidRDefault="00760772" w:rsidP="00760772">
            <w:pPr>
              <w:jc w:val="center"/>
              <w:rPr>
                <w:sz w:val="22"/>
                <w:szCs w:val="22"/>
              </w:rPr>
            </w:pPr>
            <w:r w:rsidRPr="00760772">
              <w:rPr>
                <w:sz w:val="22"/>
                <w:szCs w:val="22"/>
              </w:rPr>
              <w:t>79 304</w:t>
            </w:r>
          </w:p>
        </w:tc>
      </w:tr>
      <w:tr w:rsidR="00760772" w:rsidRPr="00760772" w14:paraId="1F043570" w14:textId="77777777" w:rsidTr="00760772">
        <w:trPr>
          <w:trHeight w:val="461"/>
        </w:trPr>
        <w:tc>
          <w:tcPr>
            <w:tcW w:w="550" w:type="pct"/>
            <w:shd w:val="clear" w:color="auto" w:fill="auto"/>
            <w:vAlign w:val="center"/>
            <w:hideMark/>
          </w:tcPr>
          <w:p w14:paraId="2F91EA7D" w14:textId="77777777" w:rsidR="00760772" w:rsidRPr="00760772" w:rsidRDefault="00760772" w:rsidP="00760772">
            <w:pPr>
              <w:jc w:val="center"/>
              <w:rPr>
                <w:sz w:val="22"/>
                <w:szCs w:val="22"/>
              </w:rPr>
            </w:pPr>
            <w:r w:rsidRPr="00760772">
              <w:rPr>
                <w:sz w:val="22"/>
                <w:szCs w:val="22"/>
              </w:rPr>
              <w:t>2</w:t>
            </w:r>
          </w:p>
        </w:tc>
        <w:tc>
          <w:tcPr>
            <w:tcW w:w="1809" w:type="pct"/>
            <w:shd w:val="clear" w:color="auto" w:fill="auto"/>
            <w:vAlign w:val="center"/>
            <w:hideMark/>
          </w:tcPr>
          <w:p w14:paraId="0BDD7BC1" w14:textId="77777777" w:rsidR="00760772" w:rsidRPr="00760772" w:rsidRDefault="00760772" w:rsidP="00760772">
            <w:pPr>
              <w:rPr>
                <w:sz w:val="22"/>
                <w:szCs w:val="22"/>
              </w:rPr>
            </w:pPr>
            <w:r w:rsidRPr="00760772">
              <w:rPr>
                <w:sz w:val="22"/>
                <w:szCs w:val="22"/>
              </w:rPr>
              <w:t xml:space="preserve">Полезный отпуск, </w:t>
            </w:r>
            <w:proofErr w:type="spellStart"/>
            <w:r w:rsidRPr="00760772">
              <w:rPr>
                <w:sz w:val="22"/>
                <w:szCs w:val="22"/>
              </w:rPr>
              <w:t>тыс.Гкал</w:t>
            </w:r>
            <w:proofErr w:type="spellEnd"/>
          </w:p>
        </w:tc>
        <w:tc>
          <w:tcPr>
            <w:tcW w:w="1416" w:type="pct"/>
            <w:vAlign w:val="center"/>
          </w:tcPr>
          <w:p w14:paraId="4AE15362" w14:textId="77777777" w:rsidR="00760772" w:rsidRPr="00760772" w:rsidRDefault="00760772" w:rsidP="00760772">
            <w:pPr>
              <w:jc w:val="center"/>
              <w:rPr>
                <w:sz w:val="22"/>
                <w:szCs w:val="22"/>
              </w:rPr>
            </w:pPr>
            <w:r w:rsidRPr="00760772">
              <w:rPr>
                <w:sz w:val="22"/>
                <w:szCs w:val="22"/>
              </w:rPr>
              <w:t>129,269</w:t>
            </w:r>
          </w:p>
        </w:tc>
        <w:tc>
          <w:tcPr>
            <w:tcW w:w="1224" w:type="pct"/>
            <w:tcBorders>
              <w:top w:val="nil"/>
              <w:left w:val="single" w:sz="4" w:space="0" w:color="auto"/>
              <w:bottom w:val="single" w:sz="4" w:space="0" w:color="auto"/>
              <w:right w:val="single" w:sz="4" w:space="0" w:color="auto"/>
            </w:tcBorders>
            <w:shd w:val="clear" w:color="000000" w:fill="FFFFFF"/>
            <w:vAlign w:val="center"/>
          </w:tcPr>
          <w:p w14:paraId="4148C040" w14:textId="77777777" w:rsidR="00760772" w:rsidRPr="00760772" w:rsidRDefault="00760772" w:rsidP="00760772">
            <w:pPr>
              <w:jc w:val="center"/>
              <w:rPr>
                <w:sz w:val="22"/>
                <w:szCs w:val="22"/>
              </w:rPr>
            </w:pPr>
            <w:r w:rsidRPr="00760772">
              <w:rPr>
                <w:sz w:val="22"/>
                <w:szCs w:val="22"/>
              </w:rPr>
              <w:t>129,269</w:t>
            </w:r>
          </w:p>
        </w:tc>
      </w:tr>
      <w:tr w:rsidR="00760772" w:rsidRPr="00760772" w14:paraId="325DDDC4" w14:textId="77777777" w:rsidTr="00760772">
        <w:trPr>
          <w:trHeight w:val="479"/>
        </w:trPr>
        <w:tc>
          <w:tcPr>
            <w:tcW w:w="550" w:type="pct"/>
            <w:shd w:val="clear" w:color="auto" w:fill="auto"/>
            <w:vAlign w:val="center"/>
            <w:hideMark/>
          </w:tcPr>
          <w:p w14:paraId="7F82C986" w14:textId="77777777" w:rsidR="00760772" w:rsidRPr="00760772" w:rsidRDefault="00760772" w:rsidP="00760772">
            <w:pPr>
              <w:jc w:val="center"/>
              <w:rPr>
                <w:sz w:val="22"/>
                <w:szCs w:val="22"/>
              </w:rPr>
            </w:pPr>
            <w:r w:rsidRPr="00760772">
              <w:rPr>
                <w:sz w:val="22"/>
                <w:szCs w:val="22"/>
              </w:rPr>
              <w:t>2.1</w:t>
            </w:r>
          </w:p>
        </w:tc>
        <w:tc>
          <w:tcPr>
            <w:tcW w:w="1809" w:type="pct"/>
            <w:shd w:val="clear" w:color="auto" w:fill="auto"/>
            <w:vAlign w:val="center"/>
            <w:hideMark/>
          </w:tcPr>
          <w:p w14:paraId="577A1097" w14:textId="77777777" w:rsidR="00760772" w:rsidRPr="00760772" w:rsidRDefault="00760772" w:rsidP="00760772">
            <w:pPr>
              <w:rPr>
                <w:iCs/>
                <w:sz w:val="22"/>
                <w:szCs w:val="22"/>
              </w:rPr>
            </w:pPr>
            <w:r w:rsidRPr="00760772">
              <w:rPr>
                <w:iCs/>
                <w:sz w:val="22"/>
                <w:szCs w:val="22"/>
              </w:rPr>
              <w:t>1 полугодие</w:t>
            </w:r>
          </w:p>
        </w:tc>
        <w:tc>
          <w:tcPr>
            <w:tcW w:w="1416" w:type="pct"/>
            <w:vAlign w:val="center"/>
          </w:tcPr>
          <w:p w14:paraId="00DB54E4" w14:textId="77777777" w:rsidR="00760772" w:rsidRPr="00760772" w:rsidRDefault="00760772" w:rsidP="00760772">
            <w:pPr>
              <w:jc w:val="center"/>
              <w:rPr>
                <w:sz w:val="22"/>
                <w:szCs w:val="22"/>
              </w:rPr>
            </w:pPr>
            <w:r w:rsidRPr="00760772">
              <w:rPr>
                <w:sz w:val="22"/>
                <w:szCs w:val="22"/>
              </w:rPr>
              <w:t>78,103</w:t>
            </w:r>
          </w:p>
        </w:tc>
        <w:tc>
          <w:tcPr>
            <w:tcW w:w="1224" w:type="pct"/>
            <w:tcBorders>
              <w:top w:val="nil"/>
              <w:left w:val="single" w:sz="4" w:space="0" w:color="auto"/>
              <w:bottom w:val="single" w:sz="4" w:space="0" w:color="auto"/>
              <w:right w:val="single" w:sz="4" w:space="0" w:color="auto"/>
            </w:tcBorders>
            <w:shd w:val="clear" w:color="000000" w:fill="FFFFFF"/>
            <w:vAlign w:val="center"/>
          </w:tcPr>
          <w:p w14:paraId="79544EBF" w14:textId="77777777" w:rsidR="00760772" w:rsidRPr="00760772" w:rsidRDefault="00760772" w:rsidP="00760772">
            <w:pPr>
              <w:jc w:val="center"/>
              <w:rPr>
                <w:sz w:val="22"/>
                <w:szCs w:val="22"/>
              </w:rPr>
            </w:pPr>
            <w:r w:rsidRPr="00760772">
              <w:rPr>
                <w:sz w:val="22"/>
                <w:szCs w:val="22"/>
              </w:rPr>
              <w:t>78,376</w:t>
            </w:r>
          </w:p>
        </w:tc>
      </w:tr>
      <w:tr w:rsidR="00760772" w:rsidRPr="00760772" w14:paraId="56B35F9D" w14:textId="77777777" w:rsidTr="00760772">
        <w:trPr>
          <w:trHeight w:val="479"/>
        </w:trPr>
        <w:tc>
          <w:tcPr>
            <w:tcW w:w="550" w:type="pct"/>
            <w:shd w:val="clear" w:color="auto" w:fill="auto"/>
            <w:vAlign w:val="center"/>
            <w:hideMark/>
          </w:tcPr>
          <w:p w14:paraId="56116844" w14:textId="77777777" w:rsidR="00760772" w:rsidRPr="00760772" w:rsidRDefault="00760772" w:rsidP="00760772">
            <w:pPr>
              <w:jc w:val="center"/>
              <w:rPr>
                <w:sz w:val="22"/>
                <w:szCs w:val="22"/>
              </w:rPr>
            </w:pPr>
            <w:r w:rsidRPr="00760772">
              <w:rPr>
                <w:sz w:val="22"/>
                <w:szCs w:val="22"/>
              </w:rPr>
              <w:t>2.2</w:t>
            </w:r>
          </w:p>
        </w:tc>
        <w:tc>
          <w:tcPr>
            <w:tcW w:w="1809" w:type="pct"/>
            <w:shd w:val="clear" w:color="auto" w:fill="auto"/>
            <w:vAlign w:val="center"/>
            <w:hideMark/>
          </w:tcPr>
          <w:p w14:paraId="74D9DE27" w14:textId="77777777" w:rsidR="00760772" w:rsidRPr="00760772" w:rsidRDefault="00760772" w:rsidP="00760772">
            <w:pPr>
              <w:rPr>
                <w:iCs/>
                <w:sz w:val="22"/>
                <w:szCs w:val="22"/>
              </w:rPr>
            </w:pPr>
            <w:r w:rsidRPr="00760772">
              <w:rPr>
                <w:iCs/>
                <w:sz w:val="22"/>
                <w:szCs w:val="22"/>
              </w:rPr>
              <w:t>2 полугодие</w:t>
            </w:r>
          </w:p>
        </w:tc>
        <w:tc>
          <w:tcPr>
            <w:tcW w:w="1416" w:type="pct"/>
            <w:vAlign w:val="center"/>
          </w:tcPr>
          <w:p w14:paraId="652C7C1F" w14:textId="77777777" w:rsidR="00760772" w:rsidRPr="00760772" w:rsidRDefault="00760772" w:rsidP="00760772">
            <w:pPr>
              <w:jc w:val="center"/>
              <w:rPr>
                <w:sz w:val="22"/>
                <w:szCs w:val="22"/>
              </w:rPr>
            </w:pPr>
            <w:r w:rsidRPr="00760772">
              <w:rPr>
                <w:sz w:val="22"/>
                <w:szCs w:val="22"/>
              </w:rPr>
              <w:t>51,166</w:t>
            </w:r>
          </w:p>
        </w:tc>
        <w:tc>
          <w:tcPr>
            <w:tcW w:w="1224" w:type="pct"/>
            <w:tcBorders>
              <w:top w:val="nil"/>
              <w:left w:val="single" w:sz="4" w:space="0" w:color="auto"/>
              <w:bottom w:val="single" w:sz="4" w:space="0" w:color="auto"/>
              <w:right w:val="single" w:sz="4" w:space="0" w:color="auto"/>
            </w:tcBorders>
            <w:shd w:val="clear" w:color="000000" w:fill="FFFFFF"/>
            <w:vAlign w:val="center"/>
          </w:tcPr>
          <w:p w14:paraId="76A29823" w14:textId="77777777" w:rsidR="00760772" w:rsidRPr="00760772" w:rsidRDefault="00760772" w:rsidP="00760772">
            <w:pPr>
              <w:jc w:val="center"/>
              <w:rPr>
                <w:sz w:val="22"/>
                <w:szCs w:val="22"/>
              </w:rPr>
            </w:pPr>
            <w:r w:rsidRPr="00760772">
              <w:rPr>
                <w:sz w:val="22"/>
                <w:szCs w:val="22"/>
              </w:rPr>
              <w:t>50,893</w:t>
            </w:r>
          </w:p>
        </w:tc>
      </w:tr>
      <w:tr w:rsidR="00760772" w:rsidRPr="00760772" w14:paraId="775458A8" w14:textId="77777777" w:rsidTr="00760772">
        <w:trPr>
          <w:trHeight w:val="461"/>
        </w:trPr>
        <w:tc>
          <w:tcPr>
            <w:tcW w:w="550" w:type="pct"/>
            <w:shd w:val="clear" w:color="auto" w:fill="auto"/>
            <w:vAlign w:val="center"/>
            <w:hideMark/>
          </w:tcPr>
          <w:p w14:paraId="3A67EF44" w14:textId="77777777" w:rsidR="00760772" w:rsidRPr="00760772" w:rsidRDefault="00760772" w:rsidP="00760772">
            <w:pPr>
              <w:jc w:val="center"/>
              <w:rPr>
                <w:sz w:val="22"/>
                <w:szCs w:val="22"/>
              </w:rPr>
            </w:pPr>
            <w:r w:rsidRPr="00760772">
              <w:rPr>
                <w:sz w:val="22"/>
                <w:szCs w:val="22"/>
              </w:rPr>
              <w:t>3</w:t>
            </w:r>
          </w:p>
        </w:tc>
        <w:tc>
          <w:tcPr>
            <w:tcW w:w="1809" w:type="pct"/>
            <w:shd w:val="clear" w:color="auto" w:fill="auto"/>
            <w:vAlign w:val="center"/>
            <w:hideMark/>
          </w:tcPr>
          <w:p w14:paraId="4052C664" w14:textId="77777777" w:rsidR="00760772" w:rsidRPr="00760772" w:rsidRDefault="00760772" w:rsidP="00760772">
            <w:pPr>
              <w:rPr>
                <w:sz w:val="22"/>
                <w:szCs w:val="22"/>
              </w:rPr>
            </w:pPr>
            <w:r w:rsidRPr="00760772">
              <w:rPr>
                <w:sz w:val="22"/>
                <w:szCs w:val="22"/>
              </w:rPr>
              <w:t>Тариф, руб./Гкал</w:t>
            </w:r>
          </w:p>
        </w:tc>
        <w:tc>
          <w:tcPr>
            <w:tcW w:w="1416" w:type="pct"/>
            <w:tcBorders>
              <w:top w:val="single" w:sz="4" w:space="0" w:color="auto"/>
              <w:left w:val="single" w:sz="4" w:space="0" w:color="auto"/>
              <w:bottom w:val="single" w:sz="4" w:space="0" w:color="auto"/>
              <w:right w:val="single" w:sz="4" w:space="0" w:color="auto"/>
            </w:tcBorders>
            <w:shd w:val="clear" w:color="000000" w:fill="FFFFFF"/>
            <w:vAlign w:val="center"/>
          </w:tcPr>
          <w:p w14:paraId="4291B721" w14:textId="77777777" w:rsidR="00760772" w:rsidRPr="00760772" w:rsidRDefault="00760772" w:rsidP="00760772">
            <w:pPr>
              <w:jc w:val="center"/>
              <w:rPr>
                <w:sz w:val="22"/>
                <w:szCs w:val="22"/>
              </w:rPr>
            </w:pPr>
          </w:p>
        </w:tc>
        <w:tc>
          <w:tcPr>
            <w:tcW w:w="1224" w:type="pct"/>
            <w:tcBorders>
              <w:top w:val="nil"/>
              <w:left w:val="single" w:sz="4" w:space="0" w:color="auto"/>
              <w:bottom w:val="single" w:sz="4" w:space="0" w:color="auto"/>
              <w:right w:val="single" w:sz="4" w:space="0" w:color="auto"/>
            </w:tcBorders>
            <w:shd w:val="clear" w:color="000000" w:fill="FFFFFF"/>
            <w:vAlign w:val="center"/>
          </w:tcPr>
          <w:p w14:paraId="6B2B4DCB" w14:textId="77777777" w:rsidR="00760772" w:rsidRPr="00760772" w:rsidRDefault="00760772" w:rsidP="00760772">
            <w:pPr>
              <w:jc w:val="center"/>
              <w:rPr>
                <w:sz w:val="22"/>
                <w:szCs w:val="22"/>
              </w:rPr>
            </w:pPr>
          </w:p>
        </w:tc>
      </w:tr>
      <w:tr w:rsidR="00760772" w:rsidRPr="00760772" w14:paraId="377A92C7" w14:textId="77777777" w:rsidTr="00760772">
        <w:trPr>
          <w:trHeight w:val="479"/>
        </w:trPr>
        <w:tc>
          <w:tcPr>
            <w:tcW w:w="550" w:type="pct"/>
            <w:shd w:val="clear" w:color="auto" w:fill="auto"/>
            <w:vAlign w:val="center"/>
            <w:hideMark/>
          </w:tcPr>
          <w:p w14:paraId="79DA253B" w14:textId="77777777" w:rsidR="00760772" w:rsidRPr="00760772" w:rsidRDefault="00760772" w:rsidP="00760772">
            <w:pPr>
              <w:jc w:val="center"/>
              <w:rPr>
                <w:sz w:val="22"/>
                <w:szCs w:val="22"/>
              </w:rPr>
            </w:pPr>
            <w:r w:rsidRPr="00760772">
              <w:rPr>
                <w:sz w:val="22"/>
                <w:szCs w:val="22"/>
              </w:rPr>
              <w:t>3.1</w:t>
            </w:r>
          </w:p>
        </w:tc>
        <w:tc>
          <w:tcPr>
            <w:tcW w:w="1809" w:type="pct"/>
            <w:shd w:val="clear" w:color="auto" w:fill="auto"/>
            <w:vAlign w:val="center"/>
            <w:hideMark/>
          </w:tcPr>
          <w:p w14:paraId="40D3408B" w14:textId="77777777" w:rsidR="00760772" w:rsidRPr="00760772" w:rsidRDefault="00760772" w:rsidP="00760772">
            <w:pPr>
              <w:rPr>
                <w:iCs/>
                <w:sz w:val="22"/>
                <w:szCs w:val="22"/>
              </w:rPr>
            </w:pPr>
            <w:r w:rsidRPr="00760772">
              <w:rPr>
                <w:iCs/>
                <w:sz w:val="22"/>
                <w:szCs w:val="22"/>
              </w:rPr>
              <w:t>с 1 января</w:t>
            </w:r>
          </w:p>
        </w:tc>
        <w:tc>
          <w:tcPr>
            <w:tcW w:w="1416" w:type="pct"/>
            <w:tcBorders>
              <w:top w:val="nil"/>
              <w:left w:val="single" w:sz="4" w:space="0" w:color="auto"/>
              <w:bottom w:val="single" w:sz="4" w:space="0" w:color="auto"/>
              <w:right w:val="single" w:sz="4" w:space="0" w:color="auto"/>
            </w:tcBorders>
            <w:shd w:val="clear" w:color="000000" w:fill="FFFFFF"/>
            <w:vAlign w:val="center"/>
          </w:tcPr>
          <w:p w14:paraId="035FF4EF" w14:textId="77777777" w:rsidR="00760772" w:rsidRPr="00760772" w:rsidRDefault="00760772" w:rsidP="00760772">
            <w:pPr>
              <w:jc w:val="center"/>
              <w:rPr>
                <w:sz w:val="22"/>
                <w:szCs w:val="22"/>
              </w:rPr>
            </w:pPr>
            <w:r w:rsidRPr="00760772">
              <w:rPr>
                <w:sz w:val="22"/>
                <w:szCs w:val="22"/>
              </w:rPr>
              <w:t>579,86</w:t>
            </w:r>
          </w:p>
        </w:tc>
        <w:tc>
          <w:tcPr>
            <w:tcW w:w="1224" w:type="pct"/>
            <w:tcBorders>
              <w:top w:val="nil"/>
              <w:left w:val="single" w:sz="4" w:space="0" w:color="auto"/>
              <w:bottom w:val="single" w:sz="4" w:space="0" w:color="auto"/>
              <w:right w:val="single" w:sz="4" w:space="0" w:color="auto"/>
            </w:tcBorders>
            <w:shd w:val="clear" w:color="000000" w:fill="FFFFFF"/>
            <w:vAlign w:val="center"/>
          </w:tcPr>
          <w:p w14:paraId="13441F89" w14:textId="77777777" w:rsidR="00760772" w:rsidRPr="00760772" w:rsidRDefault="00760772" w:rsidP="00760772">
            <w:pPr>
              <w:jc w:val="center"/>
              <w:rPr>
                <w:sz w:val="22"/>
                <w:szCs w:val="22"/>
              </w:rPr>
            </w:pPr>
            <w:r w:rsidRPr="00760772">
              <w:rPr>
                <w:sz w:val="22"/>
                <w:szCs w:val="22"/>
              </w:rPr>
              <w:t>603,04</w:t>
            </w:r>
          </w:p>
        </w:tc>
      </w:tr>
      <w:tr w:rsidR="00760772" w:rsidRPr="00760772" w14:paraId="68051F95" w14:textId="77777777" w:rsidTr="00760772">
        <w:trPr>
          <w:trHeight w:val="479"/>
        </w:trPr>
        <w:tc>
          <w:tcPr>
            <w:tcW w:w="550" w:type="pct"/>
            <w:shd w:val="clear" w:color="auto" w:fill="auto"/>
            <w:vAlign w:val="center"/>
            <w:hideMark/>
          </w:tcPr>
          <w:p w14:paraId="745DA51F" w14:textId="77777777" w:rsidR="00760772" w:rsidRPr="00760772" w:rsidRDefault="00760772" w:rsidP="00760772">
            <w:pPr>
              <w:jc w:val="center"/>
              <w:rPr>
                <w:sz w:val="22"/>
                <w:szCs w:val="22"/>
              </w:rPr>
            </w:pPr>
            <w:r w:rsidRPr="00760772">
              <w:rPr>
                <w:sz w:val="22"/>
                <w:szCs w:val="22"/>
              </w:rPr>
              <w:t>3.2</w:t>
            </w:r>
          </w:p>
        </w:tc>
        <w:tc>
          <w:tcPr>
            <w:tcW w:w="1809" w:type="pct"/>
            <w:shd w:val="clear" w:color="auto" w:fill="auto"/>
            <w:vAlign w:val="center"/>
            <w:hideMark/>
          </w:tcPr>
          <w:p w14:paraId="47948561" w14:textId="77777777" w:rsidR="00760772" w:rsidRPr="00760772" w:rsidRDefault="00760772" w:rsidP="00760772">
            <w:pPr>
              <w:rPr>
                <w:iCs/>
                <w:sz w:val="22"/>
                <w:szCs w:val="22"/>
              </w:rPr>
            </w:pPr>
            <w:r w:rsidRPr="00760772">
              <w:rPr>
                <w:iCs/>
                <w:sz w:val="22"/>
                <w:szCs w:val="22"/>
              </w:rPr>
              <w:t>с 1 июля</w:t>
            </w:r>
          </w:p>
        </w:tc>
        <w:tc>
          <w:tcPr>
            <w:tcW w:w="1416" w:type="pct"/>
            <w:tcBorders>
              <w:top w:val="nil"/>
              <w:left w:val="single" w:sz="4" w:space="0" w:color="auto"/>
              <w:bottom w:val="single" w:sz="4" w:space="0" w:color="auto"/>
              <w:right w:val="single" w:sz="4" w:space="0" w:color="auto"/>
            </w:tcBorders>
            <w:shd w:val="clear" w:color="000000" w:fill="FFFFFF"/>
            <w:vAlign w:val="center"/>
          </w:tcPr>
          <w:p w14:paraId="27CDC277" w14:textId="77777777" w:rsidR="00760772" w:rsidRPr="00760772" w:rsidRDefault="00760772" w:rsidP="00760772">
            <w:pPr>
              <w:jc w:val="center"/>
              <w:rPr>
                <w:sz w:val="22"/>
                <w:szCs w:val="22"/>
              </w:rPr>
            </w:pPr>
            <w:r w:rsidRPr="00760772">
              <w:rPr>
                <w:sz w:val="22"/>
                <w:szCs w:val="22"/>
              </w:rPr>
              <w:t>603,04</w:t>
            </w:r>
          </w:p>
        </w:tc>
        <w:tc>
          <w:tcPr>
            <w:tcW w:w="1224" w:type="pct"/>
            <w:tcBorders>
              <w:top w:val="nil"/>
              <w:left w:val="single" w:sz="4" w:space="0" w:color="auto"/>
              <w:bottom w:val="single" w:sz="4" w:space="0" w:color="auto"/>
              <w:right w:val="single" w:sz="4" w:space="0" w:color="auto"/>
            </w:tcBorders>
            <w:shd w:val="clear" w:color="000000" w:fill="FFFFFF"/>
            <w:vAlign w:val="center"/>
          </w:tcPr>
          <w:p w14:paraId="1BAA1C1C" w14:textId="77777777" w:rsidR="00760772" w:rsidRPr="00760772" w:rsidRDefault="00760772" w:rsidP="00760772">
            <w:pPr>
              <w:jc w:val="center"/>
              <w:rPr>
                <w:sz w:val="22"/>
                <w:szCs w:val="22"/>
              </w:rPr>
            </w:pPr>
            <w:r w:rsidRPr="00760772">
              <w:rPr>
                <w:sz w:val="22"/>
                <w:szCs w:val="22"/>
              </w:rPr>
              <w:t>629,55</w:t>
            </w:r>
          </w:p>
        </w:tc>
      </w:tr>
      <w:tr w:rsidR="00760772" w:rsidRPr="00760772" w14:paraId="2223D049" w14:textId="77777777" w:rsidTr="00760772">
        <w:trPr>
          <w:trHeight w:val="479"/>
        </w:trPr>
        <w:tc>
          <w:tcPr>
            <w:tcW w:w="550" w:type="pct"/>
            <w:shd w:val="clear" w:color="auto" w:fill="auto"/>
            <w:vAlign w:val="center"/>
            <w:hideMark/>
          </w:tcPr>
          <w:p w14:paraId="279986EC" w14:textId="77777777" w:rsidR="00760772" w:rsidRPr="00760772" w:rsidRDefault="00760772" w:rsidP="00760772">
            <w:pPr>
              <w:jc w:val="center"/>
              <w:rPr>
                <w:sz w:val="22"/>
                <w:szCs w:val="22"/>
              </w:rPr>
            </w:pPr>
            <w:r w:rsidRPr="00760772">
              <w:rPr>
                <w:sz w:val="22"/>
                <w:szCs w:val="22"/>
              </w:rPr>
              <w:t>4</w:t>
            </w:r>
          </w:p>
        </w:tc>
        <w:tc>
          <w:tcPr>
            <w:tcW w:w="1809" w:type="pct"/>
            <w:shd w:val="clear" w:color="auto" w:fill="auto"/>
            <w:vAlign w:val="center"/>
            <w:hideMark/>
          </w:tcPr>
          <w:p w14:paraId="47D9E5DF" w14:textId="77777777" w:rsidR="00760772" w:rsidRPr="00760772" w:rsidRDefault="00760772" w:rsidP="00760772">
            <w:pPr>
              <w:rPr>
                <w:iCs/>
                <w:sz w:val="22"/>
                <w:szCs w:val="22"/>
              </w:rPr>
            </w:pPr>
            <w:r w:rsidRPr="00760772">
              <w:rPr>
                <w:iCs/>
                <w:sz w:val="22"/>
                <w:szCs w:val="22"/>
              </w:rPr>
              <w:t>Рост с 1 июля</w:t>
            </w:r>
          </w:p>
        </w:tc>
        <w:tc>
          <w:tcPr>
            <w:tcW w:w="1416" w:type="pct"/>
            <w:tcBorders>
              <w:top w:val="nil"/>
              <w:left w:val="single" w:sz="4" w:space="0" w:color="auto"/>
              <w:bottom w:val="single" w:sz="4" w:space="0" w:color="auto"/>
              <w:right w:val="single" w:sz="4" w:space="0" w:color="auto"/>
            </w:tcBorders>
            <w:shd w:val="clear" w:color="000000" w:fill="FFFFFF"/>
            <w:vAlign w:val="center"/>
          </w:tcPr>
          <w:p w14:paraId="0D54898F" w14:textId="77777777" w:rsidR="00760772" w:rsidRPr="00760772" w:rsidRDefault="00760772" w:rsidP="00760772">
            <w:pPr>
              <w:jc w:val="center"/>
              <w:rPr>
                <w:sz w:val="22"/>
                <w:szCs w:val="22"/>
              </w:rPr>
            </w:pPr>
            <w:r w:rsidRPr="00760772">
              <w:rPr>
                <w:sz w:val="22"/>
                <w:szCs w:val="22"/>
              </w:rPr>
              <w:t>4,00%</w:t>
            </w:r>
          </w:p>
        </w:tc>
        <w:tc>
          <w:tcPr>
            <w:tcW w:w="1224" w:type="pct"/>
            <w:tcBorders>
              <w:top w:val="nil"/>
              <w:left w:val="single" w:sz="4" w:space="0" w:color="auto"/>
              <w:bottom w:val="single" w:sz="4" w:space="0" w:color="auto"/>
              <w:right w:val="single" w:sz="4" w:space="0" w:color="auto"/>
            </w:tcBorders>
            <w:shd w:val="clear" w:color="000000" w:fill="FFFFFF"/>
            <w:vAlign w:val="center"/>
          </w:tcPr>
          <w:p w14:paraId="7F2DFBDA" w14:textId="77777777" w:rsidR="00760772" w:rsidRPr="00760772" w:rsidRDefault="00760772" w:rsidP="00760772">
            <w:pPr>
              <w:jc w:val="center"/>
              <w:rPr>
                <w:sz w:val="22"/>
                <w:szCs w:val="22"/>
              </w:rPr>
            </w:pPr>
            <w:r w:rsidRPr="00760772">
              <w:rPr>
                <w:sz w:val="22"/>
                <w:szCs w:val="22"/>
              </w:rPr>
              <w:t>4,40%</w:t>
            </w:r>
          </w:p>
        </w:tc>
      </w:tr>
    </w:tbl>
    <w:p w14:paraId="52FA3E2F" w14:textId="77777777" w:rsidR="00760772" w:rsidRPr="00760772" w:rsidRDefault="00760772" w:rsidP="00760772"/>
    <w:p w14:paraId="65307DB8" w14:textId="77777777" w:rsidR="00760772" w:rsidRPr="00760772" w:rsidRDefault="00760772" w:rsidP="00760772">
      <w:pPr>
        <w:ind w:firstLine="851"/>
        <w:jc w:val="both"/>
        <w:rPr>
          <w:sz w:val="28"/>
          <w:szCs w:val="28"/>
        </w:rPr>
      </w:pPr>
    </w:p>
    <w:p w14:paraId="1053E439"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7D671327" w14:textId="77777777" w:rsidR="00760772" w:rsidRPr="00760772" w:rsidRDefault="00760772" w:rsidP="00760772">
      <w:pPr>
        <w:keepNext/>
        <w:jc w:val="both"/>
        <w:outlineLvl w:val="0"/>
        <w:rPr>
          <w:b/>
          <w:szCs w:val="20"/>
        </w:rPr>
      </w:pPr>
      <w:bookmarkStart w:id="47" w:name="_Toc25850382"/>
      <w:bookmarkStart w:id="48" w:name="_Toc58685674"/>
      <w:r w:rsidRPr="00760772">
        <w:rPr>
          <w:b/>
          <w:sz w:val="28"/>
          <w:szCs w:val="20"/>
          <w:lang w:val="en-US"/>
        </w:rPr>
        <w:lastRenderedPageBreak/>
        <w:t>VI</w:t>
      </w:r>
      <w:r w:rsidRPr="00760772">
        <w:rPr>
          <w:b/>
          <w:sz w:val="28"/>
          <w:szCs w:val="20"/>
        </w:rPr>
        <w:t>. СРАВНИТЕЛЬНЫЙ АНАЛИЗ ДИНАМИКИ РАСХОДОВ И ПРИБЫЛИ НА ПЕРЕДАЧУ ТЕПЛОВОЙ ЭНЕРГИИ В СРАВНЕНИИ С ПРЕДЫДУЩИМИ ПЕРИОДАМИ РЕГУЛИРОВАНИЯ</w:t>
      </w:r>
      <w:bookmarkEnd w:id="47"/>
      <w:bookmarkEnd w:id="48"/>
    </w:p>
    <w:p w14:paraId="7656C510" w14:textId="77777777" w:rsidR="00760772" w:rsidRPr="00760772" w:rsidRDefault="00760772" w:rsidP="00760772">
      <w:pPr>
        <w:jc w:val="right"/>
      </w:pPr>
    </w:p>
    <w:p w14:paraId="79D2E76D" w14:textId="77777777" w:rsidR="00760772" w:rsidRPr="00760772" w:rsidRDefault="00760772" w:rsidP="00760772">
      <w:pPr>
        <w:jc w:val="right"/>
        <w:rPr>
          <w:sz w:val="28"/>
          <w:szCs w:val="28"/>
        </w:rPr>
      </w:pPr>
      <w:r w:rsidRPr="00760772">
        <w:rPr>
          <w:sz w:val="28"/>
          <w:szCs w:val="28"/>
        </w:rPr>
        <w:t>Таблица 13</w:t>
      </w:r>
    </w:p>
    <w:p w14:paraId="2B05411A" w14:textId="77777777" w:rsidR="00760772" w:rsidRPr="00760772" w:rsidRDefault="00760772" w:rsidP="00760772">
      <w:pPr>
        <w:jc w:val="center"/>
        <w:rPr>
          <w:sz w:val="28"/>
          <w:szCs w:val="28"/>
        </w:rPr>
      </w:pPr>
      <w:r w:rsidRPr="00760772">
        <w:rPr>
          <w:b/>
          <w:sz w:val="28"/>
          <w:szCs w:val="28"/>
        </w:rPr>
        <w:t>Операционные (подконтрольные) расходы</w:t>
      </w:r>
    </w:p>
    <w:p w14:paraId="039F49B5" w14:textId="77777777" w:rsidR="00760772" w:rsidRPr="00760772" w:rsidRDefault="00760772" w:rsidP="00760772">
      <w:pPr>
        <w:jc w:val="right"/>
      </w:pPr>
      <w:r w:rsidRPr="0076077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60772" w:rsidRPr="00760772" w14:paraId="63313511" w14:textId="77777777" w:rsidTr="00760772">
        <w:trPr>
          <w:trHeight w:val="659"/>
        </w:trPr>
        <w:tc>
          <w:tcPr>
            <w:tcW w:w="533" w:type="dxa"/>
            <w:vAlign w:val="center"/>
          </w:tcPr>
          <w:p w14:paraId="10DB4E44" w14:textId="77777777" w:rsidR="00760772" w:rsidRPr="00760772" w:rsidRDefault="00760772" w:rsidP="00760772">
            <w:pPr>
              <w:jc w:val="center"/>
              <w:rPr>
                <w:sz w:val="20"/>
              </w:rPr>
            </w:pPr>
            <w:r w:rsidRPr="00760772">
              <w:rPr>
                <w:sz w:val="20"/>
              </w:rPr>
              <w:t>№ п/п</w:t>
            </w:r>
          </w:p>
        </w:tc>
        <w:tc>
          <w:tcPr>
            <w:tcW w:w="4008" w:type="dxa"/>
            <w:vAlign w:val="center"/>
          </w:tcPr>
          <w:p w14:paraId="4856524E" w14:textId="77777777" w:rsidR="00760772" w:rsidRPr="00760772" w:rsidRDefault="00760772" w:rsidP="00760772">
            <w:pPr>
              <w:jc w:val="center"/>
              <w:rPr>
                <w:sz w:val="20"/>
              </w:rPr>
            </w:pPr>
            <w:r w:rsidRPr="00760772">
              <w:rPr>
                <w:sz w:val="20"/>
              </w:rPr>
              <w:t>Наименование расхода</w:t>
            </w:r>
          </w:p>
        </w:tc>
        <w:tc>
          <w:tcPr>
            <w:tcW w:w="1728" w:type="dxa"/>
            <w:vAlign w:val="center"/>
          </w:tcPr>
          <w:p w14:paraId="32A05EBE" w14:textId="77777777" w:rsidR="00760772" w:rsidRPr="00760772" w:rsidRDefault="00760772" w:rsidP="00760772">
            <w:pPr>
              <w:jc w:val="center"/>
              <w:rPr>
                <w:sz w:val="20"/>
              </w:rPr>
            </w:pPr>
            <w:r w:rsidRPr="00760772">
              <w:rPr>
                <w:sz w:val="20"/>
              </w:rPr>
              <w:t>Утверждено РЭК на 2020 год</w:t>
            </w:r>
          </w:p>
        </w:tc>
        <w:tc>
          <w:tcPr>
            <w:tcW w:w="1787" w:type="dxa"/>
            <w:vAlign w:val="center"/>
          </w:tcPr>
          <w:p w14:paraId="4D5F61C9" w14:textId="77777777" w:rsidR="00760772" w:rsidRPr="00760772" w:rsidRDefault="00760772" w:rsidP="00760772">
            <w:pPr>
              <w:jc w:val="center"/>
              <w:rPr>
                <w:sz w:val="20"/>
              </w:rPr>
            </w:pPr>
            <w:r w:rsidRPr="00760772">
              <w:rPr>
                <w:sz w:val="20"/>
              </w:rPr>
              <w:t>Предложение экспертов на 2021 год</w:t>
            </w:r>
          </w:p>
        </w:tc>
        <w:tc>
          <w:tcPr>
            <w:tcW w:w="1787" w:type="dxa"/>
            <w:vAlign w:val="center"/>
          </w:tcPr>
          <w:p w14:paraId="5F372FCA" w14:textId="77777777" w:rsidR="00760772" w:rsidRPr="00760772" w:rsidRDefault="00760772" w:rsidP="00760772">
            <w:pPr>
              <w:jc w:val="center"/>
              <w:rPr>
                <w:sz w:val="20"/>
              </w:rPr>
            </w:pPr>
            <w:r w:rsidRPr="00760772">
              <w:rPr>
                <w:sz w:val="20"/>
              </w:rPr>
              <w:t>Динамика расходов</w:t>
            </w:r>
          </w:p>
        </w:tc>
      </w:tr>
      <w:tr w:rsidR="00760772" w:rsidRPr="00760772" w14:paraId="0EB37FC7" w14:textId="77777777" w:rsidTr="00760772">
        <w:trPr>
          <w:trHeight w:val="146"/>
        </w:trPr>
        <w:tc>
          <w:tcPr>
            <w:tcW w:w="533" w:type="dxa"/>
            <w:vAlign w:val="center"/>
          </w:tcPr>
          <w:p w14:paraId="71CDC176" w14:textId="77777777" w:rsidR="00760772" w:rsidRPr="00760772" w:rsidRDefault="00760772" w:rsidP="00760772">
            <w:pPr>
              <w:jc w:val="center"/>
            </w:pPr>
            <w:r w:rsidRPr="00760772">
              <w:t>1</w:t>
            </w:r>
          </w:p>
        </w:tc>
        <w:tc>
          <w:tcPr>
            <w:tcW w:w="4008" w:type="dxa"/>
            <w:vAlign w:val="center"/>
          </w:tcPr>
          <w:p w14:paraId="7D83C878" w14:textId="77777777" w:rsidR="00760772" w:rsidRPr="00760772" w:rsidRDefault="00760772" w:rsidP="00760772">
            <w:r w:rsidRPr="00760772">
              <w:t>Операционные расходы</w:t>
            </w:r>
          </w:p>
        </w:tc>
        <w:tc>
          <w:tcPr>
            <w:tcW w:w="1728" w:type="dxa"/>
            <w:vAlign w:val="center"/>
          </w:tcPr>
          <w:p w14:paraId="43AEA67E" w14:textId="77777777" w:rsidR="00760772" w:rsidRPr="00760772" w:rsidRDefault="00760772" w:rsidP="00760772">
            <w:pPr>
              <w:jc w:val="center"/>
            </w:pPr>
            <w:r w:rsidRPr="00760772">
              <w:t>48 611</w:t>
            </w:r>
          </w:p>
        </w:tc>
        <w:tc>
          <w:tcPr>
            <w:tcW w:w="1787" w:type="dxa"/>
            <w:vAlign w:val="center"/>
          </w:tcPr>
          <w:p w14:paraId="1E361634" w14:textId="77777777" w:rsidR="00760772" w:rsidRPr="00760772" w:rsidRDefault="00760772" w:rsidP="00760772">
            <w:pPr>
              <w:jc w:val="center"/>
            </w:pPr>
            <w:r w:rsidRPr="00760772">
              <w:t>50 758</w:t>
            </w:r>
          </w:p>
        </w:tc>
        <w:tc>
          <w:tcPr>
            <w:tcW w:w="1787" w:type="dxa"/>
            <w:vAlign w:val="center"/>
          </w:tcPr>
          <w:p w14:paraId="1BFE87FC" w14:textId="77777777" w:rsidR="00760772" w:rsidRPr="00760772" w:rsidRDefault="00760772" w:rsidP="00760772">
            <w:pPr>
              <w:jc w:val="center"/>
            </w:pPr>
            <w:r w:rsidRPr="00760772">
              <w:t>2 147</w:t>
            </w:r>
          </w:p>
        </w:tc>
      </w:tr>
    </w:tbl>
    <w:p w14:paraId="1739B5BC" w14:textId="77777777" w:rsidR="00760772" w:rsidRPr="00760772" w:rsidRDefault="00760772" w:rsidP="00760772">
      <w:pPr>
        <w:tabs>
          <w:tab w:val="left" w:pos="426"/>
        </w:tabs>
        <w:ind w:firstLine="851"/>
        <w:jc w:val="both"/>
      </w:pPr>
    </w:p>
    <w:p w14:paraId="1BFDA8DE" w14:textId="77777777" w:rsidR="00760772" w:rsidRPr="00760772" w:rsidRDefault="00760772" w:rsidP="00760772">
      <w:pPr>
        <w:tabs>
          <w:tab w:val="left" w:pos="1890"/>
        </w:tabs>
        <w:ind w:left="1080" w:right="-1"/>
        <w:jc w:val="right"/>
        <w:rPr>
          <w:sz w:val="28"/>
          <w:szCs w:val="28"/>
          <w:lang w:val="en-US"/>
        </w:rPr>
      </w:pPr>
      <w:r w:rsidRPr="00760772">
        <w:rPr>
          <w:sz w:val="28"/>
          <w:szCs w:val="28"/>
        </w:rPr>
        <w:t>Таблица 1</w:t>
      </w:r>
      <w:r w:rsidRPr="00760772">
        <w:rPr>
          <w:sz w:val="28"/>
          <w:szCs w:val="28"/>
          <w:lang w:val="en-US"/>
        </w:rPr>
        <w:t>4</w:t>
      </w:r>
    </w:p>
    <w:p w14:paraId="6D440FA2"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w:t>
      </w:r>
    </w:p>
    <w:p w14:paraId="6718A286" w14:textId="77777777" w:rsidR="00760772" w:rsidRPr="00760772" w:rsidRDefault="00760772" w:rsidP="00760772">
      <w:pPr>
        <w:jc w:val="right"/>
      </w:pPr>
      <w:r w:rsidRPr="00760772">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60772" w:rsidRPr="00760772" w14:paraId="76A12604" w14:textId="77777777" w:rsidTr="00760772">
        <w:trPr>
          <w:trHeight w:val="723"/>
        </w:trPr>
        <w:tc>
          <w:tcPr>
            <w:tcW w:w="908" w:type="dxa"/>
            <w:shd w:val="clear" w:color="auto" w:fill="auto"/>
            <w:vAlign w:val="center"/>
            <w:hideMark/>
          </w:tcPr>
          <w:p w14:paraId="371FE571" w14:textId="77777777" w:rsidR="00760772" w:rsidRPr="00760772" w:rsidRDefault="00760772" w:rsidP="00760772">
            <w:pPr>
              <w:jc w:val="center"/>
            </w:pPr>
            <w:r w:rsidRPr="00760772">
              <w:t>№ п/п</w:t>
            </w:r>
          </w:p>
        </w:tc>
        <w:tc>
          <w:tcPr>
            <w:tcW w:w="4757" w:type="dxa"/>
            <w:shd w:val="clear" w:color="auto" w:fill="auto"/>
            <w:vAlign w:val="center"/>
            <w:hideMark/>
          </w:tcPr>
          <w:p w14:paraId="5DB1F611" w14:textId="77777777" w:rsidR="00760772" w:rsidRPr="00760772" w:rsidRDefault="00760772" w:rsidP="00760772">
            <w:pPr>
              <w:jc w:val="center"/>
            </w:pPr>
            <w:r w:rsidRPr="00760772">
              <w:t>Наименование расхода</w:t>
            </w:r>
          </w:p>
        </w:tc>
        <w:tc>
          <w:tcPr>
            <w:tcW w:w="1401" w:type="dxa"/>
            <w:vAlign w:val="center"/>
          </w:tcPr>
          <w:p w14:paraId="0F39D819" w14:textId="77777777" w:rsidR="00760772" w:rsidRPr="00760772" w:rsidRDefault="00760772" w:rsidP="00760772">
            <w:pPr>
              <w:jc w:val="center"/>
              <w:rPr>
                <w:sz w:val="20"/>
              </w:rPr>
            </w:pPr>
            <w:r w:rsidRPr="00760772">
              <w:rPr>
                <w:sz w:val="20"/>
              </w:rPr>
              <w:t>Утверждено на 2020 год</w:t>
            </w:r>
          </w:p>
        </w:tc>
        <w:tc>
          <w:tcPr>
            <w:tcW w:w="1500" w:type="dxa"/>
            <w:shd w:val="clear" w:color="auto" w:fill="auto"/>
            <w:vAlign w:val="center"/>
          </w:tcPr>
          <w:p w14:paraId="3923FC77"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271" w:type="dxa"/>
            <w:shd w:val="clear" w:color="auto" w:fill="auto"/>
            <w:vAlign w:val="center"/>
          </w:tcPr>
          <w:p w14:paraId="349942B7" w14:textId="77777777" w:rsidR="00760772" w:rsidRPr="00760772" w:rsidRDefault="00760772" w:rsidP="00760772">
            <w:pPr>
              <w:jc w:val="center"/>
              <w:rPr>
                <w:sz w:val="20"/>
              </w:rPr>
            </w:pPr>
            <w:r w:rsidRPr="00760772">
              <w:t>Динамика расходов</w:t>
            </w:r>
          </w:p>
        </w:tc>
      </w:tr>
      <w:tr w:rsidR="00760772" w:rsidRPr="00760772" w14:paraId="2A2C0510" w14:textId="77777777" w:rsidTr="00760772">
        <w:trPr>
          <w:trHeight w:val="798"/>
        </w:trPr>
        <w:tc>
          <w:tcPr>
            <w:tcW w:w="908" w:type="dxa"/>
            <w:shd w:val="clear" w:color="auto" w:fill="auto"/>
            <w:noWrap/>
            <w:vAlign w:val="center"/>
            <w:hideMark/>
          </w:tcPr>
          <w:p w14:paraId="1F3C68DB" w14:textId="77777777" w:rsidR="00760772" w:rsidRPr="00760772" w:rsidRDefault="00760772" w:rsidP="00760772">
            <w:pPr>
              <w:jc w:val="center"/>
              <w:rPr>
                <w:sz w:val="22"/>
                <w:szCs w:val="22"/>
              </w:rPr>
            </w:pPr>
            <w:r w:rsidRPr="00760772">
              <w:rPr>
                <w:sz w:val="22"/>
                <w:szCs w:val="22"/>
              </w:rPr>
              <w:t>1.1</w:t>
            </w:r>
          </w:p>
        </w:tc>
        <w:tc>
          <w:tcPr>
            <w:tcW w:w="4757" w:type="dxa"/>
            <w:shd w:val="clear" w:color="auto" w:fill="auto"/>
            <w:vAlign w:val="center"/>
            <w:hideMark/>
          </w:tcPr>
          <w:p w14:paraId="6B8F67B5"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778A75E6"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5D9EF2B"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64B90CC6" w14:textId="77777777" w:rsidR="00760772" w:rsidRPr="00760772" w:rsidRDefault="00760772" w:rsidP="00760772">
            <w:pPr>
              <w:jc w:val="center"/>
              <w:rPr>
                <w:sz w:val="22"/>
                <w:szCs w:val="22"/>
              </w:rPr>
            </w:pPr>
            <w:r w:rsidRPr="00760772">
              <w:rPr>
                <w:sz w:val="22"/>
                <w:szCs w:val="22"/>
              </w:rPr>
              <w:t>0</w:t>
            </w:r>
          </w:p>
        </w:tc>
      </w:tr>
      <w:tr w:rsidR="00760772" w:rsidRPr="00760772" w14:paraId="2C12AD4F" w14:textId="77777777" w:rsidTr="00760772">
        <w:trPr>
          <w:trHeight w:val="356"/>
        </w:trPr>
        <w:tc>
          <w:tcPr>
            <w:tcW w:w="908" w:type="dxa"/>
            <w:shd w:val="clear" w:color="auto" w:fill="auto"/>
            <w:noWrap/>
            <w:vAlign w:val="center"/>
            <w:hideMark/>
          </w:tcPr>
          <w:p w14:paraId="75CAF753" w14:textId="77777777" w:rsidR="00760772" w:rsidRPr="00760772" w:rsidRDefault="00760772" w:rsidP="00760772">
            <w:pPr>
              <w:jc w:val="center"/>
              <w:rPr>
                <w:sz w:val="22"/>
                <w:szCs w:val="22"/>
              </w:rPr>
            </w:pPr>
            <w:r w:rsidRPr="00760772">
              <w:rPr>
                <w:sz w:val="22"/>
                <w:szCs w:val="22"/>
              </w:rPr>
              <w:t>1.2</w:t>
            </w:r>
          </w:p>
        </w:tc>
        <w:tc>
          <w:tcPr>
            <w:tcW w:w="4757" w:type="dxa"/>
            <w:shd w:val="clear" w:color="auto" w:fill="auto"/>
            <w:noWrap/>
            <w:vAlign w:val="center"/>
            <w:hideMark/>
          </w:tcPr>
          <w:p w14:paraId="067F140E" w14:textId="77777777" w:rsidR="00760772" w:rsidRPr="00760772" w:rsidRDefault="00760772" w:rsidP="00760772">
            <w:pPr>
              <w:rPr>
                <w:sz w:val="22"/>
                <w:szCs w:val="22"/>
              </w:rPr>
            </w:pPr>
            <w:r w:rsidRPr="00760772">
              <w:rPr>
                <w:sz w:val="22"/>
                <w:szCs w:val="22"/>
              </w:rPr>
              <w:t>Арендная плата</w:t>
            </w:r>
          </w:p>
        </w:tc>
        <w:tc>
          <w:tcPr>
            <w:tcW w:w="1401" w:type="dxa"/>
            <w:vAlign w:val="center"/>
          </w:tcPr>
          <w:p w14:paraId="54311BF3"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7B0A2253"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4ED3BD51" w14:textId="77777777" w:rsidR="00760772" w:rsidRPr="00760772" w:rsidRDefault="00760772" w:rsidP="00760772">
            <w:pPr>
              <w:jc w:val="center"/>
              <w:rPr>
                <w:sz w:val="22"/>
                <w:szCs w:val="22"/>
              </w:rPr>
            </w:pPr>
            <w:r w:rsidRPr="00760772">
              <w:rPr>
                <w:sz w:val="22"/>
                <w:szCs w:val="22"/>
              </w:rPr>
              <w:t>0</w:t>
            </w:r>
          </w:p>
        </w:tc>
      </w:tr>
      <w:tr w:rsidR="00760772" w:rsidRPr="00760772" w14:paraId="63AF1367" w14:textId="77777777" w:rsidTr="00760772">
        <w:trPr>
          <w:trHeight w:val="356"/>
        </w:trPr>
        <w:tc>
          <w:tcPr>
            <w:tcW w:w="908" w:type="dxa"/>
            <w:shd w:val="clear" w:color="auto" w:fill="auto"/>
            <w:noWrap/>
            <w:vAlign w:val="center"/>
            <w:hideMark/>
          </w:tcPr>
          <w:p w14:paraId="638F8437" w14:textId="77777777" w:rsidR="00760772" w:rsidRPr="00760772" w:rsidRDefault="00760772" w:rsidP="00760772">
            <w:pPr>
              <w:jc w:val="center"/>
              <w:rPr>
                <w:sz w:val="22"/>
                <w:szCs w:val="22"/>
              </w:rPr>
            </w:pPr>
            <w:r w:rsidRPr="00760772">
              <w:rPr>
                <w:sz w:val="22"/>
                <w:szCs w:val="22"/>
              </w:rPr>
              <w:t>1.3</w:t>
            </w:r>
          </w:p>
        </w:tc>
        <w:tc>
          <w:tcPr>
            <w:tcW w:w="4757" w:type="dxa"/>
            <w:shd w:val="clear" w:color="auto" w:fill="auto"/>
            <w:noWrap/>
            <w:vAlign w:val="center"/>
            <w:hideMark/>
          </w:tcPr>
          <w:p w14:paraId="13D02DFD" w14:textId="77777777" w:rsidR="00760772" w:rsidRPr="00760772" w:rsidRDefault="00760772" w:rsidP="00760772">
            <w:pPr>
              <w:rPr>
                <w:sz w:val="22"/>
                <w:szCs w:val="22"/>
              </w:rPr>
            </w:pPr>
            <w:r w:rsidRPr="00760772">
              <w:rPr>
                <w:sz w:val="22"/>
                <w:szCs w:val="22"/>
              </w:rPr>
              <w:t>Концессионная плата</w:t>
            </w:r>
          </w:p>
        </w:tc>
        <w:tc>
          <w:tcPr>
            <w:tcW w:w="1401" w:type="dxa"/>
            <w:vAlign w:val="center"/>
          </w:tcPr>
          <w:p w14:paraId="34810DFD"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56027CE6"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387E632A" w14:textId="77777777" w:rsidR="00760772" w:rsidRPr="00760772" w:rsidRDefault="00760772" w:rsidP="00760772">
            <w:pPr>
              <w:jc w:val="center"/>
              <w:rPr>
                <w:sz w:val="22"/>
                <w:szCs w:val="22"/>
              </w:rPr>
            </w:pPr>
            <w:r w:rsidRPr="00760772">
              <w:rPr>
                <w:sz w:val="22"/>
                <w:szCs w:val="22"/>
              </w:rPr>
              <w:t>0</w:t>
            </w:r>
          </w:p>
        </w:tc>
      </w:tr>
      <w:tr w:rsidR="00760772" w:rsidRPr="00760772" w14:paraId="6E59E4A3" w14:textId="77777777" w:rsidTr="00760772">
        <w:trPr>
          <w:trHeight w:val="514"/>
        </w:trPr>
        <w:tc>
          <w:tcPr>
            <w:tcW w:w="908" w:type="dxa"/>
            <w:shd w:val="clear" w:color="auto" w:fill="auto"/>
            <w:noWrap/>
            <w:vAlign w:val="center"/>
            <w:hideMark/>
          </w:tcPr>
          <w:p w14:paraId="4E884BC1" w14:textId="77777777" w:rsidR="00760772" w:rsidRPr="00760772" w:rsidRDefault="00760772" w:rsidP="00760772">
            <w:pPr>
              <w:jc w:val="center"/>
              <w:rPr>
                <w:sz w:val="22"/>
                <w:szCs w:val="22"/>
              </w:rPr>
            </w:pPr>
            <w:r w:rsidRPr="00760772">
              <w:rPr>
                <w:sz w:val="22"/>
                <w:szCs w:val="22"/>
              </w:rPr>
              <w:t>1.4</w:t>
            </w:r>
          </w:p>
        </w:tc>
        <w:tc>
          <w:tcPr>
            <w:tcW w:w="4757" w:type="dxa"/>
            <w:shd w:val="clear" w:color="auto" w:fill="auto"/>
            <w:vAlign w:val="center"/>
            <w:hideMark/>
          </w:tcPr>
          <w:p w14:paraId="5DCF162F"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401" w:type="dxa"/>
            <w:vAlign w:val="center"/>
          </w:tcPr>
          <w:p w14:paraId="6C92F891" w14:textId="77777777" w:rsidR="00760772" w:rsidRPr="00760772" w:rsidRDefault="00760772" w:rsidP="00760772">
            <w:pPr>
              <w:jc w:val="center"/>
              <w:rPr>
                <w:sz w:val="22"/>
                <w:szCs w:val="22"/>
              </w:rPr>
            </w:pPr>
            <w:r w:rsidRPr="00760772">
              <w:t>2 440</w:t>
            </w:r>
          </w:p>
        </w:tc>
        <w:tc>
          <w:tcPr>
            <w:tcW w:w="1500" w:type="dxa"/>
            <w:shd w:val="clear" w:color="auto" w:fill="auto"/>
            <w:noWrap/>
            <w:vAlign w:val="center"/>
          </w:tcPr>
          <w:p w14:paraId="5D56B74E" w14:textId="77777777" w:rsidR="00760772" w:rsidRPr="00760772" w:rsidRDefault="00760772" w:rsidP="00760772">
            <w:pPr>
              <w:jc w:val="center"/>
              <w:rPr>
                <w:sz w:val="22"/>
                <w:szCs w:val="22"/>
              </w:rPr>
            </w:pPr>
            <w:r w:rsidRPr="00760772">
              <w:t>2 274</w:t>
            </w:r>
          </w:p>
        </w:tc>
        <w:tc>
          <w:tcPr>
            <w:tcW w:w="1271" w:type="dxa"/>
            <w:shd w:val="clear" w:color="auto" w:fill="auto"/>
            <w:noWrap/>
            <w:vAlign w:val="center"/>
          </w:tcPr>
          <w:p w14:paraId="62C30313" w14:textId="77777777" w:rsidR="00760772" w:rsidRPr="00760772" w:rsidRDefault="00760772" w:rsidP="00760772">
            <w:pPr>
              <w:jc w:val="center"/>
              <w:rPr>
                <w:sz w:val="22"/>
                <w:szCs w:val="22"/>
              </w:rPr>
            </w:pPr>
            <w:r w:rsidRPr="00760772">
              <w:t>-166</w:t>
            </w:r>
          </w:p>
        </w:tc>
      </w:tr>
      <w:tr w:rsidR="00760772" w:rsidRPr="00760772" w14:paraId="3EF54A91" w14:textId="77777777" w:rsidTr="00760772">
        <w:trPr>
          <w:trHeight w:val="1368"/>
        </w:trPr>
        <w:tc>
          <w:tcPr>
            <w:tcW w:w="908" w:type="dxa"/>
            <w:shd w:val="clear" w:color="auto" w:fill="auto"/>
            <w:noWrap/>
            <w:vAlign w:val="center"/>
            <w:hideMark/>
          </w:tcPr>
          <w:p w14:paraId="09A54145" w14:textId="77777777" w:rsidR="00760772" w:rsidRPr="00760772" w:rsidRDefault="00760772" w:rsidP="00760772">
            <w:pPr>
              <w:jc w:val="center"/>
              <w:rPr>
                <w:sz w:val="22"/>
                <w:szCs w:val="22"/>
              </w:rPr>
            </w:pPr>
            <w:r w:rsidRPr="00760772">
              <w:rPr>
                <w:sz w:val="22"/>
                <w:szCs w:val="22"/>
              </w:rPr>
              <w:t>1.4.1</w:t>
            </w:r>
          </w:p>
        </w:tc>
        <w:tc>
          <w:tcPr>
            <w:tcW w:w="4757" w:type="dxa"/>
            <w:shd w:val="clear" w:color="auto" w:fill="auto"/>
            <w:vAlign w:val="center"/>
            <w:hideMark/>
          </w:tcPr>
          <w:p w14:paraId="23C5B7E1"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732BF4F9"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7861E42C"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E7B6597" w14:textId="77777777" w:rsidR="00760772" w:rsidRPr="00760772" w:rsidRDefault="00760772" w:rsidP="00760772">
            <w:pPr>
              <w:jc w:val="center"/>
              <w:rPr>
                <w:sz w:val="22"/>
                <w:szCs w:val="22"/>
              </w:rPr>
            </w:pPr>
            <w:r w:rsidRPr="00760772">
              <w:t>0</w:t>
            </w:r>
          </w:p>
        </w:tc>
      </w:tr>
      <w:tr w:rsidR="00760772" w:rsidRPr="00760772" w14:paraId="26242C44" w14:textId="77777777" w:rsidTr="00760772">
        <w:trPr>
          <w:trHeight w:val="69"/>
        </w:trPr>
        <w:tc>
          <w:tcPr>
            <w:tcW w:w="908" w:type="dxa"/>
            <w:shd w:val="clear" w:color="auto" w:fill="auto"/>
            <w:noWrap/>
            <w:vAlign w:val="center"/>
            <w:hideMark/>
          </w:tcPr>
          <w:p w14:paraId="633A680D" w14:textId="77777777" w:rsidR="00760772" w:rsidRPr="00760772" w:rsidRDefault="00760772" w:rsidP="00760772">
            <w:pPr>
              <w:jc w:val="center"/>
              <w:rPr>
                <w:sz w:val="22"/>
                <w:szCs w:val="22"/>
              </w:rPr>
            </w:pPr>
            <w:r w:rsidRPr="00760772">
              <w:rPr>
                <w:sz w:val="22"/>
                <w:szCs w:val="22"/>
              </w:rPr>
              <w:t>1.4.2</w:t>
            </w:r>
          </w:p>
        </w:tc>
        <w:tc>
          <w:tcPr>
            <w:tcW w:w="4757" w:type="dxa"/>
            <w:shd w:val="clear" w:color="auto" w:fill="auto"/>
            <w:vAlign w:val="center"/>
            <w:hideMark/>
          </w:tcPr>
          <w:p w14:paraId="52B6B096"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401" w:type="dxa"/>
            <w:vAlign w:val="center"/>
          </w:tcPr>
          <w:p w14:paraId="45A1399E" w14:textId="77777777" w:rsidR="00760772" w:rsidRPr="00760772" w:rsidRDefault="00760772" w:rsidP="00760772">
            <w:pPr>
              <w:jc w:val="center"/>
              <w:rPr>
                <w:sz w:val="22"/>
                <w:szCs w:val="22"/>
              </w:rPr>
            </w:pPr>
            <w:r w:rsidRPr="00760772">
              <w:t>8</w:t>
            </w:r>
          </w:p>
        </w:tc>
        <w:tc>
          <w:tcPr>
            <w:tcW w:w="1500" w:type="dxa"/>
            <w:shd w:val="clear" w:color="auto" w:fill="auto"/>
            <w:noWrap/>
            <w:vAlign w:val="center"/>
          </w:tcPr>
          <w:p w14:paraId="552C350B" w14:textId="77777777" w:rsidR="00760772" w:rsidRPr="00760772" w:rsidRDefault="00760772" w:rsidP="00760772">
            <w:pPr>
              <w:jc w:val="center"/>
              <w:rPr>
                <w:sz w:val="22"/>
                <w:szCs w:val="22"/>
              </w:rPr>
            </w:pPr>
            <w:r w:rsidRPr="00760772">
              <w:t>8</w:t>
            </w:r>
          </w:p>
        </w:tc>
        <w:tc>
          <w:tcPr>
            <w:tcW w:w="1271" w:type="dxa"/>
            <w:shd w:val="clear" w:color="auto" w:fill="auto"/>
            <w:noWrap/>
            <w:vAlign w:val="center"/>
          </w:tcPr>
          <w:p w14:paraId="1BFBCE40" w14:textId="77777777" w:rsidR="00760772" w:rsidRPr="00760772" w:rsidRDefault="00760772" w:rsidP="00760772">
            <w:pPr>
              <w:jc w:val="center"/>
              <w:rPr>
                <w:sz w:val="22"/>
                <w:szCs w:val="22"/>
              </w:rPr>
            </w:pPr>
            <w:r w:rsidRPr="00760772">
              <w:t>0</w:t>
            </w:r>
          </w:p>
        </w:tc>
      </w:tr>
      <w:tr w:rsidR="00760772" w:rsidRPr="00760772" w14:paraId="0311D212" w14:textId="77777777" w:rsidTr="00760772">
        <w:trPr>
          <w:trHeight w:val="69"/>
        </w:trPr>
        <w:tc>
          <w:tcPr>
            <w:tcW w:w="908" w:type="dxa"/>
            <w:shd w:val="clear" w:color="auto" w:fill="auto"/>
            <w:noWrap/>
            <w:vAlign w:val="center"/>
            <w:hideMark/>
          </w:tcPr>
          <w:p w14:paraId="54C2FD53" w14:textId="77777777" w:rsidR="00760772" w:rsidRPr="00760772" w:rsidRDefault="00760772" w:rsidP="00760772">
            <w:pPr>
              <w:jc w:val="center"/>
              <w:rPr>
                <w:sz w:val="22"/>
                <w:szCs w:val="22"/>
              </w:rPr>
            </w:pPr>
            <w:r w:rsidRPr="00760772">
              <w:rPr>
                <w:sz w:val="22"/>
                <w:szCs w:val="22"/>
              </w:rPr>
              <w:t>1.4.3</w:t>
            </w:r>
          </w:p>
        </w:tc>
        <w:tc>
          <w:tcPr>
            <w:tcW w:w="4757" w:type="dxa"/>
            <w:shd w:val="clear" w:color="auto" w:fill="auto"/>
            <w:noWrap/>
            <w:vAlign w:val="center"/>
            <w:hideMark/>
          </w:tcPr>
          <w:p w14:paraId="577D4413" w14:textId="77777777" w:rsidR="00760772" w:rsidRPr="00760772" w:rsidRDefault="00760772" w:rsidP="00760772">
            <w:pPr>
              <w:rPr>
                <w:sz w:val="22"/>
                <w:szCs w:val="22"/>
              </w:rPr>
            </w:pPr>
            <w:r w:rsidRPr="00760772">
              <w:rPr>
                <w:sz w:val="22"/>
                <w:szCs w:val="22"/>
              </w:rPr>
              <w:t>иные расходы</w:t>
            </w:r>
          </w:p>
        </w:tc>
        <w:tc>
          <w:tcPr>
            <w:tcW w:w="1401" w:type="dxa"/>
            <w:vAlign w:val="center"/>
          </w:tcPr>
          <w:p w14:paraId="7BA96E75" w14:textId="77777777" w:rsidR="00760772" w:rsidRPr="00760772" w:rsidRDefault="00760772" w:rsidP="00760772">
            <w:pPr>
              <w:jc w:val="center"/>
              <w:rPr>
                <w:sz w:val="22"/>
                <w:szCs w:val="22"/>
              </w:rPr>
            </w:pPr>
            <w:r w:rsidRPr="00760772">
              <w:t>2 432</w:t>
            </w:r>
          </w:p>
        </w:tc>
        <w:tc>
          <w:tcPr>
            <w:tcW w:w="1500" w:type="dxa"/>
            <w:shd w:val="clear" w:color="auto" w:fill="auto"/>
            <w:noWrap/>
            <w:vAlign w:val="center"/>
          </w:tcPr>
          <w:p w14:paraId="2DFF6B60" w14:textId="77777777" w:rsidR="00760772" w:rsidRPr="00760772" w:rsidRDefault="00760772" w:rsidP="00760772">
            <w:pPr>
              <w:jc w:val="center"/>
              <w:rPr>
                <w:sz w:val="22"/>
                <w:szCs w:val="22"/>
              </w:rPr>
            </w:pPr>
            <w:r w:rsidRPr="00760772">
              <w:t>2 266</w:t>
            </w:r>
          </w:p>
        </w:tc>
        <w:tc>
          <w:tcPr>
            <w:tcW w:w="1271" w:type="dxa"/>
            <w:shd w:val="clear" w:color="auto" w:fill="auto"/>
            <w:noWrap/>
            <w:vAlign w:val="center"/>
          </w:tcPr>
          <w:p w14:paraId="3AC718DE" w14:textId="77777777" w:rsidR="00760772" w:rsidRPr="00760772" w:rsidRDefault="00760772" w:rsidP="00760772">
            <w:pPr>
              <w:jc w:val="center"/>
              <w:rPr>
                <w:sz w:val="22"/>
                <w:szCs w:val="22"/>
              </w:rPr>
            </w:pPr>
            <w:r w:rsidRPr="00760772">
              <w:t>-166</w:t>
            </w:r>
          </w:p>
        </w:tc>
      </w:tr>
      <w:tr w:rsidR="00760772" w:rsidRPr="00760772" w14:paraId="18836F97" w14:textId="77777777" w:rsidTr="00760772">
        <w:trPr>
          <w:trHeight w:val="69"/>
        </w:trPr>
        <w:tc>
          <w:tcPr>
            <w:tcW w:w="908" w:type="dxa"/>
            <w:shd w:val="clear" w:color="auto" w:fill="auto"/>
            <w:noWrap/>
            <w:vAlign w:val="center"/>
            <w:hideMark/>
          </w:tcPr>
          <w:p w14:paraId="5DB4B2B6" w14:textId="77777777" w:rsidR="00760772" w:rsidRPr="00760772" w:rsidRDefault="00760772" w:rsidP="00760772">
            <w:pPr>
              <w:jc w:val="center"/>
              <w:rPr>
                <w:sz w:val="22"/>
                <w:szCs w:val="22"/>
              </w:rPr>
            </w:pPr>
            <w:r w:rsidRPr="00760772">
              <w:rPr>
                <w:sz w:val="22"/>
                <w:szCs w:val="22"/>
              </w:rPr>
              <w:t>1.5</w:t>
            </w:r>
          </w:p>
        </w:tc>
        <w:tc>
          <w:tcPr>
            <w:tcW w:w="4757" w:type="dxa"/>
            <w:shd w:val="clear" w:color="auto" w:fill="auto"/>
            <w:vAlign w:val="center"/>
            <w:hideMark/>
          </w:tcPr>
          <w:p w14:paraId="7838D678" w14:textId="77777777" w:rsidR="00760772" w:rsidRPr="00760772" w:rsidRDefault="00760772" w:rsidP="00760772">
            <w:pPr>
              <w:rPr>
                <w:sz w:val="22"/>
                <w:szCs w:val="22"/>
              </w:rPr>
            </w:pPr>
            <w:r w:rsidRPr="00760772">
              <w:rPr>
                <w:sz w:val="22"/>
                <w:szCs w:val="22"/>
              </w:rPr>
              <w:t>Отчисления на социальные нужды</w:t>
            </w:r>
          </w:p>
        </w:tc>
        <w:tc>
          <w:tcPr>
            <w:tcW w:w="1401" w:type="dxa"/>
            <w:vAlign w:val="center"/>
          </w:tcPr>
          <w:p w14:paraId="3788AF15" w14:textId="77777777" w:rsidR="00760772" w:rsidRPr="00760772" w:rsidRDefault="00760772" w:rsidP="00760772">
            <w:pPr>
              <w:jc w:val="center"/>
              <w:rPr>
                <w:sz w:val="22"/>
                <w:szCs w:val="22"/>
              </w:rPr>
            </w:pPr>
            <w:r w:rsidRPr="00760772">
              <w:t>245</w:t>
            </w:r>
          </w:p>
        </w:tc>
        <w:tc>
          <w:tcPr>
            <w:tcW w:w="1500" w:type="dxa"/>
            <w:shd w:val="clear" w:color="auto" w:fill="auto"/>
            <w:noWrap/>
            <w:vAlign w:val="center"/>
          </w:tcPr>
          <w:p w14:paraId="11B18B47" w14:textId="77777777" w:rsidR="00760772" w:rsidRPr="00760772" w:rsidRDefault="00760772" w:rsidP="00760772">
            <w:pPr>
              <w:jc w:val="center"/>
              <w:rPr>
                <w:sz w:val="22"/>
                <w:szCs w:val="22"/>
              </w:rPr>
            </w:pPr>
            <w:r w:rsidRPr="00760772">
              <w:t>256</w:t>
            </w:r>
          </w:p>
        </w:tc>
        <w:tc>
          <w:tcPr>
            <w:tcW w:w="1271" w:type="dxa"/>
            <w:shd w:val="clear" w:color="auto" w:fill="auto"/>
            <w:noWrap/>
            <w:vAlign w:val="center"/>
          </w:tcPr>
          <w:p w14:paraId="6338E3AE" w14:textId="77777777" w:rsidR="00760772" w:rsidRPr="00760772" w:rsidRDefault="00760772" w:rsidP="00760772">
            <w:pPr>
              <w:jc w:val="center"/>
              <w:rPr>
                <w:sz w:val="22"/>
                <w:szCs w:val="22"/>
              </w:rPr>
            </w:pPr>
            <w:r w:rsidRPr="00760772">
              <w:t>11</w:t>
            </w:r>
          </w:p>
        </w:tc>
      </w:tr>
      <w:tr w:rsidR="00760772" w:rsidRPr="00760772" w14:paraId="332EF54D" w14:textId="77777777" w:rsidTr="00760772">
        <w:trPr>
          <w:trHeight w:val="415"/>
        </w:trPr>
        <w:tc>
          <w:tcPr>
            <w:tcW w:w="908" w:type="dxa"/>
            <w:shd w:val="clear" w:color="auto" w:fill="auto"/>
            <w:noWrap/>
            <w:vAlign w:val="center"/>
            <w:hideMark/>
          </w:tcPr>
          <w:p w14:paraId="055CC47B" w14:textId="77777777" w:rsidR="00760772" w:rsidRPr="00760772" w:rsidRDefault="00760772" w:rsidP="00760772">
            <w:pPr>
              <w:jc w:val="center"/>
              <w:rPr>
                <w:sz w:val="22"/>
                <w:szCs w:val="22"/>
              </w:rPr>
            </w:pPr>
            <w:r w:rsidRPr="00760772">
              <w:rPr>
                <w:sz w:val="22"/>
                <w:szCs w:val="22"/>
              </w:rPr>
              <w:t>1.6</w:t>
            </w:r>
          </w:p>
        </w:tc>
        <w:tc>
          <w:tcPr>
            <w:tcW w:w="4757" w:type="dxa"/>
            <w:shd w:val="clear" w:color="auto" w:fill="auto"/>
            <w:vAlign w:val="center"/>
            <w:hideMark/>
          </w:tcPr>
          <w:p w14:paraId="52EA673E" w14:textId="77777777" w:rsidR="00760772" w:rsidRPr="00760772" w:rsidRDefault="00760772" w:rsidP="00760772">
            <w:pPr>
              <w:rPr>
                <w:sz w:val="22"/>
                <w:szCs w:val="22"/>
              </w:rPr>
            </w:pPr>
            <w:r w:rsidRPr="00760772">
              <w:rPr>
                <w:sz w:val="22"/>
                <w:szCs w:val="22"/>
              </w:rPr>
              <w:t>Расходы по сомнительным долгам</w:t>
            </w:r>
          </w:p>
        </w:tc>
        <w:tc>
          <w:tcPr>
            <w:tcW w:w="1401" w:type="dxa"/>
            <w:vAlign w:val="center"/>
          </w:tcPr>
          <w:p w14:paraId="05879715"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3DBBC723"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67D360A1" w14:textId="77777777" w:rsidR="00760772" w:rsidRPr="00760772" w:rsidRDefault="00760772" w:rsidP="00760772">
            <w:pPr>
              <w:jc w:val="center"/>
              <w:rPr>
                <w:sz w:val="22"/>
                <w:szCs w:val="22"/>
              </w:rPr>
            </w:pPr>
            <w:r w:rsidRPr="00760772">
              <w:t>0</w:t>
            </w:r>
          </w:p>
        </w:tc>
      </w:tr>
      <w:tr w:rsidR="00760772" w:rsidRPr="00760772" w14:paraId="2F9FB1ED" w14:textId="77777777" w:rsidTr="00760772">
        <w:trPr>
          <w:trHeight w:val="397"/>
        </w:trPr>
        <w:tc>
          <w:tcPr>
            <w:tcW w:w="908" w:type="dxa"/>
            <w:shd w:val="clear" w:color="auto" w:fill="auto"/>
            <w:noWrap/>
            <w:vAlign w:val="center"/>
            <w:hideMark/>
          </w:tcPr>
          <w:p w14:paraId="2B856BA2" w14:textId="77777777" w:rsidR="00760772" w:rsidRPr="00760772" w:rsidRDefault="00760772" w:rsidP="00760772">
            <w:pPr>
              <w:jc w:val="center"/>
              <w:rPr>
                <w:sz w:val="22"/>
                <w:szCs w:val="22"/>
              </w:rPr>
            </w:pPr>
            <w:r w:rsidRPr="00760772">
              <w:rPr>
                <w:sz w:val="22"/>
                <w:szCs w:val="22"/>
              </w:rPr>
              <w:t>1.7</w:t>
            </w:r>
          </w:p>
        </w:tc>
        <w:tc>
          <w:tcPr>
            <w:tcW w:w="4757" w:type="dxa"/>
            <w:shd w:val="clear" w:color="auto" w:fill="auto"/>
            <w:vAlign w:val="center"/>
            <w:hideMark/>
          </w:tcPr>
          <w:p w14:paraId="387EE577"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401" w:type="dxa"/>
            <w:vAlign w:val="center"/>
          </w:tcPr>
          <w:p w14:paraId="7735E83C" w14:textId="77777777" w:rsidR="00760772" w:rsidRPr="00760772" w:rsidRDefault="00760772" w:rsidP="00760772">
            <w:pPr>
              <w:jc w:val="center"/>
              <w:rPr>
                <w:sz w:val="22"/>
                <w:szCs w:val="22"/>
              </w:rPr>
            </w:pPr>
            <w:r w:rsidRPr="00760772">
              <w:t>16 843</w:t>
            </w:r>
          </w:p>
        </w:tc>
        <w:tc>
          <w:tcPr>
            <w:tcW w:w="1500" w:type="dxa"/>
            <w:shd w:val="clear" w:color="auto" w:fill="auto"/>
            <w:noWrap/>
            <w:vAlign w:val="center"/>
          </w:tcPr>
          <w:p w14:paraId="6A1B361D" w14:textId="77777777" w:rsidR="00760772" w:rsidRPr="00760772" w:rsidRDefault="00760772" w:rsidP="00760772">
            <w:pPr>
              <w:jc w:val="center"/>
              <w:rPr>
                <w:sz w:val="22"/>
                <w:szCs w:val="22"/>
              </w:rPr>
            </w:pPr>
            <w:r w:rsidRPr="00760772">
              <w:t>15 807</w:t>
            </w:r>
          </w:p>
        </w:tc>
        <w:tc>
          <w:tcPr>
            <w:tcW w:w="1271" w:type="dxa"/>
            <w:shd w:val="clear" w:color="auto" w:fill="auto"/>
            <w:noWrap/>
            <w:vAlign w:val="center"/>
          </w:tcPr>
          <w:p w14:paraId="30F7DB2A" w14:textId="77777777" w:rsidR="00760772" w:rsidRPr="00760772" w:rsidRDefault="00760772" w:rsidP="00760772">
            <w:pPr>
              <w:jc w:val="center"/>
              <w:rPr>
                <w:sz w:val="22"/>
                <w:szCs w:val="22"/>
              </w:rPr>
            </w:pPr>
            <w:r w:rsidRPr="00760772">
              <w:t>-1 036</w:t>
            </w:r>
          </w:p>
        </w:tc>
      </w:tr>
      <w:tr w:rsidR="00760772" w:rsidRPr="00760772" w14:paraId="0EA9941A" w14:textId="77777777" w:rsidTr="00760772">
        <w:trPr>
          <w:trHeight w:val="686"/>
        </w:trPr>
        <w:tc>
          <w:tcPr>
            <w:tcW w:w="908" w:type="dxa"/>
            <w:shd w:val="clear" w:color="auto" w:fill="auto"/>
            <w:noWrap/>
            <w:vAlign w:val="center"/>
            <w:hideMark/>
          </w:tcPr>
          <w:p w14:paraId="1C799882" w14:textId="77777777" w:rsidR="00760772" w:rsidRPr="00760772" w:rsidRDefault="00760772" w:rsidP="00760772">
            <w:pPr>
              <w:jc w:val="center"/>
              <w:rPr>
                <w:sz w:val="22"/>
                <w:szCs w:val="22"/>
              </w:rPr>
            </w:pPr>
            <w:r w:rsidRPr="00760772">
              <w:rPr>
                <w:sz w:val="22"/>
                <w:szCs w:val="22"/>
              </w:rPr>
              <w:t>1.8</w:t>
            </w:r>
          </w:p>
        </w:tc>
        <w:tc>
          <w:tcPr>
            <w:tcW w:w="4757" w:type="dxa"/>
            <w:shd w:val="clear" w:color="auto" w:fill="auto"/>
            <w:noWrap/>
            <w:vAlign w:val="center"/>
            <w:hideMark/>
          </w:tcPr>
          <w:p w14:paraId="7FDC6AAC"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401" w:type="dxa"/>
            <w:vAlign w:val="center"/>
          </w:tcPr>
          <w:p w14:paraId="45F53235"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6A94007B"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4AE357BC" w14:textId="77777777" w:rsidR="00760772" w:rsidRPr="00760772" w:rsidRDefault="00760772" w:rsidP="00760772">
            <w:pPr>
              <w:jc w:val="center"/>
              <w:rPr>
                <w:sz w:val="22"/>
                <w:szCs w:val="22"/>
              </w:rPr>
            </w:pPr>
            <w:r w:rsidRPr="00760772">
              <w:t>0</w:t>
            </w:r>
          </w:p>
        </w:tc>
      </w:tr>
      <w:tr w:rsidR="00760772" w:rsidRPr="00760772" w14:paraId="606499C9" w14:textId="77777777" w:rsidTr="00760772">
        <w:trPr>
          <w:trHeight w:val="356"/>
        </w:trPr>
        <w:tc>
          <w:tcPr>
            <w:tcW w:w="908" w:type="dxa"/>
            <w:shd w:val="clear" w:color="auto" w:fill="auto"/>
            <w:noWrap/>
            <w:vAlign w:val="center"/>
            <w:hideMark/>
          </w:tcPr>
          <w:p w14:paraId="1AA363E4" w14:textId="77777777" w:rsidR="00760772" w:rsidRPr="00760772" w:rsidRDefault="00760772" w:rsidP="00760772">
            <w:pPr>
              <w:jc w:val="center"/>
              <w:rPr>
                <w:sz w:val="22"/>
                <w:szCs w:val="22"/>
              </w:rPr>
            </w:pPr>
          </w:p>
        </w:tc>
        <w:tc>
          <w:tcPr>
            <w:tcW w:w="4757" w:type="dxa"/>
            <w:shd w:val="clear" w:color="auto" w:fill="auto"/>
            <w:noWrap/>
            <w:vAlign w:val="center"/>
            <w:hideMark/>
          </w:tcPr>
          <w:p w14:paraId="093BEF62" w14:textId="77777777" w:rsidR="00760772" w:rsidRPr="00760772" w:rsidRDefault="00760772" w:rsidP="00760772">
            <w:pPr>
              <w:rPr>
                <w:sz w:val="22"/>
                <w:szCs w:val="22"/>
              </w:rPr>
            </w:pPr>
            <w:r w:rsidRPr="00760772">
              <w:rPr>
                <w:sz w:val="22"/>
                <w:szCs w:val="22"/>
              </w:rPr>
              <w:t>ИТОГО</w:t>
            </w:r>
          </w:p>
        </w:tc>
        <w:tc>
          <w:tcPr>
            <w:tcW w:w="1401" w:type="dxa"/>
            <w:vAlign w:val="center"/>
          </w:tcPr>
          <w:p w14:paraId="5B5B3600" w14:textId="77777777" w:rsidR="00760772" w:rsidRPr="00760772" w:rsidRDefault="00760772" w:rsidP="00760772">
            <w:pPr>
              <w:jc w:val="center"/>
              <w:rPr>
                <w:sz w:val="22"/>
                <w:szCs w:val="22"/>
              </w:rPr>
            </w:pPr>
            <w:r w:rsidRPr="00760772">
              <w:t>19 528</w:t>
            </w:r>
          </w:p>
        </w:tc>
        <w:tc>
          <w:tcPr>
            <w:tcW w:w="1500" w:type="dxa"/>
            <w:shd w:val="clear" w:color="auto" w:fill="auto"/>
            <w:noWrap/>
            <w:vAlign w:val="center"/>
          </w:tcPr>
          <w:p w14:paraId="55338F11" w14:textId="77777777" w:rsidR="00760772" w:rsidRPr="00760772" w:rsidRDefault="00760772" w:rsidP="00760772">
            <w:pPr>
              <w:jc w:val="center"/>
              <w:rPr>
                <w:sz w:val="22"/>
                <w:szCs w:val="22"/>
              </w:rPr>
            </w:pPr>
            <w:r w:rsidRPr="00760772">
              <w:t>18 337</w:t>
            </w:r>
          </w:p>
        </w:tc>
        <w:tc>
          <w:tcPr>
            <w:tcW w:w="1271" w:type="dxa"/>
            <w:shd w:val="clear" w:color="auto" w:fill="auto"/>
            <w:noWrap/>
            <w:vAlign w:val="center"/>
          </w:tcPr>
          <w:p w14:paraId="36045CB0" w14:textId="77777777" w:rsidR="00760772" w:rsidRPr="00760772" w:rsidRDefault="00760772" w:rsidP="00760772">
            <w:pPr>
              <w:jc w:val="center"/>
              <w:rPr>
                <w:sz w:val="22"/>
                <w:szCs w:val="22"/>
              </w:rPr>
            </w:pPr>
            <w:r w:rsidRPr="00760772">
              <w:t>-1 191</w:t>
            </w:r>
          </w:p>
        </w:tc>
      </w:tr>
      <w:tr w:rsidR="00760772" w:rsidRPr="00760772" w14:paraId="23C3D01E" w14:textId="77777777" w:rsidTr="00760772">
        <w:trPr>
          <w:trHeight w:val="356"/>
        </w:trPr>
        <w:tc>
          <w:tcPr>
            <w:tcW w:w="908" w:type="dxa"/>
            <w:shd w:val="clear" w:color="auto" w:fill="auto"/>
            <w:noWrap/>
            <w:vAlign w:val="center"/>
            <w:hideMark/>
          </w:tcPr>
          <w:p w14:paraId="0E6CA9A9" w14:textId="77777777" w:rsidR="00760772" w:rsidRPr="00760772" w:rsidRDefault="00760772" w:rsidP="00760772">
            <w:pPr>
              <w:jc w:val="center"/>
              <w:rPr>
                <w:sz w:val="22"/>
                <w:szCs w:val="22"/>
              </w:rPr>
            </w:pPr>
            <w:r w:rsidRPr="00760772">
              <w:rPr>
                <w:sz w:val="22"/>
                <w:szCs w:val="22"/>
              </w:rPr>
              <w:t>2</w:t>
            </w:r>
          </w:p>
        </w:tc>
        <w:tc>
          <w:tcPr>
            <w:tcW w:w="4757" w:type="dxa"/>
            <w:shd w:val="clear" w:color="auto" w:fill="auto"/>
            <w:noWrap/>
            <w:vAlign w:val="center"/>
            <w:hideMark/>
          </w:tcPr>
          <w:p w14:paraId="79B5729C" w14:textId="77777777" w:rsidR="00760772" w:rsidRPr="00760772" w:rsidRDefault="00760772" w:rsidP="00760772">
            <w:pPr>
              <w:rPr>
                <w:sz w:val="22"/>
                <w:szCs w:val="22"/>
              </w:rPr>
            </w:pPr>
            <w:r w:rsidRPr="00760772">
              <w:rPr>
                <w:sz w:val="22"/>
                <w:szCs w:val="22"/>
              </w:rPr>
              <w:t>Налог на прибыль</w:t>
            </w:r>
          </w:p>
        </w:tc>
        <w:tc>
          <w:tcPr>
            <w:tcW w:w="1401" w:type="dxa"/>
            <w:vAlign w:val="center"/>
          </w:tcPr>
          <w:p w14:paraId="40FAD00B"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710C1C1F"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789FC134" w14:textId="77777777" w:rsidR="00760772" w:rsidRPr="00760772" w:rsidRDefault="00760772" w:rsidP="00760772">
            <w:pPr>
              <w:jc w:val="center"/>
              <w:rPr>
                <w:sz w:val="22"/>
                <w:szCs w:val="22"/>
              </w:rPr>
            </w:pPr>
            <w:r w:rsidRPr="00760772">
              <w:rPr>
                <w:sz w:val="22"/>
                <w:szCs w:val="22"/>
              </w:rPr>
              <w:t>0</w:t>
            </w:r>
          </w:p>
        </w:tc>
      </w:tr>
      <w:tr w:rsidR="00760772" w:rsidRPr="00760772" w14:paraId="79764411" w14:textId="77777777" w:rsidTr="00760772">
        <w:trPr>
          <w:trHeight w:val="1072"/>
        </w:trPr>
        <w:tc>
          <w:tcPr>
            <w:tcW w:w="908" w:type="dxa"/>
            <w:shd w:val="clear" w:color="auto" w:fill="auto"/>
            <w:noWrap/>
            <w:vAlign w:val="center"/>
            <w:hideMark/>
          </w:tcPr>
          <w:p w14:paraId="2A13DBDA" w14:textId="77777777" w:rsidR="00760772" w:rsidRPr="00760772" w:rsidRDefault="00760772" w:rsidP="00760772">
            <w:pPr>
              <w:jc w:val="center"/>
              <w:rPr>
                <w:sz w:val="22"/>
                <w:szCs w:val="22"/>
              </w:rPr>
            </w:pPr>
            <w:r w:rsidRPr="00760772">
              <w:rPr>
                <w:sz w:val="22"/>
                <w:szCs w:val="22"/>
              </w:rPr>
              <w:t>3</w:t>
            </w:r>
          </w:p>
        </w:tc>
        <w:tc>
          <w:tcPr>
            <w:tcW w:w="4757" w:type="dxa"/>
            <w:shd w:val="clear" w:color="auto" w:fill="auto"/>
            <w:noWrap/>
            <w:vAlign w:val="center"/>
            <w:hideMark/>
          </w:tcPr>
          <w:p w14:paraId="56E60293"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0FDAD13"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2EE58C6B"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3748A888" w14:textId="77777777" w:rsidR="00760772" w:rsidRPr="00760772" w:rsidRDefault="00760772" w:rsidP="00760772">
            <w:pPr>
              <w:jc w:val="center"/>
              <w:rPr>
                <w:sz w:val="22"/>
                <w:szCs w:val="22"/>
              </w:rPr>
            </w:pPr>
            <w:r w:rsidRPr="00760772">
              <w:rPr>
                <w:sz w:val="22"/>
                <w:szCs w:val="22"/>
              </w:rPr>
              <w:t>0</w:t>
            </w:r>
          </w:p>
        </w:tc>
      </w:tr>
      <w:tr w:rsidR="00760772" w:rsidRPr="00760772" w14:paraId="1342E278" w14:textId="77777777" w:rsidTr="00760772">
        <w:trPr>
          <w:trHeight w:val="713"/>
        </w:trPr>
        <w:tc>
          <w:tcPr>
            <w:tcW w:w="908" w:type="dxa"/>
            <w:shd w:val="clear" w:color="auto" w:fill="auto"/>
            <w:noWrap/>
            <w:vAlign w:val="center"/>
            <w:hideMark/>
          </w:tcPr>
          <w:p w14:paraId="491E3823" w14:textId="77777777" w:rsidR="00760772" w:rsidRPr="00760772" w:rsidRDefault="00760772" w:rsidP="00760772">
            <w:pPr>
              <w:jc w:val="center"/>
            </w:pPr>
            <w:r w:rsidRPr="00760772">
              <w:t>4</w:t>
            </w:r>
          </w:p>
        </w:tc>
        <w:tc>
          <w:tcPr>
            <w:tcW w:w="4757" w:type="dxa"/>
            <w:shd w:val="clear" w:color="auto" w:fill="auto"/>
            <w:vAlign w:val="center"/>
            <w:hideMark/>
          </w:tcPr>
          <w:p w14:paraId="275C6936" w14:textId="77777777" w:rsidR="00760772" w:rsidRPr="00760772" w:rsidRDefault="00760772" w:rsidP="00760772">
            <w:pPr>
              <w:autoSpaceDE w:val="0"/>
              <w:autoSpaceDN w:val="0"/>
              <w:adjustRightInd w:val="0"/>
              <w:jc w:val="both"/>
            </w:pPr>
            <w:r w:rsidRPr="00760772">
              <w:t>Итого неподконтрольных расходов</w:t>
            </w:r>
          </w:p>
        </w:tc>
        <w:tc>
          <w:tcPr>
            <w:tcW w:w="1401" w:type="dxa"/>
            <w:vAlign w:val="center"/>
          </w:tcPr>
          <w:p w14:paraId="1F3D15EF" w14:textId="77777777" w:rsidR="00760772" w:rsidRPr="00760772" w:rsidRDefault="00760772" w:rsidP="00760772">
            <w:pPr>
              <w:jc w:val="center"/>
            </w:pPr>
            <w:r w:rsidRPr="00760772">
              <w:t>19 528</w:t>
            </w:r>
          </w:p>
        </w:tc>
        <w:tc>
          <w:tcPr>
            <w:tcW w:w="1500" w:type="dxa"/>
            <w:shd w:val="clear" w:color="auto" w:fill="auto"/>
            <w:noWrap/>
            <w:vAlign w:val="center"/>
          </w:tcPr>
          <w:p w14:paraId="057F3916" w14:textId="77777777" w:rsidR="00760772" w:rsidRPr="00760772" w:rsidRDefault="00760772" w:rsidP="00760772">
            <w:pPr>
              <w:jc w:val="center"/>
            </w:pPr>
            <w:r w:rsidRPr="00760772">
              <w:t>18 337</w:t>
            </w:r>
          </w:p>
        </w:tc>
        <w:tc>
          <w:tcPr>
            <w:tcW w:w="1271" w:type="dxa"/>
            <w:shd w:val="clear" w:color="auto" w:fill="auto"/>
            <w:noWrap/>
            <w:vAlign w:val="center"/>
          </w:tcPr>
          <w:p w14:paraId="7CBDAA80" w14:textId="77777777" w:rsidR="00760772" w:rsidRPr="00760772" w:rsidRDefault="00760772" w:rsidP="00760772">
            <w:pPr>
              <w:jc w:val="center"/>
            </w:pPr>
            <w:r w:rsidRPr="00760772">
              <w:t>-1 191</w:t>
            </w:r>
          </w:p>
        </w:tc>
      </w:tr>
    </w:tbl>
    <w:p w14:paraId="07F6D3B7" w14:textId="77777777" w:rsidR="00760772" w:rsidRPr="00760772" w:rsidRDefault="00760772" w:rsidP="00760772">
      <w:pPr>
        <w:spacing w:after="160"/>
      </w:pPr>
      <w:r w:rsidRPr="00760772">
        <w:br w:type="page"/>
      </w:r>
    </w:p>
    <w:p w14:paraId="2324B6D9" w14:textId="77777777" w:rsidR="00760772" w:rsidRPr="00760772" w:rsidRDefault="00760772" w:rsidP="00760772">
      <w:pPr>
        <w:tabs>
          <w:tab w:val="left" w:pos="1890"/>
        </w:tabs>
        <w:ind w:left="1080" w:right="-1"/>
        <w:jc w:val="right"/>
        <w:rPr>
          <w:sz w:val="28"/>
          <w:szCs w:val="28"/>
        </w:rPr>
      </w:pPr>
      <w:r w:rsidRPr="00760772">
        <w:rPr>
          <w:sz w:val="28"/>
          <w:szCs w:val="28"/>
        </w:rPr>
        <w:lastRenderedPageBreak/>
        <w:t>Таблица 15</w:t>
      </w:r>
    </w:p>
    <w:p w14:paraId="5287727B" w14:textId="77777777" w:rsidR="00760772" w:rsidRPr="00760772" w:rsidRDefault="00760772" w:rsidP="00760772">
      <w:pPr>
        <w:jc w:val="center"/>
        <w:rPr>
          <w:sz w:val="28"/>
          <w:szCs w:val="28"/>
        </w:rPr>
      </w:pPr>
      <w:r w:rsidRPr="00760772">
        <w:rPr>
          <w:b/>
          <w:sz w:val="28"/>
          <w:szCs w:val="28"/>
        </w:rPr>
        <w:t>Реестр расходов на приобретение энергетических ресурсов, холодной воды и теплоносителя</w:t>
      </w:r>
    </w:p>
    <w:p w14:paraId="313FB5BF" w14:textId="77777777" w:rsidR="00760772" w:rsidRPr="00760772" w:rsidRDefault="00760772" w:rsidP="00760772">
      <w:pPr>
        <w:ind w:firstLine="851"/>
        <w:jc w:val="right"/>
      </w:pPr>
      <w:r w:rsidRPr="00760772">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760772" w:rsidRPr="00760772" w14:paraId="70329DF8" w14:textId="77777777" w:rsidTr="00760772">
        <w:trPr>
          <w:trHeight w:val="795"/>
        </w:trPr>
        <w:tc>
          <w:tcPr>
            <w:tcW w:w="911" w:type="dxa"/>
            <w:shd w:val="clear" w:color="auto" w:fill="auto"/>
            <w:vAlign w:val="center"/>
            <w:hideMark/>
          </w:tcPr>
          <w:p w14:paraId="742C2ACA" w14:textId="77777777" w:rsidR="00760772" w:rsidRPr="00760772" w:rsidRDefault="00760772" w:rsidP="00760772">
            <w:pPr>
              <w:jc w:val="center"/>
            </w:pPr>
            <w:r w:rsidRPr="00760772">
              <w:t>№ п/п</w:t>
            </w:r>
          </w:p>
        </w:tc>
        <w:tc>
          <w:tcPr>
            <w:tcW w:w="4471" w:type="dxa"/>
            <w:shd w:val="clear" w:color="auto" w:fill="auto"/>
            <w:vAlign w:val="center"/>
            <w:hideMark/>
          </w:tcPr>
          <w:p w14:paraId="5D726F62" w14:textId="77777777" w:rsidR="00760772" w:rsidRPr="00760772" w:rsidRDefault="00760772" w:rsidP="00760772">
            <w:pPr>
              <w:jc w:val="center"/>
            </w:pPr>
            <w:r w:rsidRPr="00760772">
              <w:t>Наименование ресурса</w:t>
            </w:r>
          </w:p>
        </w:tc>
        <w:tc>
          <w:tcPr>
            <w:tcW w:w="1417" w:type="dxa"/>
            <w:vAlign w:val="center"/>
          </w:tcPr>
          <w:p w14:paraId="0A27E0F1" w14:textId="77777777" w:rsidR="00760772" w:rsidRPr="00760772" w:rsidRDefault="00760772" w:rsidP="00760772">
            <w:pPr>
              <w:jc w:val="center"/>
              <w:rPr>
                <w:sz w:val="20"/>
              </w:rPr>
            </w:pPr>
            <w:r w:rsidRPr="00760772">
              <w:rPr>
                <w:sz w:val="20"/>
              </w:rPr>
              <w:t>Утверждено на 2020 год</w:t>
            </w:r>
          </w:p>
        </w:tc>
        <w:tc>
          <w:tcPr>
            <w:tcW w:w="1531" w:type="dxa"/>
            <w:shd w:val="clear" w:color="auto" w:fill="auto"/>
            <w:vAlign w:val="center"/>
          </w:tcPr>
          <w:p w14:paraId="36ED24F7"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276" w:type="dxa"/>
            <w:vAlign w:val="center"/>
          </w:tcPr>
          <w:p w14:paraId="42AFE009" w14:textId="77777777" w:rsidR="00760772" w:rsidRPr="00760772" w:rsidRDefault="00760772" w:rsidP="00760772">
            <w:pPr>
              <w:jc w:val="center"/>
              <w:rPr>
                <w:sz w:val="20"/>
              </w:rPr>
            </w:pPr>
            <w:r w:rsidRPr="00760772">
              <w:rPr>
                <w:sz w:val="20"/>
              </w:rPr>
              <w:t>Динамика расходов</w:t>
            </w:r>
          </w:p>
        </w:tc>
      </w:tr>
      <w:tr w:rsidR="00760772" w:rsidRPr="00760772" w14:paraId="333AB39E" w14:textId="77777777" w:rsidTr="00760772">
        <w:trPr>
          <w:trHeight w:val="427"/>
        </w:trPr>
        <w:tc>
          <w:tcPr>
            <w:tcW w:w="911" w:type="dxa"/>
            <w:shd w:val="clear" w:color="auto" w:fill="auto"/>
            <w:vAlign w:val="center"/>
            <w:hideMark/>
          </w:tcPr>
          <w:p w14:paraId="60E33817" w14:textId="77777777" w:rsidR="00760772" w:rsidRPr="00760772" w:rsidRDefault="00760772" w:rsidP="00760772">
            <w:pPr>
              <w:jc w:val="center"/>
            </w:pPr>
            <w:r w:rsidRPr="00760772">
              <w:t>1</w:t>
            </w:r>
          </w:p>
        </w:tc>
        <w:tc>
          <w:tcPr>
            <w:tcW w:w="4471" w:type="dxa"/>
            <w:shd w:val="clear" w:color="auto" w:fill="auto"/>
            <w:vAlign w:val="center"/>
            <w:hideMark/>
          </w:tcPr>
          <w:p w14:paraId="07EBB415" w14:textId="77777777" w:rsidR="00760772" w:rsidRPr="00760772" w:rsidRDefault="00760772" w:rsidP="00760772">
            <w:r w:rsidRPr="00760772">
              <w:t>Расходы на топливо</w:t>
            </w:r>
          </w:p>
        </w:tc>
        <w:tc>
          <w:tcPr>
            <w:tcW w:w="1417" w:type="dxa"/>
            <w:vAlign w:val="center"/>
          </w:tcPr>
          <w:p w14:paraId="7868486A" w14:textId="77777777" w:rsidR="00760772" w:rsidRPr="00760772" w:rsidRDefault="00760772" w:rsidP="00760772">
            <w:pPr>
              <w:jc w:val="center"/>
            </w:pPr>
            <w:r w:rsidRPr="00760772">
              <w:t>0</w:t>
            </w:r>
          </w:p>
        </w:tc>
        <w:tc>
          <w:tcPr>
            <w:tcW w:w="1531" w:type="dxa"/>
            <w:shd w:val="clear" w:color="auto" w:fill="auto"/>
            <w:vAlign w:val="center"/>
          </w:tcPr>
          <w:p w14:paraId="53AF12F4" w14:textId="77777777" w:rsidR="00760772" w:rsidRPr="00760772" w:rsidRDefault="00760772" w:rsidP="00760772">
            <w:pPr>
              <w:jc w:val="center"/>
            </w:pPr>
            <w:r w:rsidRPr="00760772">
              <w:t>0</w:t>
            </w:r>
          </w:p>
        </w:tc>
        <w:tc>
          <w:tcPr>
            <w:tcW w:w="1276" w:type="dxa"/>
            <w:vAlign w:val="center"/>
          </w:tcPr>
          <w:p w14:paraId="7E76EBA2" w14:textId="77777777" w:rsidR="00760772" w:rsidRPr="00760772" w:rsidRDefault="00760772" w:rsidP="00760772">
            <w:pPr>
              <w:jc w:val="center"/>
            </w:pPr>
            <w:r w:rsidRPr="00760772">
              <w:t>0</w:t>
            </w:r>
          </w:p>
        </w:tc>
      </w:tr>
      <w:tr w:rsidR="00760772" w:rsidRPr="00760772" w14:paraId="3B499CDF" w14:textId="77777777" w:rsidTr="00760772">
        <w:trPr>
          <w:trHeight w:val="629"/>
        </w:trPr>
        <w:tc>
          <w:tcPr>
            <w:tcW w:w="911" w:type="dxa"/>
            <w:shd w:val="clear" w:color="auto" w:fill="auto"/>
            <w:vAlign w:val="center"/>
            <w:hideMark/>
          </w:tcPr>
          <w:p w14:paraId="6E098159" w14:textId="77777777" w:rsidR="00760772" w:rsidRPr="00760772" w:rsidRDefault="00760772" w:rsidP="00760772">
            <w:pPr>
              <w:jc w:val="center"/>
            </w:pPr>
            <w:r w:rsidRPr="00760772">
              <w:t>2</w:t>
            </w:r>
          </w:p>
        </w:tc>
        <w:tc>
          <w:tcPr>
            <w:tcW w:w="4471" w:type="dxa"/>
            <w:shd w:val="clear" w:color="auto" w:fill="auto"/>
            <w:vAlign w:val="center"/>
            <w:hideMark/>
          </w:tcPr>
          <w:p w14:paraId="7DB42213" w14:textId="77777777" w:rsidR="00760772" w:rsidRPr="00760772" w:rsidRDefault="00760772" w:rsidP="00760772">
            <w:r w:rsidRPr="00760772">
              <w:t>Расходы на электрическую энергию</w:t>
            </w:r>
          </w:p>
        </w:tc>
        <w:tc>
          <w:tcPr>
            <w:tcW w:w="1417" w:type="dxa"/>
            <w:vAlign w:val="center"/>
          </w:tcPr>
          <w:p w14:paraId="028C1EBA" w14:textId="77777777" w:rsidR="00760772" w:rsidRPr="00760772" w:rsidRDefault="00760772" w:rsidP="00760772">
            <w:pPr>
              <w:jc w:val="center"/>
            </w:pPr>
            <w:r w:rsidRPr="00760772">
              <w:t>6 943</w:t>
            </w:r>
          </w:p>
        </w:tc>
        <w:tc>
          <w:tcPr>
            <w:tcW w:w="1531" w:type="dxa"/>
            <w:shd w:val="clear" w:color="auto" w:fill="auto"/>
            <w:vAlign w:val="center"/>
          </w:tcPr>
          <w:p w14:paraId="548387BB" w14:textId="77777777" w:rsidR="00760772" w:rsidRPr="00760772" w:rsidRDefault="00760772" w:rsidP="00760772">
            <w:pPr>
              <w:jc w:val="center"/>
            </w:pPr>
            <w:r w:rsidRPr="00760772">
              <w:t>7 328</w:t>
            </w:r>
          </w:p>
        </w:tc>
        <w:tc>
          <w:tcPr>
            <w:tcW w:w="1276" w:type="dxa"/>
            <w:vAlign w:val="center"/>
          </w:tcPr>
          <w:p w14:paraId="54FAF9AF" w14:textId="77777777" w:rsidR="00760772" w:rsidRPr="00760772" w:rsidRDefault="00760772" w:rsidP="00760772">
            <w:pPr>
              <w:jc w:val="center"/>
            </w:pPr>
            <w:r w:rsidRPr="00760772">
              <w:t>385</w:t>
            </w:r>
          </w:p>
        </w:tc>
      </w:tr>
      <w:tr w:rsidR="00760772" w:rsidRPr="00760772" w14:paraId="4D0A64C3" w14:textId="77777777" w:rsidTr="00760772">
        <w:trPr>
          <w:trHeight w:val="427"/>
        </w:trPr>
        <w:tc>
          <w:tcPr>
            <w:tcW w:w="911" w:type="dxa"/>
            <w:shd w:val="clear" w:color="auto" w:fill="auto"/>
            <w:vAlign w:val="center"/>
            <w:hideMark/>
          </w:tcPr>
          <w:p w14:paraId="1213D8E0" w14:textId="77777777" w:rsidR="00760772" w:rsidRPr="00760772" w:rsidRDefault="00760772" w:rsidP="00760772">
            <w:pPr>
              <w:jc w:val="center"/>
            </w:pPr>
            <w:r w:rsidRPr="00760772">
              <w:t>3</w:t>
            </w:r>
          </w:p>
        </w:tc>
        <w:tc>
          <w:tcPr>
            <w:tcW w:w="4471" w:type="dxa"/>
            <w:shd w:val="clear" w:color="auto" w:fill="auto"/>
            <w:vAlign w:val="center"/>
            <w:hideMark/>
          </w:tcPr>
          <w:p w14:paraId="1E73D641" w14:textId="77777777" w:rsidR="00760772" w:rsidRPr="00760772" w:rsidRDefault="00760772" w:rsidP="00760772">
            <w:r w:rsidRPr="00760772">
              <w:t>Расходы на тепловую энергию</w:t>
            </w:r>
          </w:p>
        </w:tc>
        <w:tc>
          <w:tcPr>
            <w:tcW w:w="1417" w:type="dxa"/>
            <w:vAlign w:val="center"/>
          </w:tcPr>
          <w:p w14:paraId="5CEF3D06" w14:textId="77777777" w:rsidR="00760772" w:rsidRPr="00760772" w:rsidRDefault="00760772" w:rsidP="00760772">
            <w:pPr>
              <w:jc w:val="center"/>
            </w:pPr>
            <w:r w:rsidRPr="00760772">
              <w:t>23 011</w:t>
            </w:r>
          </w:p>
        </w:tc>
        <w:tc>
          <w:tcPr>
            <w:tcW w:w="1531" w:type="dxa"/>
            <w:shd w:val="clear" w:color="auto" w:fill="auto"/>
            <w:vAlign w:val="center"/>
          </w:tcPr>
          <w:p w14:paraId="6104FEF9" w14:textId="77777777" w:rsidR="00760772" w:rsidRPr="00760772" w:rsidRDefault="00760772" w:rsidP="00760772">
            <w:pPr>
              <w:jc w:val="center"/>
            </w:pPr>
            <w:r w:rsidRPr="00760772">
              <w:t>23 194</w:t>
            </w:r>
          </w:p>
        </w:tc>
        <w:tc>
          <w:tcPr>
            <w:tcW w:w="1276" w:type="dxa"/>
            <w:vAlign w:val="center"/>
          </w:tcPr>
          <w:p w14:paraId="17B67099" w14:textId="77777777" w:rsidR="00760772" w:rsidRPr="00760772" w:rsidRDefault="00760772" w:rsidP="00760772">
            <w:pPr>
              <w:jc w:val="center"/>
            </w:pPr>
            <w:r w:rsidRPr="00760772">
              <w:t>183</w:t>
            </w:r>
          </w:p>
        </w:tc>
      </w:tr>
      <w:tr w:rsidR="00760772" w:rsidRPr="00760772" w14:paraId="18F57281" w14:textId="77777777" w:rsidTr="00760772">
        <w:trPr>
          <w:trHeight w:val="427"/>
        </w:trPr>
        <w:tc>
          <w:tcPr>
            <w:tcW w:w="911" w:type="dxa"/>
            <w:shd w:val="clear" w:color="auto" w:fill="auto"/>
            <w:vAlign w:val="center"/>
            <w:hideMark/>
          </w:tcPr>
          <w:p w14:paraId="22C87C1C" w14:textId="77777777" w:rsidR="00760772" w:rsidRPr="00760772" w:rsidRDefault="00760772" w:rsidP="00760772">
            <w:pPr>
              <w:jc w:val="center"/>
            </w:pPr>
            <w:r w:rsidRPr="00760772">
              <w:t>4</w:t>
            </w:r>
          </w:p>
        </w:tc>
        <w:tc>
          <w:tcPr>
            <w:tcW w:w="4471" w:type="dxa"/>
            <w:shd w:val="clear" w:color="auto" w:fill="auto"/>
            <w:vAlign w:val="center"/>
            <w:hideMark/>
          </w:tcPr>
          <w:p w14:paraId="004E0DE6" w14:textId="77777777" w:rsidR="00760772" w:rsidRPr="00760772" w:rsidRDefault="00760772" w:rsidP="00760772">
            <w:r w:rsidRPr="00760772">
              <w:t>Расходы на холодную воду</w:t>
            </w:r>
          </w:p>
        </w:tc>
        <w:tc>
          <w:tcPr>
            <w:tcW w:w="1417" w:type="dxa"/>
            <w:vAlign w:val="center"/>
          </w:tcPr>
          <w:p w14:paraId="4D77EE38" w14:textId="77777777" w:rsidR="00760772" w:rsidRPr="00760772" w:rsidRDefault="00760772" w:rsidP="00760772">
            <w:pPr>
              <w:jc w:val="center"/>
            </w:pPr>
            <w:r w:rsidRPr="00760772">
              <w:t>0</w:t>
            </w:r>
          </w:p>
        </w:tc>
        <w:tc>
          <w:tcPr>
            <w:tcW w:w="1531" w:type="dxa"/>
            <w:shd w:val="clear" w:color="auto" w:fill="auto"/>
            <w:vAlign w:val="center"/>
          </w:tcPr>
          <w:p w14:paraId="0CFAC6FF" w14:textId="77777777" w:rsidR="00760772" w:rsidRPr="00760772" w:rsidRDefault="00760772" w:rsidP="00760772">
            <w:pPr>
              <w:jc w:val="center"/>
            </w:pPr>
          </w:p>
        </w:tc>
        <w:tc>
          <w:tcPr>
            <w:tcW w:w="1276" w:type="dxa"/>
            <w:vAlign w:val="center"/>
          </w:tcPr>
          <w:p w14:paraId="0BB0CEAD" w14:textId="77777777" w:rsidR="00760772" w:rsidRPr="00760772" w:rsidRDefault="00760772" w:rsidP="00760772">
            <w:pPr>
              <w:jc w:val="center"/>
            </w:pPr>
            <w:r w:rsidRPr="00760772">
              <w:t>0</w:t>
            </w:r>
          </w:p>
        </w:tc>
      </w:tr>
      <w:tr w:rsidR="00760772" w:rsidRPr="00760772" w14:paraId="23EBBE7A" w14:textId="77777777" w:rsidTr="00760772">
        <w:trPr>
          <w:trHeight w:val="427"/>
        </w:trPr>
        <w:tc>
          <w:tcPr>
            <w:tcW w:w="911" w:type="dxa"/>
            <w:shd w:val="clear" w:color="auto" w:fill="auto"/>
            <w:vAlign w:val="center"/>
            <w:hideMark/>
          </w:tcPr>
          <w:p w14:paraId="1B36866C" w14:textId="77777777" w:rsidR="00760772" w:rsidRPr="00760772" w:rsidRDefault="00760772" w:rsidP="00760772">
            <w:pPr>
              <w:jc w:val="center"/>
            </w:pPr>
            <w:r w:rsidRPr="00760772">
              <w:t>5</w:t>
            </w:r>
          </w:p>
        </w:tc>
        <w:tc>
          <w:tcPr>
            <w:tcW w:w="4471" w:type="dxa"/>
            <w:shd w:val="clear" w:color="auto" w:fill="auto"/>
            <w:vAlign w:val="center"/>
            <w:hideMark/>
          </w:tcPr>
          <w:p w14:paraId="15CFA29F" w14:textId="77777777" w:rsidR="00760772" w:rsidRPr="00760772" w:rsidRDefault="00760772" w:rsidP="00760772">
            <w:r w:rsidRPr="00760772">
              <w:t>Расходы на теплоноситель</w:t>
            </w:r>
          </w:p>
        </w:tc>
        <w:tc>
          <w:tcPr>
            <w:tcW w:w="1417" w:type="dxa"/>
            <w:vAlign w:val="center"/>
          </w:tcPr>
          <w:p w14:paraId="599E68E1" w14:textId="77777777" w:rsidR="00760772" w:rsidRPr="00760772" w:rsidRDefault="00760772" w:rsidP="00760772">
            <w:pPr>
              <w:jc w:val="center"/>
            </w:pPr>
            <w:r w:rsidRPr="00760772">
              <w:t>580</w:t>
            </w:r>
          </w:p>
        </w:tc>
        <w:tc>
          <w:tcPr>
            <w:tcW w:w="1531" w:type="dxa"/>
            <w:shd w:val="clear" w:color="auto" w:fill="auto"/>
            <w:vAlign w:val="center"/>
          </w:tcPr>
          <w:p w14:paraId="2D2A65A4" w14:textId="77777777" w:rsidR="00760772" w:rsidRPr="00760772" w:rsidRDefault="00760772" w:rsidP="00760772">
            <w:pPr>
              <w:jc w:val="center"/>
            </w:pPr>
            <w:r w:rsidRPr="00760772">
              <w:t>611</w:t>
            </w:r>
          </w:p>
        </w:tc>
        <w:tc>
          <w:tcPr>
            <w:tcW w:w="1276" w:type="dxa"/>
            <w:vAlign w:val="center"/>
          </w:tcPr>
          <w:p w14:paraId="4E8A1F9E" w14:textId="77777777" w:rsidR="00760772" w:rsidRPr="00760772" w:rsidRDefault="00760772" w:rsidP="00760772">
            <w:pPr>
              <w:jc w:val="center"/>
            </w:pPr>
            <w:r w:rsidRPr="00760772">
              <w:t>31</w:t>
            </w:r>
          </w:p>
        </w:tc>
      </w:tr>
      <w:tr w:rsidR="00760772" w:rsidRPr="00760772" w14:paraId="6A938A7B" w14:textId="77777777" w:rsidTr="00760772">
        <w:trPr>
          <w:trHeight w:val="427"/>
        </w:trPr>
        <w:tc>
          <w:tcPr>
            <w:tcW w:w="911" w:type="dxa"/>
            <w:shd w:val="clear" w:color="auto" w:fill="auto"/>
            <w:vAlign w:val="center"/>
            <w:hideMark/>
          </w:tcPr>
          <w:p w14:paraId="25F70C23" w14:textId="77777777" w:rsidR="00760772" w:rsidRPr="00760772" w:rsidRDefault="00760772" w:rsidP="00760772">
            <w:pPr>
              <w:jc w:val="center"/>
            </w:pPr>
            <w:r w:rsidRPr="00760772">
              <w:t>6</w:t>
            </w:r>
          </w:p>
        </w:tc>
        <w:tc>
          <w:tcPr>
            <w:tcW w:w="4471" w:type="dxa"/>
            <w:shd w:val="clear" w:color="auto" w:fill="auto"/>
            <w:vAlign w:val="center"/>
            <w:hideMark/>
          </w:tcPr>
          <w:p w14:paraId="11996EF0" w14:textId="77777777" w:rsidR="00760772" w:rsidRPr="00760772" w:rsidRDefault="00760772" w:rsidP="00760772">
            <w:r w:rsidRPr="00760772">
              <w:t>ИТОГО:</w:t>
            </w:r>
          </w:p>
          <w:p w14:paraId="4641A6F5" w14:textId="77777777" w:rsidR="00760772" w:rsidRPr="00760772" w:rsidRDefault="00760772" w:rsidP="00760772">
            <w:pPr>
              <w:autoSpaceDE w:val="0"/>
              <w:autoSpaceDN w:val="0"/>
              <w:adjustRightInd w:val="0"/>
              <w:jc w:val="both"/>
            </w:pPr>
            <w:r w:rsidRPr="00760772">
              <w:t>(Стр. 6 = стр. 1 +  стр.2 + стр. 3 + стр. 4 + стр. 5.)</w:t>
            </w:r>
          </w:p>
        </w:tc>
        <w:tc>
          <w:tcPr>
            <w:tcW w:w="1417" w:type="dxa"/>
            <w:vAlign w:val="center"/>
          </w:tcPr>
          <w:p w14:paraId="5FAEE091" w14:textId="77777777" w:rsidR="00760772" w:rsidRPr="00760772" w:rsidRDefault="00760772" w:rsidP="00760772">
            <w:pPr>
              <w:jc w:val="center"/>
            </w:pPr>
            <w:r w:rsidRPr="00760772">
              <w:t>30 534</w:t>
            </w:r>
          </w:p>
        </w:tc>
        <w:tc>
          <w:tcPr>
            <w:tcW w:w="1531" w:type="dxa"/>
            <w:shd w:val="clear" w:color="auto" w:fill="auto"/>
            <w:vAlign w:val="center"/>
          </w:tcPr>
          <w:p w14:paraId="52E9F32A" w14:textId="77777777" w:rsidR="00760772" w:rsidRPr="00760772" w:rsidRDefault="00760772" w:rsidP="00760772">
            <w:pPr>
              <w:jc w:val="center"/>
            </w:pPr>
            <w:r w:rsidRPr="00760772">
              <w:t>31 133</w:t>
            </w:r>
          </w:p>
        </w:tc>
        <w:tc>
          <w:tcPr>
            <w:tcW w:w="1276" w:type="dxa"/>
            <w:vAlign w:val="center"/>
          </w:tcPr>
          <w:p w14:paraId="74227FF3" w14:textId="77777777" w:rsidR="00760772" w:rsidRPr="00760772" w:rsidRDefault="00760772" w:rsidP="00760772">
            <w:pPr>
              <w:jc w:val="center"/>
            </w:pPr>
            <w:r w:rsidRPr="00760772">
              <w:t>599</w:t>
            </w:r>
          </w:p>
        </w:tc>
      </w:tr>
    </w:tbl>
    <w:p w14:paraId="39347E9B" w14:textId="77777777" w:rsidR="00760772" w:rsidRPr="00760772" w:rsidRDefault="00760772" w:rsidP="00760772">
      <w:pPr>
        <w:jc w:val="center"/>
      </w:pPr>
    </w:p>
    <w:p w14:paraId="2DE9C5B2" w14:textId="77777777" w:rsidR="00760772" w:rsidRPr="00760772" w:rsidRDefault="00760772" w:rsidP="00760772">
      <w:pPr>
        <w:jc w:val="center"/>
      </w:pPr>
    </w:p>
    <w:p w14:paraId="7C51F8C7" w14:textId="77777777" w:rsidR="00760772" w:rsidRPr="00760772" w:rsidRDefault="00760772" w:rsidP="00760772">
      <w:pPr>
        <w:tabs>
          <w:tab w:val="left" w:pos="1890"/>
        </w:tabs>
        <w:ind w:left="1080" w:right="-1"/>
        <w:jc w:val="right"/>
        <w:rPr>
          <w:sz w:val="28"/>
          <w:szCs w:val="28"/>
          <w:lang w:val="en-US"/>
        </w:rPr>
      </w:pPr>
      <w:r w:rsidRPr="00760772">
        <w:rPr>
          <w:sz w:val="28"/>
          <w:szCs w:val="28"/>
        </w:rPr>
        <w:t>Таблица 1</w:t>
      </w:r>
      <w:r w:rsidRPr="00760772">
        <w:rPr>
          <w:sz w:val="28"/>
          <w:szCs w:val="28"/>
          <w:lang w:val="en-US"/>
        </w:rPr>
        <w:t>6</w:t>
      </w:r>
    </w:p>
    <w:p w14:paraId="6FC1F68E" w14:textId="77777777" w:rsidR="00760772" w:rsidRPr="00760772" w:rsidRDefault="00760772" w:rsidP="00760772">
      <w:pPr>
        <w:jc w:val="center"/>
        <w:rPr>
          <w:b/>
          <w:sz w:val="28"/>
          <w:szCs w:val="28"/>
        </w:rPr>
      </w:pPr>
      <w:r w:rsidRPr="00760772">
        <w:rPr>
          <w:b/>
          <w:sz w:val="28"/>
          <w:szCs w:val="28"/>
        </w:rPr>
        <w:t>Расчет необходимой валовой выручки на передачу тепловой энергии</w:t>
      </w:r>
    </w:p>
    <w:p w14:paraId="7F1CA6FC" w14:textId="77777777" w:rsidR="00760772" w:rsidRPr="00760772" w:rsidRDefault="00760772" w:rsidP="00760772">
      <w:pPr>
        <w:jc w:val="right"/>
      </w:pPr>
      <w:r w:rsidRPr="00760772">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60772" w:rsidRPr="00760772" w14:paraId="769B5596" w14:textId="77777777" w:rsidTr="00760772">
        <w:trPr>
          <w:trHeight w:val="957"/>
          <w:tblHeader/>
        </w:trPr>
        <w:tc>
          <w:tcPr>
            <w:tcW w:w="710" w:type="dxa"/>
            <w:shd w:val="clear" w:color="auto" w:fill="auto"/>
            <w:vAlign w:val="center"/>
            <w:hideMark/>
          </w:tcPr>
          <w:p w14:paraId="093F0610" w14:textId="77777777" w:rsidR="00760772" w:rsidRPr="00760772" w:rsidRDefault="00760772" w:rsidP="00760772">
            <w:pPr>
              <w:jc w:val="center"/>
            </w:pPr>
            <w:r w:rsidRPr="00760772">
              <w:t>№ п/п</w:t>
            </w:r>
          </w:p>
        </w:tc>
        <w:tc>
          <w:tcPr>
            <w:tcW w:w="4925" w:type="dxa"/>
            <w:shd w:val="clear" w:color="auto" w:fill="auto"/>
            <w:vAlign w:val="center"/>
            <w:hideMark/>
          </w:tcPr>
          <w:p w14:paraId="51D858AC" w14:textId="77777777" w:rsidR="00760772" w:rsidRPr="00760772" w:rsidRDefault="00760772" w:rsidP="00760772">
            <w:pPr>
              <w:jc w:val="center"/>
            </w:pPr>
            <w:r w:rsidRPr="00760772">
              <w:t>Наименование расхода</w:t>
            </w:r>
          </w:p>
        </w:tc>
        <w:tc>
          <w:tcPr>
            <w:tcW w:w="1445" w:type="dxa"/>
            <w:vAlign w:val="center"/>
          </w:tcPr>
          <w:p w14:paraId="73CE958C" w14:textId="77777777" w:rsidR="00760772" w:rsidRPr="00760772" w:rsidRDefault="00760772" w:rsidP="00760772">
            <w:pPr>
              <w:jc w:val="center"/>
              <w:rPr>
                <w:sz w:val="20"/>
              </w:rPr>
            </w:pPr>
            <w:r w:rsidRPr="00760772">
              <w:rPr>
                <w:sz w:val="20"/>
              </w:rPr>
              <w:t>Утверждено на 2020 год</w:t>
            </w:r>
          </w:p>
        </w:tc>
        <w:tc>
          <w:tcPr>
            <w:tcW w:w="1445" w:type="dxa"/>
            <w:shd w:val="clear" w:color="auto" w:fill="auto"/>
            <w:vAlign w:val="center"/>
          </w:tcPr>
          <w:p w14:paraId="574C1E9C"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444" w:type="dxa"/>
            <w:shd w:val="clear" w:color="auto" w:fill="auto"/>
            <w:vAlign w:val="center"/>
          </w:tcPr>
          <w:p w14:paraId="1E3F1F2A" w14:textId="77777777" w:rsidR="00760772" w:rsidRPr="00760772" w:rsidRDefault="00760772" w:rsidP="00760772">
            <w:pPr>
              <w:jc w:val="center"/>
              <w:rPr>
                <w:sz w:val="20"/>
              </w:rPr>
            </w:pPr>
            <w:r w:rsidRPr="00760772">
              <w:rPr>
                <w:sz w:val="20"/>
              </w:rPr>
              <w:t>Динамика расходов</w:t>
            </w:r>
          </w:p>
        </w:tc>
      </w:tr>
      <w:tr w:rsidR="00760772" w:rsidRPr="00760772" w14:paraId="28B9C7D7" w14:textId="77777777" w:rsidTr="00760772">
        <w:trPr>
          <w:trHeight w:val="302"/>
        </w:trPr>
        <w:tc>
          <w:tcPr>
            <w:tcW w:w="710" w:type="dxa"/>
            <w:shd w:val="clear" w:color="auto" w:fill="auto"/>
            <w:vAlign w:val="center"/>
            <w:hideMark/>
          </w:tcPr>
          <w:p w14:paraId="402F58B3" w14:textId="77777777" w:rsidR="00760772" w:rsidRPr="00760772" w:rsidRDefault="00760772" w:rsidP="00760772">
            <w:pPr>
              <w:jc w:val="center"/>
            </w:pPr>
            <w:r w:rsidRPr="00760772">
              <w:t>1</w:t>
            </w:r>
          </w:p>
        </w:tc>
        <w:tc>
          <w:tcPr>
            <w:tcW w:w="4925" w:type="dxa"/>
            <w:shd w:val="clear" w:color="auto" w:fill="auto"/>
            <w:vAlign w:val="center"/>
            <w:hideMark/>
          </w:tcPr>
          <w:p w14:paraId="736A9295" w14:textId="77777777" w:rsidR="00760772" w:rsidRPr="00760772" w:rsidRDefault="00760772" w:rsidP="00760772">
            <w:r w:rsidRPr="00760772">
              <w:t>Операционные (подконтрольные) расходы</w:t>
            </w:r>
          </w:p>
        </w:tc>
        <w:tc>
          <w:tcPr>
            <w:tcW w:w="1445" w:type="dxa"/>
            <w:vAlign w:val="center"/>
          </w:tcPr>
          <w:p w14:paraId="5A8649E0" w14:textId="77777777" w:rsidR="00760772" w:rsidRPr="00760772" w:rsidRDefault="00760772" w:rsidP="00760772">
            <w:pPr>
              <w:jc w:val="center"/>
            </w:pPr>
            <w:r w:rsidRPr="00760772">
              <w:t>48 611</w:t>
            </w:r>
          </w:p>
        </w:tc>
        <w:tc>
          <w:tcPr>
            <w:tcW w:w="1445" w:type="dxa"/>
            <w:shd w:val="clear" w:color="auto" w:fill="auto"/>
            <w:vAlign w:val="center"/>
          </w:tcPr>
          <w:p w14:paraId="6CCCF801" w14:textId="77777777" w:rsidR="00760772" w:rsidRPr="00760772" w:rsidRDefault="00760772" w:rsidP="00760772">
            <w:pPr>
              <w:jc w:val="center"/>
            </w:pPr>
            <w:r w:rsidRPr="00760772">
              <w:t>50 758</w:t>
            </w:r>
          </w:p>
        </w:tc>
        <w:tc>
          <w:tcPr>
            <w:tcW w:w="1444" w:type="dxa"/>
            <w:shd w:val="clear" w:color="auto" w:fill="auto"/>
            <w:vAlign w:val="center"/>
          </w:tcPr>
          <w:p w14:paraId="0E533235" w14:textId="77777777" w:rsidR="00760772" w:rsidRPr="00760772" w:rsidRDefault="00760772" w:rsidP="00760772">
            <w:pPr>
              <w:jc w:val="center"/>
            </w:pPr>
            <w:r w:rsidRPr="00760772">
              <w:t>2 147</w:t>
            </w:r>
          </w:p>
        </w:tc>
      </w:tr>
      <w:tr w:rsidR="00760772" w:rsidRPr="00760772" w14:paraId="50EE6A93" w14:textId="77777777" w:rsidTr="00760772">
        <w:trPr>
          <w:trHeight w:val="354"/>
        </w:trPr>
        <w:tc>
          <w:tcPr>
            <w:tcW w:w="710" w:type="dxa"/>
            <w:shd w:val="clear" w:color="auto" w:fill="auto"/>
            <w:vAlign w:val="center"/>
            <w:hideMark/>
          </w:tcPr>
          <w:p w14:paraId="7A343980" w14:textId="77777777" w:rsidR="00760772" w:rsidRPr="00760772" w:rsidRDefault="00760772" w:rsidP="00760772">
            <w:pPr>
              <w:jc w:val="center"/>
            </w:pPr>
            <w:r w:rsidRPr="00760772">
              <w:t>2</w:t>
            </w:r>
          </w:p>
        </w:tc>
        <w:tc>
          <w:tcPr>
            <w:tcW w:w="4925" w:type="dxa"/>
            <w:shd w:val="clear" w:color="auto" w:fill="auto"/>
            <w:vAlign w:val="center"/>
            <w:hideMark/>
          </w:tcPr>
          <w:p w14:paraId="408EDEC2" w14:textId="77777777" w:rsidR="00760772" w:rsidRPr="00760772" w:rsidRDefault="00760772" w:rsidP="00760772">
            <w:r w:rsidRPr="00760772">
              <w:t>Неподконтрольные расходы</w:t>
            </w:r>
          </w:p>
        </w:tc>
        <w:tc>
          <w:tcPr>
            <w:tcW w:w="1445" w:type="dxa"/>
            <w:vAlign w:val="center"/>
          </w:tcPr>
          <w:p w14:paraId="44048AAC" w14:textId="77777777" w:rsidR="00760772" w:rsidRPr="00760772" w:rsidRDefault="00760772" w:rsidP="00760772">
            <w:pPr>
              <w:jc w:val="center"/>
            </w:pPr>
            <w:r w:rsidRPr="00760772">
              <w:t>19 528</w:t>
            </w:r>
          </w:p>
        </w:tc>
        <w:tc>
          <w:tcPr>
            <w:tcW w:w="1445" w:type="dxa"/>
            <w:shd w:val="clear" w:color="auto" w:fill="auto"/>
            <w:vAlign w:val="center"/>
          </w:tcPr>
          <w:p w14:paraId="7D48CC49" w14:textId="77777777" w:rsidR="00760772" w:rsidRPr="00760772" w:rsidRDefault="00760772" w:rsidP="00760772">
            <w:pPr>
              <w:jc w:val="center"/>
            </w:pPr>
            <w:r w:rsidRPr="00760772">
              <w:t>18 337</w:t>
            </w:r>
          </w:p>
        </w:tc>
        <w:tc>
          <w:tcPr>
            <w:tcW w:w="1444" w:type="dxa"/>
            <w:shd w:val="clear" w:color="auto" w:fill="auto"/>
            <w:vAlign w:val="center"/>
          </w:tcPr>
          <w:p w14:paraId="6CD20A9F" w14:textId="77777777" w:rsidR="00760772" w:rsidRPr="00760772" w:rsidRDefault="00760772" w:rsidP="00760772">
            <w:pPr>
              <w:jc w:val="center"/>
            </w:pPr>
            <w:r w:rsidRPr="00760772">
              <w:t>-1 191</w:t>
            </w:r>
          </w:p>
        </w:tc>
      </w:tr>
      <w:tr w:rsidR="00760772" w:rsidRPr="00760772" w14:paraId="245C68CC" w14:textId="77777777" w:rsidTr="00760772">
        <w:trPr>
          <w:trHeight w:val="719"/>
        </w:trPr>
        <w:tc>
          <w:tcPr>
            <w:tcW w:w="710" w:type="dxa"/>
            <w:shd w:val="clear" w:color="auto" w:fill="auto"/>
            <w:vAlign w:val="center"/>
            <w:hideMark/>
          </w:tcPr>
          <w:p w14:paraId="657B6A22" w14:textId="77777777" w:rsidR="00760772" w:rsidRPr="00760772" w:rsidRDefault="00760772" w:rsidP="00760772">
            <w:pPr>
              <w:jc w:val="center"/>
            </w:pPr>
            <w:r w:rsidRPr="00760772">
              <w:t>3</w:t>
            </w:r>
          </w:p>
        </w:tc>
        <w:tc>
          <w:tcPr>
            <w:tcW w:w="4925" w:type="dxa"/>
            <w:shd w:val="clear" w:color="auto" w:fill="auto"/>
            <w:vAlign w:val="center"/>
            <w:hideMark/>
          </w:tcPr>
          <w:p w14:paraId="4AA3874C"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445" w:type="dxa"/>
            <w:vAlign w:val="center"/>
          </w:tcPr>
          <w:p w14:paraId="7E8A4C7E" w14:textId="77777777" w:rsidR="00760772" w:rsidRPr="00760772" w:rsidRDefault="00760772" w:rsidP="00760772">
            <w:pPr>
              <w:jc w:val="center"/>
            </w:pPr>
            <w:r w:rsidRPr="00760772">
              <w:t>30 534</w:t>
            </w:r>
          </w:p>
        </w:tc>
        <w:tc>
          <w:tcPr>
            <w:tcW w:w="1445" w:type="dxa"/>
            <w:shd w:val="clear" w:color="auto" w:fill="auto"/>
            <w:vAlign w:val="center"/>
          </w:tcPr>
          <w:p w14:paraId="1AA56E78" w14:textId="77777777" w:rsidR="00760772" w:rsidRPr="00760772" w:rsidRDefault="00760772" w:rsidP="00760772">
            <w:pPr>
              <w:jc w:val="center"/>
            </w:pPr>
            <w:r w:rsidRPr="00760772">
              <w:t>31 133</w:t>
            </w:r>
          </w:p>
        </w:tc>
        <w:tc>
          <w:tcPr>
            <w:tcW w:w="1444" w:type="dxa"/>
            <w:shd w:val="clear" w:color="auto" w:fill="auto"/>
            <w:vAlign w:val="center"/>
          </w:tcPr>
          <w:p w14:paraId="578BAC43" w14:textId="77777777" w:rsidR="00760772" w:rsidRPr="00760772" w:rsidRDefault="00760772" w:rsidP="00760772">
            <w:pPr>
              <w:jc w:val="center"/>
            </w:pPr>
            <w:r w:rsidRPr="00760772">
              <w:t>599</w:t>
            </w:r>
          </w:p>
        </w:tc>
      </w:tr>
      <w:tr w:rsidR="00760772" w:rsidRPr="00760772" w14:paraId="31361E80" w14:textId="77777777" w:rsidTr="00760772">
        <w:trPr>
          <w:trHeight w:val="354"/>
        </w:trPr>
        <w:tc>
          <w:tcPr>
            <w:tcW w:w="710" w:type="dxa"/>
            <w:shd w:val="clear" w:color="auto" w:fill="auto"/>
            <w:vAlign w:val="center"/>
            <w:hideMark/>
          </w:tcPr>
          <w:p w14:paraId="082D2784" w14:textId="77777777" w:rsidR="00760772" w:rsidRPr="00760772" w:rsidRDefault="00760772" w:rsidP="00760772">
            <w:pPr>
              <w:jc w:val="center"/>
            </w:pPr>
            <w:r w:rsidRPr="00760772">
              <w:t>4</w:t>
            </w:r>
          </w:p>
        </w:tc>
        <w:tc>
          <w:tcPr>
            <w:tcW w:w="4925" w:type="dxa"/>
            <w:shd w:val="clear" w:color="auto" w:fill="auto"/>
            <w:vAlign w:val="center"/>
            <w:hideMark/>
          </w:tcPr>
          <w:p w14:paraId="4751986B" w14:textId="77777777" w:rsidR="00760772" w:rsidRPr="00760772" w:rsidRDefault="00760772" w:rsidP="00760772">
            <w:r w:rsidRPr="00760772">
              <w:t>Нормативная прибыль</w:t>
            </w:r>
          </w:p>
        </w:tc>
        <w:tc>
          <w:tcPr>
            <w:tcW w:w="1445" w:type="dxa"/>
            <w:vAlign w:val="center"/>
          </w:tcPr>
          <w:p w14:paraId="205113D2" w14:textId="77777777" w:rsidR="00760772" w:rsidRPr="00760772" w:rsidRDefault="00760772" w:rsidP="00760772">
            <w:pPr>
              <w:jc w:val="center"/>
            </w:pPr>
            <w:r w:rsidRPr="00760772">
              <w:t>0</w:t>
            </w:r>
          </w:p>
        </w:tc>
        <w:tc>
          <w:tcPr>
            <w:tcW w:w="1445" w:type="dxa"/>
            <w:shd w:val="clear" w:color="auto" w:fill="auto"/>
            <w:vAlign w:val="center"/>
          </w:tcPr>
          <w:p w14:paraId="617215AF" w14:textId="77777777" w:rsidR="00760772" w:rsidRPr="00760772" w:rsidRDefault="00760772" w:rsidP="00760772">
            <w:pPr>
              <w:jc w:val="center"/>
            </w:pPr>
            <w:r w:rsidRPr="00760772">
              <w:t>0</w:t>
            </w:r>
          </w:p>
        </w:tc>
        <w:tc>
          <w:tcPr>
            <w:tcW w:w="1444" w:type="dxa"/>
            <w:shd w:val="clear" w:color="auto" w:fill="auto"/>
            <w:vAlign w:val="center"/>
          </w:tcPr>
          <w:p w14:paraId="70B6D5D4" w14:textId="77777777" w:rsidR="00760772" w:rsidRPr="00760772" w:rsidRDefault="00760772" w:rsidP="00760772">
            <w:pPr>
              <w:jc w:val="center"/>
            </w:pPr>
            <w:r w:rsidRPr="00760772">
              <w:t>0</w:t>
            </w:r>
          </w:p>
        </w:tc>
      </w:tr>
      <w:tr w:rsidR="00760772" w:rsidRPr="00760772" w14:paraId="6EE8F3CD" w14:textId="77777777" w:rsidTr="00760772">
        <w:trPr>
          <w:trHeight w:val="372"/>
        </w:trPr>
        <w:tc>
          <w:tcPr>
            <w:tcW w:w="710" w:type="dxa"/>
            <w:shd w:val="clear" w:color="auto" w:fill="auto"/>
            <w:vAlign w:val="center"/>
          </w:tcPr>
          <w:p w14:paraId="043CF157" w14:textId="77777777" w:rsidR="00760772" w:rsidRPr="00760772" w:rsidRDefault="00760772" w:rsidP="00760772">
            <w:pPr>
              <w:jc w:val="center"/>
            </w:pPr>
            <w:r w:rsidRPr="00760772">
              <w:t>5</w:t>
            </w:r>
          </w:p>
        </w:tc>
        <w:tc>
          <w:tcPr>
            <w:tcW w:w="4925" w:type="dxa"/>
            <w:shd w:val="clear" w:color="auto" w:fill="auto"/>
            <w:vAlign w:val="center"/>
          </w:tcPr>
          <w:p w14:paraId="31034C1B" w14:textId="77777777" w:rsidR="00760772" w:rsidRPr="00760772" w:rsidRDefault="00760772" w:rsidP="00760772">
            <w:r w:rsidRPr="00760772">
              <w:t>Расчетная предпринимательская прибыль</w:t>
            </w:r>
          </w:p>
        </w:tc>
        <w:tc>
          <w:tcPr>
            <w:tcW w:w="1445" w:type="dxa"/>
            <w:vAlign w:val="center"/>
          </w:tcPr>
          <w:p w14:paraId="668B75CF" w14:textId="77777777" w:rsidR="00760772" w:rsidRPr="00760772" w:rsidRDefault="00760772" w:rsidP="00760772">
            <w:pPr>
              <w:jc w:val="center"/>
            </w:pPr>
            <w:r w:rsidRPr="00760772">
              <w:t>3 754</w:t>
            </w:r>
          </w:p>
        </w:tc>
        <w:tc>
          <w:tcPr>
            <w:tcW w:w="1445" w:type="dxa"/>
            <w:shd w:val="clear" w:color="auto" w:fill="auto"/>
            <w:vAlign w:val="center"/>
          </w:tcPr>
          <w:p w14:paraId="0F33636A" w14:textId="77777777" w:rsidR="00760772" w:rsidRPr="00760772" w:rsidRDefault="00760772" w:rsidP="00760772">
            <w:pPr>
              <w:jc w:val="center"/>
            </w:pPr>
            <w:r w:rsidRPr="00760772">
              <w:t>3 821</w:t>
            </w:r>
          </w:p>
        </w:tc>
        <w:tc>
          <w:tcPr>
            <w:tcW w:w="1444" w:type="dxa"/>
            <w:shd w:val="clear" w:color="auto" w:fill="auto"/>
            <w:vAlign w:val="center"/>
          </w:tcPr>
          <w:p w14:paraId="41798B7C" w14:textId="77777777" w:rsidR="00760772" w:rsidRPr="00760772" w:rsidRDefault="00760772" w:rsidP="00760772">
            <w:pPr>
              <w:jc w:val="center"/>
            </w:pPr>
            <w:r w:rsidRPr="00760772">
              <w:t>67</w:t>
            </w:r>
          </w:p>
        </w:tc>
      </w:tr>
      <w:tr w:rsidR="00760772" w:rsidRPr="00760772" w14:paraId="421E2730" w14:textId="77777777" w:rsidTr="00760772">
        <w:trPr>
          <w:trHeight w:val="979"/>
        </w:trPr>
        <w:tc>
          <w:tcPr>
            <w:tcW w:w="710" w:type="dxa"/>
            <w:shd w:val="clear" w:color="auto" w:fill="auto"/>
            <w:vAlign w:val="center"/>
            <w:hideMark/>
          </w:tcPr>
          <w:p w14:paraId="79DE04EB" w14:textId="77777777" w:rsidR="00760772" w:rsidRPr="00760772" w:rsidRDefault="00760772" w:rsidP="00760772">
            <w:pPr>
              <w:jc w:val="center"/>
            </w:pPr>
            <w:r w:rsidRPr="00760772">
              <w:t>6</w:t>
            </w:r>
          </w:p>
        </w:tc>
        <w:tc>
          <w:tcPr>
            <w:tcW w:w="4925" w:type="dxa"/>
            <w:shd w:val="clear" w:color="auto" w:fill="auto"/>
            <w:vAlign w:val="center"/>
            <w:hideMark/>
          </w:tcPr>
          <w:p w14:paraId="556F988A"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353BD900" w14:textId="77777777" w:rsidR="00760772" w:rsidRPr="00760772" w:rsidRDefault="00760772" w:rsidP="00760772">
            <w:pPr>
              <w:jc w:val="center"/>
            </w:pPr>
            <w:r w:rsidRPr="00760772">
              <w:t>0</w:t>
            </w:r>
          </w:p>
        </w:tc>
        <w:tc>
          <w:tcPr>
            <w:tcW w:w="1445" w:type="dxa"/>
            <w:shd w:val="clear" w:color="auto" w:fill="auto"/>
            <w:vAlign w:val="center"/>
          </w:tcPr>
          <w:p w14:paraId="540099EF" w14:textId="77777777" w:rsidR="00760772" w:rsidRPr="00760772" w:rsidRDefault="00760772" w:rsidP="00760772">
            <w:pPr>
              <w:jc w:val="center"/>
            </w:pPr>
            <w:r w:rsidRPr="00760772">
              <w:t>0</w:t>
            </w:r>
          </w:p>
        </w:tc>
        <w:tc>
          <w:tcPr>
            <w:tcW w:w="1444" w:type="dxa"/>
            <w:shd w:val="clear" w:color="auto" w:fill="auto"/>
            <w:vAlign w:val="center"/>
          </w:tcPr>
          <w:p w14:paraId="361E43DC" w14:textId="77777777" w:rsidR="00760772" w:rsidRPr="00760772" w:rsidRDefault="00760772" w:rsidP="00760772">
            <w:pPr>
              <w:jc w:val="center"/>
            </w:pPr>
            <w:r w:rsidRPr="00760772">
              <w:t>0</w:t>
            </w:r>
          </w:p>
        </w:tc>
      </w:tr>
      <w:tr w:rsidR="00760772" w:rsidRPr="00760772" w14:paraId="1A7EB01F" w14:textId="77777777" w:rsidTr="00760772">
        <w:trPr>
          <w:trHeight w:val="685"/>
        </w:trPr>
        <w:tc>
          <w:tcPr>
            <w:tcW w:w="710" w:type="dxa"/>
            <w:shd w:val="clear" w:color="auto" w:fill="auto"/>
            <w:vAlign w:val="center"/>
            <w:hideMark/>
          </w:tcPr>
          <w:p w14:paraId="19D2353B" w14:textId="77777777" w:rsidR="00760772" w:rsidRPr="00760772" w:rsidRDefault="00760772" w:rsidP="00760772">
            <w:pPr>
              <w:jc w:val="center"/>
            </w:pPr>
            <w:r w:rsidRPr="00760772">
              <w:t>7</w:t>
            </w:r>
          </w:p>
        </w:tc>
        <w:tc>
          <w:tcPr>
            <w:tcW w:w="4925" w:type="dxa"/>
            <w:shd w:val="clear" w:color="auto" w:fill="auto"/>
            <w:vAlign w:val="center"/>
            <w:hideMark/>
          </w:tcPr>
          <w:p w14:paraId="3050D547"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2812CB27" w14:textId="77777777" w:rsidR="00760772" w:rsidRPr="00760772" w:rsidRDefault="00760772" w:rsidP="00760772">
            <w:pPr>
              <w:jc w:val="center"/>
            </w:pPr>
            <w:r w:rsidRPr="00760772">
              <w:t>-3 299</w:t>
            </w:r>
          </w:p>
        </w:tc>
        <w:tc>
          <w:tcPr>
            <w:tcW w:w="1445" w:type="dxa"/>
            <w:shd w:val="clear" w:color="auto" w:fill="auto"/>
            <w:vAlign w:val="center"/>
          </w:tcPr>
          <w:p w14:paraId="74086025" w14:textId="77777777" w:rsidR="00760772" w:rsidRPr="00760772" w:rsidRDefault="00760772" w:rsidP="00760772">
            <w:pPr>
              <w:jc w:val="center"/>
            </w:pPr>
            <w:r w:rsidRPr="00760772">
              <w:t>1 628</w:t>
            </w:r>
          </w:p>
        </w:tc>
        <w:tc>
          <w:tcPr>
            <w:tcW w:w="1444" w:type="dxa"/>
            <w:shd w:val="clear" w:color="auto" w:fill="auto"/>
            <w:vAlign w:val="center"/>
          </w:tcPr>
          <w:p w14:paraId="005D6880" w14:textId="77777777" w:rsidR="00760772" w:rsidRPr="00760772" w:rsidRDefault="00760772" w:rsidP="00760772">
            <w:pPr>
              <w:jc w:val="center"/>
            </w:pPr>
            <w:r w:rsidRPr="00760772">
              <w:t>4 927</w:t>
            </w:r>
          </w:p>
        </w:tc>
      </w:tr>
      <w:tr w:rsidR="00760772" w:rsidRPr="00760772" w14:paraId="725F39CD" w14:textId="77777777" w:rsidTr="00760772">
        <w:trPr>
          <w:trHeight w:val="701"/>
        </w:trPr>
        <w:tc>
          <w:tcPr>
            <w:tcW w:w="710" w:type="dxa"/>
            <w:shd w:val="clear" w:color="auto" w:fill="auto"/>
            <w:vAlign w:val="center"/>
            <w:hideMark/>
          </w:tcPr>
          <w:p w14:paraId="093762E4" w14:textId="77777777" w:rsidR="00760772" w:rsidRPr="00760772" w:rsidRDefault="00760772" w:rsidP="00760772">
            <w:pPr>
              <w:jc w:val="center"/>
            </w:pPr>
            <w:r w:rsidRPr="00760772">
              <w:t>8</w:t>
            </w:r>
          </w:p>
        </w:tc>
        <w:tc>
          <w:tcPr>
            <w:tcW w:w="4925" w:type="dxa"/>
            <w:shd w:val="clear" w:color="auto" w:fill="auto"/>
            <w:vAlign w:val="center"/>
            <w:hideMark/>
          </w:tcPr>
          <w:p w14:paraId="2CD98D91"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3118BD50" w14:textId="77777777" w:rsidR="00760772" w:rsidRPr="00760772" w:rsidRDefault="00760772" w:rsidP="00760772">
            <w:pPr>
              <w:jc w:val="center"/>
            </w:pPr>
            <w:r w:rsidRPr="00760772">
              <w:t>0</w:t>
            </w:r>
          </w:p>
        </w:tc>
        <w:tc>
          <w:tcPr>
            <w:tcW w:w="1445" w:type="dxa"/>
            <w:shd w:val="clear" w:color="auto" w:fill="auto"/>
            <w:vAlign w:val="center"/>
          </w:tcPr>
          <w:p w14:paraId="1D23769D" w14:textId="77777777" w:rsidR="00760772" w:rsidRPr="00760772" w:rsidRDefault="00760772" w:rsidP="00760772">
            <w:pPr>
              <w:jc w:val="center"/>
            </w:pPr>
            <w:r w:rsidRPr="00760772">
              <w:t>0</w:t>
            </w:r>
          </w:p>
        </w:tc>
        <w:tc>
          <w:tcPr>
            <w:tcW w:w="1444" w:type="dxa"/>
            <w:shd w:val="clear" w:color="auto" w:fill="auto"/>
            <w:vAlign w:val="center"/>
          </w:tcPr>
          <w:p w14:paraId="748A22A0" w14:textId="77777777" w:rsidR="00760772" w:rsidRPr="00760772" w:rsidRDefault="00760772" w:rsidP="00760772">
            <w:pPr>
              <w:jc w:val="center"/>
            </w:pPr>
            <w:r w:rsidRPr="00760772">
              <w:t>0</w:t>
            </w:r>
          </w:p>
        </w:tc>
      </w:tr>
      <w:tr w:rsidR="00760772" w:rsidRPr="00760772" w14:paraId="279FE80C" w14:textId="77777777" w:rsidTr="00760772">
        <w:trPr>
          <w:trHeight w:val="294"/>
        </w:trPr>
        <w:tc>
          <w:tcPr>
            <w:tcW w:w="710" w:type="dxa"/>
            <w:shd w:val="clear" w:color="auto" w:fill="auto"/>
            <w:vAlign w:val="center"/>
            <w:hideMark/>
          </w:tcPr>
          <w:p w14:paraId="4A395A0B" w14:textId="77777777" w:rsidR="00760772" w:rsidRPr="00760772" w:rsidRDefault="00760772" w:rsidP="00760772">
            <w:pPr>
              <w:jc w:val="center"/>
            </w:pPr>
            <w:r w:rsidRPr="00760772">
              <w:t>9</w:t>
            </w:r>
          </w:p>
        </w:tc>
        <w:tc>
          <w:tcPr>
            <w:tcW w:w="4925" w:type="dxa"/>
            <w:shd w:val="clear" w:color="auto" w:fill="auto"/>
            <w:vAlign w:val="center"/>
            <w:hideMark/>
          </w:tcPr>
          <w:p w14:paraId="1540397B"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445" w:type="dxa"/>
            <w:vAlign w:val="center"/>
          </w:tcPr>
          <w:p w14:paraId="5BE9E339" w14:textId="77777777" w:rsidR="00760772" w:rsidRPr="00760772" w:rsidRDefault="00760772" w:rsidP="00760772">
            <w:pPr>
              <w:jc w:val="center"/>
            </w:pPr>
            <w:r w:rsidRPr="00760772">
              <w:t>0</w:t>
            </w:r>
          </w:p>
        </w:tc>
        <w:tc>
          <w:tcPr>
            <w:tcW w:w="1445" w:type="dxa"/>
            <w:shd w:val="clear" w:color="auto" w:fill="auto"/>
            <w:vAlign w:val="center"/>
          </w:tcPr>
          <w:p w14:paraId="36BEDCBF" w14:textId="77777777" w:rsidR="00760772" w:rsidRPr="00760772" w:rsidRDefault="00760772" w:rsidP="00760772">
            <w:pPr>
              <w:jc w:val="center"/>
            </w:pPr>
            <w:r w:rsidRPr="00760772">
              <w:t>0</w:t>
            </w:r>
          </w:p>
        </w:tc>
        <w:tc>
          <w:tcPr>
            <w:tcW w:w="1444" w:type="dxa"/>
            <w:shd w:val="clear" w:color="auto" w:fill="auto"/>
            <w:vAlign w:val="center"/>
          </w:tcPr>
          <w:p w14:paraId="53275976" w14:textId="77777777" w:rsidR="00760772" w:rsidRPr="00760772" w:rsidRDefault="00760772" w:rsidP="00760772">
            <w:pPr>
              <w:jc w:val="center"/>
            </w:pPr>
            <w:r w:rsidRPr="00760772">
              <w:t>0</w:t>
            </w:r>
          </w:p>
        </w:tc>
      </w:tr>
      <w:tr w:rsidR="00760772" w:rsidRPr="00760772" w14:paraId="32CB5FB4" w14:textId="77777777" w:rsidTr="00760772">
        <w:trPr>
          <w:trHeight w:val="481"/>
        </w:trPr>
        <w:tc>
          <w:tcPr>
            <w:tcW w:w="710" w:type="dxa"/>
            <w:shd w:val="clear" w:color="auto" w:fill="auto"/>
            <w:vAlign w:val="center"/>
            <w:hideMark/>
          </w:tcPr>
          <w:p w14:paraId="3C95E894" w14:textId="77777777" w:rsidR="00760772" w:rsidRPr="00760772" w:rsidRDefault="00760772" w:rsidP="00760772">
            <w:pPr>
              <w:jc w:val="center"/>
            </w:pPr>
            <w:r w:rsidRPr="00760772">
              <w:t>10</w:t>
            </w:r>
          </w:p>
        </w:tc>
        <w:tc>
          <w:tcPr>
            <w:tcW w:w="4925" w:type="dxa"/>
            <w:shd w:val="clear" w:color="auto" w:fill="auto"/>
            <w:vAlign w:val="center"/>
            <w:hideMark/>
          </w:tcPr>
          <w:p w14:paraId="5E0855E6" w14:textId="77777777" w:rsidR="00760772" w:rsidRPr="00760772" w:rsidRDefault="00760772" w:rsidP="00760772">
            <w:r w:rsidRPr="00760772">
              <w:t xml:space="preserve">Корректировка, подлежащая учету в НВВ и учитывающая отклонение фактических </w:t>
            </w:r>
            <w:r w:rsidRPr="00760772">
              <w:lastRenderedPageBreak/>
              <w:t>показателей энергосбережения и повышения энергетической эффективности от установленных плановых ….</w:t>
            </w:r>
          </w:p>
        </w:tc>
        <w:tc>
          <w:tcPr>
            <w:tcW w:w="1445" w:type="dxa"/>
            <w:vAlign w:val="center"/>
          </w:tcPr>
          <w:p w14:paraId="00D4341F" w14:textId="77777777" w:rsidR="00760772" w:rsidRPr="00760772" w:rsidRDefault="00760772" w:rsidP="00760772">
            <w:pPr>
              <w:jc w:val="center"/>
            </w:pPr>
            <w:r w:rsidRPr="00760772">
              <w:lastRenderedPageBreak/>
              <w:t>0</w:t>
            </w:r>
          </w:p>
        </w:tc>
        <w:tc>
          <w:tcPr>
            <w:tcW w:w="1445" w:type="dxa"/>
            <w:shd w:val="clear" w:color="auto" w:fill="auto"/>
            <w:vAlign w:val="center"/>
          </w:tcPr>
          <w:p w14:paraId="67E03B63" w14:textId="77777777" w:rsidR="00760772" w:rsidRPr="00760772" w:rsidRDefault="00760772" w:rsidP="00760772">
            <w:pPr>
              <w:jc w:val="center"/>
            </w:pPr>
            <w:r w:rsidRPr="00760772">
              <w:t>0</w:t>
            </w:r>
          </w:p>
        </w:tc>
        <w:tc>
          <w:tcPr>
            <w:tcW w:w="1444" w:type="dxa"/>
            <w:shd w:val="clear" w:color="auto" w:fill="auto"/>
            <w:vAlign w:val="center"/>
          </w:tcPr>
          <w:p w14:paraId="205332AA" w14:textId="77777777" w:rsidR="00760772" w:rsidRPr="00760772" w:rsidRDefault="00760772" w:rsidP="00760772">
            <w:pPr>
              <w:jc w:val="center"/>
            </w:pPr>
            <w:r w:rsidRPr="00760772">
              <w:t>0</w:t>
            </w:r>
          </w:p>
        </w:tc>
      </w:tr>
      <w:tr w:rsidR="00760772" w:rsidRPr="00760772" w14:paraId="20780D83" w14:textId="77777777" w:rsidTr="00760772">
        <w:trPr>
          <w:trHeight w:val="710"/>
        </w:trPr>
        <w:tc>
          <w:tcPr>
            <w:tcW w:w="710" w:type="dxa"/>
            <w:shd w:val="clear" w:color="auto" w:fill="auto"/>
            <w:vAlign w:val="center"/>
            <w:hideMark/>
          </w:tcPr>
          <w:p w14:paraId="3F233BDB" w14:textId="77777777" w:rsidR="00760772" w:rsidRPr="00760772" w:rsidRDefault="00760772" w:rsidP="00760772">
            <w:pPr>
              <w:jc w:val="center"/>
            </w:pPr>
            <w:r w:rsidRPr="00760772">
              <w:t>11</w:t>
            </w:r>
          </w:p>
        </w:tc>
        <w:tc>
          <w:tcPr>
            <w:tcW w:w="4925" w:type="dxa"/>
            <w:shd w:val="clear" w:color="auto" w:fill="auto"/>
            <w:vAlign w:val="center"/>
            <w:hideMark/>
          </w:tcPr>
          <w:p w14:paraId="45BC14A1" w14:textId="77777777" w:rsidR="00760772" w:rsidRPr="00760772" w:rsidRDefault="00760772" w:rsidP="00760772">
            <w:r w:rsidRPr="00760772">
              <w:t>ИТОГО необходимая валовая выручка</w:t>
            </w:r>
          </w:p>
          <w:p w14:paraId="5B7036AF"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445" w:type="dxa"/>
            <w:vAlign w:val="center"/>
          </w:tcPr>
          <w:p w14:paraId="7AEEBB60" w14:textId="77777777" w:rsidR="00760772" w:rsidRPr="00760772" w:rsidRDefault="00760772" w:rsidP="00760772">
            <w:pPr>
              <w:jc w:val="center"/>
            </w:pPr>
            <w:r w:rsidRPr="00760772">
              <w:t>99 128</w:t>
            </w:r>
          </w:p>
        </w:tc>
        <w:tc>
          <w:tcPr>
            <w:tcW w:w="1445" w:type="dxa"/>
            <w:shd w:val="clear" w:color="auto" w:fill="auto"/>
            <w:vAlign w:val="center"/>
          </w:tcPr>
          <w:p w14:paraId="33974FFB" w14:textId="77777777" w:rsidR="00760772" w:rsidRPr="00760772" w:rsidRDefault="00760772" w:rsidP="00760772">
            <w:pPr>
              <w:jc w:val="center"/>
            </w:pPr>
            <w:r w:rsidRPr="00760772">
              <w:t>105 677</w:t>
            </w:r>
          </w:p>
        </w:tc>
        <w:tc>
          <w:tcPr>
            <w:tcW w:w="1444" w:type="dxa"/>
            <w:shd w:val="clear" w:color="auto" w:fill="auto"/>
            <w:vAlign w:val="center"/>
          </w:tcPr>
          <w:p w14:paraId="4EE41EA2" w14:textId="77777777" w:rsidR="00760772" w:rsidRPr="00760772" w:rsidRDefault="00760772" w:rsidP="00760772">
            <w:pPr>
              <w:jc w:val="center"/>
            </w:pPr>
            <w:r w:rsidRPr="00760772">
              <w:t>6 549</w:t>
            </w:r>
          </w:p>
        </w:tc>
      </w:tr>
      <w:tr w:rsidR="00760772" w:rsidRPr="00760772" w14:paraId="2350CD97" w14:textId="77777777" w:rsidTr="00760772">
        <w:trPr>
          <w:trHeight w:val="710"/>
        </w:trPr>
        <w:tc>
          <w:tcPr>
            <w:tcW w:w="710" w:type="dxa"/>
            <w:shd w:val="clear" w:color="auto" w:fill="auto"/>
            <w:vAlign w:val="center"/>
          </w:tcPr>
          <w:p w14:paraId="38AB1A34" w14:textId="77777777" w:rsidR="00760772" w:rsidRPr="00760772" w:rsidRDefault="00760772" w:rsidP="00760772">
            <w:pPr>
              <w:jc w:val="center"/>
            </w:pPr>
            <w:r w:rsidRPr="00760772">
              <w:t>12</w:t>
            </w:r>
          </w:p>
        </w:tc>
        <w:tc>
          <w:tcPr>
            <w:tcW w:w="4925" w:type="dxa"/>
            <w:shd w:val="clear" w:color="auto" w:fill="auto"/>
            <w:vAlign w:val="center"/>
          </w:tcPr>
          <w:p w14:paraId="17191EE6" w14:textId="77777777" w:rsidR="00760772" w:rsidRPr="00760772" w:rsidRDefault="00760772" w:rsidP="00760772">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39C32782" w14:textId="77777777" w:rsidR="00760772" w:rsidRPr="00760772" w:rsidRDefault="00760772" w:rsidP="00760772">
            <w:pPr>
              <w:jc w:val="center"/>
              <w:rPr>
                <w:bCs/>
              </w:rPr>
            </w:pPr>
            <w:r w:rsidRPr="00760772">
              <w:t>-22 984</w:t>
            </w:r>
          </w:p>
        </w:tc>
        <w:tc>
          <w:tcPr>
            <w:tcW w:w="1445" w:type="dxa"/>
            <w:shd w:val="clear" w:color="auto" w:fill="auto"/>
            <w:vAlign w:val="center"/>
          </w:tcPr>
          <w:p w14:paraId="0ECF8AC9" w14:textId="77777777" w:rsidR="00760772" w:rsidRPr="00760772" w:rsidRDefault="00760772" w:rsidP="00760772">
            <w:pPr>
              <w:jc w:val="center"/>
            </w:pPr>
            <w:r w:rsidRPr="00760772">
              <w:t>-26 373</w:t>
            </w:r>
          </w:p>
        </w:tc>
        <w:tc>
          <w:tcPr>
            <w:tcW w:w="1444" w:type="dxa"/>
            <w:shd w:val="clear" w:color="auto" w:fill="auto"/>
            <w:vAlign w:val="center"/>
          </w:tcPr>
          <w:p w14:paraId="4B0BEB5B" w14:textId="77777777" w:rsidR="00760772" w:rsidRPr="00760772" w:rsidRDefault="00760772" w:rsidP="00760772">
            <w:pPr>
              <w:jc w:val="center"/>
            </w:pPr>
            <w:r w:rsidRPr="00760772">
              <w:t>-3 389</w:t>
            </w:r>
          </w:p>
        </w:tc>
      </w:tr>
      <w:tr w:rsidR="00760772" w:rsidRPr="00760772" w14:paraId="08FDDBB4" w14:textId="77777777" w:rsidTr="00760772">
        <w:trPr>
          <w:trHeight w:val="710"/>
        </w:trPr>
        <w:tc>
          <w:tcPr>
            <w:tcW w:w="710" w:type="dxa"/>
            <w:shd w:val="clear" w:color="auto" w:fill="auto"/>
            <w:vAlign w:val="center"/>
            <w:hideMark/>
          </w:tcPr>
          <w:p w14:paraId="6DEBD0ED" w14:textId="77777777" w:rsidR="00760772" w:rsidRPr="00760772" w:rsidRDefault="00760772" w:rsidP="00760772">
            <w:pPr>
              <w:jc w:val="center"/>
            </w:pPr>
            <w:r w:rsidRPr="00760772">
              <w:t>13</w:t>
            </w:r>
          </w:p>
        </w:tc>
        <w:tc>
          <w:tcPr>
            <w:tcW w:w="4925" w:type="dxa"/>
            <w:shd w:val="clear" w:color="auto" w:fill="auto"/>
            <w:vAlign w:val="center"/>
            <w:hideMark/>
          </w:tcPr>
          <w:p w14:paraId="0ABB0159" w14:textId="77777777" w:rsidR="00760772" w:rsidRPr="00760772" w:rsidRDefault="00760772" w:rsidP="00760772">
            <w:r w:rsidRPr="00760772">
              <w:t>ИТОГО необходимая валовая выручка, с учётом ограничения платы граждан по регулируемым договорам</w:t>
            </w:r>
          </w:p>
          <w:p w14:paraId="432F6084" w14:textId="77777777" w:rsidR="00760772" w:rsidRPr="00760772" w:rsidRDefault="00760772" w:rsidP="00760772">
            <w:pPr>
              <w:autoSpaceDE w:val="0"/>
              <w:autoSpaceDN w:val="0"/>
              <w:adjustRightInd w:val="0"/>
              <w:jc w:val="both"/>
            </w:pPr>
            <w:r w:rsidRPr="00760772">
              <w:t xml:space="preserve">Стр. 13 = стр. 11 + стр. 12 </w:t>
            </w:r>
          </w:p>
        </w:tc>
        <w:tc>
          <w:tcPr>
            <w:tcW w:w="1445" w:type="dxa"/>
            <w:vAlign w:val="center"/>
          </w:tcPr>
          <w:p w14:paraId="0B966FBD" w14:textId="77777777" w:rsidR="00760772" w:rsidRPr="00760772" w:rsidRDefault="00760772" w:rsidP="00760772">
            <w:pPr>
              <w:jc w:val="center"/>
              <w:rPr>
                <w:bCs/>
              </w:rPr>
            </w:pPr>
            <w:r w:rsidRPr="00760772">
              <w:t>76 144</w:t>
            </w:r>
          </w:p>
        </w:tc>
        <w:tc>
          <w:tcPr>
            <w:tcW w:w="1445" w:type="dxa"/>
            <w:shd w:val="clear" w:color="auto" w:fill="auto"/>
            <w:vAlign w:val="center"/>
          </w:tcPr>
          <w:p w14:paraId="25495996" w14:textId="77777777" w:rsidR="00760772" w:rsidRPr="00760772" w:rsidRDefault="00760772" w:rsidP="00760772">
            <w:pPr>
              <w:jc w:val="center"/>
            </w:pPr>
            <w:r w:rsidRPr="00760772">
              <w:t>79 304</w:t>
            </w:r>
          </w:p>
        </w:tc>
        <w:tc>
          <w:tcPr>
            <w:tcW w:w="1444" w:type="dxa"/>
            <w:shd w:val="clear" w:color="auto" w:fill="auto"/>
            <w:vAlign w:val="center"/>
          </w:tcPr>
          <w:p w14:paraId="09FEA49D" w14:textId="77777777" w:rsidR="00760772" w:rsidRPr="00760772" w:rsidRDefault="00760772" w:rsidP="00760772">
            <w:pPr>
              <w:jc w:val="center"/>
            </w:pPr>
            <w:r w:rsidRPr="00760772">
              <w:t>3 160</w:t>
            </w:r>
          </w:p>
        </w:tc>
      </w:tr>
    </w:tbl>
    <w:p w14:paraId="0DE23281" w14:textId="77777777" w:rsidR="00760772" w:rsidRPr="00760772" w:rsidRDefault="00760772" w:rsidP="00760772"/>
    <w:p w14:paraId="39B8357D" w14:textId="77777777" w:rsidR="00760772" w:rsidRPr="00760772" w:rsidRDefault="00760772" w:rsidP="00760772">
      <w:pPr>
        <w:ind w:firstLine="851"/>
        <w:jc w:val="both"/>
        <w:rPr>
          <w:sz w:val="28"/>
          <w:szCs w:val="28"/>
        </w:rPr>
      </w:pPr>
      <w:r w:rsidRPr="00760772">
        <w:rPr>
          <w:sz w:val="28"/>
          <w:szCs w:val="28"/>
        </w:rPr>
        <w:t>По результатам анализа динамики расходов и прибыли следует, что суммарный прирост необходимой валовой выручки на передачу тепловой энергии на 2021 год относительно 2020 года составляет 3 160 тыс. руб., или 4,2%. При этом, рост операционных расходов на передачу тепловой энергии составляет 2 147 тыс. руб. или 4,42 %. Уменьшение неподконтрольных расходов на передачу тепловой энергии составляет 1 191 тыс. руб. или 6,1%. Увеличение расходов на приобретение энергетических ресурсов составляет 599 тыс. руб. или 2,0 %.</w:t>
      </w:r>
    </w:p>
    <w:p w14:paraId="6AE8BFD8" w14:textId="77777777" w:rsidR="00760772" w:rsidRPr="00760772" w:rsidRDefault="00760772" w:rsidP="00760772">
      <w:pPr>
        <w:ind w:firstLine="851"/>
        <w:jc w:val="both"/>
        <w:rPr>
          <w:sz w:val="28"/>
          <w:szCs w:val="28"/>
        </w:rPr>
      </w:pPr>
      <w:r w:rsidRPr="00760772">
        <w:rPr>
          <w:sz w:val="28"/>
          <w:szCs w:val="28"/>
        </w:rPr>
        <w:t>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7E14AD96" w14:textId="77777777" w:rsidR="00760772" w:rsidRPr="00760772" w:rsidRDefault="00760772" w:rsidP="00760772">
      <w:pPr>
        <w:ind w:left="851"/>
        <w:jc w:val="both"/>
        <w:rPr>
          <w:sz w:val="28"/>
          <w:szCs w:val="28"/>
        </w:rPr>
      </w:pPr>
    </w:p>
    <w:p w14:paraId="7A5457E3" w14:textId="77777777" w:rsidR="00760772" w:rsidRPr="00760772" w:rsidRDefault="00760772" w:rsidP="00760772">
      <w:pPr>
        <w:ind w:left="851"/>
        <w:jc w:val="both"/>
        <w:rPr>
          <w:sz w:val="28"/>
          <w:szCs w:val="28"/>
        </w:rPr>
      </w:pPr>
    </w:p>
    <w:p w14:paraId="10BC9E2C" w14:textId="77777777" w:rsidR="00760772" w:rsidRPr="00760772" w:rsidRDefault="00760772" w:rsidP="00760772">
      <w:pPr>
        <w:ind w:left="851"/>
        <w:jc w:val="both"/>
        <w:rPr>
          <w:sz w:val="28"/>
          <w:szCs w:val="28"/>
        </w:rPr>
      </w:pPr>
    </w:p>
    <w:p w14:paraId="2F0CB775" w14:textId="77777777" w:rsidR="00760772" w:rsidRPr="00760772" w:rsidRDefault="00760772" w:rsidP="00760772">
      <w:pPr>
        <w:ind w:left="851"/>
        <w:jc w:val="both"/>
        <w:rPr>
          <w:sz w:val="28"/>
          <w:szCs w:val="28"/>
        </w:rPr>
      </w:pPr>
    </w:p>
    <w:p w14:paraId="15E6C332" w14:textId="77777777" w:rsidR="00760772" w:rsidRPr="00760772" w:rsidRDefault="00760772" w:rsidP="00760772">
      <w:pPr>
        <w:tabs>
          <w:tab w:val="left" w:pos="5580"/>
          <w:tab w:val="left" w:pos="9498"/>
        </w:tabs>
        <w:ind w:right="-569" w:firstLine="4962"/>
      </w:pPr>
    </w:p>
    <w:p w14:paraId="50DB17C6" w14:textId="77777777" w:rsidR="00760772" w:rsidRPr="00760772" w:rsidRDefault="00760772" w:rsidP="00760772"/>
    <w:p w14:paraId="002BF321" w14:textId="77777777" w:rsidR="00760772" w:rsidRPr="00760772" w:rsidRDefault="00760772" w:rsidP="00760772"/>
    <w:p w14:paraId="311AF78E" w14:textId="77777777" w:rsidR="00760772" w:rsidRPr="00760772" w:rsidRDefault="00760772" w:rsidP="00760772"/>
    <w:p w14:paraId="7297CFC3" w14:textId="77777777" w:rsidR="00760772" w:rsidRPr="00760772" w:rsidRDefault="00760772" w:rsidP="00760772"/>
    <w:p w14:paraId="450A5783" w14:textId="77777777" w:rsidR="00760772" w:rsidRPr="00760772" w:rsidRDefault="00760772" w:rsidP="00760772"/>
    <w:p w14:paraId="38CC172E" w14:textId="77777777" w:rsidR="00760772" w:rsidRPr="00760772" w:rsidRDefault="00760772" w:rsidP="00760772"/>
    <w:p w14:paraId="08A20A58" w14:textId="77777777" w:rsidR="00760772" w:rsidRPr="00760772" w:rsidRDefault="00760772" w:rsidP="00760772"/>
    <w:p w14:paraId="4B738226" w14:textId="77777777" w:rsidR="00760772" w:rsidRPr="00760772" w:rsidRDefault="00760772" w:rsidP="00760772"/>
    <w:p w14:paraId="2954BDC7" w14:textId="77777777" w:rsidR="00760772" w:rsidRPr="00760772" w:rsidRDefault="00760772" w:rsidP="00760772"/>
    <w:p w14:paraId="33014A32" w14:textId="77777777" w:rsidR="00760772" w:rsidRPr="00760772" w:rsidRDefault="00760772" w:rsidP="00760772"/>
    <w:p w14:paraId="53881DE7" w14:textId="77777777" w:rsidR="00760772" w:rsidRPr="00760772" w:rsidRDefault="00760772" w:rsidP="00760772"/>
    <w:p w14:paraId="6A1D3408" w14:textId="77777777" w:rsidR="00760772" w:rsidRDefault="00760772" w:rsidP="00760772">
      <w:pPr>
        <w:tabs>
          <w:tab w:val="left" w:pos="5580"/>
          <w:tab w:val="left" w:pos="9498"/>
        </w:tabs>
        <w:ind w:right="-569" w:firstLine="5529"/>
        <w:rPr>
          <w:color w:val="000000" w:themeColor="text1"/>
        </w:rPr>
        <w:sectPr w:rsidR="00760772" w:rsidSect="00760772">
          <w:headerReference w:type="default" r:id="rId25"/>
          <w:footerReference w:type="even" r:id="rId26"/>
          <w:footerReference w:type="default" r:id="rId27"/>
          <w:pgSz w:w="11906" w:h="16838"/>
          <w:pgMar w:top="1134" w:right="567" w:bottom="1134" w:left="1701" w:header="720" w:footer="720" w:gutter="0"/>
          <w:cols w:space="720"/>
          <w:titlePg/>
          <w:docGrid w:linePitch="326"/>
        </w:sectPr>
      </w:pPr>
    </w:p>
    <w:p w14:paraId="466007D2" w14:textId="14E9D857" w:rsidR="00760772" w:rsidRPr="00081AD4" w:rsidRDefault="00760772" w:rsidP="00760772">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97</w:t>
      </w:r>
      <w:r w:rsidRPr="00081AD4">
        <w:rPr>
          <w:color w:val="000000" w:themeColor="text1"/>
        </w:rPr>
        <w:t xml:space="preserve"> к протоколу № 8</w:t>
      </w:r>
      <w:r>
        <w:rPr>
          <w:color w:val="000000" w:themeColor="text1"/>
        </w:rPr>
        <w:t>4</w:t>
      </w:r>
    </w:p>
    <w:p w14:paraId="6D18E25F" w14:textId="77777777" w:rsidR="00760772" w:rsidRPr="00081AD4" w:rsidRDefault="00760772" w:rsidP="00760772">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6EB1439B" w14:textId="77777777" w:rsidR="00760772" w:rsidRPr="00081AD4" w:rsidRDefault="00760772" w:rsidP="00760772">
      <w:pPr>
        <w:tabs>
          <w:tab w:val="left" w:pos="5580"/>
          <w:tab w:val="left" w:pos="9498"/>
        </w:tabs>
        <w:ind w:right="-569" w:firstLine="5529"/>
        <w:rPr>
          <w:color w:val="000000" w:themeColor="text1"/>
        </w:rPr>
      </w:pPr>
      <w:r w:rsidRPr="00081AD4">
        <w:rPr>
          <w:color w:val="000000" w:themeColor="text1"/>
        </w:rPr>
        <w:t>энергетической комиссии</w:t>
      </w:r>
    </w:p>
    <w:p w14:paraId="217B7D22" w14:textId="77777777" w:rsidR="00760772" w:rsidRDefault="00760772" w:rsidP="00760772">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AE5B8E4" w14:textId="77777777" w:rsidR="00760772" w:rsidRPr="00760772" w:rsidRDefault="00760772" w:rsidP="00760772">
      <w:pPr>
        <w:tabs>
          <w:tab w:val="left" w:pos="5580"/>
          <w:tab w:val="left" w:pos="9498"/>
        </w:tabs>
        <w:ind w:right="-569" w:firstLine="4962"/>
      </w:pPr>
    </w:p>
    <w:p w14:paraId="5CFB6605" w14:textId="77777777" w:rsidR="00760772" w:rsidRPr="00760772" w:rsidRDefault="00760772" w:rsidP="00760772">
      <w:pPr>
        <w:jc w:val="center"/>
        <w:rPr>
          <w:b/>
          <w:bCs/>
          <w:color w:val="000000"/>
          <w:kern w:val="32"/>
          <w:sz w:val="28"/>
          <w:szCs w:val="28"/>
        </w:rPr>
      </w:pPr>
      <w:r w:rsidRPr="00760772">
        <w:rPr>
          <w:b/>
          <w:bCs/>
          <w:color w:val="000000"/>
          <w:kern w:val="32"/>
          <w:sz w:val="28"/>
          <w:szCs w:val="28"/>
        </w:rPr>
        <w:t xml:space="preserve">Долгосрочные </w:t>
      </w:r>
      <w:r w:rsidRPr="00760772">
        <w:rPr>
          <w:b/>
          <w:bCs/>
          <w:color w:val="000000"/>
          <w:kern w:val="32"/>
          <w:sz w:val="28"/>
          <w:szCs w:val="28"/>
          <w:lang w:val="x-none"/>
        </w:rPr>
        <w:t xml:space="preserve">тарифы </w:t>
      </w:r>
      <w:r w:rsidRPr="00760772">
        <w:rPr>
          <w:b/>
          <w:bCs/>
          <w:color w:val="000000"/>
          <w:kern w:val="32"/>
          <w:sz w:val="28"/>
          <w:szCs w:val="28"/>
        </w:rPr>
        <w:t xml:space="preserve">на услуги по передаче </w:t>
      </w:r>
    </w:p>
    <w:p w14:paraId="3385B6AE" w14:textId="77777777" w:rsidR="00760772" w:rsidRPr="00760772" w:rsidRDefault="00760772" w:rsidP="00760772">
      <w:pPr>
        <w:jc w:val="center"/>
        <w:rPr>
          <w:b/>
          <w:bCs/>
          <w:color w:val="000000"/>
          <w:kern w:val="32"/>
          <w:sz w:val="28"/>
          <w:szCs w:val="28"/>
        </w:rPr>
      </w:pPr>
      <w:r w:rsidRPr="00760772">
        <w:rPr>
          <w:b/>
          <w:bCs/>
          <w:color w:val="000000"/>
          <w:kern w:val="32"/>
          <w:sz w:val="28"/>
          <w:szCs w:val="28"/>
        </w:rPr>
        <w:t xml:space="preserve">тепловой энергии АО «Кузбассэнерго», реализуемой на потребительском рынке </w:t>
      </w:r>
      <w:proofErr w:type="spellStart"/>
      <w:r w:rsidRPr="00760772">
        <w:rPr>
          <w:b/>
          <w:bCs/>
          <w:color w:val="000000"/>
          <w:kern w:val="32"/>
          <w:sz w:val="28"/>
          <w:szCs w:val="28"/>
        </w:rPr>
        <w:t>пгт</w:t>
      </w:r>
      <w:proofErr w:type="spellEnd"/>
      <w:r w:rsidRPr="00760772">
        <w:rPr>
          <w:b/>
          <w:bCs/>
          <w:color w:val="000000"/>
          <w:kern w:val="32"/>
          <w:sz w:val="28"/>
          <w:szCs w:val="28"/>
        </w:rPr>
        <w:t xml:space="preserve">. </w:t>
      </w:r>
      <w:proofErr w:type="spellStart"/>
      <w:r w:rsidRPr="00760772">
        <w:rPr>
          <w:b/>
          <w:bCs/>
          <w:color w:val="000000"/>
          <w:kern w:val="32"/>
          <w:sz w:val="28"/>
          <w:szCs w:val="28"/>
        </w:rPr>
        <w:t>Инской</w:t>
      </w:r>
      <w:proofErr w:type="spellEnd"/>
      <w:r w:rsidRPr="00760772">
        <w:rPr>
          <w:b/>
          <w:bCs/>
          <w:color w:val="000000"/>
          <w:kern w:val="32"/>
          <w:sz w:val="28"/>
          <w:szCs w:val="28"/>
        </w:rPr>
        <w:t xml:space="preserve"> Беловского городского округа,</w:t>
      </w:r>
    </w:p>
    <w:p w14:paraId="2BBDFFBD" w14:textId="77777777" w:rsidR="00760772" w:rsidRPr="00760772" w:rsidRDefault="00760772" w:rsidP="00760772">
      <w:pPr>
        <w:ind w:left="-709" w:right="-428"/>
        <w:jc w:val="center"/>
        <w:rPr>
          <w:b/>
          <w:bCs/>
          <w:color w:val="000000"/>
          <w:kern w:val="32"/>
          <w:sz w:val="28"/>
          <w:szCs w:val="28"/>
        </w:rPr>
      </w:pPr>
      <w:r w:rsidRPr="00760772">
        <w:rPr>
          <w:b/>
          <w:bCs/>
          <w:color w:val="000000"/>
          <w:kern w:val="32"/>
          <w:sz w:val="28"/>
          <w:szCs w:val="28"/>
        </w:rPr>
        <w:t>на период с 01.01.2020 по 31.12.2024</w:t>
      </w:r>
    </w:p>
    <w:tbl>
      <w:tblPr>
        <w:tblW w:w="9922" w:type="dxa"/>
        <w:tblInd w:w="-459" w:type="dxa"/>
        <w:tblLook w:val="04A0" w:firstRow="1" w:lastRow="0" w:firstColumn="1" w:lastColumn="0" w:noHBand="0" w:noVBand="1"/>
      </w:tblPr>
      <w:tblGrid>
        <w:gridCol w:w="2086"/>
        <w:gridCol w:w="3499"/>
        <w:gridCol w:w="1925"/>
        <w:gridCol w:w="1228"/>
        <w:gridCol w:w="1184"/>
      </w:tblGrid>
      <w:tr w:rsidR="00760772" w:rsidRPr="00760772" w14:paraId="07F1251E" w14:textId="77777777" w:rsidTr="00760772">
        <w:trPr>
          <w:trHeight w:val="331"/>
        </w:trPr>
        <w:tc>
          <w:tcPr>
            <w:tcW w:w="2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8B6EC" w14:textId="77777777" w:rsidR="00760772" w:rsidRPr="00760772" w:rsidRDefault="00760772" w:rsidP="00760772">
            <w:pPr>
              <w:jc w:val="center"/>
            </w:pPr>
            <w:r w:rsidRPr="00760772">
              <w:t>Наименование регулируемой организации</w:t>
            </w:r>
          </w:p>
        </w:tc>
        <w:tc>
          <w:tcPr>
            <w:tcW w:w="3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E5D97" w14:textId="77777777" w:rsidR="00760772" w:rsidRPr="00760772" w:rsidRDefault="00760772" w:rsidP="00760772">
            <w:pPr>
              <w:jc w:val="center"/>
            </w:pPr>
            <w:r w:rsidRPr="00760772">
              <w:t>Вид тарифа</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94C3C" w14:textId="77777777" w:rsidR="00760772" w:rsidRPr="00760772" w:rsidRDefault="00760772" w:rsidP="00760772">
            <w:pPr>
              <w:jc w:val="center"/>
            </w:pPr>
            <w:r w:rsidRPr="00760772">
              <w:t>Период</w:t>
            </w:r>
          </w:p>
        </w:tc>
        <w:tc>
          <w:tcPr>
            <w:tcW w:w="2411" w:type="dxa"/>
            <w:gridSpan w:val="2"/>
            <w:tcBorders>
              <w:top w:val="single" w:sz="4" w:space="0" w:color="auto"/>
              <w:left w:val="nil"/>
              <w:bottom w:val="single" w:sz="4" w:space="0" w:color="auto"/>
              <w:right w:val="single" w:sz="4" w:space="0" w:color="000000"/>
            </w:tcBorders>
            <w:shd w:val="clear" w:color="auto" w:fill="auto"/>
            <w:vAlign w:val="center"/>
            <w:hideMark/>
          </w:tcPr>
          <w:p w14:paraId="042E86AC" w14:textId="77777777" w:rsidR="00760772" w:rsidRPr="00760772" w:rsidRDefault="00760772" w:rsidP="00760772">
            <w:pPr>
              <w:jc w:val="center"/>
            </w:pPr>
            <w:r w:rsidRPr="00760772">
              <w:t>Вид теплоносителя</w:t>
            </w:r>
          </w:p>
        </w:tc>
      </w:tr>
      <w:tr w:rsidR="00760772" w:rsidRPr="00760772" w14:paraId="68914966" w14:textId="77777777" w:rsidTr="00760772">
        <w:trPr>
          <w:trHeight w:val="408"/>
        </w:trPr>
        <w:tc>
          <w:tcPr>
            <w:tcW w:w="2086" w:type="dxa"/>
            <w:vMerge/>
            <w:tcBorders>
              <w:top w:val="single" w:sz="4" w:space="0" w:color="auto"/>
              <w:left w:val="single" w:sz="4" w:space="0" w:color="auto"/>
              <w:bottom w:val="single" w:sz="4" w:space="0" w:color="000000"/>
              <w:right w:val="single" w:sz="4" w:space="0" w:color="auto"/>
            </w:tcBorders>
            <w:vAlign w:val="center"/>
            <w:hideMark/>
          </w:tcPr>
          <w:p w14:paraId="49299EF4" w14:textId="77777777" w:rsidR="00760772" w:rsidRPr="00760772" w:rsidRDefault="00760772" w:rsidP="00760772"/>
        </w:tc>
        <w:tc>
          <w:tcPr>
            <w:tcW w:w="3499" w:type="dxa"/>
            <w:vMerge/>
            <w:tcBorders>
              <w:top w:val="single" w:sz="4" w:space="0" w:color="auto"/>
              <w:left w:val="single" w:sz="4" w:space="0" w:color="auto"/>
              <w:bottom w:val="single" w:sz="4" w:space="0" w:color="000000"/>
              <w:right w:val="single" w:sz="4" w:space="0" w:color="auto"/>
            </w:tcBorders>
            <w:vAlign w:val="center"/>
            <w:hideMark/>
          </w:tcPr>
          <w:p w14:paraId="5CC3D32D" w14:textId="77777777" w:rsidR="00760772" w:rsidRPr="00760772" w:rsidRDefault="00760772" w:rsidP="00760772"/>
        </w:tc>
        <w:tc>
          <w:tcPr>
            <w:tcW w:w="1925" w:type="dxa"/>
            <w:vMerge/>
            <w:tcBorders>
              <w:top w:val="single" w:sz="4" w:space="0" w:color="auto"/>
              <w:left w:val="single" w:sz="4" w:space="0" w:color="auto"/>
              <w:bottom w:val="single" w:sz="4" w:space="0" w:color="000000"/>
              <w:right w:val="single" w:sz="4" w:space="0" w:color="auto"/>
            </w:tcBorders>
            <w:vAlign w:val="center"/>
            <w:hideMark/>
          </w:tcPr>
          <w:p w14:paraId="5F894BB3" w14:textId="77777777" w:rsidR="00760772" w:rsidRPr="00760772" w:rsidRDefault="00760772" w:rsidP="00760772"/>
        </w:tc>
        <w:tc>
          <w:tcPr>
            <w:tcW w:w="1228" w:type="dxa"/>
            <w:tcBorders>
              <w:top w:val="single" w:sz="4" w:space="0" w:color="auto"/>
              <w:left w:val="nil"/>
              <w:right w:val="single" w:sz="4" w:space="0" w:color="000000"/>
            </w:tcBorders>
            <w:shd w:val="clear" w:color="auto" w:fill="auto"/>
            <w:vAlign w:val="center"/>
            <w:hideMark/>
          </w:tcPr>
          <w:p w14:paraId="3129F083" w14:textId="77777777" w:rsidR="00760772" w:rsidRPr="00760772" w:rsidRDefault="00760772" w:rsidP="00760772">
            <w:pPr>
              <w:jc w:val="center"/>
            </w:pPr>
            <w:r w:rsidRPr="00760772">
              <w:t>Вода</w:t>
            </w:r>
          </w:p>
        </w:tc>
        <w:tc>
          <w:tcPr>
            <w:tcW w:w="1182" w:type="dxa"/>
            <w:tcBorders>
              <w:top w:val="single" w:sz="4" w:space="0" w:color="auto"/>
              <w:left w:val="nil"/>
              <w:right w:val="single" w:sz="4" w:space="0" w:color="000000"/>
            </w:tcBorders>
            <w:shd w:val="clear" w:color="auto" w:fill="auto"/>
            <w:vAlign w:val="center"/>
            <w:hideMark/>
          </w:tcPr>
          <w:p w14:paraId="30FCAD4E" w14:textId="77777777" w:rsidR="00760772" w:rsidRPr="00760772" w:rsidRDefault="00760772" w:rsidP="00760772">
            <w:pPr>
              <w:jc w:val="center"/>
            </w:pPr>
            <w:r w:rsidRPr="00760772">
              <w:t>Пар</w:t>
            </w:r>
          </w:p>
        </w:tc>
      </w:tr>
      <w:tr w:rsidR="00760772" w:rsidRPr="00760772" w14:paraId="620A8DBA" w14:textId="77777777" w:rsidTr="00760772">
        <w:trPr>
          <w:trHeight w:val="301"/>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9B382" w14:textId="77777777" w:rsidR="00760772" w:rsidRPr="00760772" w:rsidRDefault="00760772" w:rsidP="00760772">
            <w:pPr>
              <w:jc w:val="center"/>
            </w:pPr>
            <w:r w:rsidRPr="00760772">
              <w:t>АО «Кузбассэнерго»</w:t>
            </w:r>
          </w:p>
        </w:tc>
        <w:tc>
          <w:tcPr>
            <w:tcW w:w="7836" w:type="dxa"/>
            <w:gridSpan w:val="4"/>
            <w:tcBorders>
              <w:top w:val="single" w:sz="4" w:space="0" w:color="auto"/>
              <w:left w:val="nil"/>
              <w:bottom w:val="single" w:sz="4" w:space="0" w:color="auto"/>
              <w:right w:val="single" w:sz="4" w:space="0" w:color="auto"/>
            </w:tcBorders>
            <w:shd w:val="clear" w:color="auto" w:fill="auto"/>
            <w:vAlign w:val="center"/>
            <w:hideMark/>
          </w:tcPr>
          <w:p w14:paraId="772859D1" w14:textId="77777777" w:rsidR="00760772" w:rsidRPr="00760772" w:rsidRDefault="00760772" w:rsidP="00760772">
            <w:pPr>
              <w:jc w:val="center"/>
            </w:pPr>
            <w:r w:rsidRPr="00760772">
              <w:t>Для потребителей в случае отсутствия дифференциации тарифов по схеме подключения</w:t>
            </w:r>
          </w:p>
        </w:tc>
      </w:tr>
      <w:tr w:rsidR="00760772" w:rsidRPr="00760772" w14:paraId="78992B75"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BFA80" w14:textId="77777777" w:rsidR="00760772" w:rsidRPr="00760772" w:rsidRDefault="00760772" w:rsidP="00760772"/>
        </w:tc>
        <w:tc>
          <w:tcPr>
            <w:tcW w:w="3499" w:type="dxa"/>
            <w:vMerge w:val="restart"/>
            <w:tcBorders>
              <w:top w:val="single" w:sz="4" w:space="0" w:color="auto"/>
              <w:left w:val="single" w:sz="4" w:space="0" w:color="auto"/>
              <w:right w:val="single" w:sz="4" w:space="0" w:color="auto"/>
            </w:tcBorders>
            <w:shd w:val="clear" w:color="auto" w:fill="auto"/>
            <w:vAlign w:val="center"/>
            <w:hideMark/>
          </w:tcPr>
          <w:p w14:paraId="7CF5E9D9" w14:textId="77777777" w:rsidR="00760772" w:rsidRPr="00760772" w:rsidRDefault="00760772" w:rsidP="00760772">
            <w:pPr>
              <w:jc w:val="center"/>
            </w:pPr>
            <w:proofErr w:type="spellStart"/>
            <w:r w:rsidRPr="00760772">
              <w:t>Одноставочный</w:t>
            </w:r>
            <w:proofErr w:type="spellEnd"/>
            <w:r w:rsidRPr="00760772">
              <w:t>, руб./Гкал</w:t>
            </w:r>
          </w:p>
        </w:tc>
        <w:tc>
          <w:tcPr>
            <w:tcW w:w="1925" w:type="dxa"/>
            <w:tcBorders>
              <w:top w:val="single" w:sz="4" w:space="0" w:color="auto"/>
              <w:left w:val="nil"/>
              <w:bottom w:val="single" w:sz="4" w:space="0" w:color="auto"/>
              <w:right w:val="single" w:sz="4" w:space="0" w:color="auto"/>
            </w:tcBorders>
            <w:shd w:val="clear" w:color="auto" w:fill="auto"/>
            <w:vAlign w:val="center"/>
          </w:tcPr>
          <w:p w14:paraId="01191283" w14:textId="77777777" w:rsidR="00760772" w:rsidRPr="00760772" w:rsidRDefault="00760772" w:rsidP="00760772">
            <w:pPr>
              <w:jc w:val="center"/>
            </w:pPr>
            <w:r w:rsidRPr="00760772">
              <w:t>с 01.01.2020</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39E7D5A0" w14:textId="77777777" w:rsidR="00760772" w:rsidRPr="00760772" w:rsidRDefault="00760772" w:rsidP="00760772">
            <w:pPr>
              <w:jc w:val="center"/>
              <w:rPr>
                <w:sz w:val="22"/>
                <w:szCs w:val="22"/>
              </w:rPr>
            </w:pPr>
            <w:r w:rsidRPr="00760772">
              <w:rPr>
                <w:sz w:val="22"/>
                <w:szCs w:val="22"/>
              </w:rPr>
              <w:t>579,86</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0DFB3126" w14:textId="77777777" w:rsidR="00760772" w:rsidRPr="00760772" w:rsidRDefault="00760772" w:rsidP="00760772">
            <w:pPr>
              <w:jc w:val="center"/>
              <w:rPr>
                <w:sz w:val="22"/>
                <w:szCs w:val="22"/>
              </w:rPr>
            </w:pPr>
            <w:r w:rsidRPr="00760772">
              <w:rPr>
                <w:sz w:val="22"/>
                <w:szCs w:val="22"/>
              </w:rPr>
              <w:t>х</w:t>
            </w:r>
          </w:p>
        </w:tc>
      </w:tr>
      <w:tr w:rsidR="00760772" w:rsidRPr="00760772" w14:paraId="314BFA97"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53199" w14:textId="77777777" w:rsidR="00760772" w:rsidRPr="00760772" w:rsidRDefault="00760772" w:rsidP="00760772"/>
        </w:tc>
        <w:tc>
          <w:tcPr>
            <w:tcW w:w="3499" w:type="dxa"/>
            <w:vMerge/>
            <w:tcBorders>
              <w:left w:val="single" w:sz="4" w:space="0" w:color="auto"/>
              <w:right w:val="single" w:sz="4" w:space="0" w:color="auto"/>
            </w:tcBorders>
            <w:shd w:val="clear" w:color="auto" w:fill="auto"/>
            <w:vAlign w:val="center"/>
          </w:tcPr>
          <w:p w14:paraId="58EC8B6E"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05ADD46E" w14:textId="77777777" w:rsidR="00760772" w:rsidRPr="00760772" w:rsidRDefault="00760772" w:rsidP="00760772">
            <w:pPr>
              <w:jc w:val="center"/>
            </w:pPr>
            <w:r w:rsidRPr="00760772">
              <w:t>с 01.07.2020</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78BB2ECA" w14:textId="77777777" w:rsidR="00760772" w:rsidRPr="00760772" w:rsidRDefault="00760772" w:rsidP="00760772">
            <w:pPr>
              <w:jc w:val="center"/>
              <w:rPr>
                <w:sz w:val="22"/>
                <w:szCs w:val="22"/>
              </w:rPr>
            </w:pPr>
            <w:r w:rsidRPr="00760772">
              <w:rPr>
                <w:sz w:val="22"/>
                <w:szCs w:val="22"/>
              </w:rPr>
              <w:t>603,04</w:t>
            </w:r>
          </w:p>
        </w:tc>
        <w:tc>
          <w:tcPr>
            <w:tcW w:w="1182" w:type="dxa"/>
            <w:tcBorders>
              <w:top w:val="single" w:sz="4" w:space="0" w:color="auto"/>
              <w:left w:val="nil"/>
              <w:bottom w:val="single" w:sz="4" w:space="0" w:color="auto"/>
              <w:right w:val="single" w:sz="4" w:space="0" w:color="auto"/>
            </w:tcBorders>
            <w:shd w:val="clear" w:color="auto" w:fill="auto"/>
            <w:vAlign w:val="center"/>
          </w:tcPr>
          <w:p w14:paraId="3FFEE961" w14:textId="77777777" w:rsidR="00760772" w:rsidRPr="00760772" w:rsidRDefault="00760772" w:rsidP="00760772">
            <w:pPr>
              <w:jc w:val="center"/>
              <w:rPr>
                <w:sz w:val="22"/>
                <w:szCs w:val="22"/>
              </w:rPr>
            </w:pPr>
            <w:r w:rsidRPr="00760772">
              <w:rPr>
                <w:sz w:val="22"/>
                <w:szCs w:val="22"/>
              </w:rPr>
              <w:t>х</w:t>
            </w:r>
          </w:p>
        </w:tc>
      </w:tr>
      <w:tr w:rsidR="00760772" w:rsidRPr="00760772" w14:paraId="5A9FD644"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95037" w14:textId="77777777" w:rsidR="00760772" w:rsidRPr="00760772" w:rsidRDefault="00760772" w:rsidP="00760772"/>
        </w:tc>
        <w:tc>
          <w:tcPr>
            <w:tcW w:w="3499" w:type="dxa"/>
            <w:vMerge/>
            <w:tcBorders>
              <w:left w:val="single" w:sz="4" w:space="0" w:color="auto"/>
              <w:right w:val="single" w:sz="4" w:space="0" w:color="auto"/>
            </w:tcBorders>
            <w:vAlign w:val="center"/>
            <w:hideMark/>
          </w:tcPr>
          <w:p w14:paraId="0DE73443"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79CC9F7D" w14:textId="77777777" w:rsidR="00760772" w:rsidRPr="00760772" w:rsidRDefault="00760772" w:rsidP="00760772">
            <w:pPr>
              <w:jc w:val="center"/>
            </w:pPr>
            <w:r w:rsidRPr="00760772">
              <w:t>с 01.01.2021</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3A0F849B" w14:textId="77777777" w:rsidR="00760772" w:rsidRPr="00760772" w:rsidRDefault="00760772" w:rsidP="00760772">
            <w:pPr>
              <w:jc w:val="center"/>
              <w:rPr>
                <w:sz w:val="22"/>
                <w:szCs w:val="22"/>
              </w:rPr>
            </w:pPr>
            <w:r w:rsidRPr="00760772">
              <w:rPr>
                <w:sz w:val="22"/>
                <w:szCs w:val="22"/>
              </w:rPr>
              <w:t>603,04</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005F1471" w14:textId="77777777" w:rsidR="00760772" w:rsidRPr="00760772" w:rsidRDefault="00760772" w:rsidP="00760772">
            <w:pPr>
              <w:jc w:val="center"/>
              <w:rPr>
                <w:sz w:val="22"/>
                <w:szCs w:val="22"/>
              </w:rPr>
            </w:pPr>
            <w:r w:rsidRPr="00760772">
              <w:rPr>
                <w:sz w:val="22"/>
                <w:szCs w:val="22"/>
              </w:rPr>
              <w:t>х</w:t>
            </w:r>
          </w:p>
        </w:tc>
      </w:tr>
      <w:tr w:rsidR="00760772" w:rsidRPr="00760772" w14:paraId="6CEBE0C2"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BD6C8" w14:textId="77777777" w:rsidR="00760772" w:rsidRPr="00760772" w:rsidRDefault="00760772" w:rsidP="00760772"/>
        </w:tc>
        <w:tc>
          <w:tcPr>
            <w:tcW w:w="3499" w:type="dxa"/>
            <w:vMerge/>
            <w:tcBorders>
              <w:left w:val="single" w:sz="4" w:space="0" w:color="auto"/>
              <w:right w:val="single" w:sz="4" w:space="0" w:color="auto"/>
            </w:tcBorders>
            <w:vAlign w:val="center"/>
          </w:tcPr>
          <w:p w14:paraId="329B83FC"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13231F69" w14:textId="77777777" w:rsidR="00760772" w:rsidRPr="00760772" w:rsidRDefault="00760772" w:rsidP="00760772">
            <w:pPr>
              <w:jc w:val="center"/>
            </w:pPr>
            <w:r w:rsidRPr="00760772">
              <w:t>с 01.07.2021</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4578AFD9" w14:textId="77777777" w:rsidR="00760772" w:rsidRPr="00760772" w:rsidRDefault="00760772" w:rsidP="00760772">
            <w:pPr>
              <w:jc w:val="center"/>
              <w:rPr>
                <w:sz w:val="22"/>
                <w:szCs w:val="22"/>
              </w:rPr>
            </w:pPr>
            <w:r w:rsidRPr="00760772">
              <w:rPr>
                <w:sz w:val="22"/>
                <w:szCs w:val="22"/>
              </w:rPr>
              <w:t>629,55</w:t>
            </w:r>
          </w:p>
        </w:tc>
        <w:tc>
          <w:tcPr>
            <w:tcW w:w="1182" w:type="dxa"/>
            <w:tcBorders>
              <w:top w:val="single" w:sz="4" w:space="0" w:color="auto"/>
              <w:left w:val="nil"/>
              <w:bottom w:val="single" w:sz="4" w:space="0" w:color="auto"/>
              <w:right w:val="single" w:sz="4" w:space="0" w:color="auto"/>
            </w:tcBorders>
            <w:shd w:val="clear" w:color="auto" w:fill="auto"/>
            <w:vAlign w:val="center"/>
          </w:tcPr>
          <w:p w14:paraId="41FEF438" w14:textId="77777777" w:rsidR="00760772" w:rsidRPr="00760772" w:rsidRDefault="00760772" w:rsidP="00760772">
            <w:pPr>
              <w:jc w:val="center"/>
              <w:rPr>
                <w:sz w:val="22"/>
                <w:szCs w:val="22"/>
              </w:rPr>
            </w:pPr>
            <w:r w:rsidRPr="00760772">
              <w:rPr>
                <w:sz w:val="22"/>
                <w:szCs w:val="22"/>
              </w:rPr>
              <w:t>х</w:t>
            </w:r>
          </w:p>
        </w:tc>
      </w:tr>
      <w:tr w:rsidR="00760772" w:rsidRPr="00760772" w14:paraId="2DB0B70D"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A5934" w14:textId="77777777" w:rsidR="00760772" w:rsidRPr="00760772" w:rsidRDefault="00760772" w:rsidP="00760772"/>
        </w:tc>
        <w:tc>
          <w:tcPr>
            <w:tcW w:w="3499" w:type="dxa"/>
            <w:vMerge/>
            <w:tcBorders>
              <w:left w:val="single" w:sz="4" w:space="0" w:color="auto"/>
              <w:right w:val="single" w:sz="4" w:space="0" w:color="auto"/>
            </w:tcBorders>
            <w:vAlign w:val="center"/>
          </w:tcPr>
          <w:p w14:paraId="7DDCFAED"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21934A8A" w14:textId="77777777" w:rsidR="00760772" w:rsidRPr="00760772" w:rsidRDefault="00760772" w:rsidP="00760772">
            <w:pPr>
              <w:jc w:val="center"/>
            </w:pPr>
            <w:r w:rsidRPr="00760772">
              <w:t>с 01.01.2022</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2A9F4E1A" w14:textId="77777777" w:rsidR="00760772" w:rsidRPr="00760772" w:rsidRDefault="00760772" w:rsidP="00760772">
            <w:pPr>
              <w:jc w:val="center"/>
              <w:rPr>
                <w:sz w:val="22"/>
                <w:szCs w:val="22"/>
              </w:rPr>
            </w:pPr>
            <w:r w:rsidRPr="00760772">
              <w:rPr>
                <w:sz w:val="22"/>
                <w:szCs w:val="22"/>
              </w:rPr>
              <w:t>627,18</w:t>
            </w:r>
          </w:p>
        </w:tc>
        <w:tc>
          <w:tcPr>
            <w:tcW w:w="1182" w:type="dxa"/>
            <w:tcBorders>
              <w:top w:val="single" w:sz="4" w:space="0" w:color="auto"/>
              <w:left w:val="nil"/>
              <w:bottom w:val="single" w:sz="4" w:space="0" w:color="auto"/>
              <w:right w:val="single" w:sz="4" w:space="0" w:color="auto"/>
            </w:tcBorders>
            <w:shd w:val="clear" w:color="auto" w:fill="auto"/>
            <w:vAlign w:val="center"/>
          </w:tcPr>
          <w:p w14:paraId="3C83F73D" w14:textId="77777777" w:rsidR="00760772" w:rsidRPr="00760772" w:rsidRDefault="00760772" w:rsidP="00760772">
            <w:pPr>
              <w:jc w:val="center"/>
              <w:rPr>
                <w:sz w:val="22"/>
                <w:szCs w:val="22"/>
              </w:rPr>
            </w:pPr>
            <w:r w:rsidRPr="00760772">
              <w:rPr>
                <w:sz w:val="22"/>
                <w:szCs w:val="22"/>
              </w:rPr>
              <w:t>х</w:t>
            </w:r>
          </w:p>
        </w:tc>
      </w:tr>
      <w:tr w:rsidR="00760772" w:rsidRPr="00760772" w14:paraId="5C0B3DAC"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B4A08" w14:textId="77777777" w:rsidR="00760772" w:rsidRPr="00760772" w:rsidRDefault="00760772" w:rsidP="00760772"/>
        </w:tc>
        <w:tc>
          <w:tcPr>
            <w:tcW w:w="3499" w:type="dxa"/>
            <w:vMerge/>
            <w:tcBorders>
              <w:left w:val="single" w:sz="4" w:space="0" w:color="auto"/>
              <w:right w:val="single" w:sz="4" w:space="0" w:color="auto"/>
            </w:tcBorders>
            <w:vAlign w:val="center"/>
          </w:tcPr>
          <w:p w14:paraId="02040CB8"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7068B367" w14:textId="77777777" w:rsidR="00760772" w:rsidRPr="00760772" w:rsidRDefault="00760772" w:rsidP="00760772">
            <w:pPr>
              <w:jc w:val="center"/>
            </w:pPr>
            <w:r w:rsidRPr="00760772">
              <w:t>с 01.07.2022</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7BB757F9" w14:textId="77777777" w:rsidR="00760772" w:rsidRPr="00760772" w:rsidRDefault="00760772" w:rsidP="00760772">
            <w:pPr>
              <w:jc w:val="center"/>
              <w:rPr>
                <w:sz w:val="22"/>
                <w:szCs w:val="22"/>
              </w:rPr>
            </w:pPr>
            <w:r w:rsidRPr="00760772">
              <w:rPr>
                <w:sz w:val="22"/>
                <w:szCs w:val="22"/>
              </w:rPr>
              <w:t>652,26</w:t>
            </w:r>
          </w:p>
        </w:tc>
        <w:tc>
          <w:tcPr>
            <w:tcW w:w="1182" w:type="dxa"/>
            <w:tcBorders>
              <w:top w:val="single" w:sz="4" w:space="0" w:color="auto"/>
              <w:left w:val="nil"/>
              <w:bottom w:val="single" w:sz="4" w:space="0" w:color="auto"/>
              <w:right w:val="single" w:sz="4" w:space="0" w:color="auto"/>
            </w:tcBorders>
            <w:shd w:val="clear" w:color="auto" w:fill="auto"/>
            <w:vAlign w:val="center"/>
          </w:tcPr>
          <w:p w14:paraId="43B6EF68" w14:textId="77777777" w:rsidR="00760772" w:rsidRPr="00760772" w:rsidRDefault="00760772" w:rsidP="00760772">
            <w:pPr>
              <w:jc w:val="center"/>
              <w:rPr>
                <w:sz w:val="22"/>
                <w:szCs w:val="22"/>
              </w:rPr>
            </w:pPr>
            <w:r w:rsidRPr="00760772">
              <w:rPr>
                <w:sz w:val="22"/>
                <w:szCs w:val="22"/>
              </w:rPr>
              <w:t>х</w:t>
            </w:r>
          </w:p>
        </w:tc>
      </w:tr>
      <w:tr w:rsidR="00760772" w:rsidRPr="00760772" w14:paraId="64520F73"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9E7F8" w14:textId="77777777" w:rsidR="00760772" w:rsidRPr="00760772" w:rsidRDefault="00760772" w:rsidP="00760772"/>
        </w:tc>
        <w:tc>
          <w:tcPr>
            <w:tcW w:w="3499" w:type="dxa"/>
            <w:vMerge/>
            <w:tcBorders>
              <w:left w:val="single" w:sz="4" w:space="0" w:color="auto"/>
              <w:right w:val="single" w:sz="4" w:space="0" w:color="auto"/>
            </w:tcBorders>
            <w:vAlign w:val="center"/>
          </w:tcPr>
          <w:p w14:paraId="4C54F1EE"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71D21352" w14:textId="77777777" w:rsidR="00760772" w:rsidRPr="00760772" w:rsidRDefault="00760772" w:rsidP="00760772">
            <w:pPr>
              <w:jc w:val="center"/>
            </w:pPr>
            <w:r w:rsidRPr="00760772">
              <w:t>с 01.01.2023</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233C2528" w14:textId="77777777" w:rsidR="00760772" w:rsidRPr="00760772" w:rsidRDefault="00760772" w:rsidP="00760772">
            <w:pPr>
              <w:jc w:val="center"/>
              <w:rPr>
                <w:sz w:val="22"/>
                <w:szCs w:val="22"/>
              </w:rPr>
            </w:pPr>
            <w:r w:rsidRPr="00760772">
              <w:rPr>
                <w:sz w:val="22"/>
                <w:szCs w:val="22"/>
              </w:rPr>
              <w:t>652,26</w:t>
            </w:r>
          </w:p>
        </w:tc>
        <w:tc>
          <w:tcPr>
            <w:tcW w:w="1182" w:type="dxa"/>
            <w:tcBorders>
              <w:top w:val="single" w:sz="4" w:space="0" w:color="auto"/>
              <w:left w:val="nil"/>
              <w:bottom w:val="single" w:sz="4" w:space="0" w:color="auto"/>
              <w:right w:val="single" w:sz="4" w:space="0" w:color="auto"/>
            </w:tcBorders>
            <w:shd w:val="clear" w:color="auto" w:fill="auto"/>
            <w:vAlign w:val="center"/>
          </w:tcPr>
          <w:p w14:paraId="556A2674" w14:textId="77777777" w:rsidR="00760772" w:rsidRPr="00760772" w:rsidRDefault="00760772" w:rsidP="00760772">
            <w:pPr>
              <w:jc w:val="center"/>
              <w:rPr>
                <w:sz w:val="22"/>
                <w:szCs w:val="22"/>
              </w:rPr>
            </w:pPr>
            <w:r w:rsidRPr="00760772">
              <w:rPr>
                <w:sz w:val="22"/>
                <w:szCs w:val="22"/>
              </w:rPr>
              <w:t>х</w:t>
            </w:r>
          </w:p>
        </w:tc>
      </w:tr>
      <w:tr w:rsidR="00760772" w:rsidRPr="00760772" w14:paraId="5A8A26EC"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78A6A" w14:textId="77777777" w:rsidR="00760772" w:rsidRPr="00760772" w:rsidRDefault="00760772" w:rsidP="00760772"/>
        </w:tc>
        <w:tc>
          <w:tcPr>
            <w:tcW w:w="3499" w:type="dxa"/>
            <w:vMerge/>
            <w:tcBorders>
              <w:left w:val="single" w:sz="4" w:space="0" w:color="auto"/>
              <w:right w:val="single" w:sz="4" w:space="0" w:color="auto"/>
            </w:tcBorders>
            <w:vAlign w:val="center"/>
          </w:tcPr>
          <w:p w14:paraId="76F5E3F7"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5237644E" w14:textId="77777777" w:rsidR="00760772" w:rsidRPr="00760772" w:rsidRDefault="00760772" w:rsidP="00760772">
            <w:pPr>
              <w:jc w:val="center"/>
            </w:pPr>
            <w:r w:rsidRPr="00760772">
              <w:t>с 01.07.2023</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320FDBA1" w14:textId="77777777" w:rsidR="00760772" w:rsidRPr="00760772" w:rsidRDefault="00760772" w:rsidP="00760772">
            <w:pPr>
              <w:jc w:val="center"/>
              <w:rPr>
                <w:sz w:val="22"/>
                <w:szCs w:val="22"/>
              </w:rPr>
            </w:pPr>
            <w:r w:rsidRPr="00760772">
              <w:rPr>
                <w:sz w:val="22"/>
                <w:szCs w:val="22"/>
              </w:rPr>
              <w:t>678,35</w:t>
            </w:r>
          </w:p>
        </w:tc>
        <w:tc>
          <w:tcPr>
            <w:tcW w:w="1182" w:type="dxa"/>
            <w:tcBorders>
              <w:top w:val="single" w:sz="4" w:space="0" w:color="auto"/>
              <w:left w:val="nil"/>
              <w:bottom w:val="single" w:sz="4" w:space="0" w:color="auto"/>
              <w:right w:val="single" w:sz="4" w:space="0" w:color="auto"/>
            </w:tcBorders>
            <w:shd w:val="clear" w:color="auto" w:fill="auto"/>
            <w:vAlign w:val="center"/>
          </w:tcPr>
          <w:p w14:paraId="25697A6B" w14:textId="77777777" w:rsidR="00760772" w:rsidRPr="00760772" w:rsidRDefault="00760772" w:rsidP="00760772">
            <w:pPr>
              <w:jc w:val="center"/>
              <w:rPr>
                <w:sz w:val="22"/>
                <w:szCs w:val="22"/>
              </w:rPr>
            </w:pPr>
            <w:r w:rsidRPr="00760772">
              <w:rPr>
                <w:sz w:val="22"/>
                <w:szCs w:val="22"/>
              </w:rPr>
              <w:t>х</w:t>
            </w:r>
          </w:p>
        </w:tc>
      </w:tr>
      <w:tr w:rsidR="00760772" w:rsidRPr="00760772" w14:paraId="61026FC7"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41397" w14:textId="77777777" w:rsidR="00760772" w:rsidRPr="00760772" w:rsidRDefault="00760772" w:rsidP="00760772"/>
        </w:tc>
        <w:tc>
          <w:tcPr>
            <w:tcW w:w="3499" w:type="dxa"/>
            <w:vMerge/>
            <w:tcBorders>
              <w:left w:val="single" w:sz="4" w:space="0" w:color="auto"/>
              <w:right w:val="single" w:sz="4" w:space="0" w:color="auto"/>
            </w:tcBorders>
            <w:vAlign w:val="center"/>
            <w:hideMark/>
          </w:tcPr>
          <w:p w14:paraId="147031E5"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2F36CDD9" w14:textId="77777777" w:rsidR="00760772" w:rsidRPr="00760772" w:rsidRDefault="00760772" w:rsidP="00760772">
            <w:pPr>
              <w:jc w:val="center"/>
            </w:pPr>
            <w:r w:rsidRPr="00760772">
              <w:t>с 01.01.2024</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6483D0E3" w14:textId="77777777" w:rsidR="00760772" w:rsidRPr="00760772" w:rsidRDefault="00760772" w:rsidP="00760772">
            <w:pPr>
              <w:jc w:val="center"/>
              <w:rPr>
                <w:sz w:val="22"/>
                <w:szCs w:val="22"/>
              </w:rPr>
            </w:pPr>
            <w:r w:rsidRPr="00760772">
              <w:rPr>
                <w:sz w:val="22"/>
                <w:szCs w:val="22"/>
              </w:rPr>
              <w:t>678,35</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FF18EDD" w14:textId="77777777" w:rsidR="00760772" w:rsidRPr="00760772" w:rsidRDefault="00760772" w:rsidP="00760772">
            <w:pPr>
              <w:jc w:val="center"/>
              <w:rPr>
                <w:sz w:val="22"/>
                <w:szCs w:val="22"/>
              </w:rPr>
            </w:pPr>
            <w:r w:rsidRPr="00760772">
              <w:rPr>
                <w:sz w:val="22"/>
                <w:szCs w:val="22"/>
              </w:rPr>
              <w:t>х</w:t>
            </w:r>
          </w:p>
        </w:tc>
      </w:tr>
      <w:tr w:rsidR="00760772" w:rsidRPr="00760772" w14:paraId="5758EAD0"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707AD" w14:textId="77777777" w:rsidR="00760772" w:rsidRPr="00760772" w:rsidRDefault="00760772" w:rsidP="00760772"/>
        </w:tc>
        <w:tc>
          <w:tcPr>
            <w:tcW w:w="3499" w:type="dxa"/>
            <w:vMerge/>
            <w:tcBorders>
              <w:left w:val="single" w:sz="4" w:space="0" w:color="auto"/>
              <w:bottom w:val="single" w:sz="4" w:space="0" w:color="auto"/>
              <w:right w:val="single" w:sz="4" w:space="0" w:color="auto"/>
            </w:tcBorders>
            <w:vAlign w:val="center"/>
          </w:tcPr>
          <w:p w14:paraId="183E3E48" w14:textId="77777777" w:rsidR="00760772" w:rsidRPr="00760772" w:rsidRDefault="00760772" w:rsidP="00760772">
            <w:pPr>
              <w:jc w:val="center"/>
            </w:pPr>
          </w:p>
        </w:tc>
        <w:tc>
          <w:tcPr>
            <w:tcW w:w="1925" w:type="dxa"/>
            <w:tcBorders>
              <w:top w:val="single" w:sz="4" w:space="0" w:color="auto"/>
              <w:left w:val="nil"/>
              <w:bottom w:val="single" w:sz="4" w:space="0" w:color="auto"/>
              <w:right w:val="single" w:sz="4" w:space="0" w:color="auto"/>
            </w:tcBorders>
            <w:shd w:val="clear" w:color="auto" w:fill="auto"/>
            <w:vAlign w:val="center"/>
          </w:tcPr>
          <w:p w14:paraId="26E8201B" w14:textId="77777777" w:rsidR="00760772" w:rsidRPr="00760772" w:rsidRDefault="00760772" w:rsidP="00760772">
            <w:pPr>
              <w:jc w:val="center"/>
            </w:pPr>
            <w:r w:rsidRPr="00760772">
              <w:t>с 01.07.2024</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32247E61" w14:textId="77777777" w:rsidR="00760772" w:rsidRPr="00760772" w:rsidRDefault="00760772" w:rsidP="00760772">
            <w:pPr>
              <w:jc w:val="center"/>
              <w:rPr>
                <w:sz w:val="22"/>
                <w:szCs w:val="22"/>
              </w:rPr>
            </w:pPr>
            <w:r w:rsidRPr="00760772">
              <w:rPr>
                <w:sz w:val="22"/>
                <w:szCs w:val="22"/>
              </w:rPr>
              <w:t>705,49</w:t>
            </w:r>
          </w:p>
        </w:tc>
        <w:tc>
          <w:tcPr>
            <w:tcW w:w="1182" w:type="dxa"/>
            <w:tcBorders>
              <w:top w:val="single" w:sz="4" w:space="0" w:color="auto"/>
              <w:left w:val="nil"/>
              <w:bottom w:val="single" w:sz="4" w:space="0" w:color="auto"/>
              <w:right w:val="single" w:sz="4" w:space="0" w:color="auto"/>
            </w:tcBorders>
            <w:shd w:val="clear" w:color="auto" w:fill="auto"/>
            <w:vAlign w:val="center"/>
          </w:tcPr>
          <w:p w14:paraId="3D112F86" w14:textId="77777777" w:rsidR="00760772" w:rsidRPr="00760772" w:rsidRDefault="00760772" w:rsidP="00760772">
            <w:pPr>
              <w:jc w:val="center"/>
              <w:rPr>
                <w:sz w:val="22"/>
                <w:szCs w:val="22"/>
              </w:rPr>
            </w:pPr>
            <w:r w:rsidRPr="00760772">
              <w:rPr>
                <w:sz w:val="22"/>
                <w:szCs w:val="22"/>
              </w:rPr>
              <w:t>х</w:t>
            </w:r>
          </w:p>
        </w:tc>
      </w:tr>
      <w:tr w:rsidR="00760772" w:rsidRPr="00760772" w14:paraId="1D49CF70"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35242D" w14:textId="77777777" w:rsidR="00760772" w:rsidRPr="00760772" w:rsidRDefault="00760772" w:rsidP="00760772"/>
        </w:tc>
        <w:tc>
          <w:tcPr>
            <w:tcW w:w="3499" w:type="dxa"/>
            <w:tcBorders>
              <w:top w:val="single" w:sz="4" w:space="0" w:color="auto"/>
              <w:left w:val="nil"/>
              <w:bottom w:val="single" w:sz="4" w:space="0" w:color="auto"/>
              <w:right w:val="single" w:sz="4" w:space="0" w:color="auto"/>
            </w:tcBorders>
            <w:shd w:val="clear" w:color="auto" w:fill="auto"/>
            <w:vAlign w:val="center"/>
            <w:hideMark/>
          </w:tcPr>
          <w:p w14:paraId="56B99A6D" w14:textId="77777777" w:rsidR="00760772" w:rsidRPr="00760772" w:rsidRDefault="00760772" w:rsidP="00760772">
            <w:pPr>
              <w:jc w:val="center"/>
            </w:pPr>
            <w:proofErr w:type="spellStart"/>
            <w:r w:rsidRPr="00760772">
              <w:t>Двухставочный</w:t>
            </w:r>
            <w:proofErr w:type="spellEnd"/>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29663DC3"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25C2679"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343CD87C" w14:textId="77777777" w:rsidR="00760772" w:rsidRPr="00760772" w:rsidRDefault="00760772" w:rsidP="00760772">
            <w:pPr>
              <w:jc w:val="center"/>
            </w:pPr>
            <w:r w:rsidRPr="00760772">
              <w:t>х</w:t>
            </w:r>
          </w:p>
        </w:tc>
      </w:tr>
      <w:tr w:rsidR="00760772" w:rsidRPr="00760772" w14:paraId="6F331411"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7AC9E"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F454" w14:textId="77777777" w:rsidR="00760772" w:rsidRPr="00760772" w:rsidRDefault="00760772" w:rsidP="00760772">
            <w:pPr>
              <w:jc w:val="center"/>
            </w:pPr>
            <w:r w:rsidRPr="00760772">
              <w:t>Ставка за тепловую энергию, руб./Гкал</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0DCB0692"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0C7D087"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4C979B71" w14:textId="77777777" w:rsidR="00760772" w:rsidRPr="00760772" w:rsidRDefault="00760772" w:rsidP="00760772">
            <w:pPr>
              <w:jc w:val="center"/>
            </w:pPr>
            <w:r w:rsidRPr="00760772">
              <w:t>х</w:t>
            </w:r>
          </w:p>
        </w:tc>
      </w:tr>
      <w:tr w:rsidR="00760772" w:rsidRPr="00760772" w14:paraId="262C2D01"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5BE19"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8A8B" w14:textId="77777777" w:rsidR="00760772" w:rsidRPr="00760772" w:rsidRDefault="00760772" w:rsidP="00760772">
            <w:pPr>
              <w:jc w:val="center"/>
            </w:pPr>
            <w:r w:rsidRPr="00760772">
              <w:t>Ставка за содержание тепловой мощности, тыс. руб./Гкал/ч в мес.</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2591B896"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2630DE9"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0D197F0F" w14:textId="77777777" w:rsidR="00760772" w:rsidRPr="00760772" w:rsidRDefault="00760772" w:rsidP="00760772">
            <w:pPr>
              <w:jc w:val="center"/>
            </w:pPr>
            <w:r w:rsidRPr="00760772">
              <w:t>х</w:t>
            </w:r>
          </w:p>
        </w:tc>
      </w:tr>
      <w:tr w:rsidR="00760772" w:rsidRPr="00760772" w14:paraId="2C524FAF" w14:textId="77777777" w:rsidTr="00760772">
        <w:trPr>
          <w:trHeight w:val="50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C74EF1" w14:textId="77777777" w:rsidR="00760772" w:rsidRPr="00760772" w:rsidRDefault="00760772" w:rsidP="00760772"/>
        </w:tc>
        <w:tc>
          <w:tcPr>
            <w:tcW w:w="7836" w:type="dxa"/>
            <w:gridSpan w:val="4"/>
            <w:tcBorders>
              <w:top w:val="single" w:sz="4" w:space="0" w:color="auto"/>
              <w:left w:val="nil"/>
              <w:bottom w:val="single" w:sz="4" w:space="0" w:color="auto"/>
              <w:right w:val="single" w:sz="4" w:space="0" w:color="auto"/>
            </w:tcBorders>
            <w:shd w:val="clear" w:color="auto" w:fill="auto"/>
            <w:vAlign w:val="center"/>
            <w:hideMark/>
          </w:tcPr>
          <w:p w14:paraId="042C2349" w14:textId="77777777" w:rsidR="00760772" w:rsidRPr="00760772" w:rsidRDefault="00760772" w:rsidP="00760772">
            <w:pPr>
              <w:jc w:val="center"/>
            </w:pPr>
            <w:r w:rsidRPr="00760772">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760772" w:rsidRPr="00760772" w14:paraId="51A3643B"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7ADD6"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CC99" w14:textId="77777777" w:rsidR="00760772" w:rsidRPr="00760772" w:rsidRDefault="00760772" w:rsidP="00760772">
            <w:pPr>
              <w:jc w:val="center"/>
            </w:pPr>
            <w:proofErr w:type="spellStart"/>
            <w:r w:rsidRPr="00760772">
              <w:t>Одноставочный</w:t>
            </w:r>
            <w:proofErr w:type="spellEnd"/>
            <w:r w:rsidRPr="00760772">
              <w:t>, руб./Гкал</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0D09EC1E"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0B3E8E7"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0FAD3FD" w14:textId="77777777" w:rsidR="00760772" w:rsidRPr="00760772" w:rsidRDefault="00760772" w:rsidP="00760772">
            <w:pPr>
              <w:jc w:val="center"/>
            </w:pPr>
            <w:r w:rsidRPr="00760772">
              <w:t>х</w:t>
            </w:r>
          </w:p>
        </w:tc>
      </w:tr>
      <w:tr w:rsidR="00760772" w:rsidRPr="00760772" w14:paraId="0F5F0ECE"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4904AD" w14:textId="77777777" w:rsidR="00760772" w:rsidRPr="00760772" w:rsidRDefault="00760772" w:rsidP="00760772"/>
        </w:tc>
        <w:tc>
          <w:tcPr>
            <w:tcW w:w="3499" w:type="dxa"/>
            <w:tcBorders>
              <w:top w:val="single" w:sz="4" w:space="0" w:color="auto"/>
              <w:left w:val="nil"/>
              <w:bottom w:val="single" w:sz="4" w:space="0" w:color="auto"/>
              <w:right w:val="single" w:sz="4" w:space="0" w:color="auto"/>
            </w:tcBorders>
            <w:shd w:val="clear" w:color="auto" w:fill="auto"/>
            <w:vAlign w:val="center"/>
            <w:hideMark/>
          </w:tcPr>
          <w:p w14:paraId="00452124" w14:textId="77777777" w:rsidR="00760772" w:rsidRPr="00760772" w:rsidRDefault="00760772" w:rsidP="00760772">
            <w:pPr>
              <w:jc w:val="center"/>
            </w:pPr>
            <w:proofErr w:type="spellStart"/>
            <w:r w:rsidRPr="00760772">
              <w:t>Двухставочный</w:t>
            </w:r>
            <w:proofErr w:type="spellEnd"/>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77150FB5"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E088458"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7CA1A48" w14:textId="77777777" w:rsidR="00760772" w:rsidRPr="00760772" w:rsidRDefault="00760772" w:rsidP="00760772">
            <w:pPr>
              <w:jc w:val="center"/>
            </w:pPr>
            <w:r w:rsidRPr="00760772">
              <w:t>х</w:t>
            </w:r>
          </w:p>
        </w:tc>
      </w:tr>
      <w:tr w:rsidR="00760772" w:rsidRPr="00760772" w14:paraId="67AE4F51"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7B5B9"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35F96" w14:textId="77777777" w:rsidR="00760772" w:rsidRPr="00760772" w:rsidRDefault="00760772" w:rsidP="00760772">
            <w:pPr>
              <w:jc w:val="center"/>
            </w:pPr>
            <w:r w:rsidRPr="00760772">
              <w:t>Ставка за тепловую энергию, руб./Гкал</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44C6CE1D"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9DE1976"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78837F0F" w14:textId="77777777" w:rsidR="00760772" w:rsidRPr="00760772" w:rsidRDefault="00760772" w:rsidP="00760772">
            <w:pPr>
              <w:jc w:val="center"/>
            </w:pPr>
            <w:r w:rsidRPr="00760772">
              <w:t>х</w:t>
            </w:r>
          </w:p>
        </w:tc>
      </w:tr>
      <w:tr w:rsidR="00760772" w:rsidRPr="00760772" w14:paraId="0E41F59D"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25D3C8"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7513" w14:textId="77777777" w:rsidR="00760772" w:rsidRPr="00760772" w:rsidRDefault="00760772" w:rsidP="00760772">
            <w:pPr>
              <w:jc w:val="center"/>
            </w:pPr>
            <w:r w:rsidRPr="00760772">
              <w:t>Ставка за содержание тепловой мощности, тыс. руб./Гкал/ч в мес.</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58AA3670"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4F74D0B"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6E53571D" w14:textId="77777777" w:rsidR="00760772" w:rsidRPr="00760772" w:rsidRDefault="00760772" w:rsidP="00760772">
            <w:pPr>
              <w:jc w:val="center"/>
            </w:pPr>
            <w:r w:rsidRPr="00760772">
              <w:t>х</w:t>
            </w:r>
          </w:p>
        </w:tc>
      </w:tr>
      <w:tr w:rsidR="00760772" w:rsidRPr="00760772" w14:paraId="371D7B5D" w14:textId="77777777" w:rsidTr="00760772">
        <w:trPr>
          <w:trHeight w:val="50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78481A" w14:textId="77777777" w:rsidR="00760772" w:rsidRPr="00760772" w:rsidRDefault="00760772" w:rsidP="00760772"/>
        </w:tc>
        <w:tc>
          <w:tcPr>
            <w:tcW w:w="7836" w:type="dxa"/>
            <w:gridSpan w:val="4"/>
            <w:tcBorders>
              <w:top w:val="single" w:sz="4" w:space="0" w:color="auto"/>
              <w:left w:val="nil"/>
              <w:bottom w:val="single" w:sz="4" w:space="0" w:color="auto"/>
              <w:right w:val="single" w:sz="4" w:space="0" w:color="auto"/>
            </w:tcBorders>
            <w:shd w:val="clear" w:color="auto" w:fill="auto"/>
            <w:vAlign w:val="center"/>
            <w:hideMark/>
          </w:tcPr>
          <w:p w14:paraId="0872CC8A" w14:textId="77777777" w:rsidR="00760772" w:rsidRPr="00760772" w:rsidRDefault="00760772" w:rsidP="00760772">
            <w:pPr>
              <w:jc w:val="center"/>
            </w:pPr>
            <w:r w:rsidRPr="00760772">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760772" w:rsidRPr="00760772" w14:paraId="1175D11F"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25F3A"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EFA4" w14:textId="77777777" w:rsidR="00760772" w:rsidRPr="00760772" w:rsidRDefault="00760772" w:rsidP="00760772">
            <w:pPr>
              <w:jc w:val="center"/>
            </w:pPr>
            <w:proofErr w:type="spellStart"/>
            <w:r w:rsidRPr="00760772">
              <w:t>Одноставочный</w:t>
            </w:r>
            <w:proofErr w:type="spellEnd"/>
            <w:r w:rsidRPr="00760772">
              <w:t>, руб./Гкал</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8852990"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7986D73"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0DABC373" w14:textId="77777777" w:rsidR="00760772" w:rsidRPr="00760772" w:rsidRDefault="00760772" w:rsidP="00760772">
            <w:pPr>
              <w:jc w:val="center"/>
            </w:pPr>
            <w:r w:rsidRPr="00760772">
              <w:t>х</w:t>
            </w:r>
          </w:p>
        </w:tc>
      </w:tr>
      <w:tr w:rsidR="00760772" w:rsidRPr="00760772" w14:paraId="1A86C264"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44A88" w14:textId="77777777" w:rsidR="00760772" w:rsidRPr="00760772" w:rsidRDefault="00760772" w:rsidP="00760772"/>
        </w:tc>
        <w:tc>
          <w:tcPr>
            <w:tcW w:w="3499" w:type="dxa"/>
            <w:tcBorders>
              <w:top w:val="single" w:sz="4" w:space="0" w:color="auto"/>
              <w:left w:val="nil"/>
              <w:bottom w:val="single" w:sz="4" w:space="0" w:color="auto"/>
              <w:right w:val="single" w:sz="4" w:space="0" w:color="auto"/>
            </w:tcBorders>
            <w:shd w:val="clear" w:color="auto" w:fill="auto"/>
            <w:vAlign w:val="center"/>
            <w:hideMark/>
          </w:tcPr>
          <w:p w14:paraId="240C2D0F" w14:textId="77777777" w:rsidR="00760772" w:rsidRPr="00760772" w:rsidRDefault="00760772" w:rsidP="00760772">
            <w:pPr>
              <w:jc w:val="center"/>
            </w:pPr>
            <w:proofErr w:type="spellStart"/>
            <w:r w:rsidRPr="00760772">
              <w:t>Двухставочный</w:t>
            </w:r>
            <w:proofErr w:type="spellEnd"/>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0229506D"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5FF0D04"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4A2F466" w14:textId="77777777" w:rsidR="00760772" w:rsidRPr="00760772" w:rsidRDefault="00760772" w:rsidP="00760772">
            <w:pPr>
              <w:jc w:val="center"/>
            </w:pPr>
            <w:r w:rsidRPr="00760772">
              <w:t>х</w:t>
            </w:r>
          </w:p>
        </w:tc>
      </w:tr>
      <w:tr w:rsidR="00760772" w:rsidRPr="00760772" w14:paraId="54B68395" w14:textId="77777777" w:rsidTr="00760772">
        <w:trPr>
          <w:trHeight w:val="27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DC3CA6"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84FC" w14:textId="77777777" w:rsidR="00760772" w:rsidRPr="00760772" w:rsidRDefault="00760772" w:rsidP="00760772">
            <w:pPr>
              <w:jc w:val="center"/>
            </w:pPr>
            <w:r w:rsidRPr="00760772">
              <w:t>Ставка за тепловую энергию, руб./Гкал</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486D7D15"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2B6457B0"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4384B23C" w14:textId="77777777" w:rsidR="00760772" w:rsidRPr="00760772" w:rsidRDefault="00760772" w:rsidP="00760772">
            <w:pPr>
              <w:jc w:val="center"/>
            </w:pPr>
            <w:r w:rsidRPr="00760772">
              <w:t>х</w:t>
            </w:r>
          </w:p>
        </w:tc>
      </w:tr>
      <w:tr w:rsidR="00760772" w:rsidRPr="00760772" w14:paraId="7C10F561" w14:textId="77777777" w:rsidTr="00760772">
        <w:trPr>
          <w:trHeight w:val="241"/>
        </w:trPr>
        <w:tc>
          <w:tcPr>
            <w:tcW w:w="2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2D885" w14:textId="77777777" w:rsidR="00760772" w:rsidRPr="00760772" w:rsidRDefault="00760772" w:rsidP="00760772"/>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6E03" w14:textId="77777777" w:rsidR="00760772" w:rsidRPr="00760772" w:rsidRDefault="00760772" w:rsidP="00760772">
            <w:pPr>
              <w:jc w:val="center"/>
            </w:pPr>
            <w:r w:rsidRPr="00760772">
              <w:t>Ставка за содержание тепловой мощности, тыс. руб./Гкал/ч в мес.</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61E4121" w14:textId="77777777" w:rsidR="00760772" w:rsidRPr="00760772" w:rsidRDefault="00760772" w:rsidP="00760772">
            <w:pPr>
              <w:jc w:val="center"/>
            </w:pPr>
            <w:r w:rsidRPr="00760772">
              <w:t>х</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31B5793D" w14:textId="77777777" w:rsidR="00760772" w:rsidRPr="00760772" w:rsidRDefault="00760772" w:rsidP="00760772">
            <w:pPr>
              <w:jc w:val="center"/>
            </w:pPr>
            <w:r w:rsidRPr="00760772">
              <w:t>х</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19F8E25E" w14:textId="77777777" w:rsidR="00760772" w:rsidRPr="00760772" w:rsidRDefault="00760772" w:rsidP="00760772">
            <w:pPr>
              <w:jc w:val="center"/>
            </w:pPr>
            <w:r w:rsidRPr="00760772">
              <w:t>х</w:t>
            </w:r>
          </w:p>
        </w:tc>
      </w:tr>
    </w:tbl>
    <w:p w14:paraId="31A28426" w14:textId="77777777" w:rsidR="00760772" w:rsidRPr="00760772" w:rsidRDefault="00760772" w:rsidP="00760772">
      <w:pPr>
        <w:tabs>
          <w:tab w:val="left" w:pos="5580"/>
          <w:tab w:val="left" w:pos="9498"/>
        </w:tabs>
        <w:ind w:right="-569" w:firstLine="4962"/>
      </w:pPr>
    </w:p>
    <w:p w14:paraId="64FC6592" w14:textId="3F4E9D17" w:rsidR="00760772" w:rsidRPr="00081AD4" w:rsidRDefault="00760772" w:rsidP="00760772">
      <w:pPr>
        <w:tabs>
          <w:tab w:val="left" w:pos="5580"/>
          <w:tab w:val="left" w:pos="9498"/>
        </w:tabs>
        <w:ind w:right="-569" w:firstLine="5529"/>
        <w:rPr>
          <w:color w:val="000000" w:themeColor="text1"/>
        </w:rPr>
      </w:pPr>
      <w:bookmarkStart w:id="49" w:name="_Hlt483802884"/>
      <w:r w:rsidRPr="00081AD4">
        <w:rPr>
          <w:color w:val="000000" w:themeColor="text1"/>
        </w:rPr>
        <w:lastRenderedPageBreak/>
        <w:t xml:space="preserve">Приложение № </w:t>
      </w:r>
      <w:r>
        <w:rPr>
          <w:color w:val="000000" w:themeColor="text1"/>
        </w:rPr>
        <w:t>98</w:t>
      </w:r>
      <w:r w:rsidRPr="00081AD4">
        <w:rPr>
          <w:color w:val="000000" w:themeColor="text1"/>
        </w:rPr>
        <w:t xml:space="preserve"> к протоколу № 8</w:t>
      </w:r>
      <w:r>
        <w:rPr>
          <w:color w:val="000000" w:themeColor="text1"/>
        </w:rPr>
        <w:t>4</w:t>
      </w:r>
    </w:p>
    <w:p w14:paraId="41D1905E" w14:textId="77777777" w:rsidR="00760772" w:rsidRPr="00081AD4" w:rsidRDefault="00760772" w:rsidP="00760772">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1F9C496E" w14:textId="77777777" w:rsidR="00760772" w:rsidRPr="00081AD4" w:rsidRDefault="00760772" w:rsidP="00760772">
      <w:pPr>
        <w:tabs>
          <w:tab w:val="left" w:pos="5580"/>
          <w:tab w:val="left" w:pos="9498"/>
        </w:tabs>
        <w:ind w:right="-569" w:firstLine="5529"/>
        <w:rPr>
          <w:color w:val="000000" w:themeColor="text1"/>
        </w:rPr>
      </w:pPr>
      <w:r w:rsidRPr="00081AD4">
        <w:rPr>
          <w:color w:val="000000" w:themeColor="text1"/>
        </w:rPr>
        <w:t>энергетической комиссии</w:t>
      </w:r>
    </w:p>
    <w:p w14:paraId="49B9CE49" w14:textId="77777777" w:rsidR="00760772" w:rsidRDefault="00760772" w:rsidP="00760772">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06E75C1" w14:textId="77777777" w:rsidR="00760772" w:rsidRPr="00760772" w:rsidRDefault="00760772" w:rsidP="00760772">
      <w:pPr>
        <w:contextualSpacing/>
        <w:jc w:val="center"/>
        <w:rPr>
          <w:sz w:val="28"/>
          <w:szCs w:val="28"/>
          <w:lang w:eastAsia="en-US"/>
        </w:rPr>
      </w:pPr>
    </w:p>
    <w:p w14:paraId="68A83FC2" w14:textId="77777777" w:rsidR="00760772" w:rsidRPr="00760772" w:rsidRDefault="00760772" w:rsidP="00760772">
      <w:pPr>
        <w:contextualSpacing/>
        <w:jc w:val="center"/>
        <w:rPr>
          <w:sz w:val="28"/>
          <w:szCs w:val="28"/>
          <w:lang w:eastAsia="en-US"/>
        </w:rPr>
      </w:pPr>
      <w:r w:rsidRPr="00760772">
        <w:rPr>
          <w:sz w:val="28"/>
          <w:szCs w:val="28"/>
          <w:lang w:eastAsia="en-US"/>
        </w:rPr>
        <w:t>ЭКСПЕРТНОЕ ЗАКЛЮЧЕНИЕ</w:t>
      </w:r>
    </w:p>
    <w:p w14:paraId="19A2DCBB" w14:textId="77777777" w:rsidR="00760772" w:rsidRPr="00760772" w:rsidRDefault="00760772" w:rsidP="00760772">
      <w:pPr>
        <w:jc w:val="center"/>
        <w:rPr>
          <w:sz w:val="28"/>
          <w:szCs w:val="28"/>
        </w:rPr>
      </w:pPr>
      <w:r w:rsidRPr="00760772">
        <w:rPr>
          <w:sz w:val="28"/>
          <w:szCs w:val="28"/>
        </w:rPr>
        <w:t>Региональной энергетической комиссии Кузбасса</w:t>
      </w:r>
      <w:r w:rsidRPr="00760772">
        <w:rPr>
          <w:sz w:val="28"/>
          <w:szCs w:val="28"/>
        </w:rPr>
        <w:br/>
        <w:t>по материалам, представленным АО «Кузбассэнерго» по Беловской ГРЭС</w:t>
      </w:r>
    </w:p>
    <w:p w14:paraId="17FAB0F3" w14:textId="77777777" w:rsidR="00760772" w:rsidRPr="00760772" w:rsidRDefault="00760772" w:rsidP="00760772">
      <w:pPr>
        <w:jc w:val="center"/>
        <w:rPr>
          <w:sz w:val="28"/>
          <w:szCs w:val="28"/>
        </w:rPr>
      </w:pPr>
      <w:r w:rsidRPr="00760772">
        <w:rPr>
          <w:sz w:val="28"/>
          <w:szCs w:val="28"/>
        </w:rPr>
        <w:t>для корректировки величины НВВ и уровня тарифов на тепловую энергию, теплоноситель (</w:t>
      </w:r>
      <w:proofErr w:type="spellStart"/>
      <w:r w:rsidRPr="00760772">
        <w:rPr>
          <w:sz w:val="28"/>
          <w:szCs w:val="28"/>
        </w:rPr>
        <w:t>химочищенную</w:t>
      </w:r>
      <w:proofErr w:type="spellEnd"/>
      <w:r w:rsidRPr="00760772">
        <w:rPr>
          <w:sz w:val="28"/>
          <w:szCs w:val="28"/>
        </w:rPr>
        <w:t xml:space="preserve"> воду), горячую воду в открытой системе горячего водоснабжения, реализуемые на потребительском рынке,</w:t>
      </w:r>
    </w:p>
    <w:p w14:paraId="07632AE7" w14:textId="77777777" w:rsidR="00760772" w:rsidRPr="00760772" w:rsidRDefault="00760772" w:rsidP="00760772">
      <w:pPr>
        <w:jc w:val="center"/>
        <w:rPr>
          <w:sz w:val="28"/>
          <w:szCs w:val="28"/>
        </w:rPr>
      </w:pPr>
      <w:r w:rsidRPr="00760772">
        <w:rPr>
          <w:sz w:val="28"/>
          <w:szCs w:val="28"/>
        </w:rPr>
        <w:t>в части 2021 года</w:t>
      </w:r>
    </w:p>
    <w:p w14:paraId="0271A47B" w14:textId="77777777" w:rsidR="00760772" w:rsidRPr="00760772" w:rsidRDefault="00760772" w:rsidP="00760772">
      <w:pPr>
        <w:contextualSpacing/>
        <w:jc w:val="center"/>
        <w:rPr>
          <w:sz w:val="28"/>
          <w:szCs w:val="28"/>
          <w:lang w:eastAsia="en-US"/>
        </w:rPr>
      </w:pPr>
    </w:p>
    <w:p w14:paraId="5CBFBDE0" w14:textId="77777777" w:rsidR="00760772" w:rsidRPr="00760772" w:rsidRDefault="00760772" w:rsidP="00760772"/>
    <w:p w14:paraId="42E42740" w14:textId="77777777" w:rsidR="00760772" w:rsidRPr="00760772" w:rsidRDefault="00760772" w:rsidP="00760772">
      <w:pPr>
        <w:keepNext/>
        <w:tabs>
          <w:tab w:val="left" w:pos="567"/>
        </w:tabs>
        <w:outlineLvl w:val="0"/>
        <w:rPr>
          <w:b/>
          <w:sz w:val="28"/>
          <w:szCs w:val="28"/>
        </w:rPr>
      </w:pPr>
      <w:bookmarkStart w:id="50" w:name="_Toc58948902"/>
      <w:bookmarkEnd w:id="49"/>
      <w:r w:rsidRPr="00760772">
        <w:rPr>
          <w:b/>
          <w:sz w:val="28"/>
          <w:szCs w:val="28"/>
        </w:rPr>
        <w:t>НОРМАТИВНО-ПРАВОВАЯ БАЗА</w:t>
      </w:r>
      <w:bookmarkEnd w:id="50"/>
    </w:p>
    <w:p w14:paraId="45C289CE" w14:textId="77777777" w:rsidR="00760772" w:rsidRPr="00760772" w:rsidRDefault="00760772" w:rsidP="00760772"/>
    <w:p w14:paraId="532D8F95"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Гражданский кодекс Российской Федерации.</w:t>
      </w:r>
    </w:p>
    <w:p w14:paraId="15EA289D"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Налоговый кодекс Российской Федерации.</w:t>
      </w:r>
    </w:p>
    <w:p w14:paraId="5324CE93"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Трудовой Кодекс Российской Федерации.</w:t>
      </w:r>
    </w:p>
    <w:p w14:paraId="4615B871"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Федеральный Закон от 17.08.1995 № 147-ФЗ «О естественных монополиях».</w:t>
      </w:r>
    </w:p>
    <w:p w14:paraId="4A519520"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 xml:space="preserve"> Федеральный закон от 27.07.2010 № 190-ФЗ «О теплоснабжении».</w:t>
      </w:r>
    </w:p>
    <w:p w14:paraId="36D2D0CE"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0A1430E"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55965038"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2904FE9"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75564FC5"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0B3F2644"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расчету </w:t>
      </w:r>
      <w:r w:rsidRPr="00760772">
        <w:rPr>
          <w:snapToGrid w:val="0"/>
          <w:sz w:val="28"/>
          <w:szCs w:val="28"/>
        </w:rPr>
        <w:lastRenderedPageBreak/>
        <w:t>тарифов и надбавок в сфере деятельности организаций коммунального комплекса».</w:t>
      </w:r>
    </w:p>
    <w:p w14:paraId="10ABC643"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28E1BDBA"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73843B0" w14:textId="77777777" w:rsidR="00760772" w:rsidRPr="00760772" w:rsidRDefault="00760772" w:rsidP="00760772">
      <w:pPr>
        <w:ind w:right="-1" w:firstLine="720"/>
        <w:jc w:val="both"/>
        <w:rPr>
          <w:snapToGrid w:val="0"/>
          <w:sz w:val="28"/>
          <w:szCs w:val="28"/>
        </w:rPr>
      </w:pPr>
      <w:r w:rsidRPr="00760772">
        <w:rPr>
          <w:snapToGrid w:val="0"/>
          <w:sz w:val="28"/>
          <w:szCs w:val="28"/>
        </w:rPr>
        <w:t>Вся нормативно – методическая основа используется в редакции, действующей на момент проведения экспертизы.</w:t>
      </w:r>
    </w:p>
    <w:p w14:paraId="44899CD7" w14:textId="77777777" w:rsidR="00760772" w:rsidRPr="00760772" w:rsidRDefault="00760772" w:rsidP="00760772">
      <w:pPr>
        <w:ind w:right="-1" w:firstLine="720"/>
        <w:jc w:val="both"/>
        <w:rPr>
          <w:snapToGrid w:val="0"/>
          <w:sz w:val="28"/>
          <w:szCs w:val="28"/>
        </w:rPr>
      </w:pPr>
    </w:p>
    <w:p w14:paraId="6E52BF24" w14:textId="77777777" w:rsidR="00760772" w:rsidRPr="00760772" w:rsidRDefault="00760772" w:rsidP="00760772">
      <w:pPr>
        <w:keepNext/>
        <w:tabs>
          <w:tab w:val="left" w:pos="567"/>
        </w:tabs>
        <w:jc w:val="both"/>
        <w:outlineLvl w:val="0"/>
        <w:rPr>
          <w:b/>
          <w:sz w:val="28"/>
          <w:szCs w:val="28"/>
        </w:rPr>
      </w:pPr>
      <w:bookmarkStart w:id="51" w:name="_Toc58948903"/>
      <w:r w:rsidRPr="00760772">
        <w:rPr>
          <w:b/>
          <w:sz w:val="28"/>
          <w:szCs w:val="28"/>
        </w:rPr>
        <w:t>ОЦЕНКА ДОСТОВЕРНОСТИ ДАННЫХ, ПРИВЕДЕННЫХ В ПРЕДЛОЖЕНИЯХ ОБ УСТАНОВЛЕНИИ ТАРИФОВ И (ИЛИ) ИХ ПРЕДЕЛЬНЫХ УРОВНЕЙ</w:t>
      </w:r>
      <w:bookmarkEnd w:id="51"/>
    </w:p>
    <w:p w14:paraId="777BBC83" w14:textId="77777777" w:rsidR="00760772" w:rsidRPr="00760772" w:rsidRDefault="00760772" w:rsidP="00760772"/>
    <w:p w14:paraId="60FBF848" w14:textId="77777777" w:rsidR="00760772" w:rsidRPr="00760772" w:rsidRDefault="00760772" w:rsidP="00760772">
      <w:pPr>
        <w:ind w:firstLine="851"/>
        <w:jc w:val="both"/>
        <w:rPr>
          <w:sz w:val="28"/>
          <w:szCs w:val="28"/>
        </w:rPr>
      </w:pPr>
      <w:r w:rsidRPr="00760772">
        <w:rPr>
          <w:sz w:val="28"/>
          <w:szCs w:val="28"/>
        </w:rPr>
        <w:t>Материалы АО «Кузбассэнерго» 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письма РЭК Кузбасса от 06.04.2020 №М-8-78/857-02.</w:t>
      </w:r>
    </w:p>
    <w:p w14:paraId="3D70C463" w14:textId="77777777" w:rsidR="00760772" w:rsidRPr="00760772" w:rsidRDefault="00760772" w:rsidP="00760772">
      <w:pPr>
        <w:ind w:firstLine="851"/>
        <w:jc w:val="both"/>
        <w:rPr>
          <w:sz w:val="28"/>
          <w:szCs w:val="28"/>
        </w:rPr>
      </w:pPr>
      <w:r w:rsidRPr="00760772">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2A2AE8D3" w14:textId="77777777" w:rsidR="00760772" w:rsidRPr="00760772" w:rsidRDefault="00760772" w:rsidP="00760772">
      <w:pPr>
        <w:ind w:firstLine="851"/>
        <w:jc w:val="both"/>
        <w:rPr>
          <w:sz w:val="28"/>
          <w:szCs w:val="28"/>
        </w:rPr>
      </w:pPr>
      <w:r w:rsidRPr="00760772">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B32BED8" w14:textId="77777777" w:rsidR="00760772" w:rsidRPr="00760772" w:rsidRDefault="00760772" w:rsidP="00760772">
      <w:pPr>
        <w:ind w:firstLine="851"/>
        <w:jc w:val="both"/>
        <w:rPr>
          <w:sz w:val="28"/>
          <w:szCs w:val="28"/>
        </w:rPr>
      </w:pPr>
      <w:r w:rsidRPr="0076077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74D0364A" w14:textId="77777777" w:rsidR="00760772" w:rsidRPr="00760772" w:rsidRDefault="00760772" w:rsidP="00760772">
      <w:pPr>
        <w:ind w:firstLine="851"/>
        <w:jc w:val="both"/>
        <w:rPr>
          <w:sz w:val="28"/>
          <w:szCs w:val="28"/>
        </w:rPr>
      </w:pPr>
      <w:r w:rsidRPr="00760772">
        <w:rPr>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w:t>
      </w:r>
      <w:r w:rsidRPr="00760772">
        <w:rPr>
          <w:sz w:val="28"/>
          <w:szCs w:val="28"/>
        </w:rPr>
        <w:lastRenderedPageBreak/>
        <w:t>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72BF9C35" w14:textId="77777777" w:rsidR="00760772" w:rsidRPr="00760772" w:rsidRDefault="00760772" w:rsidP="00760772">
      <w:pPr>
        <w:ind w:firstLine="851"/>
        <w:jc w:val="both"/>
        <w:rPr>
          <w:sz w:val="28"/>
          <w:szCs w:val="28"/>
        </w:rPr>
      </w:pPr>
      <w:r w:rsidRPr="00760772">
        <w:rPr>
          <w:sz w:val="28"/>
          <w:szCs w:val="28"/>
        </w:rPr>
        <w:t>Для составления данного отчета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3BD889AD" w14:textId="77777777" w:rsidR="00760772" w:rsidRPr="00760772" w:rsidRDefault="00760772" w:rsidP="00760772">
      <w:pPr>
        <w:ind w:firstLine="851"/>
        <w:jc w:val="both"/>
        <w:rPr>
          <w:sz w:val="28"/>
          <w:szCs w:val="28"/>
        </w:rPr>
      </w:pPr>
      <w:r w:rsidRPr="00760772">
        <w:rPr>
          <w:sz w:val="28"/>
          <w:szCs w:val="28"/>
        </w:rPr>
        <w:t>В данном экспертном заключении приведены результаты расчетов без НДС.</w:t>
      </w:r>
    </w:p>
    <w:p w14:paraId="7D268564" w14:textId="77777777" w:rsidR="00760772" w:rsidRPr="00760772" w:rsidRDefault="00760772" w:rsidP="00760772">
      <w:pPr>
        <w:ind w:firstLine="851"/>
        <w:jc w:val="both"/>
        <w:rPr>
          <w:sz w:val="28"/>
          <w:szCs w:val="28"/>
        </w:rPr>
      </w:pPr>
    </w:p>
    <w:p w14:paraId="49D83B79" w14:textId="77777777" w:rsidR="00760772" w:rsidRPr="00760772" w:rsidRDefault="00760772" w:rsidP="00760772">
      <w:pPr>
        <w:keepNext/>
        <w:tabs>
          <w:tab w:val="left" w:pos="567"/>
        </w:tabs>
        <w:outlineLvl w:val="0"/>
        <w:rPr>
          <w:b/>
          <w:sz w:val="28"/>
          <w:szCs w:val="28"/>
        </w:rPr>
      </w:pPr>
      <w:bookmarkStart w:id="52" w:name="_Toc58948904"/>
      <w:r w:rsidRPr="00760772">
        <w:rPr>
          <w:b/>
          <w:sz w:val="28"/>
          <w:szCs w:val="28"/>
        </w:rPr>
        <w:t>ОБЩАЯ ХАРАКТЕРИСТИКА ПРЕДПРИЯТИЯ</w:t>
      </w:r>
      <w:bookmarkEnd w:id="52"/>
    </w:p>
    <w:p w14:paraId="076E6B66" w14:textId="77777777" w:rsidR="00760772" w:rsidRPr="00760772" w:rsidRDefault="00760772" w:rsidP="00760772"/>
    <w:p w14:paraId="321AE4BF" w14:textId="77777777" w:rsidR="00760772" w:rsidRPr="00760772" w:rsidRDefault="00760772" w:rsidP="00760772">
      <w:pPr>
        <w:ind w:firstLine="851"/>
        <w:jc w:val="both"/>
        <w:rPr>
          <w:sz w:val="28"/>
          <w:szCs w:val="28"/>
        </w:rPr>
      </w:pPr>
      <w:r w:rsidRPr="00760772">
        <w:rPr>
          <w:sz w:val="28"/>
          <w:szCs w:val="28"/>
        </w:rPr>
        <w:t>Полное наименование предприятия: Кузбасское открытое акционерное общество энергетики и электрификации.</w:t>
      </w:r>
    </w:p>
    <w:p w14:paraId="4CC6522C" w14:textId="77777777" w:rsidR="00760772" w:rsidRPr="00760772" w:rsidRDefault="00760772" w:rsidP="00760772">
      <w:pPr>
        <w:ind w:firstLine="851"/>
        <w:jc w:val="both"/>
        <w:rPr>
          <w:sz w:val="28"/>
          <w:szCs w:val="28"/>
        </w:rPr>
      </w:pPr>
      <w:r w:rsidRPr="00760772">
        <w:rPr>
          <w:sz w:val="28"/>
          <w:szCs w:val="28"/>
        </w:rPr>
        <w:t>Сокращенное: АО «Кузбассэнерго».</w:t>
      </w:r>
    </w:p>
    <w:p w14:paraId="6F4B3334" w14:textId="77777777" w:rsidR="00760772" w:rsidRPr="00760772" w:rsidRDefault="00760772" w:rsidP="00760772">
      <w:pPr>
        <w:ind w:firstLine="851"/>
        <w:jc w:val="both"/>
        <w:rPr>
          <w:sz w:val="28"/>
          <w:szCs w:val="28"/>
        </w:rPr>
      </w:pPr>
      <w:r w:rsidRPr="00760772">
        <w:rPr>
          <w:sz w:val="28"/>
          <w:szCs w:val="28"/>
        </w:rPr>
        <w:t>ИНН: 4200000333</w:t>
      </w:r>
    </w:p>
    <w:p w14:paraId="32F84E33" w14:textId="77777777" w:rsidR="00760772" w:rsidRPr="00760772" w:rsidRDefault="00760772" w:rsidP="00760772">
      <w:pPr>
        <w:ind w:firstLine="851"/>
        <w:jc w:val="both"/>
        <w:rPr>
          <w:sz w:val="28"/>
          <w:szCs w:val="28"/>
        </w:rPr>
      </w:pPr>
      <w:r w:rsidRPr="00760772">
        <w:rPr>
          <w:sz w:val="28"/>
          <w:szCs w:val="28"/>
        </w:rPr>
        <w:t>КПП: 420501001</w:t>
      </w:r>
    </w:p>
    <w:p w14:paraId="7ADCBB30" w14:textId="77777777" w:rsidR="00760772" w:rsidRPr="00760772" w:rsidRDefault="00760772" w:rsidP="00760772">
      <w:pPr>
        <w:ind w:firstLine="851"/>
        <w:jc w:val="both"/>
        <w:rPr>
          <w:sz w:val="28"/>
          <w:szCs w:val="28"/>
        </w:rPr>
      </w:pPr>
      <w:r w:rsidRPr="00760772">
        <w:rPr>
          <w:sz w:val="28"/>
          <w:szCs w:val="28"/>
        </w:rPr>
        <w:t>Адрес: 650000, г. Кемерово, пр. Кузнецкий, 30.</w:t>
      </w:r>
    </w:p>
    <w:p w14:paraId="01061747" w14:textId="77777777" w:rsidR="00760772" w:rsidRPr="00760772" w:rsidRDefault="00760772" w:rsidP="00760772">
      <w:pPr>
        <w:ind w:firstLine="851"/>
        <w:jc w:val="both"/>
        <w:rPr>
          <w:sz w:val="28"/>
          <w:szCs w:val="28"/>
        </w:rPr>
      </w:pPr>
      <w:r w:rsidRPr="00760772">
        <w:rPr>
          <w:sz w:val="28"/>
          <w:szCs w:val="28"/>
        </w:rPr>
        <w:t>Телефон/факс: (3842) 45-33-50</w:t>
      </w:r>
    </w:p>
    <w:p w14:paraId="61B7B590" w14:textId="77777777" w:rsidR="00760772" w:rsidRPr="00760772" w:rsidRDefault="00760772" w:rsidP="00760772">
      <w:pPr>
        <w:ind w:firstLine="851"/>
        <w:jc w:val="both"/>
        <w:rPr>
          <w:sz w:val="28"/>
          <w:szCs w:val="28"/>
        </w:rPr>
      </w:pPr>
      <w:r w:rsidRPr="00760772">
        <w:rPr>
          <w:sz w:val="28"/>
          <w:szCs w:val="28"/>
          <w:lang w:val="en-US"/>
        </w:rPr>
        <w:t>e</w:t>
      </w:r>
      <w:r w:rsidRPr="00760772">
        <w:rPr>
          <w:sz w:val="28"/>
          <w:szCs w:val="28"/>
        </w:rPr>
        <w:t>-</w:t>
      </w:r>
      <w:r w:rsidRPr="00760772">
        <w:rPr>
          <w:sz w:val="28"/>
          <w:szCs w:val="28"/>
          <w:lang w:val="en-US"/>
        </w:rPr>
        <w:t>mail</w:t>
      </w:r>
      <w:r w:rsidRPr="00760772">
        <w:rPr>
          <w:sz w:val="28"/>
          <w:szCs w:val="28"/>
        </w:rPr>
        <w:t xml:space="preserve">: </w:t>
      </w:r>
      <w:hyperlink r:id="rId28" w:history="1">
        <w:r w:rsidRPr="00760772">
          <w:rPr>
            <w:color w:val="0000FF"/>
            <w:sz w:val="28"/>
            <w:szCs w:val="28"/>
            <w:u w:val="single"/>
            <w:lang w:val="en-US"/>
          </w:rPr>
          <w:t>tgk</w:t>
        </w:r>
        <w:r w:rsidRPr="00760772">
          <w:rPr>
            <w:color w:val="0000FF"/>
            <w:sz w:val="28"/>
            <w:szCs w:val="28"/>
            <w:u w:val="single"/>
          </w:rPr>
          <w:t>12@</w:t>
        </w:r>
        <w:r w:rsidRPr="00760772">
          <w:rPr>
            <w:color w:val="0000FF"/>
            <w:sz w:val="28"/>
            <w:szCs w:val="28"/>
            <w:u w:val="single"/>
            <w:lang w:val="en-US"/>
          </w:rPr>
          <w:t>suek</w:t>
        </w:r>
        <w:r w:rsidRPr="00760772">
          <w:rPr>
            <w:color w:val="0000FF"/>
            <w:sz w:val="28"/>
            <w:szCs w:val="28"/>
            <w:u w:val="single"/>
          </w:rPr>
          <w:t>.</w:t>
        </w:r>
        <w:r w:rsidRPr="00760772">
          <w:rPr>
            <w:color w:val="0000FF"/>
            <w:sz w:val="28"/>
            <w:szCs w:val="28"/>
            <w:u w:val="single"/>
            <w:lang w:val="en-US"/>
          </w:rPr>
          <w:t>ru</w:t>
        </w:r>
      </w:hyperlink>
      <w:r w:rsidRPr="00760772">
        <w:rPr>
          <w:sz w:val="28"/>
          <w:szCs w:val="28"/>
        </w:rPr>
        <w:t xml:space="preserve">, </w:t>
      </w:r>
      <w:r w:rsidRPr="00760772">
        <w:rPr>
          <w:sz w:val="28"/>
          <w:szCs w:val="28"/>
          <w:lang w:val="en-US"/>
        </w:rPr>
        <w:t>KimEH</w:t>
      </w:r>
      <w:r w:rsidRPr="00760772">
        <w:rPr>
          <w:sz w:val="28"/>
          <w:szCs w:val="28"/>
        </w:rPr>
        <w:t>@</w:t>
      </w:r>
      <w:r w:rsidRPr="00760772">
        <w:rPr>
          <w:sz w:val="28"/>
          <w:szCs w:val="28"/>
          <w:lang w:val="en-US"/>
        </w:rPr>
        <w:t>suek</w:t>
      </w:r>
      <w:r w:rsidRPr="00760772">
        <w:rPr>
          <w:sz w:val="28"/>
          <w:szCs w:val="28"/>
        </w:rPr>
        <w:t>.</w:t>
      </w:r>
      <w:r w:rsidRPr="00760772">
        <w:rPr>
          <w:sz w:val="28"/>
          <w:szCs w:val="28"/>
          <w:lang w:val="en-US"/>
        </w:rPr>
        <w:t>ru</w:t>
      </w:r>
      <w:r w:rsidRPr="00760772">
        <w:rPr>
          <w:sz w:val="28"/>
          <w:szCs w:val="28"/>
        </w:rPr>
        <w:t>.</w:t>
      </w:r>
    </w:p>
    <w:p w14:paraId="5FBD4D0C" w14:textId="77777777" w:rsidR="00760772" w:rsidRPr="00760772" w:rsidRDefault="00760772" w:rsidP="00760772">
      <w:pPr>
        <w:ind w:firstLine="851"/>
        <w:jc w:val="both"/>
        <w:rPr>
          <w:sz w:val="28"/>
          <w:szCs w:val="28"/>
        </w:rPr>
      </w:pPr>
      <w:r w:rsidRPr="00760772">
        <w:rPr>
          <w:sz w:val="28"/>
          <w:szCs w:val="28"/>
        </w:rPr>
        <w:t>Генеральный директор ООО «Сибирская генерирующая компания»: Солженицын Степан Александрович.</w:t>
      </w:r>
    </w:p>
    <w:p w14:paraId="7C41B4B3" w14:textId="77777777" w:rsidR="00760772" w:rsidRPr="00760772" w:rsidRDefault="00760772" w:rsidP="00760772">
      <w:pPr>
        <w:ind w:firstLine="851"/>
        <w:jc w:val="both"/>
        <w:rPr>
          <w:sz w:val="28"/>
          <w:szCs w:val="28"/>
        </w:rPr>
      </w:pPr>
      <w:r w:rsidRPr="00760772">
        <w:rPr>
          <w:sz w:val="28"/>
          <w:szCs w:val="28"/>
        </w:rPr>
        <w:t xml:space="preserve">Беловская ГРЭС – одна из крупнейших угольных электростанций Кузбасса с установленной электрической мощностью 1260 МВт и установленной теплофикационной мощностью 229 Гкал/час. </w:t>
      </w:r>
    </w:p>
    <w:p w14:paraId="7FBE3414" w14:textId="77777777" w:rsidR="00760772" w:rsidRPr="00760772" w:rsidRDefault="00760772" w:rsidP="00760772">
      <w:pPr>
        <w:ind w:firstLine="851"/>
        <w:jc w:val="both"/>
        <w:rPr>
          <w:sz w:val="28"/>
          <w:szCs w:val="28"/>
        </w:rPr>
      </w:pPr>
      <w:r w:rsidRPr="00760772">
        <w:rPr>
          <w:sz w:val="28"/>
          <w:szCs w:val="28"/>
        </w:rPr>
        <w:t xml:space="preserve">Беловская ГРЭС располагается в центральной части Кузнецкого угольного бассейна, в 12 км восточнее города Белово на левом берегу реки Иня. Оборудование Беловской ГРЭС рассчитано на выработку тепловой и электрической энергии. </w:t>
      </w:r>
    </w:p>
    <w:p w14:paraId="3EE0E99D" w14:textId="77777777" w:rsidR="00760772" w:rsidRPr="00760772" w:rsidRDefault="00760772" w:rsidP="00760772">
      <w:pPr>
        <w:ind w:firstLine="851"/>
        <w:jc w:val="both"/>
        <w:rPr>
          <w:sz w:val="28"/>
          <w:szCs w:val="28"/>
        </w:rPr>
      </w:pPr>
      <w:r w:rsidRPr="00760772">
        <w:rPr>
          <w:sz w:val="28"/>
          <w:szCs w:val="28"/>
        </w:rPr>
        <w:t xml:space="preserve">Сегодня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w:t>
      </w:r>
      <w:proofErr w:type="spellStart"/>
      <w:r w:rsidRPr="00760772">
        <w:rPr>
          <w:sz w:val="28"/>
          <w:szCs w:val="28"/>
        </w:rPr>
        <w:t>кВ</w:t>
      </w:r>
      <w:proofErr w:type="spellEnd"/>
      <w:r w:rsidRPr="00760772">
        <w:rPr>
          <w:sz w:val="28"/>
          <w:szCs w:val="28"/>
        </w:rPr>
        <w:t xml:space="preserve">, ОРУ 110 и 220 </w:t>
      </w:r>
      <w:proofErr w:type="spellStart"/>
      <w:r w:rsidRPr="00760772">
        <w:rPr>
          <w:sz w:val="28"/>
          <w:szCs w:val="28"/>
        </w:rPr>
        <w:t>кВ.</w:t>
      </w:r>
      <w:proofErr w:type="spellEnd"/>
      <w:r w:rsidRPr="00760772">
        <w:rPr>
          <w:sz w:val="28"/>
          <w:szCs w:val="28"/>
        </w:rPr>
        <w:t xml:space="preserve"> </w:t>
      </w:r>
    </w:p>
    <w:p w14:paraId="556EF9BC" w14:textId="77777777" w:rsidR="00760772" w:rsidRPr="00760772" w:rsidRDefault="00760772" w:rsidP="00760772">
      <w:pPr>
        <w:ind w:firstLine="851"/>
        <w:jc w:val="both"/>
        <w:rPr>
          <w:sz w:val="28"/>
          <w:szCs w:val="28"/>
        </w:rPr>
      </w:pPr>
      <w:r w:rsidRPr="00760772">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1D6F8900" w14:textId="77777777" w:rsidR="00760772" w:rsidRPr="00760772" w:rsidRDefault="00760772" w:rsidP="00760772">
      <w:pPr>
        <w:ind w:firstLine="851"/>
        <w:jc w:val="both"/>
        <w:rPr>
          <w:sz w:val="28"/>
          <w:szCs w:val="28"/>
        </w:rPr>
      </w:pPr>
      <w:r w:rsidRPr="00760772">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760772">
        <w:rPr>
          <w:sz w:val="28"/>
          <w:szCs w:val="28"/>
        </w:rPr>
        <w:t>химочищенной</w:t>
      </w:r>
      <w:proofErr w:type="spellEnd"/>
      <w:r w:rsidRPr="00760772">
        <w:rPr>
          <w:sz w:val="28"/>
          <w:szCs w:val="28"/>
        </w:rPr>
        <w:t xml:space="preserve"> воды (в воде) и </w:t>
      </w:r>
      <w:proofErr w:type="spellStart"/>
      <w:r w:rsidRPr="00760772">
        <w:rPr>
          <w:sz w:val="28"/>
          <w:szCs w:val="28"/>
        </w:rPr>
        <w:t>химобессоленой</w:t>
      </w:r>
      <w:proofErr w:type="spellEnd"/>
      <w:r w:rsidRPr="00760772">
        <w:rPr>
          <w:sz w:val="28"/>
          <w:szCs w:val="28"/>
        </w:rPr>
        <w:t xml:space="preserve"> воды (в паре).</w:t>
      </w:r>
    </w:p>
    <w:p w14:paraId="5AE78776" w14:textId="77777777" w:rsidR="00760772" w:rsidRPr="00760772" w:rsidRDefault="00760772" w:rsidP="00760772">
      <w:pPr>
        <w:ind w:firstLine="851"/>
        <w:jc w:val="both"/>
        <w:rPr>
          <w:sz w:val="28"/>
          <w:szCs w:val="28"/>
        </w:rPr>
      </w:pPr>
      <w:r w:rsidRPr="00760772">
        <w:rPr>
          <w:sz w:val="28"/>
          <w:szCs w:val="28"/>
        </w:rPr>
        <w:t xml:space="preserve">Тепловая энергия в воде и, соответственно, теплоноситель – </w:t>
      </w:r>
      <w:proofErr w:type="spellStart"/>
      <w:r w:rsidRPr="00760772">
        <w:rPr>
          <w:sz w:val="28"/>
          <w:szCs w:val="28"/>
        </w:rPr>
        <w:t>химочищенная</w:t>
      </w:r>
      <w:proofErr w:type="spellEnd"/>
      <w:r w:rsidRPr="00760772">
        <w:rPr>
          <w:sz w:val="28"/>
          <w:szCs w:val="28"/>
        </w:rPr>
        <w:t xml:space="preserve"> вода подлежат государственному регулированию в сфере теплоснабжения в соответствии с пунктами 3, 4, 5 Основ ценообразования, а </w:t>
      </w:r>
      <w:r w:rsidRPr="00760772">
        <w:rPr>
          <w:sz w:val="28"/>
          <w:szCs w:val="28"/>
        </w:rPr>
        <w:lastRenderedPageBreak/>
        <w:t xml:space="preserve">тепловая энергия в паре и, соответственно, теплоноситель – </w:t>
      </w:r>
      <w:proofErr w:type="spellStart"/>
      <w:r w:rsidRPr="00760772">
        <w:rPr>
          <w:sz w:val="28"/>
          <w:szCs w:val="28"/>
        </w:rPr>
        <w:t>химобессоленная</w:t>
      </w:r>
      <w:proofErr w:type="spellEnd"/>
      <w:r w:rsidRPr="00760772">
        <w:rPr>
          <w:sz w:val="28"/>
          <w:szCs w:val="28"/>
        </w:rPr>
        <w:t xml:space="preserve"> вода не подлежат государственному регулированию в сфере теплоснабжения согласно п. 5(1) Основ ценообразования.</w:t>
      </w:r>
    </w:p>
    <w:p w14:paraId="7F449820" w14:textId="77777777" w:rsidR="00760772" w:rsidRPr="00760772" w:rsidRDefault="00760772" w:rsidP="00760772">
      <w:pPr>
        <w:ind w:firstLine="851"/>
        <w:jc w:val="both"/>
        <w:rPr>
          <w:sz w:val="28"/>
          <w:szCs w:val="28"/>
        </w:rPr>
      </w:pPr>
      <w:r w:rsidRPr="00760772">
        <w:rPr>
          <w:sz w:val="28"/>
          <w:szCs w:val="28"/>
        </w:rPr>
        <w:t xml:space="preserve">Станции АО «Кузбассэнерго» работают в режиме комбинированной выработки электрической и тепловой энергии.  </w:t>
      </w:r>
    </w:p>
    <w:p w14:paraId="058CF0CD" w14:textId="77777777" w:rsidR="00760772" w:rsidRPr="00760772" w:rsidRDefault="00760772" w:rsidP="00760772">
      <w:pPr>
        <w:ind w:firstLine="851"/>
        <w:jc w:val="both"/>
        <w:rPr>
          <w:sz w:val="28"/>
          <w:szCs w:val="28"/>
        </w:rPr>
      </w:pPr>
      <w:r w:rsidRPr="00760772">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760772">
        <w:rPr>
          <w:sz w:val="28"/>
          <w:szCs w:val="28"/>
        </w:rPr>
        <w:t>химочищенной</w:t>
      </w:r>
      <w:proofErr w:type="spellEnd"/>
      <w:r w:rsidRPr="00760772">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0AFE8E9D" w14:textId="77777777" w:rsidR="00760772" w:rsidRPr="00760772" w:rsidRDefault="00760772" w:rsidP="00760772">
      <w:pPr>
        <w:ind w:firstLine="851"/>
        <w:jc w:val="both"/>
        <w:rPr>
          <w:sz w:val="28"/>
          <w:szCs w:val="28"/>
        </w:rPr>
      </w:pPr>
      <w:r w:rsidRPr="00760772">
        <w:rPr>
          <w:sz w:val="28"/>
          <w:szCs w:val="28"/>
        </w:rPr>
        <w:t>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в 2021 году, составляет по Беловской ГРЭС – 1,86 %.</w:t>
      </w:r>
    </w:p>
    <w:p w14:paraId="62B1E1F8" w14:textId="77777777" w:rsidR="00760772" w:rsidRPr="00760772" w:rsidRDefault="00760772" w:rsidP="00760772">
      <w:pPr>
        <w:ind w:firstLine="851"/>
        <w:jc w:val="both"/>
        <w:rPr>
          <w:sz w:val="28"/>
          <w:szCs w:val="28"/>
        </w:rPr>
      </w:pPr>
    </w:p>
    <w:p w14:paraId="5D36C521" w14:textId="77777777" w:rsidR="00760772" w:rsidRPr="00760772" w:rsidRDefault="00760772" w:rsidP="00760772">
      <w:pPr>
        <w:keepNext/>
        <w:tabs>
          <w:tab w:val="left" w:pos="567"/>
        </w:tabs>
        <w:jc w:val="both"/>
        <w:outlineLvl w:val="0"/>
        <w:rPr>
          <w:b/>
          <w:sz w:val="28"/>
          <w:szCs w:val="28"/>
        </w:rPr>
      </w:pPr>
      <w:bookmarkStart w:id="53" w:name="_Toc58948905"/>
      <w:r w:rsidRPr="00760772">
        <w:rPr>
          <w:b/>
          <w:sz w:val="28"/>
          <w:szCs w:val="28"/>
        </w:rPr>
        <w:t>КОРРЕКТИРОВКА НЕОБХОДИМОЙ ВАЛОВОЙ ВЫРУЧКИ И РАСЧЕТ ТАРИФОВ НА ПРОИЗВОДСТВО ТЕПЛОВОЙ ЭНЕРГИИ НА 2021 ГОД</w:t>
      </w:r>
      <w:bookmarkEnd w:id="53"/>
    </w:p>
    <w:p w14:paraId="19355B42" w14:textId="77777777" w:rsidR="00760772" w:rsidRPr="00760772" w:rsidRDefault="00760772" w:rsidP="00760772">
      <w:pPr>
        <w:ind w:firstLine="851"/>
        <w:jc w:val="both"/>
        <w:rPr>
          <w:sz w:val="28"/>
          <w:szCs w:val="28"/>
        </w:rPr>
      </w:pPr>
    </w:p>
    <w:p w14:paraId="2EFAA568" w14:textId="77777777" w:rsidR="00760772" w:rsidRPr="00760772" w:rsidRDefault="00760772" w:rsidP="00760772">
      <w:pPr>
        <w:ind w:firstLine="851"/>
        <w:jc w:val="both"/>
        <w:rPr>
          <w:sz w:val="28"/>
          <w:szCs w:val="28"/>
        </w:rPr>
      </w:pPr>
      <w:r w:rsidRPr="00760772">
        <w:rPr>
          <w:sz w:val="28"/>
          <w:szCs w:val="28"/>
        </w:rPr>
        <w:t>Поскольку АО «Кузбассэнерго»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60A8439F" w14:textId="77777777" w:rsidR="00760772" w:rsidRPr="00760772" w:rsidRDefault="00760772" w:rsidP="00760772">
      <w:pPr>
        <w:ind w:firstLine="851"/>
        <w:jc w:val="both"/>
        <w:rPr>
          <w:sz w:val="28"/>
          <w:szCs w:val="28"/>
        </w:rPr>
      </w:pPr>
      <w:r w:rsidRPr="00760772">
        <w:rPr>
          <w:sz w:val="28"/>
          <w:szCs w:val="28"/>
        </w:rPr>
        <w:t xml:space="preserve">Долгосрочные параметры регулирования и долгосрочные тарифы на тепловую энергию, реализуемую АО «Кузбассэнерго» установлены постановлением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и города Мыски, на 2019-2023 годы». Утвержденные на 2021 год тарифы на тепловую энергию, теплоноситель подлежат корректировке.</w:t>
      </w:r>
    </w:p>
    <w:p w14:paraId="3237177C" w14:textId="77777777" w:rsidR="00760772" w:rsidRPr="00760772" w:rsidRDefault="00760772" w:rsidP="00760772">
      <w:pPr>
        <w:ind w:firstLine="851"/>
        <w:jc w:val="both"/>
        <w:rPr>
          <w:sz w:val="28"/>
          <w:szCs w:val="28"/>
        </w:rPr>
      </w:pPr>
      <w:r w:rsidRPr="00760772">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068CB908" w14:textId="77777777" w:rsidR="00760772" w:rsidRPr="00760772" w:rsidRDefault="00760772" w:rsidP="00760772">
      <w:pPr>
        <w:ind w:firstLine="851"/>
        <w:jc w:val="both"/>
        <w:rPr>
          <w:sz w:val="28"/>
          <w:szCs w:val="28"/>
        </w:rPr>
      </w:pPr>
      <w:r w:rsidRPr="00760772">
        <w:rPr>
          <w:sz w:val="28"/>
          <w:szCs w:val="28"/>
        </w:rPr>
        <w:lastRenderedPageBreak/>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FA3183C" w14:textId="77777777" w:rsidR="00760772" w:rsidRPr="00760772" w:rsidRDefault="00760772" w:rsidP="00760772">
      <w:pPr>
        <w:ind w:firstLine="851"/>
        <w:jc w:val="both"/>
        <w:rPr>
          <w:sz w:val="28"/>
          <w:szCs w:val="28"/>
        </w:rPr>
      </w:pPr>
    </w:p>
    <w:p w14:paraId="0EE595B5" w14:textId="77777777" w:rsidR="00760772" w:rsidRPr="00760772" w:rsidRDefault="00760772" w:rsidP="00760772">
      <w:pPr>
        <w:keepNext/>
        <w:jc w:val="center"/>
        <w:outlineLvl w:val="1"/>
        <w:rPr>
          <w:b/>
          <w:sz w:val="28"/>
          <w:szCs w:val="20"/>
        </w:rPr>
      </w:pPr>
      <w:bookmarkStart w:id="54" w:name="_Toc58948906"/>
      <w:r w:rsidRPr="00760772">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54"/>
    </w:p>
    <w:p w14:paraId="18AD076A" w14:textId="77777777" w:rsidR="00760772" w:rsidRPr="00760772" w:rsidRDefault="00760772" w:rsidP="00760772">
      <w:pPr>
        <w:tabs>
          <w:tab w:val="left" w:pos="0"/>
        </w:tabs>
        <w:ind w:firstLine="851"/>
        <w:jc w:val="both"/>
        <w:rPr>
          <w:sz w:val="28"/>
          <w:szCs w:val="28"/>
        </w:rPr>
      </w:pPr>
    </w:p>
    <w:p w14:paraId="41022C00" w14:textId="77777777" w:rsidR="00760772" w:rsidRPr="00760772" w:rsidRDefault="00760772" w:rsidP="00760772">
      <w:pPr>
        <w:tabs>
          <w:tab w:val="left" w:pos="0"/>
        </w:tabs>
        <w:ind w:firstLine="851"/>
        <w:jc w:val="both"/>
        <w:rPr>
          <w:sz w:val="28"/>
          <w:szCs w:val="28"/>
        </w:rPr>
      </w:pPr>
      <w:r w:rsidRPr="00760772">
        <w:rPr>
          <w:sz w:val="28"/>
          <w:szCs w:val="28"/>
        </w:rPr>
        <w:t xml:space="preserve">АО «Кузбассэнерго» осуществляет выработку тепловой энергии на Беловской ГРЭС в </w:t>
      </w:r>
      <w:proofErr w:type="spellStart"/>
      <w:r w:rsidRPr="00760772">
        <w:rPr>
          <w:sz w:val="28"/>
          <w:szCs w:val="28"/>
        </w:rPr>
        <w:t>пгт.Инской</w:t>
      </w:r>
      <w:proofErr w:type="spellEnd"/>
      <w:r w:rsidRPr="00760772">
        <w:rPr>
          <w:sz w:val="28"/>
          <w:szCs w:val="28"/>
        </w:rPr>
        <w:t xml:space="preserve"> Беловского городского округа. </w:t>
      </w:r>
    </w:p>
    <w:p w14:paraId="0B5EC236" w14:textId="77777777" w:rsidR="00760772" w:rsidRPr="00760772" w:rsidRDefault="00760772" w:rsidP="00760772">
      <w:pPr>
        <w:tabs>
          <w:tab w:val="left" w:pos="0"/>
        </w:tabs>
        <w:ind w:firstLine="851"/>
        <w:jc w:val="both"/>
        <w:rPr>
          <w:sz w:val="28"/>
          <w:szCs w:val="28"/>
        </w:rPr>
      </w:pPr>
      <w:r w:rsidRPr="00760772">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4D4D4CA9" w14:textId="77777777" w:rsidR="00760772" w:rsidRPr="00760772" w:rsidRDefault="00760772" w:rsidP="00760772">
      <w:pPr>
        <w:tabs>
          <w:tab w:val="left" w:pos="0"/>
        </w:tabs>
        <w:ind w:firstLine="851"/>
        <w:jc w:val="both"/>
        <w:rPr>
          <w:sz w:val="28"/>
          <w:szCs w:val="28"/>
        </w:rPr>
      </w:pPr>
      <w:r w:rsidRPr="00760772">
        <w:rPr>
          <w:sz w:val="28"/>
          <w:szCs w:val="28"/>
        </w:rPr>
        <w:t>При формировании балансовых показателей в целях корректировки тарифов на тепловую энергию на 2021 год были приняты объемы выработки и отпуска тепловой энергии в сеть от станций согласно сводного прогнозного баланса на 2021 год, утвержденного приказом ФАС России от 26.11.2020 № 1164/20-ДСП.</w:t>
      </w:r>
    </w:p>
    <w:p w14:paraId="2982CE55" w14:textId="77777777" w:rsidR="00760772" w:rsidRPr="00760772" w:rsidRDefault="00760772" w:rsidP="00760772">
      <w:pPr>
        <w:tabs>
          <w:tab w:val="left" w:pos="0"/>
        </w:tabs>
        <w:ind w:firstLine="851"/>
        <w:jc w:val="both"/>
        <w:rPr>
          <w:sz w:val="28"/>
          <w:szCs w:val="28"/>
        </w:rPr>
      </w:pPr>
      <w:r w:rsidRPr="00760772">
        <w:rPr>
          <w:sz w:val="28"/>
          <w:szCs w:val="28"/>
        </w:rPr>
        <w:t>Предприятием представлен реестр договоров с потребителями, с указанием планового потребления на 2021 год.</w:t>
      </w:r>
    </w:p>
    <w:p w14:paraId="1A324BAD" w14:textId="77777777" w:rsidR="00760772" w:rsidRPr="00760772" w:rsidRDefault="00760772" w:rsidP="00760772">
      <w:pPr>
        <w:tabs>
          <w:tab w:val="left" w:pos="0"/>
        </w:tabs>
        <w:ind w:firstLine="851"/>
        <w:jc w:val="both"/>
        <w:rPr>
          <w:sz w:val="28"/>
          <w:szCs w:val="28"/>
        </w:rPr>
      </w:pPr>
      <w:r w:rsidRPr="00760772">
        <w:rPr>
          <w:sz w:val="28"/>
          <w:szCs w:val="28"/>
        </w:rPr>
        <w:t>Баланс производства и поставки тепловой энергии Беловской ГРЭС представлен в таблице 1.</w:t>
      </w:r>
    </w:p>
    <w:p w14:paraId="168DF98D" w14:textId="77777777" w:rsidR="00760772" w:rsidRPr="00760772" w:rsidRDefault="00760772" w:rsidP="00760772">
      <w:pPr>
        <w:tabs>
          <w:tab w:val="left" w:pos="0"/>
        </w:tabs>
        <w:ind w:firstLine="851"/>
        <w:jc w:val="both"/>
        <w:rPr>
          <w:sz w:val="28"/>
          <w:szCs w:val="28"/>
        </w:rPr>
      </w:pPr>
    </w:p>
    <w:p w14:paraId="5FAB578F" w14:textId="77777777" w:rsidR="00760772" w:rsidRPr="00760772" w:rsidRDefault="00760772" w:rsidP="00760772">
      <w:pPr>
        <w:tabs>
          <w:tab w:val="left" w:pos="0"/>
        </w:tabs>
        <w:ind w:firstLine="851"/>
        <w:jc w:val="both"/>
        <w:rPr>
          <w:sz w:val="28"/>
          <w:szCs w:val="28"/>
        </w:rPr>
        <w:sectPr w:rsidR="00760772" w:rsidRPr="00760772" w:rsidSect="00760772">
          <w:pgSz w:w="11906" w:h="16838"/>
          <w:pgMar w:top="1134" w:right="567" w:bottom="1134" w:left="1701" w:header="720" w:footer="720" w:gutter="0"/>
          <w:cols w:space="720"/>
          <w:titlePg/>
          <w:docGrid w:linePitch="326"/>
        </w:sectPr>
      </w:pPr>
    </w:p>
    <w:p w14:paraId="4B4AF1C6" w14:textId="77777777" w:rsidR="00760772" w:rsidRPr="00760772" w:rsidRDefault="00760772" w:rsidP="00760772">
      <w:pPr>
        <w:ind w:left="8789" w:right="-142"/>
        <w:jc w:val="right"/>
        <w:rPr>
          <w:color w:val="000000"/>
          <w:sz w:val="28"/>
          <w:szCs w:val="28"/>
        </w:rPr>
      </w:pPr>
      <w:r w:rsidRPr="00760772">
        <w:rPr>
          <w:color w:val="000000"/>
          <w:sz w:val="28"/>
          <w:szCs w:val="28"/>
        </w:rPr>
        <w:lastRenderedPageBreak/>
        <w:t>Таблица 1</w:t>
      </w:r>
    </w:p>
    <w:p w14:paraId="152A1731" w14:textId="77777777" w:rsidR="00760772" w:rsidRPr="00760772" w:rsidRDefault="00760772" w:rsidP="00760772">
      <w:pPr>
        <w:ind w:firstLine="360"/>
        <w:jc w:val="center"/>
        <w:rPr>
          <w:b/>
          <w:sz w:val="28"/>
          <w:szCs w:val="28"/>
        </w:rPr>
      </w:pPr>
      <w:r w:rsidRPr="00760772">
        <w:rPr>
          <w:b/>
          <w:sz w:val="28"/>
          <w:szCs w:val="28"/>
        </w:rPr>
        <w:t>Баланс производства и поставки тепловой энергии Беловской ГРЭС на 2021 год как ЕТО</w:t>
      </w:r>
    </w:p>
    <w:p w14:paraId="0AC8799D" w14:textId="77777777" w:rsidR="00760772" w:rsidRPr="00760772" w:rsidRDefault="00760772" w:rsidP="00760772">
      <w:pPr>
        <w:ind w:firstLine="360"/>
        <w:jc w:val="right"/>
        <w:rPr>
          <w:b/>
          <w:color w:val="000000"/>
        </w:rPr>
      </w:pPr>
      <w:r w:rsidRPr="00760772">
        <w:rPr>
          <w:color w:val="000000"/>
        </w:rPr>
        <w:t>тыс. Гкал</w:t>
      </w:r>
    </w:p>
    <w:tbl>
      <w:tblPr>
        <w:tblW w:w="14742" w:type="dxa"/>
        <w:tblInd w:w="108" w:type="dxa"/>
        <w:tblLook w:val="04A0" w:firstRow="1" w:lastRow="0" w:firstColumn="1" w:lastColumn="0" w:noHBand="0" w:noVBand="1"/>
      </w:tblPr>
      <w:tblGrid>
        <w:gridCol w:w="4253"/>
        <w:gridCol w:w="1460"/>
        <w:gridCol w:w="1420"/>
        <w:gridCol w:w="1372"/>
        <w:gridCol w:w="1080"/>
        <w:gridCol w:w="1080"/>
        <w:gridCol w:w="1080"/>
        <w:gridCol w:w="1080"/>
        <w:gridCol w:w="1917"/>
      </w:tblGrid>
      <w:tr w:rsidR="00760772" w:rsidRPr="00760772" w14:paraId="7ED2568A" w14:textId="77777777" w:rsidTr="00760772">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2219" w14:textId="77777777" w:rsidR="00760772" w:rsidRPr="00760772" w:rsidRDefault="00760772" w:rsidP="00760772">
            <w:pPr>
              <w:jc w:val="center"/>
              <w:rPr>
                <w:color w:val="000000"/>
              </w:rPr>
            </w:pPr>
            <w:r w:rsidRPr="00760772">
              <w:rPr>
                <w:color w:val="000000"/>
              </w:rPr>
              <w:t>Показатель</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9EFD6A" w14:textId="77777777" w:rsidR="00760772" w:rsidRPr="00760772" w:rsidRDefault="00760772" w:rsidP="00760772">
            <w:pPr>
              <w:jc w:val="center"/>
              <w:rPr>
                <w:color w:val="000000"/>
              </w:rPr>
            </w:pPr>
            <w:r w:rsidRPr="00760772">
              <w:rPr>
                <w:color w:val="000000"/>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F6C874E" w14:textId="77777777" w:rsidR="00760772" w:rsidRPr="00760772" w:rsidRDefault="00760772" w:rsidP="00760772">
            <w:pPr>
              <w:jc w:val="center"/>
              <w:rPr>
                <w:b/>
                <w:bCs/>
                <w:sz w:val="22"/>
                <w:szCs w:val="22"/>
              </w:rPr>
            </w:pPr>
            <w:r w:rsidRPr="00760772">
              <w:rPr>
                <w:b/>
                <w:bCs/>
                <w:sz w:val="22"/>
                <w:szCs w:val="22"/>
              </w:rPr>
              <w:t>вода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18F6CDD" w14:textId="77777777" w:rsidR="00760772" w:rsidRPr="00760772" w:rsidRDefault="00760772" w:rsidP="00760772">
            <w:pPr>
              <w:jc w:val="center"/>
              <w:rPr>
                <w:b/>
                <w:bCs/>
                <w:sz w:val="22"/>
                <w:szCs w:val="22"/>
              </w:rPr>
            </w:pPr>
            <w:r w:rsidRPr="00760772">
              <w:rPr>
                <w:b/>
                <w:bCs/>
                <w:sz w:val="22"/>
                <w:szCs w:val="22"/>
              </w:rPr>
              <w:t>пар всего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50369A" w14:textId="77777777" w:rsidR="00760772" w:rsidRPr="00760772" w:rsidRDefault="00760772" w:rsidP="00760772">
            <w:pPr>
              <w:jc w:val="center"/>
              <w:rPr>
                <w:b/>
                <w:bCs/>
                <w:sz w:val="22"/>
                <w:szCs w:val="22"/>
              </w:rPr>
            </w:pPr>
            <w:r w:rsidRPr="00760772">
              <w:rPr>
                <w:b/>
                <w:bCs/>
                <w:sz w:val="22"/>
                <w:szCs w:val="22"/>
              </w:rPr>
              <w:t>1,2 - 2,5 кгс/см</w:t>
            </w:r>
            <w:r w:rsidRPr="00760772">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4B5D07" w14:textId="77777777" w:rsidR="00760772" w:rsidRPr="00760772" w:rsidRDefault="00760772" w:rsidP="00760772">
            <w:pPr>
              <w:jc w:val="center"/>
              <w:rPr>
                <w:b/>
                <w:bCs/>
                <w:sz w:val="22"/>
                <w:szCs w:val="22"/>
              </w:rPr>
            </w:pPr>
            <w:r w:rsidRPr="00760772">
              <w:rPr>
                <w:b/>
                <w:bCs/>
                <w:sz w:val="22"/>
                <w:szCs w:val="22"/>
              </w:rPr>
              <w:t>2,5 - 7,0 кгс/см</w:t>
            </w:r>
            <w:r w:rsidRPr="00760772">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3CC064" w14:textId="77777777" w:rsidR="00760772" w:rsidRPr="00760772" w:rsidRDefault="00760772" w:rsidP="00760772">
            <w:pPr>
              <w:jc w:val="center"/>
              <w:rPr>
                <w:b/>
                <w:bCs/>
                <w:sz w:val="22"/>
                <w:szCs w:val="22"/>
              </w:rPr>
            </w:pPr>
            <w:r w:rsidRPr="00760772">
              <w:rPr>
                <w:b/>
                <w:bCs/>
                <w:sz w:val="22"/>
                <w:szCs w:val="22"/>
              </w:rPr>
              <w:t>7,0 - 13,0 кгс/см</w:t>
            </w:r>
            <w:r w:rsidRPr="00760772">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AD96EC" w14:textId="77777777" w:rsidR="00760772" w:rsidRPr="00760772" w:rsidRDefault="00760772" w:rsidP="00760772">
            <w:pPr>
              <w:jc w:val="center"/>
              <w:rPr>
                <w:b/>
                <w:bCs/>
                <w:sz w:val="22"/>
                <w:szCs w:val="22"/>
              </w:rPr>
            </w:pPr>
            <w:r w:rsidRPr="00760772">
              <w:rPr>
                <w:b/>
                <w:bCs/>
                <w:sz w:val="22"/>
                <w:szCs w:val="22"/>
              </w:rPr>
              <w:t>&gt; 13,0 кгс/см</w:t>
            </w:r>
            <w:r w:rsidRPr="00760772">
              <w:rPr>
                <w:b/>
                <w:bCs/>
                <w:sz w:val="22"/>
                <w:szCs w:val="22"/>
                <w:vertAlign w:val="superscript"/>
              </w:rPr>
              <w:t>2</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7B837FFF" w14:textId="77777777" w:rsidR="00760772" w:rsidRPr="00760772" w:rsidRDefault="00760772" w:rsidP="00760772">
            <w:pPr>
              <w:jc w:val="center"/>
              <w:rPr>
                <w:b/>
                <w:bCs/>
                <w:sz w:val="22"/>
                <w:szCs w:val="22"/>
              </w:rPr>
            </w:pPr>
            <w:r w:rsidRPr="00760772">
              <w:rPr>
                <w:b/>
                <w:bCs/>
                <w:sz w:val="22"/>
                <w:szCs w:val="22"/>
              </w:rPr>
              <w:t xml:space="preserve">острый и </w:t>
            </w:r>
            <w:proofErr w:type="spellStart"/>
            <w:r w:rsidRPr="00760772">
              <w:rPr>
                <w:b/>
                <w:bCs/>
                <w:sz w:val="22"/>
                <w:szCs w:val="22"/>
              </w:rPr>
              <w:t>редуциро</w:t>
            </w:r>
            <w:proofErr w:type="spellEnd"/>
            <w:r w:rsidRPr="00760772">
              <w:rPr>
                <w:b/>
                <w:bCs/>
                <w:sz w:val="22"/>
                <w:szCs w:val="22"/>
              </w:rPr>
              <w:t>-ванный пар</w:t>
            </w:r>
          </w:p>
        </w:tc>
      </w:tr>
      <w:tr w:rsidR="00760772" w:rsidRPr="00760772" w14:paraId="3FFDAB8D"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64EFB78" w14:textId="77777777" w:rsidR="00760772" w:rsidRPr="00760772" w:rsidRDefault="00760772" w:rsidP="00760772">
            <w:pPr>
              <w:rPr>
                <w:color w:val="000000"/>
              </w:rPr>
            </w:pPr>
            <w:r w:rsidRPr="00760772">
              <w:rPr>
                <w:color w:val="000000"/>
              </w:rPr>
              <w:t>1 полугодие</w:t>
            </w:r>
          </w:p>
        </w:tc>
        <w:tc>
          <w:tcPr>
            <w:tcW w:w="1460" w:type="dxa"/>
            <w:tcBorders>
              <w:top w:val="nil"/>
              <w:left w:val="nil"/>
              <w:bottom w:val="single" w:sz="4" w:space="0" w:color="auto"/>
              <w:right w:val="single" w:sz="4" w:space="0" w:color="auto"/>
            </w:tcBorders>
            <w:shd w:val="clear" w:color="auto" w:fill="auto"/>
            <w:noWrap/>
            <w:hideMark/>
          </w:tcPr>
          <w:p w14:paraId="7F1216DD" w14:textId="77777777" w:rsidR="00760772" w:rsidRPr="00760772" w:rsidRDefault="00760772" w:rsidP="00760772"/>
        </w:tc>
        <w:tc>
          <w:tcPr>
            <w:tcW w:w="1420" w:type="dxa"/>
            <w:tcBorders>
              <w:top w:val="nil"/>
              <w:left w:val="nil"/>
              <w:bottom w:val="single" w:sz="4" w:space="0" w:color="auto"/>
              <w:right w:val="single" w:sz="4" w:space="0" w:color="auto"/>
            </w:tcBorders>
            <w:shd w:val="clear" w:color="auto" w:fill="auto"/>
            <w:noWrap/>
            <w:hideMark/>
          </w:tcPr>
          <w:p w14:paraId="7404082E" w14:textId="77777777" w:rsidR="00760772" w:rsidRPr="00760772" w:rsidRDefault="00760772" w:rsidP="00760772"/>
        </w:tc>
        <w:tc>
          <w:tcPr>
            <w:tcW w:w="1372" w:type="dxa"/>
            <w:tcBorders>
              <w:top w:val="nil"/>
              <w:left w:val="nil"/>
              <w:bottom w:val="single" w:sz="4" w:space="0" w:color="auto"/>
              <w:right w:val="single" w:sz="4" w:space="0" w:color="auto"/>
            </w:tcBorders>
            <w:shd w:val="clear" w:color="auto" w:fill="auto"/>
            <w:noWrap/>
            <w:hideMark/>
          </w:tcPr>
          <w:p w14:paraId="59BABC21"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6BD01BB9"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29C46AF7"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6F4848CA"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431D5D07" w14:textId="77777777" w:rsidR="00760772" w:rsidRPr="00760772" w:rsidRDefault="00760772" w:rsidP="00760772"/>
        </w:tc>
        <w:tc>
          <w:tcPr>
            <w:tcW w:w="1917" w:type="dxa"/>
            <w:tcBorders>
              <w:top w:val="nil"/>
              <w:left w:val="nil"/>
              <w:bottom w:val="single" w:sz="4" w:space="0" w:color="auto"/>
              <w:right w:val="single" w:sz="4" w:space="0" w:color="auto"/>
            </w:tcBorders>
            <w:shd w:val="clear" w:color="auto" w:fill="auto"/>
            <w:noWrap/>
            <w:hideMark/>
          </w:tcPr>
          <w:p w14:paraId="5886A1E5" w14:textId="77777777" w:rsidR="00760772" w:rsidRPr="00760772" w:rsidRDefault="00760772" w:rsidP="00760772"/>
        </w:tc>
      </w:tr>
      <w:tr w:rsidR="00760772" w:rsidRPr="00760772" w14:paraId="2E88E508"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AB2681" w14:textId="77777777" w:rsidR="00760772" w:rsidRPr="00760772" w:rsidRDefault="00760772" w:rsidP="00760772">
            <w:pPr>
              <w:jc w:val="right"/>
              <w:rPr>
                <w:i/>
                <w:iCs/>
                <w:color w:val="000000"/>
              </w:rPr>
            </w:pPr>
            <w:r w:rsidRPr="00760772">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hideMark/>
          </w:tcPr>
          <w:p w14:paraId="1DF0D405" w14:textId="77777777" w:rsidR="00760772" w:rsidRPr="00760772" w:rsidRDefault="00760772" w:rsidP="00760772">
            <w:pPr>
              <w:jc w:val="center"/>
              <w:rPr>
                <w:color w:val="000000"/>
              </w:rPr>
            </w:pPr>
            <w:r w:rsidRPr="00760772">
              <w:t>120,956</w:t>
            </w:r>
          </w:p>
        </w:tc>
        <w:tc>
          <w:tcPr>
            <w:tcW w:w="1420" w:type="dxa"/>
            <w:tcBorders>
              <w:top w:val="nil"/>
              <w:left w:val="nil"/>
              <w:bottom w:val="single" w:sz="4" w:space="0" w:color="auto"/>
              <w:right w:val="single" w:sz="4" w:space="0" w:color="auto"/>
            </w:tcBorders>
            <w:shd w:val="clear" w:color="000000" w:fill="FFFFFF"/>
            <w:noWrap/>
            <w:hideMark/>
          </w:tcPr>
          <w:p w14:paraId="3B027D4A" w14:textId="77777777" w:rsidR="00760772" w:rsidRPr="00760772" w:rsidRDefault="00760772" w:rsidP="00760772">
            <w:pPr>
              <w:jc w:val="center"/>
              <w:rPr>
                <w:color w:val="000000"/>
              </w:rPr>
            </w:pPr>
            <w:r w:rsidRPr="00760772">
              <w:t>114,839</w:t>
            </w:r>
          </w:p>
        </w:tc>
        <w:tc>
          <w:tcPr>
            <w:tcW w:w="1372" w:type="dxa"/>
            <w:tcBorders>
              <w:top w:val="nil"/>
              <w:left w:val="nil"/>
              <w:bottom w:val="single" w:sz="4" w:space="0" w:color="auto"/>
              <w:right w:val="single" w:sz="4" w:space="0" w:color="auto"/>
            </w:tcBorders>
            <w:shd w:val="clear" w:color="auto" w:fill="auto"/>
            <w:noWrap/>
            <w:hideMark/>
          </w:tcPr>
          <w:p w14:paraId="698D5693" w14:textId="77777777" w:rsidR="00760772" w:rsidRPr="00760772" w:rsidRDefault="00760772" w:rsidP="00760772">
            <w:pPr>
              <w:jc w:val="center"/>
              <w:rPr>
                <w:color w:val="000000"/>
              </w:rPr>
            </w:pPr>
            <w:r w:rsidRPr="00760772">
              <w:t>6,117</w:t>
            </w:r>
          </w:p>
        </w:tc>
        <w:tc>
          <w:tcPr>
            <w:tcW w:w="1080" w:type="dxa"/>
            <w:tcBorders>
              <w:top w:val="nil"/>
              <w:left w:val="nil"/>
              <w:bottom w:val="single" w:sz="4" w:space="0" w:color="auto"/>
              <w:right w:val="single" w:sz="4" w:space="0" w:color="auto"/>
            </w:tcBorders>
            <w:shd w:val="clear" w:color="auto" w:fill="auto"/>
            <w:noWrap/>
            <w:hideMark/>
          </w:tcPr>
          <w:p w14:paraId="6E3F254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78734B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8FE5BC5" w14:textId="77777777" w:rsidR="00760772" w:rsidRPr="00760772" w:rsidRDefault="00760772" w:rsidP="00760772">
            <w:pPr>
              <w:jc w:val="center"/>
              <w:rPr>
                <w:color w:val="000000"/>
              </w:rPr>
            </w:pPr>
            <w:r w:rsidRPr="00760772">
              <w:t>6,117</w:t>
            </w:r>
          </w:p>
        </w:tc>
        <w:tc>
          <w:tcPr>
            <w:tcW w:w="1080" w:type="dxa"/>
            <w:tcBorders>
              <w:top w:val="nil"/>
              <w:left w:val="nil"/>
              <w:bottom w:val="single" w:sz="4" w:space="0" w:color="auto"/>
              <w:right w:val="single" w:sz="4" w:space="0" w:color="auto"/>
            </w:tcBorders>
            <w:shd w:val="clear" w:color="auto" w:fill="auto"/>
            <w:noWrap/>
            <w:hideMark/>
          </w:tcPr>
          <w:p w14:paraId="0113881C"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65595118" w14:textId="77777777" w:rsidR="00760772" w:rsidRPr="00760772" w:rsidRDefault="00760772" w:rsidP="00760772">
            <w:pPr>
              <w:jc w:val="center"/>
            </w:pPr>
            <w:r w:rsidRPr="00760772">
              <w:t>0,000</w:t>
            </w:r>
          </w:p>
        </w:tc>
      </w:tr>
      <w:tr w:rsidR="00760772" w:rsidRPr="00760772" w14:paraId="2F7529E5"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4C724A5" w14:textId="77777777" w:rsidR="00760772" w:rsidRPr="00760772" w:rsidRDefault="00760772" w:rsidP="00760772">
            <w:pPr>
              <w:jc w:val="right"/>
              <w:rPr>
                <w:i/>
                <w:iCs/>
                <w:color w:val="000000"/>
              </w:rPr>
            </w:pPr>
            <w:r w:rsidRPr="00760772">
              <w:rPr>
                <w:i/>
                <w:iCs/>
                <w:color w:val="000000"/>
              </w:rPr>
              <w:t xml:space="preserve">ТЭ на </w:t>
            </w:r>
            <w:proofErr w:type="spellStart"/>
            <w:r w:rsidRPr="00760772">
              <w:rPr>
                <w:i/>
                <w:iCs/>
                <w:color w:val="000000"/>
              </w:rPr>
              <w:t>хознужды</w:t>
            </w:r>
            <w:proofErr w:type="spellEnd"/>
          </w:p>
        </w:tc>
        <w:tc>
          <w:tcPr>
            <w:tcW w:w="1460" w:type="dxa"/>
            <w:tcBorders>
              <w:top w:val="nil"/>
              <w:left w:val="nil"/>
              <w:bottom w:val="single" w:sz="4" w:space="0" w:color="auto"/>
              <w:right w:val="single" w:sz="4" w:space="0" w:color="auto"/>
            </w:tcBorders>
            <w:shd w:val="clear" w:color="000000" w:fill="FFFFFF"/>
            <w:noWrap/>
            <w:hideMark/>
          </w:tcPr>
          <w:p w14:paraId="76D5A561" w14:textId="77777777" w:rsidR="00760772" w:rsidRPr="00760772" w:rsidRDefault="00760772" w:rsidP="00760772">
            <w:pPr>
              <w:jc w:val="center"/>
              <w:rPr>
                <w:color w:val="000000"/>
              </w:rPr>
            </w:pPr>
            <w:r w:rsidRPr="00760772">
              <w:t>6,209</w:t>
            </w:r>
          </w:p>
        </w:tc>
        <w:tc>
          <w:tcPr>
            <w:tcW w:w="1420" w:type="dxa"/>
            <w:tcBorders>
              <w:top w:val="nil"/>
              <w:left w:val="nil"/>
              <w:bottom w:val="single" w:sz="4" w:space="0" w:color="auto"/>
              <w:right w:val="single" w:sz="4" w:space="0" w:color="auto"/>
            </w:tcBorders>
            <w:shd w:val="clear" w:color="000000" w:fill="FFFFFF"/>
            <w:noWrap/>
            <w:hideMark/>
          </w:tcPr>
          <w:p w14:paraId="7D367977" w14:textId="77777777" w:rsidR="00760772" w:rsidRPr="00760772" w:rsidRDefault="00760772" w:rsidP="00760772">
            <w:pPr>
              <w:jc w:val="center"/>
              <w:rPr>
                <w:color w:val="000000"/>
              </w:rPr>
            </w:pPr>
            <w:r w:rsidRPr="00760772">
              <w:t>6,209</w:t>
            </w:r>
          </w:p>
        </w:tc>
        <w:tc>
          <w:tcPr>
            <w:tcW w:w="1372" w:type="dxa"/>
            <w:tcBorders>
              <w:top w:val="nil"/>
              <w:left w:val="nil"/>
              <w:bottom w:val="single" w:sz="4" w:space="0" w:color="auto"/>
              <w:right w:val="single" w:sz="4" w:space="0" w:color="auto"/>
            </w:tcBorders>
            <w:shd w:val="clear" w:color="auto" w:fill="auto"/>
            <w:noWrap/>
            <w:hideMark/>
          </w:tcPr>
          <w:p w14:paraId="2DDEB48E"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53C17BD5"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0B888D3"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265D67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7E0E4C7"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29B56875" w14:textId="77777777" w:rsidR="00760772" w:rsidRPr="00760772" w:rsidRDefault="00760772" w:rsidP="00760772">
            <w:pPr>
              <w:jc w:val="center"/>
            </w:pPr>
            <w:r w:rsidRPr="00760772">
              <w:t>0,000</w:t>
            </w:r>
          </w:p>
        </w:tc>
      </w:tr>
      <w:tr w:rsidR="00760772" w:rsidRPr="00760772" w14:paraId="2BEF1AE5"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CD5046B" w14:textId="77777777" w:rsidR="00760772" w:rsidRPr="00760772" w:rsidRDefault="00760772" w:rsidP="00760772">
            <w:pPr>
              <w:jc w:val="right"/>
              <w:rPr>
                <w:i/>
                <w:iCs/>
                <w:color w:val="000000"/>
              </w:rPr>
            </w:pPr>
            <w:r w:rsidRPr="00760772">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hideMark/>
          </w:tcPr>
          <w:p w14:paraId="5317489F" w14:textId="77777777" w:rsidR="00760772" w:rsidRPr="00760772" w:rsidRDefault="00760772" w:rsidP="00760772">
            <w:pPr>
              <w:jc w:val="center"/>
              <w:rPr>
                <w:color w:val="000000"/>
              </w:rPr>
            </w:pPr>
            <w:r w:rsidRPr="00760772">
              <w:t>114,747</w:t>
            </w:r>
          </w:p>
        </w:tc>
        <w:tc>
          <w:tcPr>
            <w:tcW w:w="1420" w:type="dxa"/>
            <w:tcBorders>
              <w:top w:val="nil"/>
              <w:left w:val="nil"/>
              <w:bottom w:val="single" w:sz="4" w:space="0" w:color="auto"/>
              <w:right w:val="single" w:sz="4" w:space="0" w:color="auto"/>
            </w:tcBorders>
            <w:shd w:val="clear" w:color="000000" w:fill="FFFFFF"/>
            <w:noWrap/>
            <w:hideMark/>
          </w:tcPr>
          <w:p w14:paraId="3F49EE1A" w14:textId="77777777" w:rsidR="00760772" w:rsidRPr="00760772" w:rsidRDefault="00760772" w:rsidP="00760772">
            <w:pPr>
              <w:jc w:val="center"/>
              <w:rPr>
                <w:color w:val="000000"/>
              </w:rPr>
            </w:pPr>
            <w:r w:rsidRPr="00760772">
              <w:t>108,630</w:t>
            </w:r>
          </w:p>
        </w:tc>
        <w:tc>
          <w:tcPr>
            <w:tcW w:w="1372" w:type="dxa"/>
            <w:tcBorders>
              <w:top w:val="nil"/>
              <w:left w:val="nil"/>
              <w:bottom w:val="single" w:sz="4" w:space="0" w:color="auto"/>
              <w:right w:val="single" w:sz="4" w:space="0" w:color="auto"/>
            </w:tcBorders>
            <w:shd w:val="clear" w:color="auto" w:fill="auto"/>
            <w:noWrap/>
            <w:hideMark/>
          </w:tcPr>
          <w:p w14:paraId="12403C55" w14:textId="77777777" w:rsidR="00760772" w:rsidRPr="00760772" w:rsidRDefault="00760772" w:rsidP="00760772">
            <w:pPr>
              <w:jc w:val="center"/>
              <w:rPr>
                <w:color w:val="000000"/>
              </w:rPr>
            </w:pPr>
            <w:r w:rsidRPr="00760772">
              <w:t>6,117</w:t>
            </w:r>
          </w:p>
        </w:tc>
        <w:tc>
          <w:tcPr>
            <w:tcW w:w="1080" w:type="dxa"/>
            <w:tcBorders>
              <w:top w:val="nil"/>
              <w:left w:val="nil"/>
              <w:bottom w:val="single" w:sz="4" w:space="0" w:color="auto"/>
              <w:right w:val="single" w:sz="4" w:space="0" w:color="auto"/>
            </w:tcBorders>
            <w:shd w:val="clear" w:color="auto" w:fill="auto"/>
            <w:noWrap/>
            <w:hideMark/>
          </w:tcPr>
          <w:p w14:paraId="45573709"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DE729EA"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83FC115" w14:textId="77777777" w:rsidR="00760772" w:rsidRPr="00760772" w:rsidRDefault="00760772" w:rsidP="00760772">
            <w:pPr>
              <w:jc w:val="center"/>
              <w:rPr>
                <w:color w:val="000000"/>
              </w:rPr>
            </w:pPr>
            <w:r w:rsidRPr="00760772">
              <w:t>6,117</w:t>
            </w:r>
          </w:p>
        </w:tc>
        <w:tc>
          <w:tcPr>
            <w:tcW w:w="1080" w:type="dxa"/>
            <w:tcBorders>
              <w:top w:val="nil"/>
              <w:left w:val="nil"/>
              <w:bottom w:val="single" w:sz="4" w:space="0" w:color="auto"/>
              <w:right w:val="single" w:sz="4" w:space="0" w:color="auto"/>
            </w:tcBorders>
            <w:shd w:val="clear" w:color="auto" w:fill="auto"/>
            <w:noWrap/>
            <w:hideMark/>
          </w:tcPr>
          <w:p w14:paraId="70DF42FA"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01976CB" w14:textId="77777777" w:rsidR="00760772" w:rsidRPr="00760772" w:rsidRDefault="00760772" w:rsidP="00760772">
            <w:pPr>
              <w:jc w:val="center"/>
              <w:rPr>
                <w:color w:val="000000"/>
              </w:rPr>
            </w:pPr>
            <w:r w:rsidRPr="00760772">
              <w:t>0,000</w:t>
            </w:r>
          </w:p>
        </w:tc>
      </w:tr>
      <w:tr w:rsidR="00760772" w:rsidRPr="00760772" w14:paraId="70429731"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EE7922B" w14:textId="77777777" w:rsidR="00760772" w:rsidRPr="00760772" w:rsidRDefault="00760772" w:rsidP="00760772">
            <w:pPr>
              <w:rPr>
                <w:color w:val="000000"/>
              </w:rPr>
            </w:pPr>
            <w:r w:rsidRPr="00760772">
              <w:rPr>
                <w:color w:val="000000"/>
              </w:rPr>
              <w:t>2 полугодие</w:t>
            </w:r>
          </w:p>
        </w:tc>
        <w:tc>
          <w:tcPr>
            <w:tcW w:w="1460" w:type="dxa"/>
            <w:tcBorders>
              <w:top w:val="nil"/>
              <w:left w:val="nil"/>
              <w:bottom w:val="single" w:sz="4" w:space="0" w:color="auto"/>
              <w:right w:val="single" w:sz="4" w:space="0" w:color="auto"/>
            </w:tcBorders>
            <w:shd w:val="clear" w:color="000000" w:fill="FFFFFF"/>
            <w:noWrap/>
            <w:hideMark/>
          </w:tcPr>
          <w:p w14:paraId="64DF4054" w14:textId="77777777" w:rsidR="00760772" w:rsidRPr="00760772" w:rsidRDefault="00760772" w:rsidP="00760772">
            <w:pPr>
              <w:jc w:val="center"/>
              <w:rPr>
                <w:color w:val="000000"/>
              </w:rPr>
            </w:pPr>
          </w:p>
        </w:tc>
        <w:tc>
          <w:tcPr>
            <w:tcW w:w="1420" w:type="dxa"/>
            <w:tcBorders>
              <w:top w:val="nil"/>
              <w:left w:val="nil"/>
              <w:bottom w:val="single" w:sz="4" w:space="0" w:color="auto"/>
              <w:right w:val="single" w:sz="4" w:space="0" w:color="auto"/>
            </w:tcBorders>
            <w:shd w:val="clear" w:color="000000" w:fill="FFFFFF"/>
            <w:noWrap/>
            <w:hideMark/>
          </w:tcPr>
          <w:p w14:paraId="63B3C602" w14:textId="77777777" w:rsidR="00760772" w:rsidRPr="00760772" w:rsidRDefault="00760772" w:rsidP="00760772">
            <w:pPr>
              <w:jc w:val="center"/>
              <w:rPr>
                <w:color w:val="000000"/>
              </w:rPr>
            </w:pPr>
          </w:p>
        </w:tc>
        <w:tc>
          <w:tcPr>
            <w:tcW w:w="1372" w:type="dxa"/>
            <w:tcBorders>
              <w:top w:val="nil"/>
              <w:left w:val="nil"/>
              <w:bottom w:val="single" w:sz="4" w:space="0" w:color="auto"/>
              <w:right w:val="single" w:sz="4" w:space="0" w:color="auto"/>
            </w:tcBorders>
            <w:shd w:val="clear" w:color="auto" w:fill="auto"/>
            <w:noWrap/>
            <w:hideMark/>
          </w:tcPr>
          <w:p w14:paraId="02C01F5C"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1F7FBDBA"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029E4FFC"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0E6F1EA3"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57F70D83" w14:textId="77777777" w:rsidR="00760772" w:rsidRPr="00760772" w:rsidRDefault="00760772" w:rsidP="00760772">
            <w:pPr>
              <w:jc w:val="center"/>
              <w:rPr>
                <w:color w:val="000000"/>
              </w:rPr>
            </w:pPr>
          </w:p>
        </w:tc>
        <w:tc>
          <w:tcPr>
            <w:tcW w:w="1917" w:type="dxa"/>
            <w:tcBorders>
              <w:top w:val="nil"/>
              <w:left w:val="nil"/>
              <w:bottom w:val="single" w:sz="4" w:space="0" w:color="auto"/>
              <w:right w:val="single" w:sz="4" w:space="0" w:color="auto"/>
            </w:tcBorders>
            <w:shd w:val="clear" w:color="auto" w:fill="auto"/>
            <w:noWrap/>
            <w:hideMark/>
          </w:tcPr>
          <w:p w14:paraId="3BCE3135" w14:textId="77777777" w:rsidR="00760772" w:rsidRPr="00760772" w:rsidRDefault="00760772" w:rsidP="00760772">
            <w:pPr>
              <w:jc w:val="center"/>
              <w:rPr>
                <w:color w:val="000000"/>
              </w:rPr>
            </w:pPr>
          </w:p>
        </w:tc>
      </w:tr>
      <w:tr w:rsidR="00760772" w:rsidRPr="00760772" w14:paraId="724F433F"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5AF23F1" w14:textId="77777777" w:rsidR="00760772" w:rsidRPr="00760772" w:rsidRDefault="00760772" w:rsidP="00760772">
            <w:pPr>
              <w:jc w:val="right"/>
              <w:rPr>
                <w:i/>
                <w:iCs/>
                <w:color w:val="000000"/>
              </w:rPr>
            </w:pPr>
            <w:r w:rsidRPr="00760772">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hideMark/>
          </w:tcPr>
          <w:p w14:paraId="6B02B92D" w14:textId="77777777" w:rsidR="00760772" w:rsidRPr="00760772" w:rsidRDefault="00760772" w:rsidP="00760772">
            <w:pPr>
              <w:jc w:val="center"/>
              <w:rPr>
                <w:color w:val="000000"/>
              </w:rPr>
            </w:pPr>
            <w:r w:rsidRPr="00760772">
              <w:t>87,004</w:t>
            </w:r>
          </w:p>
        </w:tc>
        <w:tc>
          <w:tcPr>
            <w:tcW w:w="1420" w:type="dxa"/>
            <w:tcBorders>
              <w:top w:val="nil"/>
              <w:left w:val="nil"/>
              <w:bottom w:val="single" w:sz="4" w:space="0" w:color="auto"/>
              <w:right w:val="single" w:sz="4" w:space="0" w:color="auto"/>
            </w:tcBorders>
            <w:shd w:val="clear" w:color="000000" w:fill="FFFFFF"/>
            <w:noWrap/>
            <w:hideMark/>
          </w:tcPr>
          <w:p w14:paraId="6286F160" w14:textId="77777777" w:rsidR="00760772" w:rsidRPr="00760772" w:rsidRDefault="00760772" w:rsidP="00760772">
            <w:pPr>
              <w:jc w:val="center"/>
              <w:rPr>
                <w:color w:val="000000"/>
              </w:rPr>
            </w:pPr>
            <w:r w:rsidRPr="00760772">
              <w:t>80,820</w:t>
            </w:r>
          </w:p>
        </w:tc>
        <w:tc>
          <w:tcPr>
            <w:tcW w:w="1372" w:type="dxa"/>
            <w:tcBorders>
              <w:top w:val="nil"/>
              <w:left w:val="nil"/>
              <w:bottom w:val="single" w:sz="4" w:space="0" w:color="auto"/>
              <w:right w:val="single" w:sz="4" w:space="0" w:color="auto"/>
            </w:tcBorders>
            <w:shd w:val="clear" w:color="auto" w:fill="auto"/>
            <w:noWrap/>
            <w:hideMark/>
          </w:tcPr>
          <w:p w14:paraId="6DE6DDCB" w14:textId="77777777" w:rsidR="00760772" w:rsidRPr="00760772" w:rsidRDefault="00760772" w:rsidP="00760772">
            <w:pPr>
              <w:jc w:val="center"/>
              <w:rPr>
                <w:color w:val="000000"/>
              </w:rPr>
            </w:pPr>
            <w:r w:rsidRPr="00760772">
              <w:t>6,184</w:t>
            </w:r>
          </w:p>
        </w:tc>
        <w:tc>
          <w:tcPr>
            <w:tcW w:w="1080" w:type="dxa"/>
            <w:tcBorders>
              <w:top w:val="nil"/>
              <w:left w:val="nil"/>
              <w:bottom w:val="single" w:sz="4" w:space="0" w:color="auto"/>
              <w:right w:val="single" w:sz="4" w:space="0" w:color="auto"/>
            </w:tcBorders>
            <w:shd w:val="clear" w:color="auto" w:fill="auto"/>
            <w:noWrap/>
            <w:hideMark/>
          </w:tcPr>
          <w:p w14:paraId="4CD7A07E"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734E36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304DA43" w14:textId="77777777" w:rsidR="00760772" w:rsidRPr="00760772" w:rsidRDefault="00760772" w:rsidP="00760772">
            <w:pPr>
              <w:jc w:val="center"/>
              <w:rPr>
                <w:color w:val="000000"/>
              </w:rPr>
            </w:pPr>
            <w:r w:rsidRPr="00760772">
              <w:t>6,184</w:t>
            </w:r>
          </w:p>
        </w:tc>
        <w:tc>
          <w:tcPr>
            <w:tcW w:w="1080" w:type="dxa"/>
            <w:tcBorders>
              <w:top w:val="nil"/>
              <w:left w:val="nil"/>
              <w:bottom w:val="single" w:sz="4" w:space="0" w:color="auto"/>
              <w:right w:val="single" w:sz="4" w:space="0" w:color="auto"/>
            </w:tcBorders>
            <w:shd w:val="clear" w:color="auto" w:fill="auto"/>
            <w:noWrap/>
            <w:hideMark/>
          </w:tcPr>
          <w:p w14:paraId="3C35E8C6"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7B2FC2C0" w14:textId="77777777" w:rsidR="00760772" w:rsidRPr="00760772" w:rsidRDefault="00760772" w:rsidP="00760772">
            <w:pPr>
              <w:jc w:val="center"/>
            </w:pPr>
            <w:r w:rsidRPr="00760772">
              <w:t>0,000</w:t>
            </w:r>
          </w:p>
        </w:tc>
      </w:tr>
      <w:tr w:rsidR="00760772" w:rsidRPr="00760772" w14:paraId="56C52075"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5D3BFB2" w14:textId="77777777" w:rsidR="00760772" w:rsidRPr="00760772" w:rsidRDefault="00760772" w:rsidP="00760772">
            <w:pPr>
              <w:jc w:val="right"/>
              <w:rPr>
                <w:i/>
                <w:iCs/>
                <w:color w:val="000000"/>
              </w:rPr>
            </w:pPr>
            <w:r w:rsidRPr="00760772">
              <w:rPr>
                <w:i/>
                <w:iCs/>
                <w:color w:val="000000"/>
              </w:rPr>
              <w:t xml:space="preserve">ТЭ на </w:t>
            </w:r>
            <w:proofErr w:type="spellStart"/>
            <w:r w:rsidRPr="00760772">
              <w:rPr>
                <w:i/>
                <w:iCs/>
                <w:color w:val="000000"/>
              </w:rPr>
              <w:t>хознужды</w:t>
            </w:r>
            <w:proofErr w:type="spellEnd"/>
          </w:p>
        </w:tc>
        <w:tc>
          <w:tcPr>
            <w:tcW w:w="1460" w:type="dxa"/>
            <w:tcBorders>
              <w:top w:val="nil"/>
              <w:left w:val="nil"/>
              <w:bottom w:val="single" w:sz="4" w:space="0" w:color="auto"/>
              <w:right w:val="single" w:sz="4" w:space="0" w:color="auto"/>
            </w:tcBorders>
            <w:shd w:val="clear" w:color="000000" w:fill="FFFFFF"/>
            <w:noWrap/>
            <w:hideMark/>
          </w:tcPr>
          <w:p w14:paraId="076DFA97" w14:textId="77777777" w:rsidR="00760772" w:rsidRPr="00760772" w:rsidRDefault="00760772" w:rsidP="00760772">
            <w:pPr>
              <w:jc w:val="center"/>
              <w:rPr>
                <w:color w:val="000000"/>
              </w:rPr>
            </w:pPr>
            <w:r w:rsidRPr="00760772">
              <w:t>4,243</w:t>
            </w:r>
          </w:p>
        </w:tc>
        <w:tc>
          <w:tcPr>
            <w:tcW w:w="1420" w:type="dxa"/>
            <w:tcBorders>
              <w:top w:val="nil"/>
              <w:left w:val="nil"/>
              <w:bottom w:val="single" w:sz="4" w:space="0" w:color="auto"/>
              <w:right w:val="single" w:sz="4" w:space="0" w:color="auto"/>
            </w:tcBorders>
            <w:shd w:val="clear" w:color="000000" w:fill="FFFFFF"/>
            <w:noWrap/>
            <w:hideMark/>
          </w:tcPr>
          <w:p w14:paraId="21332E0D" w14:textId="77777777" w:rsidR="00760772" w:rsidRPr="00760772" w:rsidRDefault="00760772" w:rsidP="00760772">
            <w:pPr>
              <w:jc w:val="center"/>
              <w:rPr>
                <w:color w:val="000000"/>
              </w:rPr>
            </w:pPr>
            <w:r w:rsidRPr="00760772">
              <w:t>4,243</w:t>
            </w:r>
          </w:p>
        </w:tc>
        <w:tc>
          <w:tcPr>
            <w:tcW w:w="1372" w:type="dxa"/>
            <w:tcBorders>
              <w:top w:val="nil"/>
              <w:left w:val="nil"/>
              <w:bottom w:val="single" w:sz="4" w:space="0" w:color="auto"/>
              <w:right w:val="single" w:sz="4" w:space="0" w:color="auto"/>
            </w:tcBorders>
            <w:shd w:val="clear" w:color="auto" w:fill="auto"/>
            <w:noWrap/>
            <w:hideMark/>
          </w:tcPr>
          <w:p w14:paraId="437A6F3B"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B0A015A"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59E2A825"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759741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DC7C90F"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24792675" w14:textId="77777777" w:rsidR="00760772" w:rsidRPr="00760772" w:rsidRDefault="00760772" w:rsidP="00760772">
            <w:pPr>
              <w:jc w:val="center"/>
            </w:pPr>
            <w:r w:rsidRPr="00760772">
              <w:t>0,000</w:t>
            </w:r>
          </w:p>
        </w:tc>
      </w:tr>
      <w:tr w:rsidR="00760772" w:rsidRPr="00760772" w14:paraId="18C42DE9"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37B0D0E" w14:textId="77777777" w:rsidR="00760772" w:rsidRPr="00760772" w:rsidRDefault="00760772" w:rsidP="00760772">
            <w:pPr>
              <w:jc w:val="right"/>
              <w:rPr>
                <w:i/>
                <w:iCs/>
                <w:color w:val="000000"/>
              </w:rPr>
            </w:pPr>
            <w:r w:rsidRPr="00760772">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hideMark/>
          </w:tcPr>
          <w:p w14:paraId="02B0C927" w14:textId="77777777" w:rsidR="00760772" w:rsidRPr="00760772" w:rsidRDefault="00760772" w:rsidP="00760772">
            <w:pPr>
              <w:jc w:val="center"/>
              <w:rPr>
                <w:color w:val="000000"/>
              </w:rPr>
            </w:pPr>
            <w:r w:rsidRPr="00760772">
              <w:t>82,761</w:t>
            </w:r>
          </w:p>
        </w:tc>
        <w:tc>
          <w:tcPr>
            <w:tcW w:w="1420" w:type="dxa"/>
            <w:tcBorders>
              <w:top w:val="nil"/>
              <w:left w:val="nil"/>
              <w:bottom w:val="single" w:sz="4" w:space="0" w:color="auto"/>
              <w:right w:val="single" w:sz="4" w:space="0" w:color="auto"/>
            </w:tcBorders>
            <w:shd w:val="clear" w:color="000000" w:fill="FFFFFF"/>
            <w:noWrap/>
            <w:hideMark/>
          </w:tcPr>
          <w:p w14:paraId="53218255" w14:textId="77777777" w:rsidR="00760772" w:rsidRPr="00760772" w:rsidRDefault="00760772" w:rsidP="00760772">
            <w:pPr>
              <w:jc w:val="center"/>
              <w:rPr>
                <w:color w:val="000000"/>
              </w:rPr>
            </w:pPr>
            <w:r w:rsidRPr="00760772">
              <w:t>76,577</w:t>
            </w:r>
          </w:p>
        </w:tc>
        <w:tc>
          <w:tcPr>
            <w:tcW w:w="1372" w:type="dxa"/>
            <w:tcBorders>
              <w:top w:val="nil"/>
              <w:left w:val="nil"/>
              <w:bottom w:val="single" w:sz="4" w:space="0" w:color="auto"/>
              <w:right w:val="single" w:sz="4" w:space="0" w:color="auto"/>
            </w:tcBorders>
            <w:shd w:val="clear" w:color="auto" w:fill="auto"/>
            <w:noWrap/>
            <w:hideMark/>
          </w:tcPr>
          <w:p w14:paraId="4791D451" w14:textId="77777777" w:rsidR="00760772" w:rsidRPr="00760772" w:rsidRDefault="00760772" w:rsidP="00760772">
            <w:pPr>
              <w:jc w:val="center"/>
              <w:rPr>
                <w:color w:val="000000"/>
              </w:rPr>
            </w:pPr>
            <w:r w:rsidRPr="00760772">
              <w:t>6,184</w:t>
            </w:r>
          </w:p>
        </w:tc>
        <w:tc>
          <w:tcPr>
            <w:tcW w:w="1080" w:type="dxa"/>
            <w:tcBorders>
              <w:top w:val="nil"/>
              <w:left w:val="nil"/>
              <w:bottom w:val="single" w:sz="4" w:space="0" w:color="auto"/>
              <w:right w:val="single" w:sz="4" w:space="0" w:color="auto"/>
            </w:tcBorders>
            <w:shd w:val="clear" w:color="auto" w:fill="auto"/>
            <w:noWrap/>
            <w:hideMark/>
          </w:tcPr>
          <w:p w14:paraId="408B0550"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0579865"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B7E155D" w14:textId="77777777" w:rsidR="00760772" w:rsidRPr="00760772" w:rsidRDefault="00760772" w:rsidP="00760772">
            <w:pPr>
              <w:jc w:val="center"/>
              <w:rPr>
                <w:color w:val="000000"/>
              </w:rPr>
            </w:pPr>
            <w:r w:rsidRPr="00760772">
              <w:t>6,184</w:t>
            </w:r>
          </w:p>
        </w:tc>
        <w:tc>
          <w:tcPr>
            <w:tcW w:w="1080" w:type="dxa"/>
            <w:tcBorders>
              <w:top w:val="nil"/>
              <w:left w:val="nil"/>
              <w:bottom w:val="single" w:sz="4" w:space="0" w:color="auto"/>
              <w:right w:val="single" w:sz="4" w:space="0" w:color="auto"/>
            </w:tcBorders>
            <w:shd w:val="clear" w:color="auto" w:fill="auto"/>
            <w:noWrap/>
            <w:hideMark/>
          </w:tcPr>
          <w:p w14:paraId="1F064CE1"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FC02123" w14:textId="77777777" w:rsidR="00760772" w:rsidRPr="00760772" w:rsidRDefault="00760772" w:rsidP="00760772">
            <w:pPr>
              <w:jc w:val="center"/>
              <w:rPr>
                <w:color w:val="000000"/>
              </w:rPr>
            </w:pPr>
            <w:r w:rsidRPr="00760772">
              <w:t>0,000</w:t>
            </w:r>
          </w:p>
        </w:tc>
      </w:tr>
      <w:tr w:rsidR="00760772" w:rsidRPr="00760772" w14:paraId="3EA6C272"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921F03A" w14:textId="77777777" w:rsidR="00760772" w:rsidRPr="00760772" w:rsidRDefault="00760772" w:rsidP="00760772">
            <w:pPr>
              <w:rPr>
                <w:color w:val="000000"/>
              </w:rPr>
            </w:pPr>
            <w:r w:rsidRPr="00760772">
              <w:rPr>
                <w:color w:val="000000"/>
              </w:rPr>
              <w:t>итого год</w:t>
            </w:r>
          </w:p>
        </w:tc>
        <w:tc>
          <w:tcPr>
            <w:tcW w:w="1460" w:type="dxa"/>
            <w:tcBorders>
              <w:top w:val="nil"/>
              <w:left w:val="nil"/>
              <w:bottom w:val="single" w:sz="4" w:space="0" w:color="auto"/>
              <w:right w:val="single" w:sz="4" w:space="0" w:color="auto"/>
            </w:tcBorders>
            <w:shd w:val="clear" w:color="000000" w:fill="FFFFFF"/>
            <w:noWrap/>
            <w:hideMark/>
          </w:tcPr>
          <w:p w14:paraId="6609BDD4" w14:textId="77777777" w:rsidR="00760772" w:rsidRPr="00760772" w:rsidRDefault="00760772" w:rsidP="00760772">
            <w:pPr>
              <w:jc w:val="center"/>
              <w:rPr>
                <w:color w:val="000000"/>
              </w:rPr>
            </w:pPr>
          </w:p>
        </w:tc>
        <w:tc>
          <w:tcPr>
            <w:tcW w:w="1420" w:type="dxa"/>
            <w:tcBorders>
              <w:top w:val="nil"/>
              <w:left w:val="nil"/>
              <w:bottom w:val="single" w:sz="4" w:space="0" w:color="auto"/>
              <w:right w:val="single" w:sz="4" w:space="0" w:color="auto"/>
            </w:tcBorders>
            <w:shd w:val="clear" w:color="000000" w:fill="FFFFFF"/>
            <w:noWrap/>
            <w:hideMark/>
          </w:tcPr>
          <w:p w14:paraId="1EC46946" w14:textId="77777777" w:rsidR="00760772" w:rsidRPr="00760772" w:rsidRDefault="00760772" w:rsidP="00760772">
            <w:pPr>
              <w:jc w:val="center"/>
              <w:rPr>
                <w:color w:val="000000"/>
              </w:rPr>
            </w:pPr>
          </w:p>
        </w:tc>
        <w:tc>
          <w:tcPr>
            <w:tcW w:w="1372" w:type="dxa"/>
            <w:tcBorders>
              <w:top w:val="nil"/>
              <w:left w:val="nil"/>
              <w:bottom w:val="single" w:sz="4" w:space="0" w:color="auto"/>
              <w:right w:val="single" w:sz="4" w:space="0" w:color="auto"/>
            </w:tcBorders>
            <w:shd w:val="clear" w:color="auto" w:fill="auto"/>
            <w:noWrap/>
            <w:hideMark/>
          </w:tcPr>
          <w:p w14:paraId="7007748C"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690F220E"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049A7564"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34962BEF"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002048EB" w14:textId="77777777" w:rsidR="00760772" w:rsidRPr="00760772" w:rsidRDefault="00760772" w:rsidP="00760772">
            <w:pPr>
              <w:jc w:val="center"/>
              <w:rPr>
                <w:color w:val="000000"/>
              </w:rPr>
            </w:pPr>
          </w:p>
        </w:tc>
        <w:tc>
          <w:tcPr>
            <w:tcW w:w="1917" w:type="dxa"/>
            <w:tcBorders>
              <w:top w:val="nil"/>
              <w:left w:val="nil"/>
              <w:bottom w:val="single" w:sz="4" w:space="0" w:color="auto"/>
              <w:right w:val="single" w:sz="4" w:space="0" w:color="auto"/>
            </w:tcBorders>
            <w:shd w:val="clear" w:color="auto" w:fill="auto"/>
            <w:noWrap/>
            <w:hideMark/>
          </w:tcPr>
          <w:p w14:paraId="719A11B8" w14:textId="77777777" w:rsidR="00760772" w:rsidRPr="00760772" w:rsidRDefault="00760772" w:rsidP="00760772">
            <w:pPr>
              <w:jc w:val="center"/>
              <w:rPr>
                <w:color w:val="000000"/>
              </w:rPr>
            </w:pPr>
          </w:p>
        </w:tc>
      </w:tr>
      <w:tr w:rsidR="00760772" w:rsidRPr="00760772" w14:paraId="6367445D"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7E685B" w14:textId="77777777" w:rsidR="00760772" w:rsidRPr="00760772" w:rsidRDefault="00760772" w:rsidP="00760772">
            <w:pPr>
              <w:jc w:val="right"/>
              <w:rPr>
                <w:i/>
                <w:iCs/>
                <w:color w:val="000000"/>
              </w:rPr>
            </w:pPr>
            <w:r w:rsidRPr="00760772">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hideMark/>
          </w:tcPr>
          <w:p w14:paraId="727635D6" w14:textId="77777777" w:rsidR="00760772" w:rsidRPr="00760772" w:rsidRDefault="00760772" w:rsidP="00760772">
            <w:pPr>
              <w:jc w:val="center"/>
              <w:rPr>
                <w:color w:val="000000"/>
              </w:rPr>
            </w:pPr>
            <w:r w:rsidRPr="00760772">
              <w:t>207,960</w:t>
            </w:r>
          </w:p>
        </w:tc>
        <w:tc>
          <w:tcPr>
            <w:tcW w:w="1420" w:type="dxa"/>
            <w:tcBorders>
              <w:top w:val="nil"/>
              <w:left w:val="nil"/>
              <w:bottom w:val="single" w:sz="4" w:space="0" w:color="auto"/>
              <w:right w:val="single" w:sz="4" w:space="0" w:color="auto"/>
            </w:tcBorders>
            <w:shd w:val="clear" w:color="000000" w:fill="FFFFFF"/>
            <w:noWrap/>
            <w:hideMark/>
          </w:tcPr>
          <w:p w14:paraId="3BFC3739" w14:textId="77777777" w:rsidR="00760772" w:rsidRPr="00760772" w:rsidRDefault="00760772" w:rsidP="00760772">
            <w:pPr>
              <w:jc w:val="center"/>
              <w:rPr>
                <w:color w:val="000000"/>
              </w:rPr>
            </w:pPr>
            <w:r w:rsidRPr="00760772">
              <w:t>195,659</w:t>
            </w:r>
          </w:p>
        </w:tc>
        <w:tc>
          <w:tcPr>
            <w:tcW w:w="1372" w:type="dxa"/>
            <w:tcBorders>
              <w:top w:val="nil"/>
              <w:left w:val="nil"/>
              <w:bottom w:val="single" w:sz="4" w:space="0" w:color="auto"/>
              <w:right w:val="single" w:sz="4" w:space="0" w:color="auto"/>
            </w:tcBorders>
            <w:shd w:val="clear" w:color="auto" w:fill="auto"/>
            <w:noWrap/>
            <w:hideMark/>
          </w:tcPr>
          <w:p w14:paraId="55DF4F83" w14:textId="77777777" w:rsidR="00760772" w:rsidRPr="00760772" w:rsidRDefault="00760772" w:rsidP="00760772">
            <w:pPr>
              <w:jc w:val="center"/>
              <w:rPr>
                <w:color w:val="000000"/>
              </w:rPr>
            </w:pPr>
            <w:r w:rsidRPr="00760772">
              <w:t>12,301</w:t>
            </w:r>
          </w:p>
        </w:tc>
        <w:tc>
          <w:tcPr>
            <w:tcW w:w="1080" w:type="dxa"/>
            <w:tcBorders>
              <w:top w:val="nil"/>
              <w:left w:val="nil"/>
              <w:bottom w:val="single" w:sz="4" w:space="0" w:color="auto"/>
              <w:right w:val="single" w:sz="4" w:space="0" w:color="auto"/>
            </w:tcBorders>
            <w:shd w:val="clear" w:color="auto" w:fill="auto"/>
            <w:noWrap/>
            <w:hideMark/>
          </w:tcPr>
          <w:p w14:paraId="72FA2B34"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2586933"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4C86E05" w14:textId="77777777" w:rsidR="00760772" w:rsidRPr="00760772" w:rsidRDefault="00760772" w:rsidP="00760772">
            <w:pPr>
              <w:jc w:val="center"/>
              <w:rPr>
                <w:color w:val="000000"/>
              </w:rPr>
            </w:pPr>
            <w:r w:rsidRPr="00760772">
              <w:t>12,301</w:t>
            </w:r>
          </w:p>
        </w:tc>
        <w:tc>
          <w:tcPr>
            <w:tcW w:w="1080" w:type="dxa"/>
            <w:tcBorders>
              <w:top w:val="nil"/>
              <w:left w:val="nil"/>
              <w:bottom w:val="single" w:sz="4" w:space="0" w:color="auto"/>
              <w:right w:val="single" w:sz="4" w:space="0" w:color="auto"/>
            </w:tcBorders>
            <w:shd w:val="clear" w:color="auto" w:fill="auto"/>
            <w:noWrap/>
            <w:hideMark/>
          </w:tcPr>
          <w:p w14:paraId="68317AE7"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D44CC87" w14:textId="77777777" w:rsidR="00760772" w:rsidRPr="00760772" w:rsidRDefault="00760772" w:rsidP="00760772">
            <w:pPr>
              <w:jc w:val="center"/>
              <w:rPr>
                <w:color w:val="000000"/>
              </w:rPr>
            </w:pPr>
            <w:r w:rsidRPr="00760772">
              <w:t>0,000</w:t>
            </w:r>
          </w:p>
        </w:tc>
      </w:tr>
      <w:tr w:rsidR="00760772" w:rsidRPr="00760772" w14:paraId="79B34320"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BB67E27" w14:textId="77777777" w:rsidR="00760772" w:rsidRPr="00760772" w:rsidRDefault="00760772" w:rsidP="00760772">
            <w:pPr>
              <w:jc w:val="right"/>
              <w:rPr>
                <w:i/>
                <w:iCs/>
                <w:color w:val="000000"/>
              </w:rPr>
            </w:pPr>
            <w:r w:rsidRPr="00760772">
              <w:rPr>
                <w:i/>
                <w:iCs/>
                <w:color w:val="000000"/>
              </w:rPr>
              <w:t xml:space="preserve">ТЭ на </w:t>
            </w:r>
            <w:proofErr w:type="spellStart"/>
            <w:r w:rsidRPr="00760772">
              <w:rPr>
                <w:i/>
                <w:iCs/>
                <w:color w:val="000000"/>
              </w:rPr>
              <w:t>хознужды</w:t>
            </w:r>
            <w:proofErr w:type="spellEnd"/>
          </w:p>
        </w:tc>
        <w:tc>
          <w:tcPr>
            <w:tcW w:w="1460" w:type="dxa"/>
            <w:tcBorders>
              <w:top w:val="nil"/>
              <w:left w:val="nil"/>
              <w:bottom w:val="single" w:sz="4" w:space="0" w:color="auto"/>
              <w:right w:val="single" w:sz="4" w:space="0" w:color="auto"/>
            </w:tcBorders>
            <w:shd w:val="clear" w:color="000000" w:fill="FFFFFF"/>
            <w:noWrap/>
            <w:hideMark/>
          </w:tcPr>
          <w:p w14:paraId="731253E4" w14:textId="77777777" w:rsidR="00760772" w:rsidRPr="00760772" w:rsidRDefault="00760772" w:rsidP="00760772">
            <w:pPr>
              <w:jc w:val="center"/>
              <w:rPr>
                <w:color w:val="000000"/>
              </w:rPr>
            </w:pPr>
            <w:r w:rsidRPr="00760772">
              <w:t>10,452</w:t>
            </w:r>
          </w:p>
        </w:tc>
        <w:tc>
          <w:tcPr>
            <w:tcW w:w="1420" w:type="dxa"/>
            <w:tcBorders>
              <w:top w:val="nil"/>
              <w:left w:val="nil"/>
              <w:bottom w:val="single" w:sz="4" w:space="0" w:color="auto"/>
              <w:right w:val="single" w:sz="4" w:space="0" w:color="auto"/>
            </w:tcBorders>
            <w:shd w:val="clear" w:color="000000" w:fill="FFFFFF"/>
            <w:noWrap/>
            <w:hideMark/>
          </w:tcPr>
          <w:p w14:paraId="212934BC" w14:textId="77777777" w:rsidR="00760772" w:rsidRPr="00760772" w:rsidRDefault="00760772" w:rsidP="00760772">
            <w:pPr>
              <w:jc w:val="center"/>
              <w:rPr>
                <w:color w:val="000000"/>
              </w:rPr>
            </w:pPr>
            <w:r w:rsidRPr="00760772">
              <w:t>10,452</w:t>
            </w:r>
          </w:p>
        </w:tc>
        <w:tc>
          <w:tcPr>
            <w:tcW w:w="1372" w:type="dxa"/>
            <w:tcBorders>
              <w:top w:val="nil"/>
              <w:left w:val="nil"/>
              <w:bottom w:val="single" w:sz="4" w:space="0" w:color="auto"/>
              <w:right w:val="single" w:sz="4" w:space="0" w:color="auto"/>
            </w:tcBorders>
            <w:shd w:val="clear" w:color="auto" w:fill="auto"/>
            <w:noWrap/>
            <w:hideMark/>
          </w:tcPr>
          <w:p w14:paraId="44D8E125"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F4221E8"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71B967A"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8688DF4"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E1A95FF"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7CF90EA1" w14:textId="77777777" w:rsidR="00760772" w:rsidRPr="00760772" w:rsidRDefault="00760772" w:rsidP="00760772">
            <w:pPr>
              <w:jc w:val="center"/>
              <w:rPr>
                <w:color w:val="000000"/>
              </w:rPr>
            </w:pPr>
            <w:r w:rsidRPr="00760772">
              <w:t>0,000</w:t>
            </w:r>
          </w:p>
        </w:tc>
      </w:tr>
      <w:tr w:rsidR="00760772" w:rsidRPr="00760772" w14:paraId="51CF92CE"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D232094" w14:textId="77777777" w:rsidR="00760772" w:rsidRPr="00760772" w:rsidRDefault="00760772" w:rsidP="00760772">
            <w:pPr>
              <w:jc w:val="right"/>
              <w:rPr>
                <w:i/>
                <w:iCs/>
                <w:color w:val="000000"/>
              </w:rPr>
            </w:pPr>
            <w:r w:rsidRPr="00760772">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hideMark/>
          </w:tcPr>
          <w:p w14:paraId="77A5B4A4" w14:textId="77777777" w:rsidR="00760772" w:rsidRPr="00760772" w:rsidRDefault="00760772" w:rsidP="00760772">
            <w:pPr>
              <w:jc w:val="center"/>
              <w:rPr>
                <w:color w:val="000000"/>
              </w:rPr>
            </w:pPr>
            <w:r w:rsidRPr="00760772">
              <w:t>197,508</w:t>
            </w:r>
          </w:p>
        </w:tc>
        <w:tc>
          <w:tcPr>
            <w:tcW w:w="1420" w:type="dxa"/>
            <w:tcBorders>
              <w:top w:val="nil"/>
              <w:left w:val="nil"/>
              <w:bottom w:val="single" w:sz="4" w:space="0" w:color="auto"/>
              <w:right w:val="single" w:sz="4" w:space="0" w:color="auto"/>
            </w:tcBorders>
            <w:shd w:val="clear" w:color="000000" w:fill="FFFFFF"/>
            <w:noWrap/>
            <w:hideMark/>
          </w:tcPr>
          <w:p w14:paraId="2B0FE08E" w14:textId="77777777" w:rsidR="00760772" w:rsidRPr="00760772" w:rsidRDefault="00760772" w:rsidP="00760772">
            <w:pPr>
              <w:jc w:val="center"/>
              <w:rPr>
                <w:color w:val="000000"/>
              </w:rPr>
            </w:pPr>
            <w:r w:rsidRPr="00760772">
              <w:t>185,207</w:t>
            </w:r>
          </w:p>
        </w:tc>
        <w:tc>
          <w:tcPr>
            <w:tcW w:w="1372" w:type="dxa"/>
            <w:tcBorders>
              <w:top w:val="nil"/>
              <w:left w:val="nil"/>
              <w:bottom w:val="single" w:sz="4" w:space="0" w:color="auto"/>
              <w:right w:val="single" w:sz="4" w:space="0" w:color="auto"/>
            </w:tcBorders>
            <w:shd w:val="clear" w:color="auto" w:fill="auto"/>
            <w:noWrap/>
            <w:hideMark/>
          </w:tcPr>
          <w:p w14:paraId="1B266D7F" w14:textId="77777777" w:rsidR="00760772" w:rsidRPr="00760772" w:rsidRDefault="00760772" w:rsidP="00760772">
            <w:pPr>
              <w:jc w:val="center"/>
              <w:rPr>
                <w:color w:val="000000"/>
              </w:rPr>
            </w:pPr>
            <w:r w:rsidRPr="00760772">
              <w:t>12,301</w:t>
            </w:r>
          </w:p>
        </w:tc>
        <w:tc>
          <w:tcPr>
            <w:tcW w:w="1080" w:type="dxa"/>
            <w:tcBorders>
              <w:top w:val="nil"/>
              <w:left w:val="nil"/>
              <w:bottom w:val="single" w:sz="4" w:space="0" w:color="auto"/>
              <w:right w:val="single" w:sz="4" w:space="0" w:color="auto"/>
            </w:tcBorders>
            <w:shd w:val="clear" w:color="auto" w:fill="auto"/>
            <w:noWrap/>
            <w:hideMark/>
          </w:tcPr>
          <w:p w14:paraId="2C4366AC"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0C69D8A"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E9694CB" w14:textId="77777777" w:rsidR="00760772" w:rsidRPr="00760772" w:rsidRDefault="00760772" w:rsidP="00760772">
            <w:pPr>
              <w:jc w:val="center"/>
              <w:rPr>
                <w:color w:val="000000"/>
              </w:rPr>
            </w:pPr>
            <w:r w:rsidRPr="00760772">
              <w:t>12,301</w:t>
            </w:r>
          </w:p>
        </w:tc>
        <w:tc>
          <w:tcPr>
            <w:tcW w:w="1080" w:type="dxa"/>
            <w:tcBorders>
              <w:top w:val="nil"/>
              <w:left w:val="nil"/>
              <w:bottom w:val="single" w:sz="4" w:space="0" w:color="auto"/>
              <w:right w:val="single" w:sz="4" w:space="0" w:color="auto"/>
            </w:tcBorders>
            <w:shd w:val="clear" w:color="auto" w:fill="auto"/>
            <w:noWrap/>
            <w:hideMark/>
          </w:tcPr>
          <w:p w14:paraId="01D70B8A"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31E24DCE" w14:textId="77777777" w:rsidR="00760772" w:rsidRPr="00760772" w:rsidRDefault="00760772" w:rsidP="00760772">
            <w:pPr>
              <w:jc w:val="center"/>
              <w:rPr>
                <w:color w:val="000000"/>
              </w:rPr>
            </w:pPr>
            <w:r w:rsidRPr="00760772">
              <w:t>0,000</w:t>
            </w:r>
          </w:p>
        </w:tc>
      </w:tr>
      <w:tr w:rsidR="00760772" w:rsidRPr="00760772" w14:paraId="242B18F5"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33FD7CF" w14:textId="77777777" w:rsidR="00760772" w:rsidRPr="00760772" w:rsidRDefault="00760772" w:rsidP="00760772">
            <w:pPr>
              <w:rPr>
                <w:color w:val="000000"/>
              </w:rPr>
            </w:pPr>
            <w:r w:rsidRPr="00760772">
              <w:rPr>
                <w:color w:val="000000"/>
              </w:rPr>
              <w:t>в т.ч.</w:t>
            </w:r>
          </w:p>
        </w:tc>
        <w:tc>
          <w:tcPr>
            <w:tcW w:w="1460" w:type="dxa"/>
            <w:tcBorders>
              <w:top w:val="nil"/>
              <w:left w:val="nil"/>
              <w:bottom w:val="single" w:sz="4" w:space="0" w:color="auto"/>
              <w:right w:val="single" w:sz="4" w:space="0" w:color="auto"/>
            </w:tcBorders>
            <w:shd w:val="clear" w:color="000000" w:fill="FFFFFF"/>
            <w:noWrap/>
            <w:hideMark/>
          </w:tcPr>
          <w:p w14:paraId="6346D40C" w14:textId="77777777" w:rsidR="00760772" w:rsidRPr="00760772" w:rsidRDefault="00760772" w:rsidP="00760772">
            <w:pPr>
              <w:jc w:val="center"/>
              <w:rPr>
                <w:color w:val="000000"/>
              </w:rPr>
            </w:pPr>
          </w:p>
        </w:tc>
        <w:tc>
          <w:tcPr>
            <w:tcW w:w="1420" w:type="dxa"/>
            <w:tcBorders>
              <w:top w:val="nil"/>
              <w:left w:val="nil"/>
              <w:bottom w:val="single" w:sz="4" w:space="0" w:color="auto"/>
              <w:right w:val="single" w:sz="4" w:space="0" w:color="auto"/>
            </w:tcBorders>
            <w:shd w:val="clear" w:color="000000" w:fill="FFFFFF"/>
            <w:noWrap/>
            <w:hideMark/>
          </w:tcPr>
          <w:p w14:paraId="2F41C4E0" w14:textId="77777777" w:rsidR="00760772" w:rsidRPr="00760772" w:rsidRDefault="00760772" w:rsidP="00760772">
            <w:pPr>
              <w:jc w:val="center"/>
              <w:rPr>
                <w:color w:val="000000"/>
              </w:rPr>
            </w:pPr>
          </w:p>
        </w:tc>
        <w:tc>
          <w:tcPr>
            <w:tcW w:w="1372" w:type="dxa"/>
            <w:tcBorders>
              <w:top w:val="nil"/>
              <w:left w:val="nil"/>
              <w:bottom w:val="single" w:sz="4" w:space="0" w:color="auto"/>
              <w:right w:val="single" w:sz="4" w:space="0" w:color="auto"/>
            </w:tcBorders>
            <w:shd w:val="clear" w:color="auto" w:fill="auto"/>
            <w:noWrap/>
            <w:hideMark/>
          </w:tcPr>
          <w:p w14:paraId="092A8A2A"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400316FE"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5195EEC8"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7FF646B2" w14:textId="77777777" w:rsidR="00760772" w:rsidRPr="00760772" w:rsidRDefault="00760772" w:rsidP="00760772">
            <w:pPr>
              <w:jc w:val="center"/>
              <w:rPr>
                <w:color w:val="000000"/>
              </w:rPr>
            </w:pPr>
          </w:p>
        </w:tc>
        <w:tc>
          <w:tcPr>
            <w:tcW w:w="1080" w:type="dxa"/>
            <w:tcBorders>
              <w:top w:val="nil"/>
              <w:left w:val="nil"/>
              <w:bottom w:val="single" w:sz="4" w:space="0" w:color="auto"/>
              <w:right w:val="single" w:sz="4" w:space="0" w:color="auto"/>
            </w:tcBorders>
            <w:shd w:val="clear" w:color="auto" w:fill="auto"/>
            <w:noWrap/>
            <w:hideMark/>
          </w:tcPr>
          <w:p w14:paraId="260304EA" w14:textId="77777777" w:rsidR="00760772" w:rsidRPr="00760772" w:rsidRDefault="00760772" w:rsidP="00760772">
            <w:pPr>
              <w:jc w:val="center"/>
              <w:rPr>
                <w:color w:val="000000"/>
              </w:rPr>
            </w:pPr>
          </w:p>
        </w:tc>
        <w:tc>
          <w:tcPr>
            <w:tcW w:w="1917" w:type="dxa"/>
            <w:tcBorders>
              <w:top w:val="nil"/>
              <w:left w:val="nil"/>
              <w:bottom w:val="single" w:sz="4" w:space="0" w:color="auto"/>
              <w:right w:val="single" w:sz="4" w:space="0" w:color="auto"/>
            </w:tcBorders>
            <w:shd w:val="clear" w:color="auto" w:fill="auto"/>
            <w:noWrap/>
            <w:hideMark/>
          </w:tcPr>
          <w:p w14:paraId="5CE04E5C" w14:textId="77777777" w:rsidR="00760772" w:rsidRPr="00760772" w:rsidRDefault="00760772" w:rsidP="00760772">
            <w:pPr>
              <w:jc w:val="center"/>
              <w:rPr>
                <w:color w:val="000000"/>
              </w:rPr>
            </w:pPr>
          </w:p>
        </w:tc>
      </w:tr>
      <w:tr w:rsidR="00760772" w:rsidRPr="00760772" w14:paraId="3326B0C1"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4693A4F" w14:textId="77777777" w:rsidR="00760772" w:rsidRPr="00760772" w:rsidRDefault="00760772" w:rsidP="00760772">
            <w:pPr>
              <w:jc w:val="right"/>
              <w:rPr>
                <w:i/>
                <w:iCs/>
                <w:color w:val="000000"/>
              </w:rPr>
            </w:pPr>
            <w:r w:rsidRPr="00760772">
              <w:rPr>
                <w:i/>
                <w:iCs/>
                <w:color w:val="000000"/>
              </w:rPr>
              <w:t>прямым потребителям</w:t>
            </w:r>
          </w:p>
        </w:tc>
        <w:tc>
          <w:tcPr>
            <w:tcW w:w="1460" w:type="dxa"/>
            <w:tcBorders>
              <w:top w:val="nil"/>
              <w:left w:val="nil"/>
              <w:bottom w:val="single" w:sz="4" w:space="0" w:color="auto"/>
              <w:right w:val="single" w:sz="4" w:space="0" w:color="auto"/>
            </w:tcBorders>
            <w:shd w:val="clear" w:color="000000" w:fill="FFFFFF"/>
            <w:noWrap/>
            <w:hideMark/>
          </w:tcPr>
          <w:p w14:paraId="73EEB13A" w14:textId="77777777" w:rsidR="00760772" w:rsidRPr="00760772" w:rsidRDefault="00760772" w:rsidP="00760772">
            <w:pPr>
              <w:jc w:val="center"/>
              <w:rPr>
                <w:color w:val="000000"/>
              </w:rPr>
            </w:pPr>
            <w:r w:rsidRPr="00760772">
              <w:t>27,995</w:t>
            </w:r>
          </w:p>
        </w:tc>
        <w:tc>
          <w:tcPr>
            <w:tcW w:w="1420" w:type="dxa"/>
            <w:tcBorders>
              <w:top w:val="nil"/>
              <w:left w:val="nil"/>
              <w:bottom w:val="single" w:sz="4" w:space="0" w:color="auto"/>
              <w:right w:val="single" w:sz="4" w:space="0" w:color="auto"/>
            </w:tcBorders>
            <w:shd w:val="clear" w:color="000000" w:fill="FFFFFF"/>
            <w:noWrap/>
            <w:hideMark/>
          </w:tcPr>
          <w:p w14:paraId="2711F7AE" w14:textId="77777777" w:rsidR="00760772" w:rsidRPr="00760772" w:rsidRDefault="00760772" w:rsidP="00760772">
            <w:pPr>
              <w:jc w:val="center"/>
              <w:rPr>
                <w:color w:val="000000"/>
              </w:rPr>
            </w:pPr>
            <w:r w:rsidRPr="00760772">
              <w:t>15,694</w:t>
            </w:r>
          </w:p>
        </w:tc>
        <w:tc>
          <w:tcPr>
            <w:tcW w:w="1372" w:type="dxa"/>
            <w:tcBorders>
              <w:top w:val="nil"/>
              <w:left w:val="nil"/>
              <w:bottom w:val="single" w:sz="4" w:space="0" w:color="auto"/>
              <w:right w:val="single" w:sz="4" w:space="0" w:color="auto"/>
            </w:tcBorders>
            <w:shd w:val="clear" w:color="auto" w:fill="auto"/>
            <w:noWrap/>
            <w:hideMark/>
          </w:tcPr>
          <w:p w14:paraId="7757A08E" w14:textId="77777777" w:rsidR="00760772" w:rsidRPr="00760772" w:rsidRDefault="00760772" w:rsidP="00760772">
            <w:pPr>
              <w:jc w:val="center"/>
              <w:rPr>
                <w:color w:val="000000"/>
              </w:rPr>
            </w:pPr>
            <w:r w:rsidRPr="00760772">
              <w:t>12,301</w:t>
            </w:r>
          </w:p>
        </w:tc>
        <w:tc>
          <w:tcPr>
            <w:tcW w:w="1080" w:type="dxa"/>
            <w:tcBorders>
              <w:top w:val="nil"/>
              <w:left w:val="nil"/>
              <w:bottom w:val="single" w:sz="4" w:space="0" w:color="auto"/>
              <w:right w:val="single" w:sz="4" w:space="0" w:color="auto"/>
            </w:tcBorders>
            <w:shd w:val="clear" w:color="auto" w:fill="auto"/>
            <w:noWrap/>
            <w:hideMark/>
          </w:tcPr>
          <w:p w14:paraId="77B75953"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FEABB2A"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7B1B1764" w14:textId="77777777" w:rsidR="00760772" w:rsidRPr="00760772" w:rsidRDefault="00760772" w:rsidP="00760772">
            <w:pPr>
              <w:jc w:val="center"/>
              <w:rPr>
                <w:color w:val="000000"/>
              </w:rPr>
            </w:pPr>
            <w:r w:rsidRPr="00760772">
              <w:t>12,301</w:t>
            </w:r>
          </w:p>
        </w:tc>
        <w:tc>
          <w:tcPr>
            <w:tcW w:w="1080" w:type="dxa"/>
            <w:tcBorders>
              <w:top w:val="nil"/>
              <w:left w:val="nil"/>
              <w:bottom w:val="single" w:sz="4" w:space="0" w:color="auto"/>
              <w:right w:val="single" w:sz="4" w:space="0" w:color="auto"/>
            </w:tcBorders>
            <w:shd w:val="clear" w:color="auto" w:fill="auto"/>
            <w:noWrap/>
            <w:hideMark/>
          </w:tcPr>
          <w:p w14:paraId="595D4F10"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6BAEFCD7" w14:textId="77777777" w:rsidR="00760772" w:rsidRPr="00760772" w:rsidRDefault="00760772" w:rsidP="00760772">
            <w:pPr>
              <w:jc w:val="center"/>
              <w:rPr>
                <w:color w:val="000000"/>
              </w:rPr>
            </w:pPr>
            <w:r w:rsidRPr="00760772">
              <w:t>0,000</w:t>
            </w:r>
          </w:p>
        </w:tc>
      </w:tr>
      <w:tr w:rsidR="00760772" w:rsidRPr="00760772" w14:paraId="12460083"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E579E46" w14:textId="77777777" w:rsidR="00760772" w:rsidRPr="00760772" w:rsidRDefault="00760772" w:rsidP="00760772">
            <w:pPr>
              <w:jc w:val="right"/>
              <w:rPr>
                <w:i/>
                <w:iCs/>
                <w:color w:val="000000"/>
              </w:rPr>
            </w:pPr>
            <w:r w:rsidRPr="00760772">
              <w:rPr>
                <w:i/>
                <w:iCs/>
                <w:color w:val="000000"/>
              </w:rPr>
              <w:t>1 полугодие</w:t>
            </w:r>
          </w:p>
        </w:tc>
        <w:tc>
          <w:tcPr>
            <w:tcW w:w="1460" w:type="dxa"/>
            <w:tcBorders>
              <w:top w:val="nil"/>
              <w:left w:val="nil"/>
              <w:bottom w:val="single" w:sz="4" w:space="0" w:color="auto"/>
              <w:right w:val="single" w:sz="4" w:space="0" w:color="auto"/>
            </w:tcBorders>
            <w:shd w:val="clear" w:color="000000" w:fill="FFFFFF"/>
            <w:noWrap/>
            <w:hideMark/>
          </w:tcPr>
          <w:p w14:paraId="325FCC2E" w14:textId="77777777" w:rsidR="00760772" w:rsidRPr="00760772" w:rsidRDefault="00760772" w:rsidP="00760772">
            <w:pPr>
              <w:jc w:val="center"/>
              <w:rPr>
                <w:color w:val="000000"/>
              </w:rPr>
            </w:pPr>
            <w:r w:rsidRPr="00760772">
              <w:t>15,799</w:t>
            </w:r>
          </w:p>
        </w:tc>
        <w:tc>
          <w:tcPr>
            <w:tcW w:w="1420" w:type="dxa"/>
            <w:tcBorders>
              <w:top w:val="nil"/>
              <w:left w:val="nil"/>
              <w:bottom w:val="single" w:sz="4" w:space="0" w:color="auto"/>
              <w:right w:val="single" w:sz="4" w:space="0" w:color="auto"/>
            </w:tcBorders>
            <w:shd w:val="clear" w:color="000000" w:fill="FFFFFF"/>
            <w:noWrap/>
            <w:hideMark/>
          </w:tcPr>
          <w:p w14:paraId="2028D828" w14:textId="77777777" w:rsidR="00760772" w:rsidRPr="00760772" w:rsidRDefault="00760772" w:rsidP="00760772">
            <w:pPr>
              <w:jc w:val="center"/>
              <w:rPr>
                <w:color w:val="000000"/>
              </w:rPr>
            </w:pPr>
            <w:r w:rsidRPr="00760772">
              <w:t>9,682</w:t>
            </w:r>
          </w:p>
        </w:tc>
        <w:tc>
          <w:tcPr>
            <w:tcW w:w="1372" w:type="dxa"/>
            <w:tcBorders>
              <w:top w:val="nil"/>
              <w:left w:val="nil"/>
              <w:bottom w:val="single" w:sz="4" w:space="0" w:color="auto"/>
              <w:right w:val="single" w:sz="4" w:space="0" w:color="auto"/>
            </w:tcBorders>
            <w:shd w:val="clear" w:color="auto" w:fill="auto"/>
            <w:noWrap/>
            <w:hideMark/>
          </w:tcPr>
          <w:p w14:paraId="59F92908" w14:textId="77777777" w:rsidR="00760772" w:rsidRPr="00760772" w:rsidRDefault="00760772" w:rsidP="00760772">
            <w:pPr>
              <w:jc w:val="center"/>
              <w:rPr>
                <w:color w:val="000000"/>
              </w:rPr>
            </w:pPr>
            <w:r w:rsidRPr="00760772">
              <w:t>6,117</w:t>
            </w:r>
          </w:p>
        </w:tc>
        <w:tc>
          <w:tcPr>
            <w:tcW w:w="1080" w:type="dxa"/>
            <w:tcBorders>
              <w:top w:val="nil"/>
              <w:left w:val="nil"/>
              <w:bottom w:val="single" w:sz="4" w:space="0" w:color="auto"/>
              <w:right w:val="single" w:sz="4" w:space="0" w:color="auto"/>
            </w:tcBorders>
            <w:shd w:val="clear" w:color="auto" w:fill="auto"/>
            <w:noWrap/>
            <w:hideMark/>
          </w:tcPr>
          <w:p w14:paraId="46A8021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664A1DE"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DA28B01" w14:textId="77777777" w:rsidR="00760772" w:rsidRPr="00760772" w:rsidRDefault="00760772" w:rsidP="00760772">
            <w:pPr>
              <w:jc w:val="center"/>
              <w:rPr>
                <w:color w:val="000000"/>
              </w:rPr>
            </w:pPr>
            <w:r w:rsidRPr="00760772">
              <w:t>6,117</w:t>
            </w:r>
          </w:p>
        </w:tc>
        <w:tc>
          <w:tcPr>
            <w:tcW w:w="1080" w:type="dxa"/>
            <w:tcBorders>
              <w:top w:val="nil"/>
              <w:left w:val="nil"/>
              <w:bottom w:val="single" w:sz="4" w:space="0" w:color="auto"/>
              <w:right w:val="single" w:sz="4" w:space="0" w:color="auto"/>
            </w:tcBorders>
            <w:shd w:val="clear" w:color="auto" w:fill="auto"/>
            <w:noWrap/>
            <w:hideMark/>
          </w:tcPr>
          <w:p w14:paraId="6FBB7888"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060BEB14" w14:textId="77777777" w:rsidR="00760772" w:rsidRPr="00760772" w:rsidRDefault="00760772" w:rsidP="00760772">
            <w:pPr>
              <w:jc w:val="center"/>
            </w:pPr>
            <w:r w:rsidRPr="00760772">
              <w:t>0,000</w:t>
            </w:r>
          </w:p>
        </w:tc>
      </w:tr>
      <w:tr w:rsidR="00760772" w:rsidRPr="00760772" w14:paraId="2D8FF9D7"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28E5571" w14:textId="77777777" w:rsidR="00760772" w:rsidRPr="00760772" w:rsidRDefault="00760772" w:rsidP="00760772">
            <w:pPr>
              <w:jc w:val="right"/>
              <w:rPr>
                <w:i/>
                <w:iCs/>
                <w:color w:val="000000"/>
              </w:rPr>
            </w:pPr>
            <w:r w:rsidRPr="00760772">
              <w:rPr>
                <w:i/>
                <w:iCs/>
                <w:color w:val="000000"/>
              </w:rPr>
              <w:t>2 полугодие</w:t>
            </w:r>
          </w:p>
        </w:tc>
        <w:tc>
          <w:tcPr>
            <w:tcW w:w="1460" w:type="dxa"/>
            <w:tcBorders>
              <w:top w:val="nil"/>
              <w:left w:val="nil"/>
              <w:bottom w:val="single" w:sz="4" w:space="0" w:color="auto"/>
              <w:right w:val="single" w:sz="4" w:space="0" w:color="auto"/>
            </w:tcBorders>
            <w:shd w:val="clear" w:color="000000" w:fill="FFFFFF"/>
            <w:noWrap/>
            <w:hideMark/>
          </w:tcPr>
          <w:p w14:paraId="49709E33" w14:textId="77777777" w:rsidR="00760772" w:rsidRPr="00760772" w:rsidRDefault="00760772" w:rsidP="00760772">
            <w:pPr>
              <w:jc w:val="center"/>
              <w:rPr>
                <w:color w:val="000000"/>
              </w:rPr>
            </w:pPr>
            <w:r w:rsidRPr="00760772">
              <w:t>12,196</w:t>
            </w:r>
          </w:p>
        </w:tc>
        <w:tc>
          <w:tcPr>
            <w:tcW w:w="1420" w:type="dxa"/>
            <w:tcBorders>
              <w:top w:val="nil"/>
              <w:left w:val="nil"/>
              <w:bottom w:val="single" w:sz="4" w:space="0" w:color="auto"/>
              <w:right w:val="single" w:sz="4" w:space="0" w:color="auto"/>
            </w:tcBorders>
            <w:shd w:val="clear" w:color="000000" w:fill="FFFFFF"/>
            <w:noWrap/>
            <w:hideMark/>
          </w:tcPr>
          <w:p w14:paraId="0071F5AE" w14:textId="77777777" w:rsidR="00760772" w:rsidRPr="00760772" w:rsidRDefault="00760772" w:rsidP="00760772">
            <w:pPr>
              <w:jc w:val="center"/>
              <w:rPr>
                <w:color w:val="000000"/>
              </w:rPr>
            </w:pPr>
            <w:r w:rsidRPr="00760772">
              <w:t>6,012</w:t>
            </w:r>
          </w:p>
        </w:tc>
        <w:tc>
          <w:tcPr>
            <w:tcW w:w="1372" w:type="dxa"/>
            <w:tcBorders>
              <w:top w:val="nil"/>
              <w:left w:val="nil"/>
              <w:bottom w:val="single" w:sz="4" w:space="0" w:color="auto"/>
              <w:right w:val="single" w:sz="4" w:space="0" w:color="auto"/>
            </w:tcBorders>
            <w:shd w:val="clear" w:color="auto" w:fill="auto"/>
            <w:noWrap/>
            <w:hideMark/>
          </w:tcPr>
          <w:p w14:paraId="2EEABDF3" w14:textId="77777777" w:rsidR="00760772" w:rsidRPr="00760772" w:rsidRDefault="00760772" w:rsidP="00760772">
            <w:pPr>
              <w:jc w:val="center"/>
              <w:rPr>
                <w:color w:val="000000"/>
              </w:rPr>
            </w:pPr>
            <w:r w:rsidRPr="00760772">
              <w:t>6,184</w:t>
            </w:r>
          </w:p>
        </w:tc>
        <w:tc>
          <w:tcPr>
            <w:tcW w:w="1080" w:type="dxa"/>
            <w:tcBorders>
              <w:top w:val="nil"/>
              <w:left w:val="nil"/>
              <w:bottom w:val="single" w:sz="4" w:space="0" w:color="auto"/>
              <w:right w:val="single" w:sz="4" w:space="0" w:color="auto"/>
            </w:tcBorders>
            <w:shd w:val="clear" w:color="auto" w:fill="auto"/>
            <w:noWrap/>
            <w:hideMark/>
          </w:tcPr>
          <w:p w14:paraId="7E85CD6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E268BC6"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57CD23F0" w14:textId="77777777" w:rsidR="00760772" w:rsidRPr="00760772" w:rsidRDefault="00760772" w:rsidP="00760772">
            <w:pPr>
              <w:jc w:val="center"/>
              <w:rPr>
                <w:color w:val="000000"/>
              </w:rPr>
            </w:pPr>
            <w:r w:rsidRPr="00760772">
              <w:t>6,184</w:t>
            </w:r>
          </w:p>
        </w:tc>
        <w:tc>
          <w:tcPr>
            <w:tcW w:w="1080" w:type="dxa"/>
            <w:tcBorders>
              <w:top w:val="nil"/>
              <w:left w:val="nil"/>
              <w:bottom w:val="single" w:sz="4" w:space="0" w:color="auto"/>
              <w:right w:val="single" w:sz="4" w:space="0" w:color="auto"/>
            </w:tcBorders>
            <w:shd w:val="clear" w:color="auto" w:fill="auto"/>
            <w:noWrap/>
            <w:hideMark/>
          </w:tcPr>
          <w:p w14:paraId="73E89583"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3CBCAEF0" w14:textId="77777777" w:rsidR="00760772" w:rsidRPr="00760772" w:rsidRDefault="00760772" w:rsidP="00760772">
            <w:pPr>
              <w:jc w:val="center"/>
            </w:pPr>
            <w:r w:rsidRPr="00760772">
              <w:t>0,000</w:t>
            </w:r>
          </w:p>
        </w:tc>
      </w:tr>
      <w:tr w:rsidR="00760772" w:rsidRPr="00760772" w14:paraId="4FDEDCE7"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7707FFB" w14:textId="77777777" w:rsidR="00760772" w:rsidRPr="00760772" w:rsidRDefault="00760772" w:rsidP="00760772">
            <w:pPr>
              <w:jc w:val="right"/>
              <w:rPr>
                <w:i/>
                <w:iCs/>
                <w:color w:val="000000"/>
              </w:rPr>
            </w:pPr>
            <w:r w:rsidRPr="00760772">
              <w:rPr>
                <w:i/>
                <w:iCs/>
                <w:color w:val="000000"/>
              </w:rPr>
              <w:t>на компенсацию потерь</w:t>
            </w:r>
          </w:p>
        </w:tc>
        <w:tc>
          <w:tcPr>
            <w:tcW w:w="1460" w:type="dxa"/>
            <w:tcBorders>
              <w:top w:val="nil"/>
              <w:left w:val="nil"/>
              <w:bottom w:val="single" w:sz="4" w:space="0" w:color="auto"/>
              <w:right w:val="single" w:sz="4" w:space="0" w:color="auto"/>
            </w:tcBorders>
            <w:shd w:val="clear" w:color="000000" w:fill="FFFFFF"/>
            <w:noWrap/>
            <w:hideMark/>
          </w:tcPr>
          <w:p w14:paraId="01EA6F9E" w14:textId="77777777" w:rsidR="00760772" w:rsidRPr="00760772" w:rsidRDefault="00760772" w:rsidP="00760772">
            <w:pPr>
              <w:jc w:val="center"/>
              <w:rPr>
                <w:color w:val="000000"/>
              </w:rPr>
            </w:pPr>
            <w:r w:rsidRPr="00760772">
              <w:t>40,172</w:t>
            </w:r>
          </w:p>
        </w:tc>
        <w:tc>
          <w:tcPr>
            <w:tcW w:w="1420" w:type="dxa"/>
            <w:tcBorders>
              <w:top w:val="nil"/>
              <w:left w:val="nil"/>
              <w:bottom w:val="single" w:sz="4" w:space="0" w:color="auto"/>
              <w:right w:val="single" w:sz="4" w:space="0" w:color="auto"/>
            </w:tcBorders>
            <w:shd w:val="clear" w:color="000000" w:fill="FFFFFF"/>
            <w:noWrap/>
            <w:hideMark/>
          </w:tcPr>
          <w:p w14:paraId="19C8B30D" w14:textId="77777777" w:rsidR="00760772" w:rsidRPr="00760772" w:rsidRDefault="00760772" w:rsidP="00760772">
            <w:pPr>
              <w:jc w:val="center"/>
              <w:rPr>
                <w:color w:val="000000"/>
              </w:rPr>
            </w:pPr>
            <w:r w:rsidRPr="00760772">
              <w:t>40,172</w:t>
            </w:r>
          </w:p>
        </w:tc>
        <w:tc>
          <w:tcPr>
            <w:tcW w:w="1372" w:type="dxa"/>
            <w:tcBorders>
              <w:top w:val="nil"/>
              <w:left w:val="nil"/>
              <w:bottom w:val="single" w:sz="4" w:space="0" w:color="auto"/>
              <w:right w:val="single" w:sz="4" w:space="0" w:color="auto"/>
            </w:tcBorders>
            <w:shd w:val="clear" w:color="auto" w:fill="auto"/>
            <w:noWrap/>
            <w:hideMark/>
          </w:tcPr>
          <w:p w14:paraId="4389CB79"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84FB1F5"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46AC50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F1603F2"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AA249A9" w14:textId="77777777" w:rsidR="00760772" w:rsidRPr="00760772" w:rsidRDefault="00760772" w:rsidP="00760772">
            <w:pPr>
              <w:jc w:val="center"/>
              <w:rPr>
                <w:color w:val="000000"/>
              </w:rP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5EF09DB4" w14:textId="77777777" w:rsidR="00760772" w:rsidRPr="00760772" w:rsidRDefault="00760772" w:rsidP="00760772">
            <w:pPr>
              <w:jc w:val="center"/>
              <w:rPr>
                <w:color w:val="000000"/>
              </w:rPr>
            </w:pPr>
            <w:r w:rsidRPr="00760772">
              <w:t>0,000</w:t>
            </w:r>
          </w:p>
        </w:tc>
      </w:tr>
      <w:tr w:rsidR="00760772" w:rsidRPr="00760772" w14:paraId="7602813E"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3CD73F1" w14:textId="77777777" w:rsidR="00760772" w:rsidRPr="00760772" w:rsidRDefault="00760772" w:rsidP="00760772">
            <w:pPr>
              <w:jc w:val="right"/>
              <w:rPr>
                <w:i/>
                <w:iCs/>
                <w:color w:val="000000"/>
              </w:rPr>
            </w:pPr>
            <w:r w:rsidRPr="00760772">
              <w:rPr>
                <w:i/>
                <w:iCs/>
                <w:color w:val="000000"/>
              </w:rPr>
              <w:t>1 полугодие</w:t>
            </w:r>
          </w:p>
        </w:tc>
        <w:tc>
          <w:tcPr>
            <w:tcW w:w="1460" w:type="dxa"/>
            <w:tcBorders>
              <w:top w:val="nil"/>
              <w:left w:val="nil"/>
              <w:bottom w:val="single" w:sz="4" w:space="0" w:color="auto"/>
              <w:right w:val="single" w:sz="4" w:space="0" w:color="auto"/>
            </w:tcBorders>
            <w:shd w:val="clear" w:color="000000" w:fill="FFFFFF"/>
            <w:noWrap/>
            <w:hideMark/>
          </w:tcPr>
          <w:p w14:paraId="6BE5BF36" w14:textId="77777777" w:rsidR="00760772" w:rsidRPr="00760772" w:rsidRDefault="00760772" w:rsidP="00760772">
            <w:pPr>
              <w:jc w:val="center"/>
              <w:rPr>
                <w:color w:val="000000"/>
              </w:rPr>
            </w:pPr>
            <w:r w:rsidRPr="00760772">
              <w:t>20,529</w:t>
            </w:r>
          </w:p>
        </w:tc>
        <w:tc>
          <w:tcPr>
            <w:tcW w:w="1420" w:type="dxa"/>
            <w:tcBorders>
              <w:top w:val="nil"/>
              <w:left w:val="nil"/>
              <w:bottom w:val="single" w:sz="4" w:space="0" w:color="auto"/>
              <w:right w:val="single" w:sz="4" w:space="0" w:color="auto"/>
            </w:tcBorders>
            <w:shd w:val="clear" w:color="000000" w:fill="FFFFFF"/>
            <w:noWrap/>
            <w:hideMark/>
          </w:tcPr>
          <w:p w14:paraId="67E57293" w14:textId="77777777" w:rsidR="00760772" w:rsidRPr="00760772" w:rsidRDefault="00760772" w:rsidP="00760772">
            <w:pPr>
              <w:jc w:val="center"/>
              <w:rPr>
                <w:color w:val="000000"/>
              </w:rPr>
            </w:pPr>
            <w:r w:rsidRPr="00760772">
              <w:t>20,529</w:t>
            </w:r>
          </w:p>
        </w:tc>
        <w:tc>
          <w:tcPr>
            <w:tcW w:w="1372" w:type="dxa"/>
            <w:tcBorders>
              <w:top w:val="nil"/>
              <w:left w:val="nil"/>
              <w:bottom w:val="single" w:sz="4" w:space="0" w:color="auto"/>
              <w:right w:val="single" w:sz="4" w:space="0" w:color="auto"/>
            </w:tcBorders>
            <w:shd w:val="clear" w:color="auto" w:fill="auto"/>
            <w:noWrap/>
            <w:hideMark/>
          </w:tcPr>
          <w:p w14:paraId="68696A42"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F1E65A8"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C2EA54A"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487D7C1"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A6CF914"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519C58AB" w14:textId="77777777" w:rsidR="00760772" w:rsidRPr="00760772" w:rsidRDefault="00760772" w:rsidP="00760772">
            <w:pPr>
              <w:jc w:val="center"/>
            </w:pPr>
            <w:r w:rsidRPr="00760772">
              <w:t>0,000</w:t>
            </w:r>
          </w:p>
        </w:tc>
      </w:tr>
      <w:tr w:rsidR="00760772" w:rsidRPr="00760772" w14:paraId="6D85F609"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92521A8" w14:textId="77777777" w:rsidR="00760772" w:rsidRPr="00760772" w:rsidRDefault="00760772" w:rsidP="00760772">
            <w:pPr>
              <w:jc w:val="right"/>
              <w:rPr>
                <w:i/>
                <w:iCs/>
                <w:color w:val="000000"/>
              </w:rPr>
            </w:pPr>
            <w:r w:rsidRPr="00760772">
              <w:rPr>
                <w:i/>
                <w:iCs/>
                <w:color w:val="000000"/>
              </w:rPr>
              <w:t>2 полугодие</w:t>
            </w:r>
          </w:p>
        </w:tc>
        <w:tc>
          <w:tcPr>
            <w:tcW w:w="1460" w:type="dxa"/>
            <w:tcBorders>
              <w:top w:val="nil"/>
              <w:left w:val="nil"/>
              <w:bottom w:val="single" w:sz="4" w:space="0" w:color="auto"/>
              <w:right w:val="single" w:sz="4" w:space="0" w:color="auto"/>
            </w:tcBorders>
            <w:shd w:val="clear" w:color="000000" w:fill="FFFFFF"/>
            <w:noWrap/>
            <w:hideMark/>
          </w:tcPr>
          <w:p w14:paraId="008906DF" w14:textId="77777777" w:rsidR="00760772" w:rsidRPr="00760772" w:rsidRDefault="00760772" w:rsidP="00760772">
            <w:pPr>
              <w:jc w:val="center"/>
              <w:rPr>
                <w:color w:val="000000"/>
              </w:rPr>
            </w:pPr>
            <w:r w:rsidRPr="00760772">
              <w:t>19,643</w:t>
            </w:r>
          </w:p>
        </w:tc>
        <w:tc>
          <w:tcPr>
            <w:tcW w:w="1420" w:type="dxa"/>
            <w:tcBorders>
              <w:top w:val="nil"/>
              <w:left w:val="nil"/>
              <w:bottom w:val="single" w:sz="4" w:space="0" w:color="auto"/>
              <w:right w:val="single" w:sz="4" w:space="0" w:color="auto"/>
            </w:tcBorders>
            <w:shd w:val="clear" w:color="000000" w:fill="FFFFFF"/>
            <w:noWrap/>
            <w:hideMark/>
          </w:tcPr>
          <w:p w14:paraId="23D94E83" w14:textId="77777777" w:rsidR="00760772" w:rsidRPr="00760772" w:rsidRDefault="00760772" w:rsidP="00760772">
            <w:pPr>
              <w:jc w:val="center"/>
              <w:rPr>
                <w:color w:val="000000"/>
              </w:rPr>
            </w:pPr>
            <w:r w:rsidRPr="00760772">
              <w:t>19,643</w:t>
            </w:r>
          </w:p>
        </w:tc>
        <w:tc>
          <w:tcPr>
            <w:tcW w:w="1372" w:type="dxa"/>
            <w:tcBorders>
              <w:top w:val="nil"/>
              <w:left w:val="nil"/>
              <w:bottom w:val="single" w:sz="4" w:space="0" w:color="auto"/>
              <w:right w:val="single" w:sz="4" w:space="0" w:color="auto"/>
            </w:tcBorders>
            <w:shd w:val="clear" w:color="auto" w:fill="auto"/>
            <w:noWrap/>
            <w:hideMark/>
          </w:tcPr>
          <w:p w14:paraId="62A5C597" w14:textId="77777777" w:rsidR="00760772" w:rsidRPr="00760772" w:rsidRDefault="00760772" w:rsidP="00760772">
            <w:pPr>
              <w:jc w:val="center"/>
              <w:rPr>
                <w:color w:val="000000"/>
              </w:rP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C9A1A92"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EFA13A1"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ACFD0F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1918162"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61D4FAA" w14:textId="77777777" w:rsidR="00760772" w:rsidRPr="00760772" w:rsidRDefault="00760772" w:rsidP="00760772">
            <w:pPr>
              <w:jc w:val="center"/>
            </w:pPr>
            <w:r w:rsidRPr="00760772">
              <w:t>0,000</w:t>
            </w:r>
          </w:p>
        </w:tc>
      </w:tr>
    </w:tbl>
    <w:p w14:paraId="473CB54C" w14:textId="77777777" w:rsidR="00760772" w:rsidRPr="00760772" w:rsidRDefault="00760772" w:rsidP="00760772">
      <w:pPr>
        <w:ind w:firstLine="851"/>
        <w:jc w:val="both"/>
        <w:rPr>
          <w:color w:val="FF0000"/>
          <w:sz w:val="28"/>
          <w:szCs w:val="28"/>
        </w:rPr>
      </w:pPr>
    </w:p>
    <w:p w14:paraId="7F041287" w14:textId="77777777" w:rsidR="00760772" w:rsidRPr="00760772" w:rsidRDefault="00760772" w:rsidP="00760772">
      <w:pPr>
        <w:ind w:firstLine="851"/>
        <w:jc w:val="both"/>
        <w:rPr>
          <w:color w:val="FF0000"/>
          <w:sz w:val="28"/>
          <w:szCs w:val="28"/>
        </w:rPr>
        <w:sectPr w:rsidR="00760772" w:rsidRPr="00760772" w:rsidSect="00760772">
          <w:pgSz w:w="16838" w:h="11906" w:orient="landscape"/>
          <w:pgMar w:top="1701" w:right="1134" w:bottom="567" w:left="1134" w:header="709" w:footer="709" w:gutter="0"/>
          <w:cols w:space="708"/>
          <w:docGrid w:linePitch="360"/>
        </w:sectPr>
      </w:pPr>
    </w:p>
    <w:p w14:paraId="5A47B0CA" w14:textId="77777777" w:rsidR="00760772" w:rsidRPr="00760772" w:rsidRDefault="00760772" w:rsidP="00760772">
      <w:pPr>
        <w:keepNext/>
        <w:jc w:val="center"/>
        <w:outlineLvl w:val="1"/>
        <w:rPr>
          <w:b/>
          <w:sz w:val="28"/>
          <w:szCs w:val="20"/>
        </w:rPr>
      </w:pPr>
      <w:bookmarkStart w:id="55" w:name="_Toc58948907"/>
      <w:r w:rsidRPr="00760772">
        <w:rPr>
          <w:b/>
          <w:sz w:val="28"/>
          <w:szCs w:val="20"/>
        </w:rPr>
        <w:lastRenderedPageBreak/>
        <w:t>Расчет операционных (подконтрольных) расходов на 2021 год</w:t>
      </w:r>
      <w:bookmarkEnd w:id="55"/>
    </w:p>
    <w:p w14:paraId="0B561705" w14:textId="77777777" w:rsidR="00760772" w:rsidRPr="00760772" w:rsidRDefault="00760772" w:rsidP="00760772">
      <w:pPr>
        <w:tabs>
          <w:tab w:val="left" w:pos="1890"/>
        </w:tabs>
        <w:ind w:firstLine="720"/>
        <w:jc w:val="both"/>
        <w:rPr>
          <w:sz w:val="28"/>
          <w:szCs w:val="28"/>
        </w:rPr>
      </w:pPr>
      <w:r w:rsidRPr="00760772">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выполнить корректировку базового уровня операционных (подконтрольных) расходов АО «Кузбассэнерго», в соответствии с пунктом 36 Методических указаний по формуле:</w:t>
      </w:r>
    </w:p>
    <w:p w14:paraId="00BDC1EF" w14:textId="77777777" w:rsidR="00760772" w:rsidRPr="00760772" w:rsidRDefault="00760772" w:rsidP="00760772">
      <w:pPr>
        <w:tabs>
          <w:tab w:val="left" w:pos="1890"/>
        </w:tabs>
        <w:ind w:firstLine="720"/>
        <w:jc w:val="both"/>
        <w:rPr>
          <w:sz w:val="28"/>
          <w:szCs w:val="28"/>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i-1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ИОР</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ИПЦ</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эл</m:t>
                  </m:r>
                </m:sub>
              </m:sSub>
              <m:r>
                <w:rPr>
                  <w:rFonts w:ascii="Cambria Math" w:hAnsi="Cambria Math"/>
                </w:rPr>
                <m:t>×</m:t>
              </m:r>
              <m:sSub>
                <m:sSubPr>
                  <m:ctrlPr>
                    <w:rPr>
                      <w:rFonts w:ascii="Cambria Math" w:hAnsi="Cambria Math"/>
                      <w:i/>
                    </w:rPr>
                  </m:ctrlPr>
                </m:sSubPr>
                <m:e>
                  <m:r>
                    <w:rPr>
                      <w:rFonts w:ascii="Cambria Math" w:hAnsi="Cambria Math"/>
                    </w:rPr>
                    <m:t>ИКА</m:t>
                  </m:r>
                </m:e>
                <m:sub>
                  <m:r>
                    <w:rPr>
                      <w:rFonts w:ascii="Cambria Math" w:hAnsi="Cambria Math"/>
                      <w:lang w:val="en-US"/>
                    </w:rPr>
                    <m:t>i</m:t>
                  </m:r>
                </m:sub>
              </m:sSub>
            </m:e>
          </m:d>
        </m:oMath>
      </m:oMathPara>
    </w:p>
    <w:p w14:paraId="0AC59A43" w14:textId="77777777" w:rsidR="00760772" w:rsidRPr="00760772" w:rsidRDefault="00760772" w:rsidP="00760772">
      <w:pPr>
        <w:tabs>
          <w:tab w:val="left" w:pos="1890"/>
        </w:tabs>
        <w:ind w:firstLine="720"/>
        <w:jc w:val="both"/>
        <w:rPr>
          <w:sz w:val="28"/>
          <w:szCs w:val="28"/>
        </w:rPr>
      </w:pPr>
      <w:r w:rsidRPr="00760772">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59BBA4CD"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Согласно п. 38 Методических указаний, индекс изменения количества активов рассчитывается:</w:t>
      </w:r>
    </w:p>
    <w:p w14:paraId="0EAE351D"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 xml:space="preserve">в отношении деятельности по передаче тепловой энергии, теплоносителя по </w:t>
      </w:r>
      <w:hyperlink w:anchor="Par4" w:history="1">
        <w:r w:rsidRPr="00760772">
          <w:rPr>
            <w:color w:val="000000"/>
            <w:sz w:val="28"/>
            <w:szCs w:val="28"/>
          </w:rPr>
          <w:t>формуле</w:t>
        </w:r>
      </w:hyperlink>
      <w:r w:rsidRPr="00760772">
        <w:rPr>
          <w:color w:val="000000"/>
          <w:sz w:val="28"/>
          <w:szCs w:val="28"/>
        </w:rPr>
        <w:t>:</w:t>
      </w:r>
    </w:p>
    <w:p w14:paraId="4C38533B" w14:textId="77777777" w:rsidR="00760772" w:rsidRPr="00760772" w:rsidRDefault="00760772" w:rsidP="0076077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r>
                  <w:rPr>
                    <w:rFonts w:ascii="Cambria Math" w:hAnsi="Cambria Math"/>
                    <w:color w:val="000000"/>
                  </w:rPr>
                  <m:t>-1</m:t>
                </m:r>
              </m:sub>
            </m:sSub>
          </m:den>
        </m:f>
      </m:oMath>
      <w:r w:rsidRPr="00760772">
        <w:rPr>
          <w:color w:val="000000"/>
          <w:sz w:val="28"/>
          <w:szCs w:val="28"/>
        </w:rPr>
        <w:t>;</w:t>
      </w:r>
    </w:p>
    <w:p w14:paraId="27DDD308"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в отношении деятельности по производству тепловой энергии (мощности) по формуле</w:t>
      </w:r>
      <w:hyperlink w:anchor="Par6" w:history="1">
        <w:r w:rsidRPr="00760772">
          <w:rPr>
            <w:color w:val="000000"/>
            <w:sz w:val="28"/>
            <w:szCs w:val="28"/>
          </w:rPr>
          <w:t>:</w:t>
        </w:r>
      </w:hyperlink>
    </w:p>
    <w:p w14:paraId="03F59029" w14:textId="77777777" w:rsidR="00760772" w:rsidRPr="00760772" w:rsidRDefault="00760772" w:rsidP="0076077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r>
                  <w:rPr>
                    <w:rFonts w:ascii="Cambria Math" w:hAnsi="Cambria Math"/>
                    <w:color w:val="000000"/>
                  </w:rPr>
                  <m:t>-1</m:t>
                </m:r>
              </m:sub>
            </m:sSub>
          </m:den>
        </m:f>
      </m:oMath>
      <w:r w:rsidRPr="00760772">
        <w:rPr>
          <w:color w:val="000000"/>
          <w:sz w:val="28"/>
          <w:szCs w:val="28"/>
        </w:rPr>
        <w:t>; где:</w:t>
      </w:r>
    </w:p>
    <w:p w14:paraId="7EA8157C" w14:textId="77777777" w:rsidR="00760772" w:rsidRPr="00760772" w:rsidRDefault="00760772" w:rsidP="00760772">
      <w:pPr>
        <w:autoSpaceDE w:val="0"/>
        <w:autoSpaceDN w:val="0"/>
        <w:adjustRightInd w:val="0"/>
        <w:spacing w:before="280"/>
        <w:ind w:firstLine="709"/>
        <w:contextualSpacing/>
        <w:jc w:val="both"/>
        <w:rPr>
          <w:color w:val="000000"/>
          <w:sz w:val="28"/>
          <w:szCs w:val="28"/>
        </w:rPr>
      </w:pPr>
      <w:proofErr w:type="spellStart"/>
      <w:r w:rsidRPr="00760772">
        <w:rPr>
          <w:color w:val="000000"/>
          <w:sz w:val="28"/>
          <w:szCs w:val="28"/>
        </w:rPr>
        <w:t>УЕ</w:t>
      </w:r>
      <w:r w:rsidRPr="00760772">
        <w:rPr>
          <w:color w:val="000000"/>
          <w:sz w:val="28"/>
          <w:szCs w:val="28"/>
          <w:vertAlign w:val="subscript"/>
        </w:rPr>
        <w:t>i</w:t>
      </w:r>
      <w:proofErr w:type="spellEnd"/>
      <w:r w:rsidRPr="00760772">
        <w:rPr>
          <w:color w:val="000000"/>
          <w:sz w:val="28"/>
          <w:szCs w:val="28"/>
        </w:rPr>
        <w:t>, УЕ</w:t>
      </w:r>
      <w:r w:rsidRPr="00760772">
        <w:rPr>
          <w:color w:val="000000"/>
          <w:sz w:val="28"/>
          <w:szCs w:val="28"/>
          <w:vertAlign w:val="subscript"/>
        </w:rPr>
        <w:t>i-1</w:t>
      </w:r>
      <w:r w:rsidRPr="00760772">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9" w:history="1">
        <w:r w:rsidRPr="00760772">
          <w:rPr>
            <w:color w:val="000000"/>
            <w:sz w:val="28"/>
            <w:szCs w:val="28"/>
          </w:rPr>
          <w:t>приложением 2</w:t>
        </w:r>
      </w:hyperlink>
      <w:r w:rsidRPr="00760772">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14D36C7" w14:textId="77777777" w:rsidR="00760772" w:rsidRPr="00760772" w:rsidRDefault="00760772" w:rsidP="00760772">
      <w:pPr>
        <w:autoSpaceDE w:val="0"/>
        <w:autoSpaceDN w:val="0"/>
        <w:adjustRightInd w:val="0"/>
        <w:spacing w:before="280"/>
        <w:ind w:firstLine="709"/>
        <w:contextualSpacing/>
        <w:jc w:val="both"/>
        <w:rPr>
          <w:color w:val="000000"/>
          <w:sz w:val="28"/>
          <w:szCs w:val="28"/>
        </w:rPr>
      </w:pPr>
      <w:proofErr w:type="spellStart"/>
      <w:r w:rsidRPr="00760772">
        <w:rPr>
          <w:color w:val="000000"/>
          <w:sz w:val="28"/>
          <w:szCs w:val="28"/>
        </w:rPr>
        <w:t>р</w:t>
      </w:r>
      <w:r w:rsidRPr="00760772">
        <w:rPr>
          <w:color w:val="000000"/>
          <w:sz w:val="28"/>
          <w:szCs w:val="28"/>
          <w:vertAlign w:val="subscript"/>
        </w:rPr>
        <w:t>i</w:t>
      </w:r>
      <w:proofErr w:type="spellEnd"/>
      <w:r w:rsidRPr="00760772">
        <w:rPr>
          <w:color w:val="000000"/>
          <w:sz w:val="28"/>
          <w:szCs w:val="28"/>
        </w:rPr>
        <w:t>, р</w:t>
      </w:r>
      <w:r w:rsidRPr="00760772">
        <w:rPr>
          <w:color w:val="000000"/>
          <w:sz w:val="28"/>
          <w:szCs w:val="28"/>
          <w:vertAlign w:val="subscript"/>
        </w:rPr>
        <w:t>i-1</w:t>
      </w:r>
      <w:r w:rsidRPr="00760772">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A3B262A" w14:textId="77777777" w:rsidR="00760772" w:rsidRPr="00760772" w:rsidRDefault="00760772" w:rsidP="00760772">
      <w:pPr>
        <w:widowControl w:val="0"/>
        <w:autoSpaceDE w:val="0"/>
        <w:autoSpaceDN w:val="0"/>
        <w:ind w:firstLine="709"/>
        <w:jc w:val="both"/>
        <w:rPr>
          <w:color w:val="000000"/>
          <w:sz w:val="28"/>
          <w:szCs w:val="28"/>
        </w:rPr>
      </w:pPr>
      <w:r w:rsidRPr="00760772">
        <w:rPr>
          <w:color w:val="000000"/>
          <w:sz w:val="28"/>
          <w:szCs w:val="28"/>
        </w:rPr>
        <w:t>Установленная тепловая мощность источников тепловой энергии АО «Кузбассэнерго» по Беловской ГРЭС в 2021 году не меняется, соответственно, индекс изменения количества активов (ИКА) равен 0.</w:t>
      </w:r>
    </w:p>
    <w:p w14:paraId="2A340A1A" w14:textId="77777777" w:rsidR="00760772" w:rsidRPr="00760772" w:rsidRDefault="00760772" w:rsidP="00760772">
      <w:pPr>
        <w:tabs>
          <w:tab w:val="left" w:pos="1890"/>
        </w:tabs>
        <w:ind w:firstLine="720"/>
        <w:jc w:val="both"/>
        <w:rPr>
          <w:sz w:val="28"/>
          <w:szCs w:val="28"/>
        </w:rPr>
      </w:pPr>
      <w:r w:rsidRPr="00760772">
        <w:rPr>
          <w:sz w:val="28"/>
          <w:szCs w:val="28"/>
        </w:rPr>
        <w:t>Итого, сумма подконтрольных расходов, подлежащая включению в необходимую валовую выручку на производство тепловой энергии в 2021 году, по мнению экспертов, составит 36 452 тыс. руб.</w:t>
      </w:r>
    </w:p>
    <w:p w14:paraId="2974500D" w14:textId="77777777" w:rsidR="00760772" w:rsidRPr="00760772" w:rsidRDefault="00760772" w:rsidP="00760772">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=36 452×</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=37 387</m:t>
          </m:r>
        </m:oMath>
      </m:oMathPara>
    </w:p>
    <w:p w14:paraId="6E2FDCEF" w14:textId="77777777" w:rsidR="00760772" w:rsidRPr="00760772" w:rsidRDefault="00760772" w:rsidP="00760772">
      <w:pPr>
        <w:ind w:firstLine="720"/>
        <w:jc w:val="both"/>
        <w:rPr>
          <w:sz w:val="28"/>
          <w:szCs w:val="28"/>
        </w:rPr>
      </w:pPr>
      <w:r w:rsidRPr="00760772">
        <w:rPr>
          <w:sz w:val="28"/>
          <w:szCs w:val="28"/>
        </w:rPr>
        <w:t xml:space="preserve">Таким образом, рост операционных расходов на 2021 год от уровня 2020 года составит 2,57 %. Расчет операционных расходов представлен в таблице 2. </w:t>
      </w:r>
    </w:p>
    <w:p w14:paraId="3D3BB157" w14:textId="77777777" w:rsidR="00760772" w:rsidRPr="00760772" w:rsidRDefault="00760772" w:rsidP="00760772">
      <w:pPr>
        <w:tabs>
          <w:tab w:val="left" w:pos="1890"/>
        </w:tabs>
        <w:jc w:val="right"/>
        <w:rPr>
          <w:sz w:val="28"/>
          <w:szCs w:val="28"/>
        </w:rPr>
      </w:pPr>
      <w:r w:rsidRPr="00760772">
        <w:rPr>
          <w:sz w:val="28"/>
          <w:szCs w:val="28"/>
        </w:rPr>
        <w:t>Таблица 2</w:t>
      </w:r>
    </w:p>
    <w:p w14:paraId="360F1B77" w14:textId="77777777" w:rsidR="00760772" w:rsidRPr="00760772" w:rsidRDefault="00760772" w:rsidP="00760772">
      <w:pPr>
        <w:tabs>
          <w:tab w:val="left" w:pos="1890"/>
        </w:tabs>
        <w:ind w:left="-142"/>
        <w:jc w:val="center"/>
        <w:rPr>
          <w:b/>
          <w:sz w:val="28"/>
          <w:szCs w:val="28"/>
        </w:rPr>
      </w:pPr>
      <w:r w:rsidRPr="00760772">
        <w:rPr>
          <w:b/>
          <w:sz w:val="28"/>
          <w:szCs w:val="28"/>
        </w:rPr>
        <w:lastRenderedPageBreak/>
        <w:t xml:space="preserve">Расчет операционных расходов АО «Кузбассэнерго» Беловской ГРЭС на 2021 год </w:t>
      </w:r>
      <w:r w:rsidRPr="00760772">
        <w:rPr>
          <w:sz w:val="28"/>
          <w:szCs w:val="28"/>
        </w:rPr>
        <w:t>(приложение 5.2 к Методическим указаниям)</w:t>
      </w:r>
    </w:p>
    <w:tbl>
      <w:tblPr>
        <w:tblW w:w="9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0"/>
        <w:gridCol w:w="1749"/>
        <w:gridCol w:w="1500"/>
        <w:gridCol w:w="1380"/>
      </w:tblGrid>
      <w:tr w:rsidR="00760772" w:rsidRPr="00760772" w14:paraId="327F8856" w14:textId="77777777" w:rsidTr="00760772">
        <w:trPr>
          <w:trHeight w:val="59"/>
          <w:tblHeader/>
        </w:trPr>
        <w:tc>
          <w:tcPr>
            <w:tcW w:w="877" w:type="dxa"/>
            <w:shd w:val="clear" w:color="auto" w:fill="auto"/>
            <w:vAlign w:val="center"/>
            <w:hideMark/>
          </w:tcPr>
          <w:p w14:paraId="7C9D7B4B" w14:textId="77777777" w:rsidR="00760772" w:rsidRPr="00760772" w:rsidRDefault="00760772" w:rsidP="00760772">
            <w:pPr>
              <w:jc w:val="center"/>
              <w:rPr>
                <w:sz w:val="22"/>
                <w:szCs w:val="22"/>
              </w:rPr>
            </w:pPr>
            <w:r w:rsidRPr="00760772">
              <w:rPr>
                <w:sz w:val="22"/>
                <w:szCs w:val="22"/>
              </w:rPr>
              <w:t>№</w:t>
            </w:r>
            <w:r w:rsidRPr="00760772">
              <w:rPr>
                <w:sz w:val="22"/>
                <w:szCs w:val="22"/>
              </w:rPr>
              <w:br/>
              <w:t>п. п.</w:t>
            </w:r>
          </w:p>
        </w:tc>
        <w:tc>
          <w:tcPr>
            <w:tcW w:w="4230" w:type="dxa"/>
            <w:shd w:val="clear" w:color="auto" w:fill="auto"/>
            <w:vAlign w:val="center"/>
            <w:hideMark/>
          </w:tcPr>
          <w:p w14:paraId="408FEEFF" w14:textId="77777777" w:rsidR="00760772" w:rsidRPr="00760772" w:rsidRDefault="00760772" w:rsidP="00760772">
            <w:pPr>
              <w:jc w:val="center"/>
              <w:rPr>
                <w:sz w:val="22"/>
                <w:szCs w:val="22"/>
              </w:rPr>
            </w:pPr>
            <w:r w:rsidRPr="00760772">
              <w:rPr>
                <w:sz w:val="22"/>
                <w:szCs w:val="22"/>
              </w:rPr>
              <w:t>Параметры расчета расходов</w:t>
            </w:r>
          </w:p>
        </w:tc>
        <w:tc>
          <w:tcPr>
            <w:tcW w:w="1749" w:type="dxa"/>
            <w:shd w:val="clear" w:color="auto" w:fill="auto"/>
            <w:vAlign w:val="center"/>
            <w:hideMark/>
          </w:tcPr>
          <w:p w14:paraId="6CD08520" w14:textId="77777777" w:rsidR="00760772" w:rsidRPr="00760772" w:rsidRDefault="00760772" w:rsidP="00760772">
            <w:pPr>
              <w:jc w:val="center"/>
              <w:rPr>
                <w:sz w:val="22"/>
                <w:szCs w:val="22"/>
              </w:rPr>
            </w:pPr>
            <w:r w:rsidRPr="00760772">
              <w:rPr>
                <w:sz w:val="22"/>
                <w:szCs w:val="22"/>
              </w:rPr>
              <w:t>Единица измерения</w:t>
            </w:r>
          </w:p>
        </w:tc>
        <w:tc>
          <w:tcPr>
            <w:tcW w:w="1500" w:type="dxa"/>
            <w:vAlign w:val="center"/>
          </w:tcPr>
          <w:p w14:paraId="16900A53" w14:textId="77777777" w:rsidR="00760772" w:rsidRPr="00760772" w:rsidRDefault="00760772" w:rsidP="00760772">
            <w:pPr>
              <w:jc w:val="center"/>
              <w:rPr>
                <w:sz w:val="22"/>
                <w:szCs w:val="22"/>
              </w:rPr>
            </w:pPr>
            <w:r w:rsidRPr="00760772">
              <w:rPr>
                <w:sz w:val="22"/>
                <w:szCs w:val="22"/>
              </w:rPr>
              <w:t>2020</w:t>
            </w:r>
          </w:p>
        </w:tc>
        <w:tc>
          <w:tcPr>
            <w:tcW w:w="1380" w:type="dxa"/>
            <w:vAlign w:val="center"/>
          </w:tcPr>
          <w:p w14:paraId="2EE8C2A2" w14:textId="77777777" w:rsidR="00760772" w:rsidRPr="00760772" w:rsidRDefault="00760772" w:rsidP="00760772">
            <w:pPr>
              <w:jc w:val="center"/>
              <w:rPr>
                <w:sz w:val="22"/>
                <w:szCs w:val="22"/>
              </w:rPr>
            </w:pPr>
            <w:r w:rsidRPr="00760772">
              <w:rPr>
                <w:sz w:val="22"/>
                <w:szCs w:val="22"/>
              </w:rPr>
              <w:t>2021</w:t>
            </w:r>
          </w:p>
        </w:tc>
      </w:tr>
      <w:tr w:rsidR="00760772" w:rsidRPr="00760772" w14:paraId="67120DB0" w14:textId="77777777" w:rsidTr="00760772">
        <w:trPr>
          <w:trHeight w:val="19"/>
        </w:trPr>
        <w:tc>
          <w:tcPr>
            <w:tcW w:w="877" w:type="dxa"/>
            <w:shd w:val="clear" w:color="auto" w:fill="auto"/>
            <w:noWrap/>
            <w:vAlign w:val="center"/>
            <w:hideMark/>
          </w:tcPr>
          <w:p w14:paraId="619E09A8" w14:textId="77777777" w:rsidR="00760772" w:rsidRPr="00760772" w:rsidRDefault="00760772" w:rsidP="00760772">
            <w:pPr>
              <w:jc w:val="center"/>
            </w:pPr>
            <w:r w:rsidRPr="00760772">
              <w:t>1</w:t>
            </w:r>
          </w:p>
        </w:tc>
        <w:tc>
          <w:tcPr>
            <w:tcW w:w="4230" w:type="dxa"/>
            <w:shd w:val="clear" w:color="auto" w:fill="auto"/>
            <w:vAlign w:val="center"/>
            <w:hideMark/>
          </w:tcPr>
          <w:p w14:paraId="06E557A3" w14:textId="77777777" w:rsidR="00760772" w:rsidRPr="00760772" w:rsidRDefault="00760772" w:rsidP="00760772">
            <w:r w:rsidRPr="00760772">
              <w:t>Индекс потребительских цен на расчетный период регулирования (ИПЦ)</w:t>
            </w:r>
          </w:p>
        </w:tc>
        <w:tc>
          <w:tcPr>
            <w:tcW w:w="1749" w:type="dxa"/>
            <w:shd w:val="clear" w:color="auto" w:fill="auto"/>
            <w:noWrap/>
            <w:vAlign w:val="center"/>
          </w:tcPr>
          <w:p w14:paraId="275FC762" w14:textId="77777777" w:rsidR="00760772" w:rsidRPr="00760772" w:rsidRDefault="00760772" w:rsidP="00760772">
            <w:pPr>
              <w:jc w:val="center"/>
            </w:pPr>
          </w:p>
        </w:tc>
        <w:tc>
          <w:tcPr>
            <w:tcW w:w="1500" w:type="dxa"/>
            <w:vAlign w:val="center"/>
          </w:tcPr>
          <w:p w14:paraId="2070B2CD" w14:textId="77777777" w:rsidR="00760772" w:rsidRPr="00760772" w:rsidRDefault="00760772" w:rsidP="00760772">
            <w:pPr>
              <w:jc w:val="center"/>
            </w:pPr>
            <w:r w:rsidRPr="00760772">
              <w:t>0,03</w:t>
            </w:r>
          </w:p>
        </w:tc>
        <w:tc>
          <w:tcPr>
            <w:tcW w:w="1380" w:type="dxa"/>
            <w:vAlign w:val="center"/>
          </w:tcPr>
          <w:p w14:paraId="1E881ECB" w14:textId="77777777" w:rsidR="00760772" w:rsidRPr="00760772" w:rsidRDefault="00760772" w:rsidP="00760772">
            <w:pPr>
              <w:jc w:val="center"/>
            </w:pPr>
            <w:r w:rsidRPr="00760772">
              <w:t>0,036</w:t>
            </w:r>
          </w:p>
        </w:tc>
      </w:tr>
      <w:tr w:rsidR="00760772" w:rsidRPr="00760772" w14:paraId="5799AC44" w14:textId="77777777" w:rsidTr="00760772">
        <w:trPr>
          <w:trHeight w:val="33"/>
        </w:trPr>
        <w:tc>
          <w:tcPr>
            <w:tcW w:w="877" w:type="dxa"/>
            <w:shd w:val="clear" w:color="auto" w:fill="auto"/>
            <w:noWrap/>
            <w:vAlign w:val="center"/>
            <w:hideMark/>
          </w:tcPr>
          <w:p w14:paraId="3AA3FEC4" w14:textId="77777777" w:rsidR="00760772" w:rsidRPr="00760772" w:rsidRDefault="00760772" w:rsidP="00760772">
            <w:pPr>
              <w:jc w:val="center"/>
            </w:pPr>
            <w:r w:rsidRPr="00760772">
              <w:t>2</w:t>
            </w:r>
          </w:p>
        </w:tc>
        <w:tc>
          <w:tcPr>
            <w:tcW w:w="4230" w:type="dxa"/>
            <w:shd w:val="clear" w:color="auto" w:fill="auto"/>
            <w:vAlign w:val="center"/>
            <w:hideMark/>
          </w:tcPr>
          <w:p w14:paraId="40717946" w14:textId="77777777" w:rsidR="00760772" w:rsidRPr="00760772" w:rsidRDefault="00760772" w:rsidP="00760772">
            <w:r w:rsidRPr="00760772">
              <w:t>Индекс эффективности операционных расходов (ИР)</w:t>
            </w:r>
          </w:p>
        </w:tc>
        <w:tc>
          <w:tcPr>
            <w:tcW w:w="1749" w:type="dxa"/>
            <w:shd w:val="clear" w:color="auto" w:fill="auto"/>
            <w:noWrap/>
            <w:vAlign w:val="center"/>
          </w:tcPr>
          <w:p w14:paraId="5C4644A0" w14:textId="77777777" w:rsidR="00760772" w:rsidRPr="00760772" w:rsidRDefault="00760772" w:rsidP="00760772">
            <w:pPr>
              <w:jc w:val="center"/>
            </w:pPr>
          </w:p>
        </w:tc>
        <w:tc>
          <w:tcPr>
            <w:tcW w:w="1500" w:type="dxa"/>
            <w:vAlign w:val="center"/>
          </w:tcPr>
          <w:p w14:paraId="0EC391EF" w14:textId="77777777" w:rsidR="00760772" w:rsidRPr="00760772" w:rsidRDefault="00760772" w:rsidP="00760772">
            <w:pPr>
              <w:jc w:val="center"/>
            </w:pPr>
            <w:r w:rsidRPr="00760772">
              <w:t>1%</w:t>
            </w:r>
          </w:p>
        </w:tc>
        <w:tc>
          <w:tcPr>
            <w:tcW w:w="1380" w:type="dxa"/>
            <w:vAlign w:val="center"/>
          </w:tcPr>
          <w:p w14:paraId="7FC22F33" w14:textId="77777777" w:rsidR="00760772" w:rsidRPr="00760772" w:rsidRDefault="00760772" w:rsidP="00760772">
            <w:pPr>
              <w:jc w:val="center"/>
            </w:pPr>
            <w:r w:rsidRPr="00760772">
              <w:t>1%</w:t>
            </w:r>
          </w:p>
        </w:tc>
      </w:tr>
      <w:tr w:rsidR="00760772" w:rsidRPr="00760772" w14:paraId="06F10195" w14:textId="77777777" w:rsidTr="00760772">
        <w:trPr>
          <w:trHeight w:val="13"/>
        </w:trPr>
        <w:tc>
          <w:tcPr>
            <w:tcW w:w="877" w:type="dxa"/>
            <w:shd w:val="clear" w:color="auto" w:fill="auto"/>
            <w:noWrap/>
            <w:vAlign w:val="center"/>
            <w:hideMark/>
          </w:tcPr>
          <w:p w14:paraId="3D72868B" w14:textId="77777777" w:rsidR="00760772" w:rsidRPr="00760772" w:rsidRDefault="00760772" w:rsidP="00760772">
            <w:pPr>
              <w:jc w:val="center"/>
            </w:pPr>
            <w:r w:rsidRPr="00760772">
              <w:t>3</w:t>
            </w:r>
          </w:p>
        </w:tc>
        <w:tc>
          <w:tcPr>
            <w:tcW w:w="4230" w:type="dxa"/>
            <w:shd w:val="clear" w:color="auto" w:fill="auto"/>
            <w:vAlign w:val="center"/>
            <w:hideMark/>
          </w:tcPr>
          <w:p w14:paraId="6DA0542A" w14:textId="77777777" w:rsidR="00760772" w:rsidRPr="00760772" w:rsidRDefault="00760772" w:rsidP="00760772">
            <w:r w:rsidRPr="00760772">
              <w:t>Индекс изменения количества активов (ИКА)</w:t>
            </w:r>
          </w:p>
        </w:tc>
        <w:tc>
          <w:tcPr>
            <w:tcW w:w="1749" w:type="dxa"/>
            <w:shd w:val="clear" w:color="auto" w:fill="auto"/>
            <w:noWrap/>
            <w:vAlign w:val="center"/>
          </w:tcPr>
          <w:p w14:paraId="3AC9CF03" w14:textId="77777777" w:rsidR="00760772" w:rsidRPr="00760772" w:rsidRDefault="00760772" w:rsidP="00760772">
            <w:pPr>
              <w:jc w:val="center"/>
            </w:pPr>
          </w:p>
        </w:tc>
        <w:tc>
          <w:tcPr>
            <w:tcW w:w="1500" w:type="dxa"/>
            <w:vAlign w:val="center"/>
          </w:tcPr>
          <w:p w14:paraId="6B177463" w14:textId="77777777" w:rsidR="00760772" w:rsidRPr="00760772" w:rsidRDefault="00760772" w:rsidP="00760772">
            <w:pPr>
              <w:jc w:val="center"/>
            </w:pPr>
            <w:r w:rsidRPr="00760772">
              <w:t>0</w:t>
            </w:r>
          </w:p>
        </w:tc>
        <w:tc>
          <w:tcPr>
            <w:tcW w:w="1380" w:type="dxa"/>
            <w:vAlign w:val="center"/>
          </w:tcPr>
          <w:p w14:paraId="7DD8F30C" w14:textId="77777777" w:rsidR="00760772" w:rsidRPr="00760772" w:rsidRDefault="00760772" w:rsidP="00760772">
            <w:pPr>
              <w:jc w:val="center"/>
            </w:pPr>
            <w:r w:rsidRPr="00760772">
              <w:t>0</w:t>
            </w:r>
          </w:p>
        </w:tc>
      </w:tr>
      <w:tr w:rsidR="00760772" w:rsidRPr="00760772" w14:paraId="08050F26" w14:textId="77777777" w:rsidTr="00760772">
        <w:trPr>
          <w:trHeight w:val="37"/>
        </w:trPr>
        <w:tc>
          <w:tcPr>
            <w:tcW w:w="877" w:type="dxa"/>
            <w:shd w:val="clear" w:color="auto" w:fill="auto"/>
            <w:noWrap/>
            <w:vAlign w:val="center"/>
            <w:hideMark/>
          </w:tcPr>
          <w:p w14:paraId="66D66C18" w14:textId="77777777" w:rsidR="00760772" w:rsidRPr="00760772" w:rsidRDefault="00760772" w:rsidP="00760772">
            <w:pPr>
              <w:jc w:val="center"/>
            </w:pPr>
            <w:r w:rsidRPr="00760772">
              <w:t>3.1</w:t>
            </w:r>
          </w:p>
        </w:tc>
        <w:tc>
          <w:tcPr>
            <w:tcW w:w="4230" w:type="dxa"/>
            <w:shd w:val="clear" w:color="auto" w:fill="auto"/>
            <w:vAlign w:val="center"/>
            <w:hideMark/>
          </w:tcPr>
          <w:p w14:paraId="4AFDD30C" w14:textId="77777777" w:rsidR="00760772" w:rsidRPr="00760772" w:rsidRDefault="00760772" w:rsidP="00760772">
            <w:r w:rsidRPr="00760772">
              <w:t>количество условных единиц, относящихся к активам, необходимым для осуществления регулируемой деятельности</w:t>
            </w:r>
          </w:p>
        </w:tc>
        <w:tc>
          <w:tcPr>
            <w:tcW w:w="1749" w:type="dxa"/>
            <w:shd w:val="clear" w:color="auto" w:fill="auto"/>
            <w:noWrap/>
            <w:vAlign w:val="center"/>
          </w:tcPr>
          <w:p w14:paraId="069656A5" w14:textId="77777777" w:rsidR="00760772" w:rsidRPr="00760772" w:rsidRDefault="00760772" w:rsidP="00760772">
            <w:pPr>
              <w:jc w:val="center"/>
            </w:pPr>
            <w:r w:rsidRPr="00760772">
              <w:t>у.е.</w:t>
            </w:r>
          </w:p>
        </w:tc>
        <w:tc>
          <w:tcPr>
            <w:tcW w:w="1500" w:type="dxa"/>
            <w:vAlign w:val="center"/>
          </w:tcPr>
          <w:p w14:paraId="50869EE7" w14:textId="77777777" w:rsidR="00760772" w:rsidRPr="00760772" w:rsidRDefault="00760772" w:rsidP="00760772">
            <w:pPr>
              <w:jc w:val="center"/>
            </w:pPr>
            <w:r w:rsidRPr="00760772">
              <w:t>-</w:t>
            </w:r>
          </w:p>
        </w:tc>
        <w:tc>
          <w:tcPr>
            <w:tcW w:w="1380" w:type="dxa"/>
            <w:vAlign w:val="center"/>
          </w:tcPr>
          <w:p w14:paraId="578AEF24" w14:textId="77777777" w:rsidR="00760772" w:rsidRPr="00760772" w:rsidRDefault="00760772" w:rsidP="00760772">
            <w:pPr>
              <w:jc w:val="center"/>
            </w:pPr>
            <w:r w:rsidRPr="00760772">
              <w:t>-</w:t>
            </w:r>
          </w:p>
        </w:tc>
      </w:tr>
      <w:tr w:rsidR="00760772" w:rsidRPr="00760772" w14:paraId="5BF7F28E" w14:textId="77777777" w:rsidTr="00760772">
        <w:trPr>
          <w:trHeight w:val="25"/>
        </w:trPr>
        <w:tc>
          <w:tcPr>
            <w:tcW w:w="877" w:type="dxa"/>
            <w:shd w:val="clear" w:color="auto" w:fill="auto"/>
            <w:noWrap/>
            <w:vAlign w:val="center"/>
            <w:hideMark/>
          </w:tcPr>
          <w:p w14:paraId="4522DAD4" w14:textId="77777777" w:rsidR="00760772" w:rsidRPr="00760772" w:rsidRDefault="00760772" w:rsidP="00760772">
            <w:pPr>
              <w:jc w:val="center"/>
            </w:pPr>
            <w:r w:rsidRPr="00760772">
              <w:t>3.2</w:t>
            </w:r>
          </w:p>
        </w:tc>
        <w:tc>
          <w:tcPr>
            <w:tcW w:w="4230" w:type="dxa"/>
            <w:shd w:val="clear" w:color="auto" w:fill="auto"/>
            <w:vAlign w:val="center"/>
            <w:hideMark/>
          </w:tcPr>
          <w:p w14:paraId="6531CF6E" w14:textId="77777777" w:rsidR="00760772" w:rsidRPr="00760772" w:rsidRDefault="00760772" w:rsidP="00760772">
            <w:r w:rsidRPr="00760772">
              <w:t>установленная тепловая мощность источника тепловой энергии</w:t>
            </w:r>
          </w:p>
        </w:tc>
        <w:tc>
          <w:tcPr>
            <w:tcW w:w="1749" w:type="dxa"/>
            <w:shd w:val="clear" w:color="auto" w:fill="auto"/>
            <w:noWrap/>
            <w:vAlign w:val="center"/>
          </w:tcPr>
          <w:p w14:paraId="42EF95B0" w14:textId="77777777" w:rsidR="00760772" w:rsidRPr="00760772" w:rsidRDefault="00760772" w:rsidP="00760772">
            <w:pPr>
              <w:jc w:val="center"/>
            </w:pPr>
            <w:r w:rsidRPr="00760772">
              <w:t>Гкал/ч</w:t>
            </w:r>
          </w:p>
        </w:tc>
        <w:tc>
          <w:tcPr>
            <w:tcW w:w="1500" w:type="dxa"/>
            <w:vAlign w:val="center"/>
          </w:tcPr>
          <w:p w14:paraId="7C4E5BE6" w14:textId="77777777" w:rsidR="00760772" w:rsidRPr="00760772" w:rsidRDefault="00760772" w:rsidP="00760772">
            <w:pPr>
              <w:jc w:val="center"/>
            </w:pPr>
            <w:r w:rsidRPr="00760772">
              <w:t>229</w:t>
            </w:r>
          </w:p>
        </w:tc>
        <w:tc>
          <w:tcPr>
            <w:tcW w:w="1380" w:type="dxa"/>
            <w:vAlign w:val="center"/>
          </w:tcPr>
          <w:p w14:paraId="65287406" w14:textId="77777777" w:rsidR="00760772" w:rsidRPr="00760772" w:rsidRDefault="00760772" w:rsidP="00760772">
            <w:pPr>
              <w:jc w:val="center"/>
            </w:pPr>
            <w:r w:rsidRPr="00760772">
              <w:t>229</w:t>
            </w:r>
          </w:p>
        </w:tc>
      </w:tr>
      <w:tr w:rsidR="00760772" w:rsidRPr="00760772" w14:paraId="48A1DAA5" w14:textId="77777777" w:rsidTr="00760772">
        <w:trPr>
          <w:trHeight w:val="21"/>
        </w:trPr>
        <w:tc>
          <w:tcPr>
            <w:tcW w:w="877" w:type="dxa"/>
            <w:shd w:val="clear" w:color="auto" w:fill="auto"/>
            <w:noWrap/>
            <w:vAlign w:val="center"/>
            <w:hideMark/>
          </w:tcPr>
          <w:p w14:paraId="52210C66" w14:textId="77777777" w:rsidR="00760772" w:rsidRPr="00760772" w:rsidRDefault="00760772" w:rsidP="00760772">
            <w:pPr>
              <w:jc w:val="center"/>
            </w:pPr>
            <w:r w:rsidRPr="00760772">
              <w:t>4</w:t>
            </w:r>
          </w:p>
        </w:tc>
        <w:tc>
          <w:tcPr>
            <w:tcW w:w="4230" w:type="dxa"/>
            <w:shd w:val="clear" w:color="auto" w:fill="auto"/>
            <w:vAlign w:val="center"/>
            <w:hideMark/>
          </w:tcPr>
          <w:p w14:paraId="58E58496" w14:textId="77777777" w:rsidR="00760772" w:rsidRPr="00760772" w:rsidRDefault="00760772" w:rsidP="00760772">
            <w:r w:rsidRPr="00760772">
              <w:t>Коэффициент эластичности затрат по росту активов (</w:t>
            </w:r>
            <w:proofErr w:type="spellStart"/>
            <w:r w:rsidRPr="00760772">
              <w:t>К</w:t>
            </w:r>
            <w:r w:rsidRPr="00760772">
              <w:rPr>
                <w:vertAlign w:val="subscript"/>
              </w:rPr>
              <w:t>эл</w:t>
            </w:r>
            <w:proofErr w:type="spellEnd"/>
            <w:r w:rsidRPr="00760772">
              <w:t>)</w:t>
            </w:r>
          </w:p>
        </w:tc>
        <w:tc>
          <w:tcPr>
            <w:tcW w:w="1749" w:type="dxa"/>
            <w:shd w:val="clear" w:color="auto" w:fill="auto"/>
            <w:noWrap/>
            <w:vAlign w:val="center"/>
          </w:tcPr>
          <w:p w14:paraId="781C5F08" w14:textId="77777777" w:rsidR="00760772" w:rsidRPr="00760772" w:rsidRDefault="00760772" w:rsidP="00760772">
            <w:pPr>
              <w:jc w:val="center"/>
            </w:pPr>
          </w:p>
        </w:tc>
        <w:tc>
          <w:tcPr>
            <w:tcW w:w="1500" w:type="dxa"/>
            <w:vAlign w:val="center"/>
          </w:tcPr>
          <w:p w14:paraId="7376AF5D" w14:textId="77777777" w:rsidR="00760772" w:rsidRPr="00760772" w:rsidRDefault="00760772" w:rsidP="00760772">
            <w:pPr>
              <w:jc w:val="center"/>
              <w:rPr>
                <w:color w:val="FF0000"/>
              </w:rPr>
            </w:pPr>
            <w:r w:rsidRPr="00760772">
              <w:t>0,75</w:t>
            </w:r>
          </w:p>
        </w:tc>
        <w:tc>
          <w:tcPr>
            <w:tcW w:w="1380" w:type="dxa"/>
            <w:vAlign w:val="center"/>
          </w:tcPr>
          <w:p w14:paraId="2B326D8F" w14:textId="77777777" w:rsidR="00760772" w:rsidRPr="00760772" w:rsidRDefault="00760772" w:rsidP="00760772">
            <w:pPr>
              <w:jc w:val="center"/>
            </w:pPr>
            <w:r w:rsidRPr="00760772">
              <w:t>0,75</w:t>
            </w:r>
          </w:p>
        </w:tc>
      </w:tr>
      <w:tr w:rsidR="00760772" w:rsidRPr="00760772" w14:paraId="1E928F4F" w14:textId="77777777" w:rsidTr="00760772">
        <w:trPr>
          <w:trHeight w:val="18"/>
        </w:trPr>
        <w:tc>
          <w:tcPr>
            <w:tcW w:w="877" w:type="dxa"/>
            <w:shd w:val="clear" w:color="auto" w:fill="auto"/>
            <w:noWrap/>
            <w:vAlign w:val="center"/>
            <w:hideMark/>
          </w:tcPr>
          <w:p w14:paraId="044DC1AA" w14:textId="77777777" w:rsidR="00760772" w:rsidRPr="00760772" w:rsidRDefault="00760772" w:rsidP="00760772">
            <w:pPr>
              <w:jc w:val="center"/>
            </w:pPr>
            <w:r w:rsidRPr="00760772">
              <w:t>5</w:t>
            </w:r>
          </w:p>
        </w:tc>
        <w:tc>
          <w:tcPr>
            <w:tcW w:w="4230" w:type="dxa"/>
            <w:shd w:val="clear" w:color="auto" w:fill="auto"/>
            <w:vAlign w:val="center"/>
            <w:hideMark/>
          </w:tcPr>
          <w:p w14:paraId="360B4271" w14:textId="77777777" w:rsidR="00760772" w:rsidRPr="00760772" w:rsidRDefault="00760772" w:rsidP="00760772">
            <w:r w:rsidRPr="00760772">
              <w:t>Операционные (подконтрольные)расходы</w:t>
            </w:r>
          </w:p>
        </w:tc>
        <w:tc>
          <w:tcPr>
            <w:tcW w:w="1749" w:type="dxa"/>
            <w:shd w:val="clear" w:color="auto" w:fill="auto"/>
            <w:noWrap/>
            <w:vAlign w:val="center"/>
          </w:tcPr>
          <w:p w14:paraId="6900BEEB" w14:textId="77777777" w:rsidR="00760772" w:rsidRPr="00760772" w:rsidRDefault="00760772" w:rsidP="00760772">
            <w:pPr>
              <w:jc w:val="center"/>
            </w:pPr>
            <w:r w:rsidRPr="00760772">
              <w:t>тыс. руб.</w:t>
            </w:r>
          </w:p>
        </w:tc>
        <w:tc>
          <w:tcPr>
            <w:tcW w:w="1500" w:type="dxa"/>
            <w:vAlign w:val="center"/>
          </w:tcPr>
          <w:p w14:paraId="5CA91D5A" w14:textId="77777777" w:rsidR="00760772" w:rsidRPr="00760772" w:rsidRDefault="00760772" w:rsidP="00760772">
            <w:pPr>
              <w:jc w:val="center"/>
            </w:pPr>
            <w:r w:rsidRPr="00760772">
              <w:t>38 873</w:t>
            </w:r>
          </w:p>
        </w:tc>
        <w:tc>
          <w:tcPr>
            <w:tcW w:w="1380" w:type="dxa"/>
            <w:vAlign w:val="center"/>
          </w:tcPr>
          <w:p w14:paraId="5ED7F9AF" w14:textId="77777777" w:rsidR="00760772" w:rsidRPr="00760772" w:rsidRDefault="00760772" w:rsidP="00760772">
            <w:pPr>
              <w:jc w:val="center"/>
            </w:pPr>
            <w:r w:rsidRPr="00760772">
              <w:t>39 870</w:t>
            </w:r>
          </w:p>
        </w:tc>
      </w:tr>
      <w:tr w:rsidR="00760772" w:rsidRPr="00760772" w14:paraId="3B12514A" w14:textId="77777777" w:rsidTr="00760772">
        <w:trPr>
          <w:trHeight w:val="499"/>
        </w:trPr>
        <w:tc>
          <w:tcPr>
            <w:tcW w:w="877" w:type="dxa"/>
            <w:shd w:val="clear" w:color="auto" w:fill="auto"/>
            <w:noWrap/>
            <w:vAlign w:val="center"/>
          </w:tcPr>
          <w:p w14:paraId="77909047" w14:textId="77777777" w:rsidR="00760772" w:rsidRPr="00760772" w:rsidRDefault="00760772" w:rsidP="00760772">
            <w:pPr>
              <w:jc w:val="center"/>
            </w:pPr>
          </w:p>
        </w:tc>
        <w:tc>
          <w:tcPr>
            <w:tcW w:w="4230" w:type="dxa"/>
            <w:shd w:val="clear" w:color="auto" w:fill="auto"/>
            <w:vAlign w:val="center"/>
          </w:tcPr>
          <w:p w14:paraId="7FFBF80A" w14:textId="77777777" w:rsidR="00760772" w:rsidRPr="00760772" w:rsidRDefault="00760772" w:rsidP="00760772">
            <w:r w:rsidRPr="00760772">
              <w:t>в том числе на регулируемый рынок</w:t>
            </w:r>
          </w:p>
        </w:tc>
        <w:tc>
          <w:tcPr>
            <w:tcW w:w="1749" w:type="dxa"/>
            <w:shd w:val="clear" w:color="auto" w:fill="auto"/>
            <w:noWrap/>
            <w:vAlign w:val="center"/>
          </w:tcPr>
          <w:p w14:paraId="00678867" w14:textId="77777777" w:rsidR="00760772" w:rsidRPr="00760772" w:rsidRDefault="00760772" w:rsidP="00760772">
            <w:pPr>
              <w:jc w:val="center"/>
            </w:pPr>
            <w:r w:rsidRPr="00760772">
              <w:t>тыс. руб.</w:t>
            </w:r>
          </w:p>
        </w:tc>
        <w:tc>
          <w:tcPr>
            <w:tcW w:w="1500" w:type="dxa"/>
            <w:vAlign w:val="center"/>
          </w:tcPr>
          <w:p w14:paraId="1EE89922" w14:textId="77777777" w:rsidR="00760772" w:rsidRPr="00760772" w:rsidRDefault="00760772" w:rsidP="00760772">
            <w:pPr>
              <w:jc w:val="center"/>
            </w:pPr>
            <w:r w:rsidRPr="00760772">
              <w:t>36 452</w:t>
            </w:r>
          </w:p>
        </w:tc>
        <w:tc>
          <w:tcPr>
            <w:tcW w:w="1380" w:type="dxa"/>
            <w:vAlign w:val="center"/>
          </w:tcPr>
          <w:p w14:paraId="5C476C4B" w14:textId="77777777" w:rsidR="00760772" w:rsidRPr="00760772" w:rsidRDefault="00760772" w:rsidP="00760772">
            <w:pPr>
              <w:jc w:val="center"/>
            </w:pPr>
            <w:r w:rsidRPr="00760772">
              <w:t>37 387</w:t>
            </w:r>
          </w:p>
        </w:tc>
      </w:tr>
    </w:tbl>
    <w:p w14:paraId="48C547C5" w14:textId="77777777" w:rsidR="00760772" w:rsidRPr="00760772" w:rsidRDefault="00760772" w:rsidP="00760772">
      <w:pPr>
        <w:keepNext/>
        <w:jc w:val="center"/>
        <w:outlineLvl w:val="1"/>
        <w:rPr>
          <w:b/>
          <w:sz w:val="28"/>
          <w:szCs w:val="20"/>
        </w:rPr>
        <w:sectPr w:rsidR="00760772" w:rsidRPr="00760772" w:rsidSect="00760772">
          <w:pgSz w:w="11906" w:h="16838"/>
          <w:pgMar w:top="1134" w:right="567" w:bottom="1134" w:left="1701" w:header="720" w:footer="720" w:gutter="0"/>
          <w:cols w:space="720"/>
          <w:titlePg/>
          <w:docGrid w:linePitch="326"/>
        </w:sectPr>
      </w:pPr>
    </w:p>
    <w:p w14:paraId="535F19C5" w14:textId="77777777" w:rsidR="00760772" w:rsidRPr="00760772" w:rsidRDefault="00760772" w:rsidP="00760772">
      <w:pPr>
        <w:keepNext/>
        <w:jc w:val="center"/>
        <w:outlineLvl w:val="1"/>
        <w:rPr>
          <w:b/>
          <w:sz w:val="28"/>
          <w:szCs w:val="20"/>
        </w:rPr>
      </w:pPr>
      <w:bookmarkStart w:id="56" w:name="_Toc58948908"/>
      <w:r w:rsidRPr="00760772">
        <w:rPr>
          <w:b/>
          <w:sz w:val="28"/>
          <w:szCs w:val="20"/>
        </w:rPr>
        <w:lastRenderedPageBreak/>
        <w:t>Неподконтрольные расходы</w:t>
      </w:r>
      <w:bookmarkEnd w:id="56"/>
    </w:p>
    <w:p w14:paraId="026C862B" w14:textId="77777777" w:rsidR="00760772" w:rsidRPr="00760772" w:rsidRDefault="00760772" w:rsidP="00760772">
      <w:pPr>
        <w:ind w:firstLine="851"/>
        <w:jc w:val="both"/>
        <w:rPr>
          <w:sz w:val="28"/>
          <w:szCs w:val="28"/>
        </w:rPr>
      </w:pPr>
    </w:p>
    <w:p w14:paraId="1863CCCE" w14:textId="77777777" w:rsidR="00760772" w:rsidRPr="00760772" w:rsidRDefault="00760772" w:rsidP="00760772">
      <w:pPr>
        <w:keepNext/>
        <w:jc w:val="both"/>
        <w:outlineLvl w:val="1"/>
        <w:rPr>
          <w:b/>
          <w:sz w:val="28"/>
          <w:szCs w:val="20"/>
        </w:rPr>
      </w:pPr>
      <w:bookmarkStart w:id="57" w:name="_Toc58948909"/>
      <w:r w:rsidRPr="00760772">
        <w:rPr>
          <w:b/>
          <w:sz w:val="28"/>
          <w:szCs w:val="20"/>
        </w:rPr>
        <w:t>Расходы на оплату услуг, оказываемых организациями, осуществляющими регулируемые виды деятельности</w:t>
      </w:r>
      <w:bookmarkEnd w:id="57"/>
    </w:p>
    <w:p w14:paraId="47B4C29F" w14:textId="77777777" w:rsidR="00760772" w:rsidRPr="00760772" w:rsidRDefault="00760772" w:rsidP="00760772">
      <w:pPr>
        <w:ind w:firstLine="851"/>
        <w:jc w:val="both"/>
        <w:rPr>
          <w:sz w:val="28"/>
          <w:szCs w:val="28"/>
        </w:rPr>
      </w:pPr>
      <w:r w:rsidRPr="00760772">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w:t>
      </w:r>
    </w:p>
    <w:p w14:paraId="7C9B18B0" w14:textId="77777777" w:rsidR="00760772" w:rsidRPr="00760772" w:rsidRDefault="00760772" w:rsidP="00760772">
      <w:pPr>
        <w:ind w:firstLine="851"/>
        <w:jc w:val="both"/>
        <w:rPr>
          <w:sz w:val="28"/>
          <w:szCs w:val="28"/>
        </w:rPr>
      </w:pPr>
    </w:p>
    <w:p w14:paraId="650F0A5A" w14:textId="77777777" w:rsidR="00760772" w:rsidRPr="00760772" w:rsidRDefault="00760772" w:rsidP="00760772">
      <w:pPr>
        <w:keepNext/>
        <w:outlineLvl w:val="1"/>
        <w:rPr>
          <w:b/>
          <w:sz w:val="28"/>
          <w:szCs w:val="20"/>
        </w:rPr>
      </w:pPr>
      <w:bookmarkStart w:id="58" w:name="_Toc58948910"/>
      <w:r w:rsidRPr="00760772">
        <w:rPr>
          <w:b/>
          <w:sz w:val="28"/>
          <w:szCs w:val="20"/>
        </w:rPr>
        <w:t>Концессионная плата</w:t>
      </w:r>
      <w:bookmarkEnd w:id="58"/>
      <w:r w:rsidRPr="00760772">
        <w:rPr>
          <w:b/>
          <w:sz w:val="28"/>
          <w:szCs w:val="20"/>
        </w:rPr>
        <w:t xml:space="preserve"> </w:t>
      </w:r>
    </w:p>
    <w:p w14:paraId="0D0D06A0" w14:textId="77777777" w:rsidR="00760772" w:rsidRPr="00760772" w:rsidRDefault="00760772" w:rsidP="00760772">
      <w:pPr>
        <w:ind w:firstLine="851"/>
        <w:jc w:val="both"/>
        <w:rPr>
          <w:sz w:val="28"/>
          <w:szCs w:val="28"/>
        </w:rPr>
      </w:pPr>
      <w:r w:rsidRPr="00760772">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w:t>
      </w:r>
    </w:p>
    <w:p w14:paraId="47C3D921" w14:textId="77777777" w:rsidR="00760772" w:rsidRPr="00760772" w:rsidRDefault="00760772" w:rsidP="00760772">
      <w:pPr>
        <w:ind w:firstLine="851"/>
        <w:jc w:val="both"/>
        <w:rPr>
          <w:sz w:val="28"/>
          <w:szCs w:val="28"/>
        </w:rPr>
      </w:pPr>
    </w:p>
    <w:p w14:paraId="3F6D98E3" w14:textId="77777777" w:rsidR="00760772" w:rsidRPr="00760772" w:rsidRDefault="00760772" w:rsidP="00760772">
      <w:pPr>
        <w:keepNext/>
        <w:outlineLvl w:val="1"/>
        <w:rPr>
          <w:b/>
          <w:sz w:val="28"/>
          <w:szCs w:val="20"/>
        </w:rPr>
      </w:pPr>
      <w:bookmarkStart w:id="59" w:name="_Toc58948911"/>
      <w:r w:rsidRPr="00760772">
        <w:rPr>
          <w:b/>
          <w:sz w:val="28"/>
          <w:szCs w:val="20"/>
        </w:rPr>
        <w:t>Арендная плата</w:t>
      </w:r>
      <w:bookmarkEnd w:id="59"/>
    </w:p>
    <w:p w14:paraId="6A8F0465" w14:textId="77777777" w:rsidR="00760772" w:rsidRPr="00760772" w:rsidRDefault="00760772" w:rsidP="00760772">
      <w:pPr>
        <w:ind w:firstLine="851"/>
        <w:jc w:val="both"/>
        <w:rPr>
          <w:sz w:val="28"/>
          <w:szCs w:val="28"/>
        </w:rPr>
      </w:pPr>
      <w:r w:rsidRPr="00760772">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 Расходы по данной статье в 2019 году предприятием не осуществлялись.</w:t>
      </w:r>
    </w:p>
    <w:p w14:paraId="0BA87EEC" w14:textId="77777777" w:rsidR="00760772" w:rsidRPr="00760772" w:rsidRDefault="00760772" w:rsidP="00760772">
      <w:pPr>
        <w:ind w:firstLine="851"/>
        <w:jc w:val="both"/>
        <w:rPr>
          <w:sz w:val="28"/>
          <w:szCs w:val="28"/>
        </w:rPr>
      </w:pPr>
    </w:p>
    <w:p w14:paraId="5A19CA3F" w14:textId="77777777" w:rsidR="00760772" w:rsidRPr="00760772" w:rsidRDefault="00760772" w:rsidP="00760772">
      <w:pPr>
        <w:keepNext/>
        <w:outlineLvl w:val="1"/>
        <w:rPr>
          <w:b/>
          <w:sz w:val="28"/>
          <w:szCs w:val="20"/>
        </w:rPr>
      </w:pPr>
      <w:bookmarkStart w:id="60" w:name="_Toc58948912"/>
      <w:r w:rsidRPr="00760772">
        <w:rPr>
          <w:b/>
          <w:sz w:val="28"/>
          <w:szCs w:val="20"/>
        </w:rPr>
        <w:t>Расходы на уплату налогов, сборов и других обязательных платежей</w:t>
      </w:r>
      <w:bookmarkEnd w:id="60"/>
    </w:p>
    <w:p w14:paraId="2A70BAAA" w14:textId="77777777" w:rsidR="00760772" w:rsidRPr="00760772" w:rsidRDefault="00760772" w:rsidP="00760772">
      <w:pPr>
        <w:keepNext/>
        <w:outlineLvl w:val="1"/>
        <w:rPr>
          <w:i/>
          <w:sz w:val="28"/>
          <w:szCs w:val="20"/>
        </w:rPr>
      </w:pPr>
      <w:bookmarkStart w:id="61" w:name="_Toc58948913"/>
      <w:r w:rsidRPr="00760772">
        <w:rPr>
          <w:i/>
          <w:sz w:val="28"/>
          <w:szCs w:val="20"/>
        </w:rPr>
        <w:t>Плата за выбросы и сбросы загрязняющих веществ в окружающую среду</w:t>
      </w:r>
      <w:bookmarkEnd w:id="61"/>
      <w:r w:rsidRPr="00760772">
        <w:rPr>
          <w:i/>
          <w:sz w:val="28"/>
          <w:szCs w:val="20"/>
        </w:rPr>
        <w:t xml:space="preserve"> </w:t>
      </w:r>
    </w:p>
    <w:p w14:paraId="41B5D530" w14:textId="77777777" w:rsidR="00760772" w:rsidRPr="00760772" w:rsidRDefault="00760772" w:rsidP="00760772">
      <w:pPr>
        <w:ind w:firstLine="851"/>
        <w:jc w:val="both"/>
        <w:rPr>
          <w:sz w:val="28"/>
          <w:szCs w:val="28"/>
        </w:rPr>
      </w:pPr>
      <w:r w:rsidRPr="00760772">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7C06C93" w14:textId="77777777" w:rsidR="00760772" w:rsidRPr="00760772" w:rsidRDefault="00760772" w:rsidP="00760772">
      <w:pPr>
        <w:ind w:firstLine="851"/>
        <w:jc w:val="both"/>
        <w:rPr>
          <w:sz w:val="28"/>
          <w:szCs w:val="28"/>
        </w:rPr>
      </w:pPr>
      <w:r w:rsidRPr="00760772">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2C1230F3" w14:textId="77777777" w:rsidR="00760772" w:rsidRPr="00760772" w:rsidRDefault="00760772" w:rsidP="00760772">
      <w:pPr>
        <w:ind w:firstLine="851"/>
        <w:jc w:val="both"/>
        <w:rPr>
          <w:sz w:val="28"/>
          <w:szCs w:val="28"/>
        </w:rPr>
      </w:pPr>
      <w:r w:rsidRPr="00760772">
        <w:rPr>
          <w:sz w:val="28"/>
          <w:szCs w:val="28"/>
        </w:rPr>
        <w:t>Законодательство предусматривает плату за следующие виды вредного воздействия на окружающую среду:</w:t>
      </w:r>
    </w:p>
    <w:p w14:paraId="50ECA355" w14:textId="77777777" w:rsidR="00760772" w:rsidRPr="00760772" w:rsidRDefault="00760772" w:rsidP="00760772">
      <w:pPr>
        <w:ind w:firstLine="851"/>
        <w:jc w:val="both"/>
        <w:rPr>
          <w:sz w:val="28"/>
          <w:szCs w:val="28"/>
        </w:rPr>
      </w:pPr>
      <w:r w:rsidRPr="00760772">
        <w:rPr>
          <w:sz w:val="28"/>
          <w:szCs w:val="28"/>
        </w:rPr>
        <w:t>1) выброс в атмосферу загрязняющих веществ от стационарных и передвижных источников;</w:t>
      </w:r>
    </w:p>
    <w:p w14:paraId="2142D18B" w14:textId="77777777" w:rsidR="00760772" w:rsidRPr="00760772" w:rsidRDefault="00760772" w:rsidP="00760772">
      <w:pPr>
        <w:ind w:firstLine="851"/>
        <w:jc w:val="both"/>
        <w:rPr>
          <w:sz w:val="28"/>
          <w:szCs w:val="28"/>
        </w:rPr>
      </w:pPr>
      <w:r w:rsidRPr="00760772">
        <w:rPr>
          <w:sz w:val="28"/>
          <w:szCs w:val="28"/>
        </w:rPr>
        <w:t>2) сброс загрязняющих веществ в поверхностные и подземные водные объекты;</w:t>
      </w:r>
    </w:p>
    <w:p w14:paraId="1B6D76EC" w14:textId="77777777" w:rsidR="00760772" w:rsidRPr="00760772" w:rsidRDefault="00760772" w:rsidP="00760772">
      <w:pPr>
        <w:ind w:firstLine="851"/>
        <w:jc w:val="both"/>
        <w:rPr>
          <w:sz w:val="28"/>
          <w:szCs w:val="28"/>
        </w:rPr>
      </w:pPr>
      <w:r w:rsidRPr="00760772">
        <w:rPr>
          <w:sz w:val="28"/>
          <w:szCs w:val="28"/>
        </w:rPr>
        <w:t>3) размещение отходов;</w:t>
      </w:r>
    </w:p>
    <w:p w14:paraId="517802C4" w14:textId="77777777" w:rsidR="00760772" w:rsidRPr="00760772" w:rsidRDefault="00760772" w:rsidP="00760772">
      <w:pPr>
        <w:ind w:firstLine="851"/>
        <w:jc w:val="both"/>
        <w:rPr>
          <w:sz w:val="28"/>
          <w:szCs w:val="28"/>
        </w:rPr>
      </w:pPr>
      <w:r w:rsidRPr="00760772">
        <w:rPr>
          <w:sz w:val="28"/>
          <w:szCs w:val="28"/>
        </w:rPr>
        <w:t>4) другие виды вредного воздействия (шум, вибрация, электромагнитные и радиационные воздействия и т.п.).</w:t>
      </w:r>
    </w:p>
    <w:p w14:paraId="040EFA8A" w14:textId="77777777" w:rsidR="00760772" w:rsidRPr="00760772" w:rsidRDefault="00760772" w:rsidP="00760772">
      <w:pPr>
        <w:ind w:firstLine="851"/>
        <w:jc w:val="both"/>
        <w:rPr>
          <w:sz w:val="28"/>
          <w:szCs w:val="28"/>
        </w:rPr>
      </w:pPr>
      <w:r w:rsidRPr="00760772">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4DAE31BC" w14:textId="77777777" w:rsidR="00760772" w:rsidRPr="00760772" w:rsidRDefault="00760772" w:rsidP="00760772">
      <w:pPr>
        <w:ind w:firstLine="851"/>
        <w:jc w:val="both"/>
        <w:rPr>
          <w:sz w:val="28"/>
          <w:szCs w:val="28"/>
        </w:rPr>
      </w:pPr>
      <w:r w:rsidRPr="00760772">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2EB6DC94" w14:textId="77777777" w:rsidR="00760772" w:rsidRPr="00760772" w:rsidRDefault="00760772" w:rsidP="00760772">
      <w:pPr>
        <w:ind w:firstLine="851"/>
        <w:jc w:val="both"/>
        <w:rPr>
          <w:sz w:val="28"/>
          <w:szCs w:val="28"/>
        </w:rPr>
      </w:pPr>
      <w:r w:rsidRPr="00760772">
        <w:rPr>
          <w:sz w:val="28"/>
          <w:szCs w:val="28"/>
        </w:rPr>
        <w:lastRenderedPageBreak/>
        <w:t>Предприятием предоставлены декларации о плате за негативное воздействие на окружающую среду за 2019 год.</w:t>
      </w:r>
    </w:p>
    <w:p w14:paraId="3838E718" w14:textId="77777777" w:rsidR="00760772" w:rsidRPr="00760772" w:rsidRDefault="00760772" w:rsidP="00760772">
      <w:pPr>
        <w:ind w:firstLine="851"/>
        <w:jc w:val="both"/>
        <w:rPr>
          <w:sz w:val="28"/>
          <w:szCs w:val="28"/>
        </w:rPr>
      </w:pPr>
      <w:r w:rsidRPr="00760772">
        <w:rPr>
          <w:sz w:val="28"/>
          <w:szCs w:val="28"/>
        </w:rPr>
        <w:t xml:space="preserve">Фактические расходы за 2019 год, относимые на производство тепловой энергии (в пределах установленных лимитов) составили 43 тыс. руб. </w:t>
      </w:r>
    </w:p>
    <w:p w14:paraId="7A064893" w14:textId="77777777" w:rsidR="00760772" w:rsidRPr="00760772" w:rsidRDefault="00760772" w:rsidP="00760772">
      <w:pPr>
        <w:tabs>
          <w:tab w:val="left" w:pos="1890"/>
        </w:tabs>
        <w:ind w:firstLine="851"/>
        <w:jc w:val="both"/>
        <w:rPr>
          <w:sz w:val="28"/>
          <w:szCs w:val="28"/>
        </w:rPr>
      </w:pPr>
      <w:r w:rsidRPr="00760772">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2021 год: (2 049 тыс. руб. (плата за выбросы в атмосферу в пределах предельно допустимых выбросов) + 2 675 тыс. руб. (плата за размещение отходов)) × 1,86 % (процент распределения затрат по условному топливу на выработку тепловой энергии) = 88 тыс. руб. и предлагают ее к включению в НВВ на производство тепловой энергии на 2021 год.</w:t>
      </w:r>
    </w:p>
    <w:p w14:paraId="5E1B2CD5" w14:textId="77777777" w:rsidR="00760772" w:rsidRPr="00760772" w:rsidRDefault="00760772" w:rsidP="00760772">
      <w:pPr>
        <w:ind w:firstLine="851"/>
        <w:jc w:val="both"/>
        <w:rPr>
          <w:sz w:val="28"/>
          <w:szCs w:val="28"/>
        </w:rPr>
      </w:pPr>
    </w:p>
    <w:p w14:paraId="5393C3EA" w14:textId="77777777" w:rsidR="00760772" w:rsidRPr="00760772" w:rsidRDefault="00760772" w:rsidP="00760772">
      <w:pPr>
        <w:ind w:firstLine="851"/>
        <w:jc w:val="both"/>
        <w:rPr>
          <w:sz w:val="28"/>
          <w:szCs w:val="28"/>
        </w:rPr>
      </w:pPr>
    </w:p>
    <w:p w14:paraId="66CFCE5C" w14:textId="77777777" w:rsidR="00760772" w:rsidRPr="00760772" w:rsidRDefault="00760772" w:rsidP="00760772">
      <w:pPr>
        <w:keepNext/>
        <w:outlineLvl w:val="1"/>
        <w:rPr>
          <w:i/>
          <w:sz w:val="28"/>
          <w:szCs w:val="20"/>
        </w:rPr>
      </w:pPr>
      <w:bookmarkStart w:id="62" w:name="_Toc58948914"/>
      <w:r w:rsidRPr="00760772">
        <w:rPr>
          <w:i/>
          <w:sz w:val="28"/>
          <w:szCs w:val="20"/>
        </w:rPr>
        <w:t>Расходы на страхование</w:t>
      </w:r>
      <w:bookmarkEnd w:id="62"/>
    </w:p>
    <w:p w14:paraId="4D2C7DE8" w14:textId="77777777" w:rsidR="00760772" w:rsidRPr="00760772" w:rsidRDefault="00760772" w:rsidP="00760772">
      <w:pPr>
        <w:ind w:firstLine="851"/>
        <w:jc w:val="both"/>
        <w:rPr>
          <w:sz w:val="28"/>
          <w:szCs w:val="28"/>
        </w:rPr>
      </w:pPr>
      <w:r w:rsidRPr="00760772">
        <w:rPr>
          <w:sz w:val="28"/>
          <w:szCs w:val="28"/>
        </w:rPr>
        <w:t>Расходы на страхование имеют прямое отношение к осуществлению деятельности по производству электрической и тепловой энергии и осуществляются по основаниям, предусмотренным Федеральным законом от 24.07.1998 № 125-ФЗ «Об обязательном социальном страховании от несчастных случаев на производстве и профессиональных заболеваний», Федеральным законом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EE708FE" w14:textId="77777777" w:rsidR="00760772" w:rsidRPr="00760772" w:rsidRDefault="00760772" w:rsidP="00760772">
      <w:pPr>
        <w:ind w:firstLine="851"/>
        <w:jc w:val="both"/>
        <w:rPr>
          <w:sz w:val="28"/>
          <w:szCs w:val="28"/>
        </w:rPr>
      </w:pPr>
      <w:r w:rsidRPr="00760772">
        <w:rPr>
          <w:sz w:val="28"/>
          <w:szCs w:val="28"/>
        </w:rPr>
        <w:t>Предприятие учитывает в данной статье расходы на:</w:t>
      </w:r>
    </w:p>
    <w:p w14:paraId="4050DEB3" w14:textId="77777777" w:rsidR="00760772" w:rsidRPr="00760772" w:rsidRDefault="00760772" w:rsidP="00760772">
      <w:pPr>
        <w:ind w:firstLine="851"/>
        <w:jc w:val="both"/>
        <w:rPr>
          <w:sz w:val="28"/>
          <w:szCs w:val="28"/>
        </w:rPr>
      </w:pPr>
      <w:r w:rsidRPr="00760772">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797C5E7A" w14:textId="77777777" w:rsidR="00760772" w:rsidRPr="00760772" w:rsidRDefault="00760772" w:rsidP="00760772">
      <w:pPr>
        <w:ind w:firstLine="851"/>
        <w:jc w:val="both"/>
        <w:rPr>
          <w:sz w:val="28"/>
          <w:szCs w:val="28"/>
        </w:rPr>
      </w:pPr>
      <w:r w:rsidRPr="00760772">
        <w:rPr>
          <w:sz w:val="28"/>
          <w:szCs w:val="28"/>
        </w:rPr>
        <w:t>- страхование гражданской ответственности владельцев транспортных средств;</w:t>
      </w:r>
    </w:p>
    <w:p w14:paraId="33416C47" w14:textId="77777777" w:rsidR="00760772" w:rsidRPr="00760772" w:rsidRDefault="00760772" w:rsidP="00760772">
      <w:pPr>
        <w:ind w:firstLine="851"/>
        <w:jc w:val="both"/>
        <w:rPr>
          <w:sz w:val="28"/>
          <w:szCs w:val="28"/>
        </w:rPr>
      </w:pPr>
      <w:r w:rsidRPr="00760772">
        <w:rPr>
          <w:sz w:val="28"/>
          <w:szCs w:val="28"/>
        </w:rPr>
        <w:t>- коллективное добровольное медицинское страхование;</w:t>
      </w:r>
    </w:p>
    <w:p w14:paraId="6FE3A04E" w14:textId="77777777" w:rsidR="00760772" w:rsidRPr="00760772" w:rsidRDefault="00760772" w:rsidP="00760772">
      <w:pPr>
        <w:ind w:firstLine="851"/>
        <w:jc w:val="both"/>
        <w:rPr>
          <w:sz w:val="28"/>
          <w:szCs w:val="28"/>
        </w:rPr>
      </w:pPr>
      <w:r w:rsidRPr="00760772">
        <w:rPr>
          <w:sz w:val="28"/>
          <w:szCs w:val="28"/>
        </w:rPr>
        <w:t>- страхование сотрудников от несчастного случая на производстве;</w:t>
      </w:r>
    </w:p>
    <w:p w14:paraId="0A89B93D" w14:textId="77777777" w:rsidR="00760772" w:rsidRPr="00760772" w:rsidRDefault="00760772" w:rsidP="00760772">
      <w:pPr>
        <w:ind w:firstLine="851"/>
        <w:jc w:val="both"/>
        <w:rPr>
          <w:sz w:val="28"/>
          <w:szCs w:val="28"/>
        </w:rPr>
      </w:pPr>
      <w:r w:rsidRPr="00760772">
        <w:rPr>
          <w:sz w:val="28"/>
          <w:szCs w:val="28"/>
        </w:rPr>
        <w:t>- страхование имущества предприятия.</w:t>
      </w:r>
    </w:p>
    <w:p w14:paraId="60941806" w14:textId="77777777" w:rsidR="00760772" w:rsidRPr="00760772" w:rsidRDefault="00760772" w:rsidP="00760772">
      <w:pPr>
        <w:ind w:firstLine="851"/>
        <w:jc w:val="both"/>
        <w:rPr>
          <w:sz w:val="28"/>
          <w:szCs w:val="28"/>
        </w:rPr>
      </w:pPr>
      <w:r w:rsidRPr="00760772">
        <w:rPr>
          <w:sz w:val="28"/>
          <w:szCs w:val="28"/>
        </w:rPr>
        <w:t>Предприятием представлены:</w:t>
      </w:r>
    </w:p>
    <w:p w14:paraId="2C6A873B" w14:textId="77777777" w:rsidR="00760772" w:rsidRPr="00760772" w:rsidRDefault="00760772" w:rsidP="00760772">
      <w:pPr>
        <w:ind w:firstLine="851"/>
        <w:jc w:val="both"/>
        <w:rPr>
          <w:sz w:val="28"/>
          <w:szCs w:val="28"/>
        </w:rPr>
      </w:pPr>
      <w:r w:rsidRPr="00760772">
        <w:rPr>
          <w:sz w:val="28"/>
          <w:szCs w:val="28"/>
        </w:rPr>
        <w:t xml:space="preserve">- Договор № 4519 </w:t>
      </w:r>
      <w:r w:rsidRPr="00760772">
        <w:rPr>
          <w:sz w:val="28"/>
          <w:szCs w:val="28"/>
          <w:lang w:val="en-US"/>
        </w:rPr>
        <w:t>LM</w:t>
      </w:r>
      <w:r w:rsidRPr="00760772">
        <w:rPr>
          <w:sz w:val="28"/>
          <w:szCs w:val="28"/>
        </w:rPr>
        <w:t xml:space="preserve"> 0048 от 06.05.2019 добровольного медицинского страхования граждан.</w:t>
      </w:r>
    </w:p>
    <w:p w14:paraId="0DD2AF3D" w14:textId="77777777" w:rsidR="00760772" w:rsidRPr="00760772" w:rsidRDefault="00760772" w:rsidP="00760772">
      <w:pPr>
        <w:ind w:firstLine="851"/>
        <w:jc w:val="both"/>
        <w:rPr>
          <w:sz w:val="28"/>
          <w:szCs w:val="28"/>
        </w:rPr>
      </w:pPr>
      <w:r w:rsidRPr="00760772">
        <w:rPr>
          <w:sz w:val="28"/>
          <w:szCs w:val="28"/>
        </w:rPr>
        <w:t>- Договор № 19FDE0095 от 27.03.2019 об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6699719A" w14:textId="77777777" w:rsidR="00760772" w:rsidRPr="00760772" w:rsidRDefault="00760772" w:rsidP="00760772">
      <w:pPr>
        <w:ind w:firstLine="851"/>
        <w:jc w:val="both"/>
        <w:rPr>
          <w:sz w:val="28"/>
          <w:szCs w:val="28"/>
        </w:rPr>
      </w:pPr>
      <w:r w:rsidRPr="00760772">
        <w:rPr>
          <w:sz w:val="28"/>
          <w:szCs w:val="28"/>
        </w:rPr>
        <w:t>- Протокол № 54-н по вопросу повестки дня заседания Закупочной комиссии ООО «СГК», проводимого 27.03.2019.</w:t>
      </w:r>
    </w:p>
    <w:p w14:paraId="27A814DC" w14:textId="77777777" w:rsidR="00760772" w:rsidRPr="00760772" w:rsidRDefault="00760772" w:rsidP="00760772">
      <w:pPr>
        <w:ind w:firstLine="851"/>
        <w:jc w:val="both"/>
        <w:rPr>
          <w:sz w:val="28"/>
          <w:szCs w:val="28"/>
        </w:rPr>
      </w:pPr>
      <w:r w:rsidRPr="00760772">
        <w:rPr>
          <w:sz w:val="28"/>
          <w:szCs w:val="28"/>
        </w:rPr>
        <w:t>- Страховые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14:paraId="763515AF" w14:textId="77777777" w:rsidR="00760772" w:rsidRPr="00760772" w:rsidRDefault="00760772" w:rsidP="00760772">
      <w:pPr>
        <w:ind w:firstLine="851"/>
        <w:jc w:val="both"/>
        <w:rPr>
          <w:sz w:val="28"/>
          <w:szCs w:val="28"/>
        </w:rPr>
      </w:pPr>
      <w:r w:rsidRPr="00760772">
        <w:rPr>
          <w:sz w:val="28"/>
          <w:szCs w:val="28"/>
        </w:rPr>
        <w:t xml:space="preserve">- Генеральный договор № </w:t>
      </w:r>
      <w:proofErr w:type="spellStart"/>
      <w:r w:rsidRPr="00760772">
        <w:rPr>
          <w:sz w:val="28"/>
          <w:szCs w:val="28"/>
        </w:rPr>
        <w:t>БелГРЭС</w:t>
      </w:r>
      <w:proofErr w:type="spellEnd"/>
      <w:r w:rsidRPr="00760772">
        <w:rPr>
          <w:sz w:val="28"/>
          <w:szCs w:val="28"/>
        </w:rPr>
        <w:t>/18/275 от 17.07.2018 обязательного страхования ответственности владельцев транспортных средств.</w:t>
      </w:r>
    </w:p>
    <w:p w14:paraId="6D8DCBA3" w14:textId="77777777" w:rsidR="00760772" w:rsidRPr="00760772" w:rsidRDefault="00760772" w:rsidP="00760772">
      <w:pPr>
        <w:ind w:firstLine="851"/>
        <w:jc w:val="both"/>
        <w:rPr>
          <w:sz w:val="28"/>
          <w:szCs w:val="28"/>
        </w:rPr>
      </w:pPr>
      <w:r w:rsidRPr="00760772">
        <w:rPr>
          <w:sz w:val="28"/>
          <w:szCs w:val="28"/>
        </w:rPr>
        <w:t>- Страховые полиса ОСАГО.</w:t>
      </w:r>
    </w:p>
    <w:p w14:paraId="73CA3029" w14:textId="77777777" w:rsidR="00760772" w:rsidRPr="00760772" w:rsidRDefault="00760772" w:rsidP="00760772">
      <w:pPr>
        <w:ind w:firstLine="851"/>
        <w:jc w:val="both"/>
        <w:rPr>
          <w:sz w:val="28"/>
          <w:szCs w:val="28"/>
        </w:rPr>
      </w:pPr>
      <w:r w:rsidRPr="00760772">
        <w:rPr>
          <w:sz w:val="28"/>
          <w:szCs w:val="28"/>
        </w:rPr>
        <w:lastRenderedPageBreak/>
        <w:t>- Выписка из протокола № 89 от 29.05.2019 заседания Закупочной комиссии ООО «СГК».</w:t>
      </w:r>
    </w:p>
    <w:p w14:paraId="2EA69027" w14:textId="77777777" w:rsidR="00760772" w:rsidRPr="00760772" w:rsidRDefault="00760772" w:rsidP="00760772">
      <w:pPr>
        <w:ind w:firstLine="851"/>
        <w:jc w:val="both"/>
        <w:rPr>
          <w:sz w:val="28"/>
          <w:szCs w:val="28"/>
        </w:rPr>
      </w:pPr>
      <w:r w:rsidRPr="00760772">
        <w:rPr>
          <w:sz w:val="28"/>
          <w:szCs w:val="28"/>
        </w:rPr>
        <w:t>- Договор № 19 РТК 0148 от 25.04.2019 страхования имущества, поломок машин и оборудования и убытков от перерывов в производственной деятельности с АО «СОГАЗ»</w:t>
      </w:r>
    </w:p>
    <w:p w14:paraId="46F4FA5D" w14:textId="77777777" w:rsidR="00760772" w:rsidRPr="00760772" w:rsidRDefault="00760772" w:rsidP="00760772">
      <w:pPr>
        <w:ind w:firstLine="851"/>
        <w:jc w:val="both"/>
        <w:rPr>
          <w:sz w:val="28"/>
          <w:szCs w:val="28"/>
        </w:rPr>
      </w:pPr>
      <w:r w:rsidRPr="00760772">
        <w:rPr>
          <w:sz w:val="28"/>
          <w:szCs w:val="28"/>
        </w:rPr>
        <w:t>- Договор страхования от несчастных случаев № 2026006-0329509/20НСБЮ от 10.03.2020 с ООО «СК «Согласие».</w:t>
      </w:r>
    </w:p>
    <w:p w14:paraId="3F35A597" w14:textId="77777777" w:rsidR="00760772" w:rsidRPr="00760772" w:rsidRDefault="00760772" w:rsidP="00760772">
      <w:pPr>
        <w:ind w:firstLine="851"/>
        <w:jc w:val="both"/>
        <w:rPr>
          <w:sz w:val="28"/>
          <w:szCs w:val="28"/>
        </w:rPr>
      </w:pPr>
      <w:r w:rsidRPr="00760772">
        <w:rPr>
          <w:sz w:val="28"/>
          <w:szCs w:val="28"/>
        </w:rPr>
        <w:t>Эксперты отмечают, что учет затрат на добровольное медицинское страхование не предусмотрено положениями Основ ценообразования.</w:t>
      </w:r>
    </w:p>
    <w:p w14:paraId="081E699A"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материалы, эксперты предлагают включить в НВВ на производство тепловой энергии на 2021 год расходы в размере 71 тыс. руб., исходя из факта расходов на страхование за 2019 год и % распределения затрат между видами деятельности – 1,86%, в том числе:</w:t>
      </w:r>
    </w:p>
    <w:p w14:paraId="11C5E0F6" w14:textId="77777777" w:rsidR="00760772" w:rsidRPr="00760772" w:rsidRDefault="00760772" w:rsidP="00760772">
      <w:pPr>
        <w:ind w:firstLine="851"/>
        <w:jc w:val="both"/>
        <w:rPr>
          <w:sz w:val="28"/>
          <w:szCs w:val="28"/>
        </w:rPr>
      </w:pPr>
      <w:r w:rsidRPr="00760772">
        <w:rPr>
          <w:sz w:val="28"/>
          <w:szCs w:val="28"/>
        </w:rPr>
        <w:t>15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6F53F0B1" w14:textId="77777777" w:rsidR="00760772" w:rsidRPr="00760772" w:rsidRDefault="00760772" w:rsidP="00760772">
      <w:pPr>
        <w:ind w:firstLine="851"/>
        <w:jc w:val="both"/>
        <w:rPr>
          <w:sz w:val="28"/>
          <w:szCs w:val="28"/>
        </w:rPr>
      </w:pPr>
      <w:r w:rsidRPr="00760772">
        <w:rPr>
          <w:sz w:val="28"/>
          <w:szCs w:val="28"/>
        </w:rPr>
        <w:t>54 тыс. руб. – расходы на страхование имущества, поломок машин и оборудования и убытков от перерывов в производственной;</w:t>
      </w:r>
    </w:p>
    <w:p w14:paraId="0245A067" w14:textId="77777777" w:rsidR="00760772" w:rsidRPr="00760772" w:rsidRDefault="00760772" w:rsidP="00760772">
      <w:pPr>
        <w:ind w:firstLine="851"/>
        <w:jc w:val="both"/>
        <w:rPr>
          <w:sz w:val="28"/>
          <w:szCs w:val="28"/>
        </w:rPr>
      </w:pPr>
      <w:r w:rsidRPr="00760772">
        <w:rPr>
          <w:sz w:val="28"/>
          <w:szCs w:val="28"/>
        </w:rPr>
        <w:t>2 тыс. руб. – расходы на обязательное страхование гражданской ответственности владельцев транспортных средств.</w:t>
      </w:r>
    </w:p>
    <w:p w14:paraId="44274AB0" w14:textId="77777777" w:rsidR="00760772" w:rsidRPr="00760772" w:rsidRDefault="00760772" w:rsidP="00760772">
      <w:pPr>
        <w:ind w:firstLine="851"/>
        <w:jc w:val="both"/>
        <w:rPr>
          <w:sz w:val="28"/>
          <w:szCs w:val="28"/>
        </w:rPr>
      </w:pPr>
    </w:p>
    <w:p w14:paraId="32690F6B" w14:textId="77777777" w:rsidR="00760772" w:rsidRPr="00760772" w:rsidRDefault="00760772" w:rsidP="00760772">
      <w:pPr>
        <w:keepNext/>
        <w:outlineLvl w:val="1"/>
        <w:rPr>
          <w:i/>
          <w:sz w:val="28"/>
          <w:szCs w:val="20"/>
        </w:rPr>
      </w:pPr>
      <w:bookmarkStart w:id="63" w:name="_Toc58948915"/>
      <w:r w:rsidRPr="00760772">
        <w:rPr>
          <w:i/>
          <w:sz w:val="28"/>
          <w:szCs w:val="20"/>
        </w:rPr>
        <w:t>Иные расходы</w:t>
      </w:r>
      <w:bookmarkEnd w:id="63"/>
    </w:p>
    <w:p w14:paraId="03813F50" w14:textId="77777777" w:rsidR="00760772" w:rsidRPr="00760772" w:rsidRDefault="00760772" w:rsidP="00760772">
      <w:pPr>
        <w:ind w:firstLine="851"/>
        <w:jc w:val="both"/>
        <w:rPr>
          <w:sz w:val="28"/>
          <w:szCs w:val="28"/>
        </w:rPr>
      </w:pPr>
      <w:r w:rsidRPr="00760772">
        <w:rPr>
          <w:sz w:val="28"/>
          <w:szCs w:val="28"/>
        </w:rPr>
        <w:t>По данной статье в состав расходов на регулируемую деятельность АО «</w:t>
      </w:r>
      <w:proofErr w:type="spellStart"/>
      <w:r w:rsidRPr="00760772">
        <w:rPr>
          <w:sz w:val="28"/>
          <w:szCs w:val="28"/>
        </w:rPr>
        <w:t>Кубассэнерго</w:t>
      </w:r>
      <w:proofErr w:type="spellEnd"/>
      <w:r w:rsidRPr="00760772">
        <w:rPr>
          <w:sz w:val="28"/>
          <w:szCs w:val="28"/>
        </w:rPr>
        <w:t>»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10667F76" w14:textId="77777777" w:rsidR="00760772" w:rsidRPr="00760772" w:rsidRDefault="00760772" w:rsidP="00760772">
      <w:pPr>
        <w:ind w:firstLine="851"/>
        <w:jc w:val="both"/>
        <w:rPr>
          <w:sz w:val="28"/>
          <w:szCs w:val="28"/>
        </w:rPr>
      </w:pPr>
      <w:r w:rsidRPr="00760772">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w:t>
      </w:r>
    </w:p>
    <w:p w14:paraId="47348977" w14:textId="77777777" w:rsidR="00760772" w:rsidRPr="00760772" w:rsidRDefault="00760772" w:rsidP="00760772">
      <w:pPr>
        <w:ind w:firstLine="851"/>
        <w:jc w:val="both"/>
        <w:rPr>
          <w:sz w:val="28"/>
          <w:szCs w:val="28"/>
        </w:rPr>
      </w:pPr>
    </w:p>
    <w:p w14:paraId="458A6B87" w14:textId="77777777" w:rsidR="00760772" w:rsidRPr="00760772" w:rsidRDefault="00760772" w:rsidP="00760772">
      <w:pPr>
        <w:keepNext/>
        <w:outlineLvl w:val="1"/>
        <w:rPr>
          <w:sz w:val="28"/>
          <w:szCs w:val="20"/>
        </w:rPr>
      </w:pPr>
      <w:bookmarkStart w:id="64" w:name="_Toc58948916"/>
      <w:r w:rsidRPr="00760772">
        <w:rPr>
          <w:sz w:val="28"/>
          <w:szCs w:val="20"/>
        </w:rPr>
        <w:t>Налог на имущество</w:t>
      </w:r>
      <w:bookmarkEnd w:id="64"/>
    </w:p>
    <w:p w14:paraId="6A4BF6F4" w14:textId="77777777" w:rsidR="00760772" w:rsidRPr="00760772" w:rsidRDefault="00760772" w:rsidP="00760772">
      <w:pPr>
        <w:ind w:firstLine="851"/>
        <w:jc w:val="both"/>
        <w:rPr>
          <w:sz w:val="28"/>
          <w:szCs w:val="28"/>
        </w:rPr>
      </w:pPr>
      <w:r w:rsidRPr="00760772">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7F4DD178" w14:textId="77777777" w:rsidR="00760772" w:rsidRPr="00760772" w:rsidRDefault="00760772" w:rsidP="00760772">
      <w:pPr>
        <w:ind w:firstLine="851"/>
        <w:jc w:val="both"/>
        <w:rPr>
          <w:sz w:val="28"/>
          <w:szCs w:val="28"/>
        </w:rPr>
      </w:pPr>
      <w:r w:rsidRPr="00760772">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6769D8D6" w14:textId="77777777" w:rsidR="00760772" w:rsidRPr="00760772" w:rsidRDefault="00760772" w:rsidP="00760772">
      <w:pPr>
        <w:ind w:firstLine="851"/>
        <w:jc w:val="both"/>
        <w:rPr>
          <w:sz w:val="28"/>
          <w:szCs w:val="28"/>
        </w:rPr>
      </w:pPr>
      <w:r w:rsidRPr="00760772">
        <w:rPr>
          <w:sz w:val="28"/>
          <w:szCs w:val="28"/>
        </w:rPr>
        <w:t>Фактические расходы в 2019 году, относимые на производство тепловой энергии, составили 534 тыс. руб.</w:t>
      </w:r>
    </w:p>
    <w:p w14:paraId="62B0677A" w14:textId="77777777" w:rsidR="00760772" w:rsidRPr="00760772" w:rsidRDefault="00760772" w:rsidP="00760772">
      <w:pPr>
        <w:ind w:firstLine="851"/>
        <w:jc w:val="both"/>
        <w:rPr>
          <w:sz w:val="28"/>
          <w:szCs w:val="28"/>
        </w:rPr>
      </w:pPr>
      <w:r w:rsidRPr="00760772">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2021 год 553 тыс. руб.</w:t>
      </w:r>
    </w:p>
    <w:p w14:paraId="247E9614" w14:textId="77777777" w:rsidR="00760772" w:rsidRPr="00760772" w:rsidRDefault="00760772" w:rsidP="00760772">
      <w:pPr>
        <w:ind w:firstLine="851"/>
        <w:jc w:val="both"/>
        <w:rPr>
          <w:sz w:val="28"/>
          <w:szCs w:val="28"/>
        </w:rPr>
      </w:pPr>
    </w:p>
    <w:p w14:paraId="2750402E" w14:textId="77777777" w:rsidR="00760772" w:rsidRPr="00760772" w:rsidRDefault="00760772" w:rsidP="00760772">
      <w:pPr>
        <w:keepNext/>
        <w:outlineLvl w:val="1"/>
        <w:rPr>
          <w:sz w:val="28"/>
          <w:szCs w:val="20"/>
        </w:rPr>
      </w:pPr>
      <w:bookmarkStart w:id="65" w:name="_Toc58948917"/>
      <w:r w:rsidRPr="00760772">
        <w:rPr>
          <w:sz w:val="28"/>
          <w:szCs w:val="20"/>
        </w:rPr>
        <w:t>Земельные платежи</w:t>
      </w:r>
      <w:bookmarkEnd w:id="65"/>
    </w:p>
    <w:p w14:paraId="4CBAE00E" w14:textId="77777777" w:rsidR="00760772" w:rsidRPr="00760772" w:rsidRDefault="00760772" w:rsidP="00760772">
      <w:pPr>
        <w:ind w:firstLine="851"/>
        <w:jc w:val="both"/>
        <w:rPr>
          <w:sz w:val="28"/>
          <w:szCs w:val="28"/>
        </w:rPr>
      </w:pPr>
      <w:r w:rsidRPr="00760772">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38324D88" w14:textId="77777777" w:rsidR="00760772" w:rsidRPr="00760772" w:rsidRDefault="00760772" w:rsidP="00760772">
      <w:pPr>
        <w:ind w:firstLine="851"/>
        <w:jc w:val="both"/>
        <w:rPr>
          <w:sz w:val="28"/>
          <w:szCs w:val="28"/>
        </w:rPr>
      </w:pPr>
      <w:r w:rsidRPr="00760772">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CD52914" w14:textId="77777777" w:rsidR="00760772" w:rsidRPr="00760772" w:rsidRDefault="00760772" w:rsidP="00760772">
      <w:pPr>
        <w:ind w:firstLine="851"/>
        <w:jc w:val="both"/>
        <w:rPr>
          <w:sz w:val="28"/>
          <w:szCs w:val="28"/>
        </w:rPr>
      </w:pPr>
      <w:r w:rsidRPr="00760772">
        <w:rPr>
          <w:sz w:val="28"/>
          <w:szCs w:val="28"/>
        </w:rPr>
        <w:t>Предприятием представлены налоговые декларации по земельному налогу за 2019 год, договоры аренды земельных участков.</w:t>
      </w:r>
    </w:p>
    <w:p w14:paraId="1895D9D5" w14:textId="77777777" w:rsidR="00760772" w:rsidRPr="00760772" w:rsidRDefault="00760772" w:rsidP="00760772">
      <w:pPr>
        <w:ind w:firstLine="851"/>
        <w:jc w:val="both"/>
        <w:rPr>
          <w:sz w:val="28"/>
          <w:szCs w:val="28"/>
        </w:rPr>
      </w:pPr>
      <w:r w:rsidRPr="00760772">
        <w:rPr>
          <w:sz w:val="28"/>
          <w:szCs w:val="28"/>
        </w:rPr>
        <w:t xml:space="preserve">Земельные платежи за 2019 год, отнесенные на производство тепловой энергии, составили 266 тыс. руб. </w:t>
      </w:r>
    </w:p>
    <w:p w14:paraId="47D273B4"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документы, эксперты предлагают включить затраты на уплату налогов в размере факта за 2019 год, т.е. 280 тыс. руб. = 19 тыс. руб. (налог на землю) + 261 тыс. руб. (арендная плата за землю).</w:t>
      </w:r>
    </w:p>
    <w:p w14:paraId="6FADAA7D" w14:textId="77777777" w:rsidR="00760772" w:rsidRPr="00760772" w:rsidRDefault="00760772" w:rsidP="00760772">
      <w:pPr>
        <w:ind w:firstLine="851"/>
        <w:jc w:val="both"/>
        <w:rPr>
          <w:sz w:val="28"/>
          <w:szCs w:val="28"/>
        </w:rPr>
      </w:pPr>
    </w:p>
    <w:p w14:paraId="74725F0A" w14:textId="77777777" w:rsidR="00760772" w:rsidRPr="00760772" w:rsidRDefault="00760772" w:rsidP="00760772">
      <w:pPr>
        <w:keepNext/>
        <w:outlineLvl w:val="1"/>
        <w:rPr>
          <w:sz w:val="28"/>
          <w:szCs w:val="20"/>
        </w:rPr>
      </w:pPr>
      <w:bookmarkStart w:id="66" w:name="_Toc58948918"/>
      <w:r w:rsidRPr="00760772">
        <w:rPr>
          <w:sz w:val="28"/>
          <w:szCs w:val="20"/>
        </w:rPr>
        <w:t>Транспортный налог</w:t>
      </w:r>
      <w:bookmarkEnd w:id="66"/>
    </w:p>
    <w:p w14:paraId="62B4F68C" w14:textId="77777777" w:rsidR="00760772" w:rsidRPr="00760772" w:rsidRDefault="00760772" w:rsidP="00760772">
      <w:pPr>
        <w:ind w:firstLine="851"/>
        <w:jc w:val="both"/>
        <w:rPr>
          <w:sz w:val="28"/>
          <w:szCs w:val="28"/>
        </w:rPr>
      </w:pPr>
      <w:r w:rsidRPr="00760772">
        <w:rPr>
          <w:sz w:val="28"/>
          <w:szCs w:val="28"/>
        </w:rPr>
        <w:t>Транспортный налог на территории рассчитывается и взымается на основании закона Кемеровской области от 28.11.2002 №95-ОЗ.</w:t>
      </w:r>
    </w:p>
    <w:p w14:paraId="536332B3" w14:textId="77777777" w:rsidR="00760772" w:rsidRPr="00760772" w:rsidRDefault="00760772" w:rsidP="00760772">
      <w:pPr>
        <w:ind w:firstLine="851"/>
        <w:jc w:val="both"/>
        <w:rPr>
          <w:sz w:val="28"/>
          <w:szCs w:val="28"/>
        </w:rPr>
      </w:pPr>
      <w:r w:rsidRPr="00760772">
        <w:rPr>
          <w:sz w:val="28"/>
          <w:szCs w:val="28"/>
        </w:rPr>
        <w:t>Предприятием представлена налоговая декларация по транспортному налогу за 2019 год. Фактические расходы, в части производства тепловой энергии, по транспортному налогу в 2019 году составили 1 тыс. руб.</w:t>
      </w:r>
    </w:p>
    <w:p w14:paraId="1F9CCEB4"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документы, эксперты предлагают включить затраты на уплату налогов в размере факта за 2019 год с учетом процента распределения условного топлива между тепловой и электрической энергии в размере 1,86%, т.е. 2 тыс. руб.</w:t>
      </w:r>
    </w:p>
    <w:p w14:paraId="5DB2826A" w14:textId="77777777" w:rsidR="00760772" w:rsidRPr="00760772" w:rsidRDefault="00760772" w:rsidP="00760772">
      <w:pPr>
        <w:ind w:firstLine="851"/>
        <w:jc w:val="both"/>
        <w:rPr>
          <w:sz w:val="28"/>
          <w:szCs w:val="28"/>
        </w:rPr>
      </w:pPr>
    </w:p>
    <w:p w14:paraId="24421119" w14:textId="77777777" w:rsidR="00760772" w:rsidRPr="00760772" w:rsidRDefault="00760772" w:rsidP="00760772">
      <w:pPr>
        <w:keepNext/>
        <w:outlineLvl w:val="1"/>
        <w:rPr>
          <w:sz w:val="28"/>
          <w:szCs w:val="20"/>
        </w:rPr>
      </w:pPr>
      <w:bookmarkStart w:id="67" w:name="_Toc58948919"/>
      <w:r w:rsidRPr="00760772">
        <w:rPr>
          <w:sz w:val="28"/>
          <w:szCs w:val="20"/>
        </w:rPr>
        <w:lastRenderedPageBreak/>
        <w:t>Водный налог</w:t>
      </w:r>
      <w:bookmarkEnd w:id="67"/>
    </w:p>
    <w:p w14:paraId="1596B7D6" w14:textId="77777777" w:rsidR="00760772" w:rsidRPr="00760772" w:rsidRDefault="00760772" w:rsidP="00760772">
      <w:pPr>
        <w:tabs>
          <w:tab w:val="left" w:pos="1890"/>
        </w:tabs>
        <w:ind w:firstLine="851"/>
        <w:jc w:val="both"/>
        <w:rPr>
          <w:sz w:val="28"/>
          <w:szCs w:val="28"/>
        </w:rPr>
      </w:pPr>
      <w:r w:rsidRPr="00760772">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521758B8" w14:textId="77777777" w:rsidR="00760772" w:rsidRPr="00760772" w:rsidRDefault="00760772" w:rsidP="00760772">
      <w:pPr>
        <w:ind w:firstLine="851"/>
        <w:jc w:val="both"/>
        <w:rPr>
          <w:sz w:val="28"/>
          <w:szCs w:val="28"/>
        </w:rPr>
      </w:pPr>
      <w:r w:rsidRPr="00760772">
        <w:rPr>
          <w:sz w:val="28"/>
          <w:szCs w:val="28"/>
        </w:rPr>
        <w:t>Федеральным законом от 24.11.2014 г. №366-ФЗ «О внесении изменений в часть вторую Налогового кодекса Российской Федерации…» установлено применение повышающего коэффициента на 2021 год в размере 2,66 к ставке, утвержденной на 2015 год согласно главе 25.2 Налогового Кодекса.</w:t>
      </w:r>
    </w:p>
    <w:p w14:paraId="64B36BB9" w14:textId="77777777" w:rsidR="00760772" w:rsidRPr="00760772" w:rsidRDefault="00760772" w:rsidP="00760772">
      <w:pPr>
        <w:ind w:firstLine="851"/>
        <w:jc w:val="both"/>
        <w:rPr>
          <w:sz w:val="28"/>
          <w:szCs w:val="28"/>
        </w:rPr>
      </w:pPr>
      <w:r w:rsidRPr="00760772">
        <w:rPr>
          <w:sz w:val="28"/>
          <w:szCs w:val="28"/>
        </w:rPr>
        <w:t>Предприятием представлены помесячные расчеты платы за пользование водными объектами за 2019 год в соответствии с фактом потребления.</w:t>
      </w:r>
    </w:p>
    <w:p w14:paraId="52389317" w14:textId="77777777" w:rsidR="00760772" w:rsidRPr="00760772" w:rsidRDefault="00760772" w:rsidP="00760772">
      <w:pPr>
        <w:ind w:firstLine="851"/>
        <w:jc w:val="both"/>
        <w:rPr>
          <w:sz w:val="28"/>
          <w:szCs w:val="28"/>
        </w:rPr>
      </w:pPr>
      <w:r w:rsidRPr="00760772">
        <w:rPr>
          <w:sz w:val="28"/>
          <w:szCs w:val="28"/>
        </w:rPr>
        <w:t>Фактические расходы, в части производства тепловой энергии, по водному налогу в 2019 году составили 153 тыс. руб.</w:t>
      </w:r>
    </w:p>
    <w:p w14:paraId="5F6FAEFF"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A995E14" w14:textId="77777777" w:rsidR="00760772" w:rsidRPr="00760772" w:rsidRDefault="00760772" w:rsidP="00760772">
      <w:pPr>
        <w:ind w:firstLine="851"/>
        <w:jc w:val="both"/>
        <w:rPr>
          <w:sz w:val="28"/>
          <w:szCs w:val="28"/>
        </w:rPr>
      </w:pPr>
      <w:r w:rsidRPr="00760772">
        <w:rPr>
          <w:sz w:val="28"/>
          <w:szCs w:val="28"/>
        </w:rPr>
        <w:t>Эксперты предлагают включить в НВВ на 2021 год расходы в размере 230 тыс. руб., принимая во внимание сложившиеся расходы по факту 2019 года, с учетом повышающего коэффициента 2,66, указанного выше.</w:t>
      </w:r>
    </w:p>
    <w:p w14:paraId="48BAFF41" w14:textId="77777777" w:rsidR="00760772" w:rsidRPr="00760772" w:rsidRDefault="00760772" w:rsidP="00760772">
      <w:pPr>
        <w:ind w:firstLine="851"/>
        <w:jc w:val="both"/>
        <w:rPr>
          <w:sz w:val="28"/>
          <w:szCs w:val="28"/>
        </w:rPr>
      </w:pPr>
    </w:p>
    <w:p w14:paraId="48DF4039" w14:textId="77777777" w:rsidR="00760772" w:rsidRPr="00760772" w:rsidRDefault="00760772" w:rsidP="00760772">
      <w:pPr>
        <w:keepNext/>
        <w:outlineLvl w:val="1"/>
        <w:rPr>
          <w:b/>
          <w:sz w:val="28"/>
          <w:szCs w:val="20"/>
        </w:rPr>
      </w:pPr>
      <w:bookmarkStart w:id="68" w:name="_Toc58948920"/>
      <w:r w:rsidRPr="00760772">
        <w:rPr>
          <w:b/>
          <w:sz w:val="28"/>
          <w:szCs w:val="20"/>
        </w:rPr>
        <w:t>Отчисления на социальные нужды</w:t>
      </w:r>
      <w:bookmarkEnd w:id="68"/>
    </w:p>
    <w:p w14:paraId="37AF9BDB" w14:textId="77777777" w:rsidR="00760772" w:rsidRPr="00760772" w:rsidRDefault="00760772" w:rsidP="00760772">
      <w:pPr>
        <w:tabs>
          <w:tab w:val="left" w:pos="0"/>
        </w:tabs>
        <w:ind w:firstLine="851"/>
        <w:jc w:val="both"/>
        <w:rPr>
          <w:sz w:val="28"/>
          <w:szCs w:val="28"/>
        </w:rPr>
      </w:pPr>
      <w:r w:rsidRPr="00760772">
        <w:rPr>
          <w:sz w:val="28"/>
          <w:szCs w:val="28"/>
        </w:rPr>
        <w:t>В расходы по статье «Отчисления на социальные нужды» включаются:</w:t>
      </w:r>
    </w:p>
    <w:p w14:paraId="66FAEF88" w14:textId="77777777" w:rsidR="00760772" w:rsidRPr="00760772" w:rsidRDefault="00760772" w:rsidP="00760772">
      <w:pPr>
        <w:tabs>
          <w:tab w:val="left" w:pos="0"/>
        </w:tabs>
        <w:ind w:firstLine="851"/>
        <w:jc w:val="both"/>
        <w:rPr>
          <w:sz w:val="28"/>
          <w:szCs w:val="28"/>
        </w:rPr>
      </w:pPr>
      <w:r w:rsidRPr="00760772">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43C41F7B" w14:textId="77777777" w:rsidR="00760772" w:rsidRPr="00760772" w:rsidRDefault="00760772" w:rsidP="00760772">
      <w:pPr>
        <w:tabs>
          <w:tab w:val="left" w:pos="0"/>
        </w:tabs>
        <w:ind w:firstLine="851"/>
        <w:jc w:val="both"/>
        <w:rPr>
          <w:sz w:val="28"/>
          <w:szCs w:val="28"/>
        </w:rPr>
      </w:pPr>
      <w:r w:rsidRPr="00760772">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55F87AD0" w14:textId="77777777" w:rsidR="00760772" w:rsidRPr="00760772" w:rsidRDefault="00760772" w:rsidP="00760772">
      <w:pPr>
        <w:ind w:firstLine="851"/>
        <w:jc w:val="both"/>
        <w:rPr>
          <w:sz w:val="28"/>
          <w:szCs w:val="28"/>
        </w:rPr>
      </w:pPr>
      <w:r w:rsidRPr="00760772">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88C6231" w14:textId="77777777" w:rsidR="00760772" w:rsidRPr="00760772" w:rsidRDefault="00760772" w:rsidP="00760772">
      <w:pPr>
        <w:ind w:firstLine="851"/>
        <w:jc w:val="both"/>
        <w:rPr>
          <w:sz w:val="28"/>
          <w:szCs w:val="28"/>
        </w:rPr>
      </w:pPr>
      <w:r w:rsidRPr="00760772">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относимую на производство тепловой энергии: 4 510 тыс. руб. * 0,302 = 1 362 тыс. руб.</w:t>
      </w:r>
    </w:p>
    <w:p w14:paraId="7C9FC977" w14:textId="77777777" w:rsidR="00760772" w:rsidRPr="00760772" w:rsidRDefault="00760772" w:rsidP="00760772">
      <w:pPr>
        <w:ind w:firstLine="851"/>
        <w:jc w:val="both"/>
        <w:rPr>
          <w:sz w:val="28"/>
          <w:szCs w:val="28"/>
        </w:rPr>
      </w:pPr>
    </w:p>
    <w:p w14:paraId="1900C801" w14:textId="77777777" w:rsidR="00760772" w:rsidRPr="00760772" w:rsidRDefault="00760772" w:rsidP="00760772">
      <w:pPr>
        <w:keepNext/>
        <w:outlineLvl w:val="1"/>
        <w:rPr>
          <w:b/>
          <w:sz w:val="28"/>
          <w:szCs w:val="20"/>
        </w:rPr>
      </w:pPr>
      <w:bookmarkStart w:id="69" w:name="_Toc58948921"/>
      <w:r w:rsidRPr="00760772">
        <w:rPr>
          <w:b/>
          <w:sz w:val="28"/>
          <w:szCs w:val="20"/>
        </w:rPr>
        <w:lastRenderedPageBreak/>
        <w:t>Амортизация основных средств и нематериальных активов</w:t>
      </w:r>
      <w:bookmarkEnd w:id="69"/>
    </w:p>
    <w:p w14:paraId="4E0585E2" w14:textId="77777777" w:rsidR="00760772" w:rsidRPr="00760772" w:rsidRDefault="00760772" w:rsidP="00760772">
      <w:pPr>
        <w:ind w:firstLine="851"/>
        <w:jc w:val="both"/>
        <w:rPr>
          <w:sz w:val="28"/>
          <w:szCs w:val="28"/>
        </w:rPr>
      </w:pPr>
      <w:r w:rsidRPr="00760772">
        <w:rPr>
          <w:sz w:val="28"/>
          <w:szCs w:val="28"/>
        </w:rPr>
        <w:t>К основным средствам активы относятся при одновременном выполнении ряда условий, а именно:</w:t>
      </w:r>
    </w:p>
    <w:p w14:paraId="44EE1FCB" w14:textId="77777777" w:rsidR="00760772" w:rsidRPr="00760772" w:rsidRDefault="00760772" w:rsidP="00760772">
      <w:pPr>
        <w:ind w:firstLine="851"/>
        <w:jc w:val="both"/>
        <w:rPr>
          <w:sz w:val="28"/>
          <w:szCs w:val="28"/>
        </w:rPr>
      </w:pPr>
      <w:r w:rsidRPr="00760772">
        <w:rPr>
          <w:sz w:val="28"/>
          <w:szCs w:val="28"/>
        </w:rPr>
        <w:t>- использование в производственной деятельности или для управленческих нужд;</w:t>
      </w:r>
    </w:p>
    <w:p w14:paraId="7E468FC6" w14:textId="77777777" w:rsidR="00760772" w:rsidRPr="00760772" w:rsidRDefault="00760772" w:rsidP="00760772">
      <w:pPr>
        <w:ind w:firstLine="851"/>
        <w:jc w:val="both"/>
        <w:rPr>
          <w:sz w:val="28"/>
          <w:szCs w:val="28"/>
        </w:rPr>
      </w:pPr>
      <w:r w:rsidRPr="00760772">
        <w:rPr>
          <w:sz w:val="28"/>
          <w:szCs w:val="28"/>
        </w:rPr>
        <w:t>- использование более 12 месяцев;</w:t>
      </w:r>
    </w:p>
    <w:p w14:paraId="7406A7BF" w14:textId="77777777" w:rsidR="00760772" w:rsidRPr="00760772" w:rsidRDefault="00760772" w:rsidP="00760772">
      <w:pPr>
        <w:ind w:firstLine="851"/>
        <w:jc w:val="both"/>
        <w:rPr>
          <w:sz w:val="28"/>
          <w:szCs w:val="28"/>
        </w:rPr>
      </w:pPr>
      <w:r w:rsidRPr="00760772">
        <w:rPr>
          <w:sz w:val="28"/>
          <w:szCs w:val="28"/>
        </w:rPr>
        <w:t>- способность приносить доход;</w:t>
      </w:r>
    </w:p>
    <w:p w14:paraId="3E5E3E4D" w14:textId="77777777" w:rsidR="00760772" w:rsidRPr="00760772" w:rsidRDefault="00760772" w:rsidP="00760772">
      <w:pPr>
        <w:ind w:firstLine="851"/>
        <w:jc w:val="both"/>
        <w:rPr>
          <w:sz w:val="28"/>
          <w:szCs w:val="28"/>
        </w:rPr>
      </w:pPr>
      <w:r w:rsidRPr="00760772">
        <w:rPr>
          <w:sz w:val="28"/>
          <w:szCs w:val="28"/>
        </w:rPr>
        <w:t>- если не планируется дальнейшая перепродажа.</w:t>
      </w:r>
    </w:p>
    <w:p w14:paraId="4088E9D0" w14:textId="77777777" w:rsidR="00760772" w:rsidRPr="00760772" w:rsidRDefault="00760772" w:rsidP="00760772">
      <w:pPr>
        <w:ind w:firstLine="851"/>
        <w:jc w:val="both"/>
        <w:rPr>
          <w:sz w:val="28"/>
          <w:szCs w:val="28"/>
        </w:rPr>
      </w:pPr>
      <w:r w:rsidRPr="00760772">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F7EA23C" w14:textId="77777777" w:rsidR="00760772" w:rsidRPr="00760772" w:rsidRDefault="00760772" w:rsidP="00760772">
      <w:pPr>
        <w:ind w:firstLine="851"/>
        <w:jc w:val="both"/>
        <w:rPr>
          <w:sz w:val="28"/>
          <w:szCs w:val="28"/>
        </w:rPr>
      </w:pPr>
      <w:r w:rsidRPr="00760772">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822B130" w14:textId="77777777" w:rsidR="00760772" w:rsidRPr="00760772" w:rsidRDefault="00760772" w:rsidP="00760772">
      <w:pPr>
        <w:ind w:firstLine="851"/>
        <w:jc w:val="both"/>
        <w:rPr>
          <w:sz w:val="28"/>
          <w:szCs w:val="28"/>
        </w:rPr>
      </w:pPr>
      <w:r w:rsidRPr="00760772">
        <w:rPr>
          <w:sz w:val="28"/>
          <w:szCs w:val="28"/>
        </w:rPr>
        <w:t>Представлен расчет на форме 4.10, факт начисления амортизации за 2019 год, статистические формы №11 за 2019 год.</w:t>
      </w:r>
    </w:p>
    <w:p w14:paraId="05F44CAB" w14:textId="77777777" w:rsidR="00760772" w:rsidRPr="00760772" w:rsidRDefault="00760772" w:rsidP="00760772">
      <w:pPr>
        <w:ind w:firstLine="851"/>
        <w:jc w:val="both"/>
        <w:rPr>
          <w:sz w:val="28"/>
          <w:szCs w:val="28"/>
        </w:rPr>
      </w:pPr>
      <w:r w:rsidRPr="00760772">
        <w:rPr>
          <w:sz w:val="28"/>
          <w:szCs w:val="28"/>
        </w:rPr>
        <w:t xml:space="preserve">Размер фактически начисленной амортизации за 2019 год, относимой на производство тепловой энергии, составил 6 448 тыс. руб. </w:t>
      </w:r>
    </w:p>
    <w:p w14:paraId="082DE184" w14:textId="77777777" w:rsidR="00760772" w:rsidRPr="00760772" w:rsidRDefault="00760772" w:rsidP="00760772">
      <w:pPr>
        <w:ind w:firstLine="851"/>
        <w:jc w:val="both"/>
        <w:rPr>
          <w:sz w:val="28"/>
          <w:szCs w:val="28"/>
        </w:rPr>
      </w:pPr>
      <w:r w:rsidRPr="00760772">
        <w:rPr>
          <w:sz w:val="28"/>
          <w:szCs w:val="28"/>
        </w:rPr>
        <w:t>На основании представленных материалов эксперты рассчитали величину плановой амортизации на 2021 год: (22 730 тыс. руб. (амортизация зданий за 2019 год) + 104 876 тыс. руб. (амортизация сооружений за 2019 год) + 1 171 976 тыс. руб. (амортизация машин и оборудования за 2019 год) + 333 тыс. руб. (амортизация транспортных средств за 2019 год) + 1 777 тыс. руб. (амортизация производственного инвентаря за 2019 год) + 35 тыс. руб. (амортизация прочих основных производственных фондов за 2019 год)) × 0,495 % (процент распределения затрат пропорционально условно-постоянным расходам) = 6 448 тыс. руб.</w:t>
      </w:r>
    </w:p>
    <w:p w14:paraId="63312A91" w14:textId="77777777" w:rsidR="00760772" w:rsidRPr="00760772" w:rsidRDefault="00760772" w:rsidP="00760772">
      <w:pPr>
        <w:ind w:firstLine="851"/>
        <w:jc w:val="both"/>
        <w:rPr>
          <w:sz w:val="28"/>
          <w:szCs w:val="28"/>
        </w:rPr>
      </w:pPr>
    </w:p>
    <w:p w14:paraId="703ADD8E" w14:textId="77777777" w:rsidR="00760772" w:rsidRPr="00760772" w:rsidRDefault="00760772" w:rsidP="00760772">
      <w:pPr>
        <w:keepNext/>
        <w:jc w:val="both"/>
        <w:outlineLvl w:val="1"/>
        <w:rPr>
          <w:b/>
          <w:sz w:val="28"/>
          <w:szCs w:val="20"/>
        </w:rPr>
      </w:pPr>
      <w:bookmarkStart w:id="70" w:name="_Toc58948922"/>
      <w:r w:rsidRPr="00760772">
        <w:rPr>
          <w:b/>
          <w:sz w:val="28"/>
          <w:szCs w:val="20"/>
        </w:rPr>
        <w:t>Расходы на выплаты по договорам займа и кредитным договорам, включая проценты по ним</w:t>
      </w:r>
      <w:bookmarkEnd w:id="70"/>
    </w:p>
    <w:p w14:paraId="1D528B79" w14:textId="77777777" w:rsidR="00760772" w:rsidRPr="00760772" w:rsidRDefault="00760772" w:rsidP="00760772">
      <w:pPr>
        <w:tabs>
          <w:tab w:val="left" w:pos="0"/>
        </w:tabs>
        <w:ind w:firstLine="851"/>
        <w:jc w:val="both"/>
        <w:rPr>
          <w:sz w:val="28"/>
          <w:szCs w:val="28"/>
        </w:rPr>
      </w:pPr>
      <w:r w:rsidRPr="00760772">
        <w:rPr>
          <w:sz w:val="28"/>
          <w:szCs w:val="28"/>
        </w:rPr>
        <w:t xml:space="preserve">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 </w:t>
      </w:r>
      <w:r w:rsidRPr="00760772">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760772">
        <w:rPr>
          <w:sz w:val="28"/>
          <w:szCs w:val="28"/>
        </w:rPr>
        <w:t xml:space="preserve"> предлагают не включать данные расходы.</w:t>
      </w:r>
    </w:p>
    <w:p w14:paraId="02BD503E" w14:textId="77777777" w:rsidR="00760772" w:rsidRPr="00760772" w:rsidRDefault="00760772" w:rsidP="00760772">
      <w:pPr>
        <w:tabs>
          <w:tab w:val="left" w:pos="0"/>
        </w:tabs>
        <w:ind w:firstLine="851"/>
        <w:jc w:val="both"/>
        <w:rPr>
          <w:sz w:val="28"/>
          <w:szCs w:val="28"/>
        </w:rPr>
      </w:pPr>
    </w:p>
    <w:p w14:paraId="33BBFF3D" w14:textId="77777777" w:rsidR="00760772" w:rsidRPr="00760772" w:rsidRDefault="00760772" w:rsidP="00760772">
      <w:pPr>
        <w:keepNext/>
        <w:jc w:val="both"/>
        <w:outlineLvl w:val="1"/>
        <w:rPr>
          <w:b/>
          <w:sz w:val="28"/>
          <w:szCs w:val="20"/>
        </w:rPr>
      </w:pPr>
      <w:bookmarkStart w:id="71" w:name="_Toc58825364"/>
      <w:bookmarkStart w:id="72" w:name="_Toc500431667"/>
      <w:bookmarkStart w:id="73" w:name="_Toc532463837"/>
      <w:bookmarkStart w:id="74" w:name="_Toc58948804"/>
      <w:bookmarkStart w:id="75" w:name="_Toc58948923"/>
      <w:r w:rsidRPr="00760772">
        <w:rPr>
          <w:b/>
          <w:sz w:val="28"/>
          <w:szCs w:val="20"/>
        </w:rPr>
        <w:lastRenderedPageBreak/>
        <w:t>Расходы, связанные с созданием нормативных запасов топлива</w:t>
      </w:r>
      <w:bookmarkEnd w:id="71"/>
      <w:bookmarkEnd w:id="72"/>
      <w:bookmarkEnd w:id="73"/>
      <w:bookmarkEnd w:id="74"/>
      <w:bookmarkEnd w:id="75"/>
    </w:p>
    <w:p w14:paraId="4E3BA127" w14:textId="77777777" w:rsidR="00760772" w:rsidRPr="00760772" w:rsidRDefault="00760772" w:rsidP="00760772">
      <w:pPr>
        <w:tabs>
          <w:tab w:val="left" w:pos="0"/>
        </w:tabs>
        <w:ind w:firstLine="851"/>
        <w:jc w:val="both"/>
        <w:rPr>
          <w:sz w:val="28"/>
          <w:szCs w:val="28"/>
        </w:rPr>
      </w:pPr>
      <w:r w:rsidRPr="00760772">
        <w:rPr>
          <w:sz w:val="28"/>
          <w:szCs w:val="28"/>
        </w:rPr>
        <w:t>В соответствии с п. 25 Методических указаний,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14:paraId="60A2256A" w14:textId="77777777" w:rsidR="00760772" w:rsidRPr="00760772" w:rsidRDefault="00760772" w:rsidP="00760772">
      <w:pPr>
        <w:tabs>
          <w:tab w:val="left" w:pos="0"/>
        </w:tabs>
        <w:ind w:firstLine="851"/>
        <w:jc w:val="both"/>
        <w:rPr>
          <w:sz w:val="28"/>
          <w:szCs w:val="28"/>
        </w:rPr>
      </w:pPr>
      <w:r w:rsidRPr="00760772">
        <w:rPr>
          <w:sz w:val="28"/>
          <w:szCs w:val="28"/>
        </w:rPr>
        <w:t xml:space="preserve">Предприятие предлагает по данной статье расходы на запас угля в размере 6 337 тыс. руб. </w:t>
      </w:r>
    </w:p>
    <w:p w14:paraId="478241F4" w14:textId="77777777" w:rsidR="00760772" w:rsidRPr="00760772" w:rsidRDefault="00760772" w:rsidP="00760772">
      <w:pPr>
        <w:tabs>
          <w:tab w:val="left" w:pos="0"/>
        </w:tabs>
        <w:ind w:firstLine="851"/>
        <w:jc w:val="both"/>
        <w:rPr>
          <w:sz w:val="28"/>
          <w:szCs w:val="28"/>
        </w:rPr>
      </w:pPr>
      <w:r w:rsidRPr="00760772">
        <w:rPr>
          <w:sz w:val="28"/>
          <w:szCs w:val="28"/>
        </w:rPr>
        <w:t>Эксперты считают данные расходы экономически необоснованными, поскольку для включения в расчет НВВ по тепловой энергии на 2021 год необходим приказ Минэнерго России на формирование запасов топлива на 2021 год, который отсутствует в предоставленных предприятием документах.</w:t>
      </w:r>
    </w:p>
    <w:p w14:paraId="6B28FD70" w14:textId="77777777" w:rsidR="00760772" w:rsidRPr="00760772" w:rsidRDefault="00760772" w:rsidP="00760772">
      <w:pPr>
        <w:tabs>
          <w:tab w:val="left" w:pos="0"/>
        </w:tabs>
        <w:ind w:firstLine="851"/>
        <w:jc w:val="both"/>
        <w:rPr>
          <w:sz w:val="28"/>
          <w:szCs w:val="28"/>
        </w:rPr>
      </w:pPr>
    </w:p>
    <w:p w14:paraId="1E8F9CB0" w14:textId="77777777" w:rsidR="00760772" w:rsidRPr="00760772" w:rsidRDefault="00760772" w:rsidP="00760772">
      <w:pPr>
        <w:keepNext/>
        <w:jc w:val="both"/>
        <w:outlineLvl w:val="1"/>
        <w:rPr>
          <w:b/>
          <w:sz w:val="28"/>
          <w:szCs w:val="20"/>
        </w:rPr>
      </w:pPr>
      <w:bookmarkStart w:id="76" w:name="_Toc58948924"/>
      <w:r w:rsidRPr="00760772">
        <w:rPr>
          <w:b/>
          <w:sz w:val="28"/>
          <w:szCs w:val="20"/>
        </w:rPr>
        <w:t>Налог на прибыль</w:t>
      </w:r>
      <w:bookmarkEnd w:id="76"/>
    </w:p>
    <w:p w14:paraId="067ACE1A" w14:textId="77777777" w:rsidR="00760772" w:rsidRPr="00760772" w:rsidRDefault="00760772" w:rsidP="00760772">
      <w:pPr>
        <w:tabs>
          <w:tab w:val="left" w:pos="0"/>
        </w:tabs>
        <w:ind w:firstLine="851"/>
        <w:jc w:val="both"/>
        <w:rPr>
          <w:sz w:val="28"/>
          <w:szCs w:val="28"/>
        </w:rPr>
      </w:pPr>
      <w:r w:rsidRPr="00760772">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 В связи с корректировкой расходов, входящих в налогооблагаемую базу, налог на прибыль составит: 270 / 80 * 20 = 68 тыс. руб.</w:t>
      </w:r>
    </w:p>
    <w:p w14:paraId="30417DD5" w14:textId="77777777" w:rsidR="00760772" w:rsidRPr="00760772" w:rsidRDefault="00760772" w:rsidP="00760772">
      <w:pPr>
        <w:tabs>
          <w:tab w:val="left" w:pos="0"/>
        </w:tabs>
        <w:ind w:firstLine="851"/>
        <w:jc w:val="both"/>
        <w:rPr>
          <w:color w:val="000000"/>
          <w:sz w:val="28"/>
          <w:szCs w:val="28"/>
        </w:rPr>
      </w:pPr>
    </w:p>
    <w:p w14:paraId="5B852BAB" w14:textId="77777777" w:rsidR="00760772" w:rsidRPr="00760772" w:rsidRDefault="00760772" w:rsidP="00760772">
      <w:pPr>
        <w:tabs>
          <w:tab w:val="left" w:pos="0"/>
        </w:tabs>
        <w:ind w:firstLine="851"/>
        <w:jc w:val="both"/>
        <w:rPr>
          <w:sz w:val="28"/>
          <w:szCs w:val="28"/>
        </w:rPr>
      </w:pPr>
      <w:r w:rsidRPr="00760772">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2021 год, по мнению экспертов, составит 9 101 тыс. руб. Реестр неподконтрольных расходов представлен в таблице 3.</w:t>
      </w:r>
    </w:p>
    <w:p w14:paraId="1EE9306A" w14:textId="77777777" w:rsidR="00760772" w:rsidRPr="00760772" w:rsidRDefault="00760772" w:rsidP="00760772">
      <w:pPr>
        <w:tabs>
          <w:tab w:val="left" w:pos="0"/>
        </w:tabs>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72F31E8F" w14:textId="77777777" w:rsidR="00760772" w:rsidRPr="00760772" w:rsidRDefault="00760772" w:rsidP="00760772">
      <w:pPr>
        <w:ind w:left="8789" w:right="-142"/>
        <w:jc w:val="right"/>
        <w:rPr>
          <w:color w:val="000000"/>
          <w:sz w:val="28"/>
          <w:szCs w:val="28"/>
        </w:rPr>
      </w:pPr>
      <w:r w:rsidRPr="00760772">
        <w:rPr>
          <w:color w:val="000000"/>
          <w:sz w:val="28"/>
          <w:szCs w:val="28"/>
        </w:rPr>
        <w:lastRenderedPageBreak/>
        <w:t>Таблица 3</w:t>
      </w:r>
    </w:p>
    <w:p w14:paraId="73E83BCC"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Беловской ГРЭС </w:t>
      </w:r>
      <w:r w:rsidRPr="00760772">
        <w:rPr>
          <w:sz w:val="28"/>
          <w:szCs w:val="28"/>
        </w:rPr>
        <w:t>(приложение 5.3 к Методическим указаниям)</w:t>
      </w:r>
    </w:p>
    <w:p w14:paraId="2F4AF806" w14:textId="77777777" w:rsidR="00760772" w:rsidRPr="00760772" w:rsidRDefault="00760772" w:rsidP="00760772">
      <w:pPr>
        <w:tabs>
          <w:tab w:val="left" w:pos="426"/>
        </w:tabs>
        <w:ind w:right="394" w:firstLine="851"/>
        <w:jc w:val="right"/>
        <w:rPr>
          <w:sz w:val="28"/>
          <w:szCs w:val="28"/>
        </w:rPr>
      </w:pPr>
      <w:r w:rsidRPr="00760772">
        <w:rPr>
          <w:sz w:val="28"/>
          <w:szCs w:val="28"/>
        </w:rPr>
        <w:t>тыс. руб.</w:t>
      </w:r>
    </w:p>
    <w:tbl>
      <w:tblPr>
        <w:tblW w:w="142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9184"/>
        <w:gridCol w:w="1985"/>
        <w:gridCol w:w="2015"/>
      </w:tblGrid>
      <w:tr w:rsidR="00760772" w:rsidRPr="00760772" w14:paraId="643E3AE8" w14:textId="77777777" w:rsidTr="00760772">
        <w:trPr>
          <w:trHeight w:val="458"/>
          <w:tblHeader/>
        </w:trPr>
        <w:tc>
          <w:tcPr>
            <w:tcW w:w="1051" w:type="dxa"/>
            <w:vMerge w:val="restart"/>
            <w:tcBorders>
              <w:top w:val="single" w:sz="4" w:space="0" w:color="auto"/>
            </w:tcBorders>
            <w:shd w:val="clear" w:color="auto" w:fill="auto"/>
            <w:vAlign w:val="center"/>
            <w:hideMark/>
          </w:tcPr>
          <w:p w14:paraId="6A19BBD8" w14:textId="77777777" w:rsidR="00760772" w:rsidRPr="00760772" w:rsidRDefault="00760772" w:rsidP="00760772">
            <w:pPr>
              <w:jc w:val="center"/>
              <w:rPr>
                <w:sz w:val="22"/>
                <w:szCs w:val="22"/>
              </w:rPr>
            </w:pPr>
            <w:r w:rsidRPr="00760772">
              <w:rPr>
                <w:sz w:val="22"/>
                <w:szCs w:val="22"/>
              </w:rPr>
              <w:t>№ п/п</w:t>
            </w:r>
          </w:p>
        </w:tc>
        <w:tc>
          <w:tcPr>
            <w:tcW w:w="9184" w:type="dxa"/>
            <w:vMerge w:val="restart"/>
            <w:tcBorders>
              <w:top w:val="single" w:sz="4" w:space="0" w:color="auto"/>
            </w:tcBorders>
            <w:shd w:val="clear" w:color="auto" w:fill="auto"/>
            <w:vAlign w:val="center"/>
            <w:hideMark/>
          </w:tcPr>
          <w:p w14:paraId="78483A1D" w14:textId="77777777" w:rsidR="00760772" w:rsidRPr="00760772" w:rsidRDefault="00760772" w:rsidP="00760772">
            <w:pPr>
              <w:jc w:val="center"/>
              <w:rPr>
                <w:sz w:val="22"/>
                <w:szCs w:val="22"/>
              </w:rPr>
            </w:pPr>
            <w:r w:rsidRPr="00760772">
              <w:rPr>
                <w:sz w:val="22"/>
                <w:szCs w:val="22"/>
              </w:rPr>
              <w:t>Наименование расхода</w:t>
            </w:r>
          </w:p>
        </w:tc>
        <w:tc>
          <w:tcPr>
            <w:tcW w:w="1985" w:type="dxa"/>
            <w:vMerge w:val="restart"/>
            <w:tcBorders>
              <w:top w:val="single" w:sz="4" w:space="0" w:color="auto"/>
            </w:tcBorders>
            <w:vAlign w:val="center"/>
          </w:tcPr>
          <w:p w14:paraId="05EA52EA" w14:textId="77777777" w:rsidR="00760772" w:rsidRPr="00760772" w:rsidRDefault="00760772" w:rsidP="00760772">
            <w:pPr>
              <w:jc w:val="center"/>
              <w:rPr>
                <w:sz w:val="22"/>
                <w:szCs w:val="22"/>
              </w:rPr>
            </w:pPr>
            <w:r w:rsidRPr="00760772">
              <w:rPr>
                <w:sz w:val="22"/>
                <w:szCs w:val="22"/>
              </w:rPr>
              <w:t>Утверждено на 2020</w:t>
            </w:r>
          </w:p>
        </w:tc>
        <w:tc>
          <w:tcPr>
            <w:tcW w:w="2015" w:type="dxa"/>
            <w:vMerge w:val="restart"/>
            <w:tcBorders>
              <w:top w:val="single" w:sz="4" w:space="0" w:color="auto"/>
            </w:tcBorders>
            <w:vAlign w:val="center"/>
          </w:tcPr>
          <w:p w14:paraId="097B8F89" w14:textId="77777777" w:rsidR="00760772" w:rsidRPr="00760772" w:rsidRDefault="00760772" w:rsidP="00760772">
            <w:pPr>
              <w:jc w:val="center"/>
              <w:rPr>
                <w:sz w:val="22"/>
                <w:szCs w:val="22"/>
              </w:rPr>
            </w:pPr>
            <w:r w:rsidRPr="00760772">
              <w:rPr>
                <w:sz w:val="22"/>
                <w:szCs w:val="22"/>
              </w:rPr>
              <w:t>Предложение экспертов на 202</w:t>
            </w:r>
            <w:r w:rsidRPr="00760772">
              <w:rPr>
                <w:sz w:val="22"/>
                <w:szCs w:val="22"/>
                <w:lang w:val="en-US"/>
              </w:rPr>
              <w:t>1</w:t>
            </w:r>
          </w:p>
        </w:tc>
      </w:tr>
      <w:tr w:rsidR="00760772" w:rsidRPr="00760772" w14:paraId="0E3A1464" w14:textId="77777777" w:rsidTr="00760772">
        <w:trPr>
          <w:trHeight w:val="458"/>
          <w:tblHeader/>
        </w:trPr>
        <w:tc>
          <w:tcPr>
            <w:tcW w:w="1051" w:type="dxa"/>
            <w:vMerge/>
            <w:shd w:val="clear" w:color="auto" w:fill="auto"/>
            <w:vAlign w:val="center"/>
            <w:hideMark/>
          </w:tcPr>
          <w:p w14:paraId="4266C2B4" w14:textId="77777777" w:rsidR="00760772" w:rsidRPr="00760772" w:rsidRDefault="00760772" w:rsidP="00760772">
            <w:pPr>
              <w:jc w:val="center"/>
              <w:rPr>
                <w:sz w:val="22"/>
                <w:szCs w:val="22"/>
              </w:rPr>
            </w:pPr>
          </w:p>
        </w:tc>
        <w:tc>
          <w:tcPr>
            <w:tcW w:w="9184" w:type="dxa"/>
            <w:vMerge/>
            <w:shd w:val="clear" w:color="auto" w:fill="auto"/>
            <w:vAlign w:val="center"/>
            <w:hideMark/>
          </w:tcPr>
          <w:p w14:paraId="7B4846DC" w14:textId="77777777" w:rsidR="00760772" w:rsidRPr="00760772" w:rsidRDefault="00760772" w:rsidP="00760772">
            <w:pPr>
              <w:jc w:val="center"/>
              <w:rPr>
                <w:sz w:val="22"/>
                <w:szCs w:val="22"/>
              </w:rPr>
            </w:pPr>
          </w:p>
        </w:tc>
        <w:tc>
          <w:tcPr>
            <w:tcW w:w="1985" w:type="dxa"/>
            <w:vMerge/>
            <w:shd w:val="clear" w:color="auto" w:fill="auto"/>
            <w:vAlign w:val="center"/>
            <w:hideMark/>
          </w:tcPr>
          <w:p w14:paraId="1ED34D1A" w14:textId="77777777" w:rsidR="00760772" w:rsidRPr="00760772" w:rsidRDefault="00760772" w:rsidP="00760772">
            <w:pPr>
              <w:jc w:val="center"/>
              <w:rPr>
                <w:sz w:val="22"/>
                <w:szCs w:val="22"/>
              </w:rPr>
            </w:pPr>
          </w:p>
        </w:tc>
        <w:tc>
          <w:tcPr>
            <w:tcW w:w="2015" w:type="dxa"/>
            <w:vMerge/>
            <w:shd w:val="clear" w:color="auto" w:fill="auto"/>
            <w:vAlign w:val="center"/>
            <w:hideMark/>
          </w:tcPr>
          <w:p w14:paraId="2B419691" w14:textId="77777777" w:rsidR="00760772" w:rsidRPr="00760772" w:rsidRDefault="00760772" w:rsidP="00760772">
            <w:pPr>
              <w:jc w:val="center"/>
              <w:rPr>
                <w:sz w:val="22"/>
                <w:szCs w:val="22"/>
              </w:rPr>
            </w:pPr>
          </w:p>
        </w:tc>
      </w:tr>
      <w:tr w:rsidR="00760772" w:rsidRPr="00760772" w14:paraId="5A6C91DE" w14:textId="77777777" w:rsidTr="00760772">
        <w:trPr>
          <w:trHeight w:val="381"/>
        </w:trPr>
        <w:tc>
          <w:tcPr>
            <w:tcW w:w="1051" w:type="dxa"/>
            <w:shd w:val="clear" w:color="auto" w:fill="auto"/>
            <w:noWrap/>
            <w:vAlign w:val="center"/>
            <w:hideMark/>
          </w:tcPr>
          <w:p w14:paraId="652D0064" w14:textId="77777777" w:rsidR="00760772" w:rsidRPr="00760772" w:rsidRDefault="00760772" w:rsidP="00760772">
            <w:pPr>
              <w:jc w:val="center"/>
              <w:rPr>
                <w:sz w:val="22"/>
                <w:szCs w:val="22"/>
              </w:rPr>
            </w:pPr>
            <w:r w:rsidRPr="00760772">
              <w:rPr>
                <w:sz w:val="22"/>
                <w:szCs w:val="22"/>
              </w:rPr>
              <w:t>1.1</w:t>
            </w:r>
          </w:p>
        </w:tc>
        <w:tc>
          <w:tcPr>
            <w:tcW w:w="9184" w:type="dxa"/>
            <w:shd w:val="clear" w:color="auto" w:fill="auto"/>
            <w:vAlign w:val="center"/>
            <w:hideMark/>
          </w:tcPr>
          <w:p w14:paraId="0A74E1C9"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985" w:type="dxa"/>
            <w:shd w:val="clear" w:color="auto" w:fill="auto"/>
            <w:noWrap/>
            <w:vAlign w:val="center"/>
          </w:tcPr>
          <w:p w14:paraId="41068D3F" w14:textId="77777777" w:rsidR="00760772" w:rsidRPr="00760772" w:rsidRDefault="00760772" w:rsidP="00760772">
            <w:pPr>
              <w:jc w:val="center"/>
            </w:pPr>
            <w:r w:rsidRPr="00760772">
              <w:t>0</w:t>
            </w:r>
          </w:p>
        </w:tc>
        <w:tc>
          <w:tcPr>
            <w:tcW w:w="2015" w:type="dxa"/>
            <w:shd w:val="clear" w:color="auto" w:fill="auto"/>
            <w:noWrap/>
            <w:vAlign w:val="center"/>
          </w:tcPr>
          <w:p w14:paraId="336590B0" w14:textId="77777777" w:rsidR="00760772" w:rsidRPr="00760772" w:rsidRDefault="00760772" w:rsidP="00760772">
            <w:pPr>
              <w:jc w:val="center"/>
            </w:pPr>
            <w:r w:rsidRPr="00760772">
              <w:t>0</w:t>
            </w:r>
          </w:p>
        </w:tc>
      </w:tr>
      <w:tr w:rsidR="00760772" w:rsidRPr="00760772" w14:paraId="006BE023" w14:textId="77777777" w:rsidTr="00760772">
        <w:trPr>
          <w:trHeight w:val="152"/>
        </w:trPr>
        <w:tc>
          <w:tcPr>
            <w:tcW w:w="1051" w:type="dxa"/>
            <w:shd w:val="clear" w:color="auto" w:fill="auto"/>
            <w:noWrap/>
            <w:vAlign w:val="center"/>
            <w:hideMark/>
          </w:tcPr>
          <w:p w14:paraId="1224DB00" w14:textId="77777777" w:rsidR="00760772" w:rsidRPr="00760772" w:rsidRDefault="00760772" w:rsidP="00760772">
            <w:pPr>
              <w:jc w:val="center"/>
              <w:rPr>
                <w:sz w:val="22"/>
                <w:szCs w:val="22"/>
              </w:rPr>
            </w:pPr>
            <w:r w:rsidRPr="00760772">
              <w:rPr>
                <w:sz w:val="22"/>
                <w:szCs w:val="22"/>
              </w:rPr>
              <w:t>1.2</w:t>
            </w:r>
          </w:p>
        </w:tc>
        <w:tc>
          <w:tcPr>
            <w:tcW w:w="9184" w:type="dxa"/>
            <w:shd w:val="clear" w:color="auto" w:fill="auto"/>
            <w:noWrap/>
            <w:vAlign w:val="center"/>
            <w:hideMark/>
          </w:tcPr>
          <w:p w14:paraId="2AF25150" w14:textId="77777777" w:rsidR="00760772" w:rsidRPr="00760772" w:rsidRDefault="00760772" w:rsidP="00760772">
            <w:pPr>
              <w:rPr>
                <w:sz w:val="22"/>
                <w:szCs w:val="22"/>
              </w:rPr>
            </w:pPr>
            <w:r w:rsidRPr="00760772">
              <w:rPr>
                <w:sz w:val="22"/>
                <w:szCs w:val="22"/>
              </w:rPr>
              <w:t>Арендная плата</w:t>
            </w:r>
          </w:p>
        </w:tc>
        <w:tc>
          <w:tcPr>
            <w:tcW w:w="1985" w:type="dxa"/>
            <w:shd w:val="clear" w:color="auto" w:fill="auto"/>
            <w:noWrap/>
            <w:vAlign w:val="center"/>
          </w:tcPr>
          <w:p w14:paraId="2D263A63" w14:textId="77777777" w:rsidR="00760772" w:rsidRPr="00760772" w:rsidRDefault="00760772" w:rsidP="00760772">
            <w:pPr>
              <w:jc w:val="center"/>
            </w:pPr>
            <w:r w:rsidRPr="00760772">
              <w:t>0</w:t>
            </w:r>
          </w:p>
        </w:tc>
        <w:tc>
          <w:tcPr>
            <w:tcW w:w="2015" w:type="dxa"/>
            <w:shd w:val="clear" w:color="auto" w:fill="auto"/>
            <w:noWrap/>
            <w:vAlign w:val="center"/>
          </w:tcPr>
          <w:p w14:paraId="2E9AB704" w14:textId="77777777" w:rsidR="00760772" w:rsidRPr="00760772" w:rsidRDefault="00760772" w:rsidP="00760772">
            <w:pPr>
              <w:jc w:val="center"/>
            </w:pPr>
            <w:r w:rsidRPr="00760772">
              <w:t>0</w:t>
            </w:r>
          </w:p>
        </w:tc>
      </w:tr>
      <w:tr w:rsidR="00760772" w:rsidRPr="00760772" w14:paraId="7AD68864" w14:textId="77777777" w:rsidTr="00760772">
        <w:trPr>
          <w:trHeight w:val="290"/>
        </w:trPr>
        <w:tc>
          <w:tcPr>
            <w:tcW w:w="1051" w:type="dxa"/>
            <w:shd w:val="clear" w:color="auto" w:fill="auto"/>
            <w:noWrap/>
            <w:vAlign w:val="center"/>
            <w:hideMark/>
          </w:tcPr>
          <w:p w14:paraId="45823D5C" w14:textId="77777777" w:rsidR="00760772" w:rsidRPr="00760772" w:rsidRDefault="00760772" w:rsidP="00760772">
            <w:pPr>
              <w:jc w:val="center"/>
              <w:rPr>
                <w:sz w:val="22"/>
                <w:szCs w:val="22"/>
              </w:rPr>
            </w:pPr>
            <w:r w:rsidRPr="00760772">
              <w:rPr>
                <w:sz w:val="22"/>
                <w:szCs w:val="22"/>
              </w:rPr>
              <w:t>1.3</w:t>
            </w:r>
          </w:p>
        </w:tc>
        <w:tc>
          <w:tcPr>
            <w:tcW w:w="9184" w:type="dxa"/>
            <w:shd w:val="clear" w:color="auto" w:fill="auto"/>
            <w:noWrap/>
            <w:vAlign w:val="center"/>
            <w:hideMark/>
          </w:tcPr>
          <w:p w14:paraId="3078D76D" w14:textId="77777777" w:rsidR="00760772" w:rsidRPr="00760772" w:rsidRDefault="00760772" w:rsidP="00760772">
            <w:pPr>
              <w:rPr>
                <w:sz w:val="22"/>
                <w:szCs w:val="22"/>
              </w:rPr>
            </w:pPr>
            <w:r w:rsidRPr="00760772">
              <w:rPr>
                <w:sz w:val="22"/>
                <w:szCs w:val="22"/>
              </w:rPr>
              <w:t>Концессионная плата</w:t>
            </w:r>
          </w:p>
        </w:tc>
        <w:tc>
          <w:tcPr>
            <w:tcW w:w="1985" w:type="dxa"/>
            <w:shd w:val="clear" w:color="auto" w:fill="auto"/>
            <w:noWrap/>
            <w:vAlign w:val="center"/>
          </w:tcPr>
          <w:p w14:paraId="26ED5035" w14:textId="77777777" w:rsidR="00760772" w:rsidRPr="00760772" w:rsidRDefault="00760772" w:rsidP="00760772">
            <w:pPr>
              <w:jc w:val="center"/>
            </w:pPr>
            <w:r w:rsidRPr="00760772">
              <w:t>0</w:t>
            </w:r>
          </w:p>
        </w:tc>
        <w:tc>
          <w:tcPr>
            <w:tcW w:w="2015" w:type="dxa"/>
            <w:shd w:val="clear" w:color="auto" w:fill="auto"/>
            <w:noWrap/>
            <w:vAlign w:val="center"/>
          </w:tcPr>
          <w:p w14:paraId="792AD266" w14:textId="77777777" w:rsidR="00760772" w:rsidRPr="00760772" w:rsidRDefault="00760772" w:rsidP="00760772">
            <w:pPr>
              <w:jc w:val="center"/>
            </w:pPr>
            <w:r w:rsidRPr="00760772">
              <w:t>0</w:t>
            </w:r>
          </w:p>
        </w:tc>
      </w:tr>
      <w:tr w:rsidR="00760772" w:rsidRPr="00760772" w14:paraId="11A4DA9E" w14:textId="77777777" w:rsidTr="00760772">
        <w:trPr>
          <w:trHeight w:val="112"/>
        </w:trPr>
        <w:tc>
          <w:tcPr>
            <w:tcW w:w="1051" w:type="dxa"/>
            <w:shd w:val="clear" w:color="auto" w:fill="auto"/>
            <w:noWrap/>
            <w:vAlign w:val="center"/>
            <w:hideMark/>
          </w:tcPr>
          <w:p w14:paraId="133B4F8E" w14:textId="77777777" w:rsidR="00760772" w:rsidRPr="00760772" w:rsidRDefault="00760772" w:rsidP="00760772">
            <w:pPr>
              <w:jc w:val="center"/>
              <w:rPr>
                <w:sz w:val="22"/>
                <w:szCs w:val="22"/>
              </w:rPr>
            </w:pPr>
            <w:r w:rsidRPr="00760772">
              <w:rPr>
                <w:sz w:val="22"/>
                <w:szCs w:val="22"/>
              </w:rPr>
              <w:t>1.4</w:t>
            </w:r>
          </w:p>
        </w:tc>
        <w:tc>
          <w:tcPr>
            <w:tcW w:w="9184" w:type="dxa"/>
            <w:shd w:val="clear" w:color="auto" w:fill="auto"/>
            <w:vAlign w:val="center"/>
            <w:hideMark/>
          </w:tcPr>
          <w:p w14:paraId="6567AB5D"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985" w:type="dxa"/>
            <w:shd w:val="clear" w:color="auto" w:fill="auto"/>
            <w:noWrap/>
            <w:vAlign w:val="center"/>
          </w:tcPr>
          <w:p w14:paraId="5525F224" w14:textId="77777777" w:rsidR="00760772" w:rsidRPr="00760772" w:rsidRDefault="00760772" w:rsidP="00760772">
            <w:pPr>
              <w:jc w:val="center"/>
            </w:pPr>
            <w:r w:rsidRPr="00760772">
              <w:t>1 431</w:t>
            </w:r>
          </w:p>
        </w:tc>
        <w:tc>
          <w:tcPr>
            <w:tcW w:w="2015" w:type="dxa"/>
            <w:shd w:val="clear" w:color="auto" w:fill="auto"/>
            <w:noWrap/>
            <w:vAlign w:val="center"/>
          </w:tcPr>
          <w:p w14:paraId="2BC72360" w14:textId="77777777" w:rsidR="00760772" w:rsidRPr="00760772" w:rsidRDefault="00760772" w:rsidP="00760772">
            <w:pPr>
              <w:jc w:val="center"/>
            </w:pPr>
            <w:r w:rsidRPr="00760772">
              <w:t>1 224</w:t>
            </w:r>
          </w:p>
        </w:tc>
      </w:tr>
      <w:tr w:rsidR="00760772" w:rsidRPr="00760772" w14:paraId="12293F8D" w14:textId="77777777" w:rsidTr="00760772">
        <w:trPr>
          <w:trHeight w:val="396"/>
        </w:trPr>
        <w:tc>
          <w:tcPr>
            <w:tcW w:w="1051" w:type="dxa"/>
            <w:shd w:val="clear" w:color="auto" w:fill="auto"/>
            <w:noWrap/>
            <w:vAlign w:val="center"/>
            <w:hideMark/>
          </w:tcPr>
          <w:p w14:paraId="7C639079" w14:textId="77777777" w:rsidR="00760772" w:rsidRPr="00760772" w:rsidRDefault="00760772" w:rsidP="00760772">
            <w:pPr>
              <w:jc w:val="center"/>
              <w:rPr>
                <w:sz w:val="22"/>
                <w:szCs w:val="22"/>
              </w:rPr>
            </w:pPr>
            <w:r w:rsidRPr="00760772">
              <w:rPr>
                <w:sz w:val="22"/>
                <w:szCs w:val="22"/>
              </w:rPr>
              <w:t>1.4.1</w:t>
            </w:r>
          </w:p>
        </w:tc>
        <w:tc>
          <w:tcPr>
            <w:tcW w:w="9184" w:type="dxa"/>
            <w:shd w:val="clear" w:color="auto" w:fill="auto"/>
            <w:vAlign w:val="center"/>
            <w:hideMark/>
          </w:tcPr>
          <w:p w14:paraId="12AA7130"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85" w:type="dxa"/>
            <w:shd w:val="clear" w:color="auto" w:fill="auto"/>
            <w:noWrap/>
            <w:vAlign w:val="center"/>
          </w:tcPr>
          <w:p w14:paraId="2FC50266" w14:textId="77777777" w:rsidR="00760772" w:rsidRPr="00760772" w:rsidRDefault="00760772" w:rsidP="00760772">
            <w:pPr>
              <w:jc w:val="center"/>
            </w:pPr>
            <w:r w:rsidRPr="00760772">
              <w:t>82</w:t>
            </w:r>
          </w:p>
        </w:tc>
        <w:tc>
          <w:tcPr>
            <w:tcW w:w="2015" w:type="dxa"/>
            <w:shd w:val="clear" w:color="auto" w:fill="auto"/>
            <w:noWrap/>
            <w:vAlign w:val="center"/>
          </w:tcPr>
          <w:p w14:paraId="33F9D33B" w14:textId="77777777" w:rsidR="00760772" w:rsidRPr="00760772" w:rsidRDefault="00760772" w:rsidP="00760772">
            <w:pPr>
              <w:jc w:val="center"/>
            </w:pPr>
            <w:r w:rsidRPr="00760772">
              <w:t>88</w:t>
            </w:r>
          </w:p>
        </w:tc>
      </w:tr>
      <w:tr w:rsidR="00760772" w:rsidRPr="00760772" w14:paraId="7C37D6AE" w14:textId="77777777" w:rsidTr="00760772">
        <w:trPr>
          <w:trHeight w:val="73"/>
        </w:trPr>
        <w:tc>
          <w:tcPr>
            <w:tcW w:w="1051" w:type="dxa"/>
            <w:shd w:val="clear" w:color="auto" w:fill="auto"/>
            <w:noWrap/>
            <w:vAlign w:val="center"/>
            <w:hideMark/>
          </w:tcPr>
          <w:p w14:paraId="5377B1C7" w14:textId="77777777" w:rsidR="00760772" w:rsidRPr="00760772" w:rsidRDefault="00760772" w:rsidP="00760772">
            <w:pPr>
              <w:jc w:val="center"/>
              <w:rPr>
                <w:sz w:val="22"/>
                <w:szCs w:val="22"/>
              </w:rPr>
            </w:pPr>
            <w:r w:rsidRPr="00760772">
              <w:rPr>
                <w:sz w:val="22"/>
                <w:szCs w:val="22"/>
              </w:rPr>
              <w:t>1.4.2</w:t>
            </w:r>
          </w:p>
        </w:tc>
        <w:tc>
          <w:tcPr>
            <w:tcW w:w="9184" w:type="dxa"/>
            <w:shd w:val="clear" w:color="auto" w:fill="auto"/>
            <w:vAlign w:val="center"/>
            <w:hideMark/>
          </w:tcPr>
          <w:p w14:paraId="31EC09EB"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985" w:type="dxa"/>
            <w:shd w:val="clear" w:color="auto" w:fill="auto"/>
            <w:noWrap/>
            <w:vAlign w:val="center"/>
          </w:tcPr>
          <w:p w14:paraId="4745420E" w14:textId="77777777" w:rsidR="00760772" w:rsidRPr="00760772" w:rsidRDefault="00760772" w:rsidP="00760772">
            <w:pPr>
              <w:jc w:val="center"/>
            </w:pPr>
            <w:r w:rsidRPr="00760772">
              <w:t>49</w:t>
            </w:r>
          </w:p>
        </w:tc>
        <w:tc>
          <w:tcPr>
            <w:tcW w:w="2015" w:type="dxa"/>
            <w:shd w:val="clear" w:color="auto" w:fill="auto"/>
            <w:noWrap/>
            <w:vAlign w:val="center"/>
          </w:tcPr>
          <w:p w14:paraId="4703EA14" w14:textId="77777777" w:rsidR="00760772" w:rsidRPr="00760772" w:rsidRDefault="00760772" w:rsidP="00760772">
            <w:pPr>
              <w:jc w:val="center"/>
            </w:pPr>
            <w:r w:rsidRPr="00760772">
              <w:t>71</w:t>
            </w:r>
          </w:p>
        </w:tc>
      </w:tr>
      <w:tr w:rsidR="00760772" w:rsidRPr="00760772" w14:paraId="7D0E85CC" w14:textId="77777777" w:rsidTr="00760772">
        <w:trPr>
          <w:trHeight w:val="211"/>
        </w:trPr>
        <w:tc>
          <w:tcPr>
            <w:tcW w:w="1051" w:type="dxa"/>
            <w:shd w:val="clear" w:color="auto" w:fill="auto"/>
            <w:noWrap/>
            <w:vAlign w:val="center"/>
            <w:hideMark/>
          </w:tcPr>
          <w:p w14:paraId="0533D41D" w14:textId="77777777" w:rsidR="00760772" w:rsidRPr="00760772" w:rsidRDefault="00760772" w:rsidP="00760772">
            <w:pPr>
              <w:jc w:val="center"/>
              <w:rPr>
                <w:sz w:val="22"/>
                <w:szCs w:val="22"/>
              </w:rPr>
            </w:pPr>
            <w:r w:rsidRPr="00760772">
              <w:rPr>
                <w:sz w:val="22"/>
                <w:szCs w:val="22"/>
              </w:rPr>
              <w:t>1.4.3</w:t>
            </w:r>
          </w:p>
        </w:tc>
        <w:tc>
          <w:tcPr>
            <w:tcW w:w="9184" w:type="dxa"/>
            <w:shd w:val="clear" w:color="auto" w:fill="auto"/>
            <w:noWrap/>
            <w:vAlign w:val="center"/>
            <w:hideMark/>
          </w:tcPr>
          <w:p w14:paraId="305D1C9A" w14:textId="77777777" w:rsidR="00760772" w:rsidRPr="00760772" w:rsidRDefault="00760772" w:rsidP="00760772">
            <w:pPr>
              <w:rPr>
                <w:sz w:val="22"/>
                <w:szCs w:val="22"/>
              </w:rPr>
            </w:pPr>
            <w:r w:rsidRPr="00760772">
              <w:rPr>
                <w:sz w:val="22"/>
                <w:szCs w:val="22"/>
              </w:rPr>
              <w:t>иные расходы</w:t>
            </w:r>
          </w:p>
        </w:tc>
        <w:tc>
          <w:tcPr>
            <w:tcW w:w="1985" w:type="dxa"/>
            <w:shd w:val="clear" w:color="auto" w:fill="auto"/>
            <w:noWrap/>
            <w:vAlign w:val="center"/>
          </w:tcPr>
          <w:p w14:paraId="7F1EFF08" w14:textId="77777777" w:rsidR="00760772" w:rsidRPr="00760772" w:rsidRDefault="00760772" w:rsidP="00760772">
            <w:pPr>
              <w:jc w:val="center"/>
            </w:pPr>
            <w:r w:rsidRPr="00760772">
              <w:t>1 300</w:t>
            </w:r>
          </w:p>
        </w:tc>
        <w:tc>
          <w:tcPr>
            <w:tcW w:w="2015" w:type="dxa"/>
            <w:shd w:val="clear" w:color="auto" w:fill="auto"/>
            <w:noWrap/>
            <w:vAlign w:val="center"/>
          </w:tcPr>
          <w:p w14:paraId="632AD3DC" w14:textId="77777777" w:rsidR="00760772" w:rsidRPr="00760772" w:rsidRDefault="00760772" w:rsidP="00760772">
            <w:pPr>
              <w:jc w:val="center"/>
            </w:pPr>
            <w:r w:rsidRPr="00760772">
              <w:t>1 065</w:t>
            </w:r>
          </w:p>
        </w:tc>
      </w:tr>
      <w:tr w:rsidR="00760772" w:rsidRPr="00760772" w14:paraId="117C6F42" w14:textId="77777777" w:rsidTr="00760772">
        <w:trPr>
          <w:trHeight w:val="215"/>
        </w:trPr>
        <w:tc>
          <w:tcPr>
            <w:tcW w:w="1051" w:type="dxa"/>
            <w:shd w:val="clear" w:color="auto" w:fill="auto"/>
            <w:noWrap/>
            <w:vAlign w:val="center"/>
            <w:hideMark/>
          </w:tcPr>
          <w:p w14:paraId="312FCC03" w14:textId="77777777" w:rsidR="00760772" w:rsidRPr="00760772" w:rsidRDefault="00760772" w:rsidP="00760772">
            <w:pPr>
              <w:jc w:val="center"/>
              <w:rPr>
                <w:sz w:val="22"/>
                <w:szCs w:val="22"/>
              </w:rPr>
            </w:pPr>
            <w:r w:rsidRPr="00760772">
              <w:rPr>
                <w:sz w:val="22"/>
                <w:szCs w:val="22"/>
              </w:rPr>
              <w:t>1.5</w:t>
            </w:r>
          </w:p>
        </w:tc>
        <w:tc>
          <w:tcPr>
            <w:tcW w:w="9184" w:type="dxa"/>
            <w:shd w:val="clear" w:color="auto" w:fill="auto"/>
            <w:vAlign w:val="center"/>
            <w:hideMark/>
          </w:tcPr>
          <w:p w14:paraId="11B24DF5" w14:textId="77777777" w:rsidR="00760772" w:rsidRPr="00760772" w:rsidRDefault="00760772" w:rsidP="00760772">
            <w:pPr>
              <w:rPr>
                <w:sz w:val="22"/>
                <w:szCs w:val="22"/>
              </w:rPr>
            </w:pPr>
            <w:r w:rsidRPr="00760772">
              <w:rPr>
                <w:sz w:val="22"/>
                <w:szCs w:val="22"/>
              </w:rPr>
              <w:t>Отчисления на социальные нужды</w:t>
            </w:r>
          </w:p>
        </w:tc>
        <w:tc>
          <w:tcPr>
            <w:tcW w:w="1985" w:type="dxa"/>
            <w:shd w:val="clear" w:color="auto" w:fill="auto"/>
            <w:noWrap/>
            <w:vAlign w:val="center"/>
          </w:tcPr>
          <w:p w14:paraId="006572B2" w14:textId="77777777" w:rsidR="00760772" w:rsidRPr="00760772" w:rsidRDefault="00760772" w:rsidP="00760772">
            <w:pPr>
              <w:jc w:val="center"/>
            </w:pPr>
            <w:r w:rsidRPr="00760772">
              <w:t>1 328</w:t>
            </w:r>
          </w:p>
        </w:tc>
        <w:tc>
          <w:tcPr>
            <w:tcW w:w="2015" w:type="dxa"/>
            <w:shd w:val="clear" w:color="auto" w:fill="auto"/>
            <w:noWrap/>
            <w:vAlign w:val="center"/>
          </w:tcPr>
          <w:p w14:paraId="4EEDBD1A" w14:textId="77777777" w:rsidR="00760772" w:rsidRPr="00760772" w:rsidRDefault="00760772" w:rsidP="00760772">
            <w:pPr>
              <w:jc w:val="center"/>
            </w:pPr>
            <w:r w:rsidRPr="00760772">
              <w:t>1 362</w:t>
            </w:r>
          </w:p>
        </w:tc>
      </w:tr>
      <w:tr w:rsidR="00760772" w:rsidRPr="00760772" w14:paraId="7710C583" w14:textId="77777777" w:rsidTr="00760772">
        <w:trPr>
          <w:trHeight w:val="352"/>
        </w:trPr>
        <w:tc>
          <w:tcPr>
            <w:tcW w:w="1051" w:type="dxa"/>
            <w:shd w:val="clear" w:color="auto" w:fill="auto"/>
            <w:noWrap/>
            <w:vAlign w:val="center"/>
            <w:hideMark/>
          </w:tcPr>
          <w:p w14:paraId="6DC4EC8C" w14:textId="77777777" w:rsidR="00760772" w:rsidRPr="00760772" w:rsidRDefault="00760772" w:rsidP="00760772">
            <w:pPr>
              <w:jc w:val="center"/>
              <w:rPr>
                <w:sz w:val="22"/>
                <w:szCs w:val="22"/>
              </w:rPr>
            </w:pPr>
            <w:r w:rsidRPr="00760772">
              <w:rPr>
                <w:sz w:val="22"/>
                <w:szCs w:val="22"/>
              </w:rPr>
              <w:t>1.6</w:t>
            </w:r>
          </w:p>
        </w:tc>
        <w:tc>
          <w:tcPr>
            <w:tcW w:w="9184" w:type="dxa"/>
            <w:shd w:val="clear" w:color="auto" w:fill="auto"/>
            <w:vAlign w:val="center"/>
            <w:hideMark/>
          </w:tcPr>
          <w:p w14:paraId="36B3B231" w14:textId="77777777" w:rsidR="00760772" w:rsidRPr="00760772" w:rsidRDefault="00760772" w:rsidP="00760772">
            <w:pPr>
              <w:rPr>
                <w:sz w:val="22"/>
                <w:szCs w:val="22"/>
              </w:rPr>
            </w:pPr>
            <w:r w:rsidRPr="00760772">
              <w:rPr>
                <w:sz w:val="22"/>
                <w:szCs w:val="22"/>
              </w:rPr>
              <w:t>Расходы по сомнительным долгам</w:t>
            </w:r>
          </w:p>
        </w:tc>
        <w:tc>
          <w:tcPr>
            <w:tcW w:w="1985" w:type="dxa"/>
            <w:shd w:val="clear" w:color="auto" w:fill="auto"/>
            <w:noWrap/>
            <w:vAlign w:val="center"/>
          </w:tcPr>
          <w:p w14:paraId="26C7DB0B" w14:textId="77777777" w:rsidR="00760772" w:rsidRPr="00760772" w:rsidRDefault="00760772" w:rsidP="00760772">
            <w:pPr>
              <w:jc w:val="center"/>
            </w:pPr>
            <w:r w:rsidRPr="00760772">
              <w:t>0</w:t>
            </w:r>
          </w:p>
        </w:tc>
        <w:tc>
          <w:tcPr>
            <w:tcW w:w="2015" w:type="dxa"/>
            <w:shd w:val="clear" w:color="auto" w:fill="auto"/>
            <w:noWrap/>
            <w:vAlign w:val="center"/>
          </w:tcPr>
          <w:p w14:paraId="5C2AF548" w14:textId="77777777" w:rsidR="00760772" w:rsidRPr="00760772" w:rsidRDefault="00760772" w:rsidP="00760772">
            <w:pPr>
              <w:jc w:val="center"/>
            </w:pPr>
            <w:r w:rsidRPr="00760772">
              <w:t>0</w:t>
            </w:r>
          </w:p>
        </w:tc>
      </w:tr>
      <w:tr w:rsidR="00760772" w:rsidRPr="00760772" w14:paraId="729F6679" w14:textId="77777777" w:rsidTr="00760772">
        <w:trPr>
          <w:trHeight w:val="297"/>
        </w:trPr>
        <w:tc>
          <w:tcPr>
            <w:tcW w:w="1051" w:type="dxa"/>
            <w:shd w:val="clear" w:color="auto" w:fill="auto"/>
            <w:noWrap/>
            <w:vAlign w:val="center"/>
            <w:hideMark/>
          </w:tcPr>
          <w:p w14:paraId="5976242E" w14:textId="77777777" w:rsidR="00760772" w:rsidRPr="00760772" w:rsidRDefault="00760772" w:rsidP="00760772">
            <w:pPr>
              <w:jc w:val="center"/>
              <w:rPr>
                <w:sz w:val="22"/>
                <w:szCs w:val="22"/>
              </w:rPr>
            </w:pPr>
            <w:r w:rsidRPr="00760772">
              <w:rPr>
                <w:sz w:val="22"/>
                <w:szCs w:val="22"/>
              </w:rPr>
              <w:t>1.7</w:t>
            </w:r>
          </w:p>
        </w:tc>
        <w:tc>
          <w:tcPr>
            <w:tcW w:w="9184" w:type="dxa"/>
            <w:shd w:val="clear" w:color="auto" w:fill="auto"/>
            <w:vAlign w:val="center"/>
            <w:hideMark/>
          </w:tcPr>
          <w:p w14:paraId="2456E0A3"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985" w:type="dxa"/>
            <w:shd w:val="clear" w:color="auto" w:fill="auto"/>
            <w:noWrap/>
            <w:vAlign w:val="center"/>
          </w:tcPr>
          <w:p w14:paraId="33F4A495" w14:textId="77777777" w:rsidR="00760772" w:rsidRPr="00760772" w:rsidRDefault="00760772" w:rsidP="00760772">
            <w:pPr>
              <w:jc w:val="center"/>
            </w:pPr>
            <w:r w:rsidRPr="00760772">
              <w:t>6 888</w:t>
            </w:r>
          </w:p>
        </w:tc>
        <w:tc>
          <w:tcPr>
            <w:tcW w:w="2015" w:type="dxa"/>
            <w:shd w:val="clear" w:color="auto" w:fill="auto"/>
            <w:noWrap/>
            <w:vAlign w:val="center"/>
          </w:tcPr>
          <w:p w14:paraId="4B5ABA06" w14:textId="77777777" w:rsidR="00760772" w:rsidRPr="00760772" w:rsidRDefault="00760772" w:rsidP="00760772">
            <w:pPr>
              <w:jc w:val="center"/>
            </w:pPr>
            <w:r w:rsidRPr="00760772">
              <w:t>6 448</w:t>
            </w:r>
          </w:p>
        </w:tc>
      </w:tr>
      <w:tr w:rsidR="00760772" w:rsidRPr="00760772" w14:paraId="37D6394C" w14:textId="77777777" w:rsidTr="00760772">
        <w:trPr>
          <w:trHeight w:val="602"/>
        </w:trPr>
        <w:tc>
          <w:tcPr>
            <w:tcW w:w="1051" w:type="dxa"/>
            <w:shd w:val="clear" w:color="auto" w:fill="auto"/>
            <w:noWrap/>
            <w:vAlign w:val="center"/>
            <w:hideMark/>
          </w:tcPr>
          <w:p w14:paraId="682B182E" w14:textId="77777777" w:rsidR="00760772" w:rsidRPr="00760772" w:rsidRDefault="00760772" w:rsidP="00760772">
            <w:pPr>
              <w:jc w:val="center"/>
              <w:rPr>
                <w:sz w:val="22"/>
                <w:szCs w:val="22"/>
              </w:rPr>
            </w:pPr>
            <w:r w:rsidRPr="00760772">
              <w:rPr>
                <w:sz w:val="22"/>
                <w:szCs w:val="22"/>
              </w:rPr>
              <w:t>1.8</w:t>
            </w:r>
          </w:p>
        </w:tc>
        <w:tc>
          <w:tcPr>
            <w:tcW w:w="9184" w:type="dxa"/>
            <w:shd w:val="clear" w:color="auto" w:fill="auto"/>
            <w:noWrap/>
            <w:vAlign w:val="center"/>
            <w:hideMark/>
          </w:tcPr>
          <w:p w14:paraId="584B9006"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24EC" w14:textId="77777777" w:rsidR="00760772" w:rsidRPr="00760772" w:rsidRDefault="00760772" w:rsidP="00760772">
            <w:pPr>
              <w:jc w:val="center"/>
            </w:pPr>
            <w:r w:rsidRPr="00760772">
              <w:t>0</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09525D69" w14:textId="77777777" w:rsidR="00760772" w:rsidRPr="00760772" w:rsidRDefault="00760772" w:rsidP="00760772">
            <w:pPr>
              <w:jc w:val="center"/>
            </w:pPr>
            <w:r w:rsidRPr="00760772">
              <w:t>0</w:t>
            </w:r>
          </w:p>
        </w:tc>
      </w:tr>
      <w:tr w:rsidR="00760772" w:rsidRPr="00760772" w14:paraId="46ED7E5D" w14:textId="77777777" w:rsidTr="00760772">
        <w:trPr>
          <w:trHeight w:val="602"/>
        </w:trPr>
        <w:tc>
          <w:tcPr>
            <w:tcW w:w="1051" w:type="dxa"/>
            <w:shd w:val="clear" w:color="auto" w:fill="auto"/>
            <w:noWrap/>
            <w:vAlign w:val="center"/>
          </w:tcPr>
          <w:p w14:paraId="3060DC45" w14:textId="77777777" w:rsidR="00760772" w:rsidRPr="00760772" w:rsidRDefault="00760772" w:rsidP="00760772">
            <w:pPr>
              <w:jc w:val="center"/>
              <w:rPr>
                <w:sz w:val="22"/>
                <w:szCs w:val="22"/>
              </w:rPr>
            </w:pPr>
            <w:r w:rsidRPr="00760772">
              <w:rPr>
                <w:sz w:val="22"/>
                <w:szCs w:val="22"/>
              </w:rPr>
              <w:t>1.9</w:t>
            </w:r>
          </w:p>
        </w:tc>
        <w:tc>
          <w:tcPr>
            <w:tcW w:w="9184" w:type="dxa"/>
            <w:shd w:val="clear" w:color="auto" w:fill="auto"/>
            <w:noWrap/>
            <w:vAlign w:val="center"/>
          </w:tcPr>
          <w:p w14:paraId="0EEF1DBC" w14:textId="77777777" w:rsidR="00760772" w:rsidRPr="00760772" w:rsidRDefault="00760772" w:rsidP="00760772">
            <w:r w:rsidRPr="00760772">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985" w:type="dxa"/>
            <w:shd w:val="clear" w:color="auto" w:fill="auto"/>
            <w:noWrap/>
            <w:vAlign w:val="center"/>
          </w:tcPr>
          <w:p w14:paraId="06546089" w14:textId="77777777" w:rsidR="00760772" w:rsidRPr="00760772" w:rsidRDefault="00760772" w:rsidP="00760772">
            <w:pPr>
              <w:jc w:val="center"/>
            </w:pPr>
            <w:r w:rsidRPr="00760772">
              <w:t>0</w:t>
            </w:r>
          </w:p>
        </w:tc>
        <w:tc>
          <w:tcPr>
            <w:tcW w:w="2015" w:type="dxa"/>
            <w:shd w:val="clear" w:color="auto" w:fill="auto"/>
            <w:noWrap/>
            <w:vAlign w:val="center"/>
          </w:tcPr>
          <w:p w14:paraId="6E0813D3" w14:textId="77777777" w:rsidR="00760772" w:rsidRPr="00760772" w:rsidRDefault="00760772" w:rsidP="00760772">
            <w:pPr>
              <w:jc w:val="center"/>
            </w:pPr>
            <w:r w:rsidRPr="00760772">
              <w:t>0</w:t>
            </w:r>
          </w:p>
        </w:tc>
      </w:tr>
      <w:tr w:rsidR="00760772" w:rsidRPr="00760772" w14:paraId="4A194959" w14:textId="77777777" w:rsidTr="00760772">
        <w:trPr>
          <w:trHeight w:val="374"/>
        </w:trPr>
        <w:tc>
          <w:tcPr>
            <w:tcW w:w="1051" w:type="dxa"/>
            <w:shd w:val="clear" w:color="auto" w:fill="auto"/>
            <w:noWrap/>
            <w:vAlign w:val="center"/>
            <w:hideMark/>
          </w:tcPr>
          <w:p w14:paraId="2015813D" w14:textId="77777777" w:rsidR="00760772" w:rsidRPr="00760772" w:rsidRDefault="00760772" w:rsidP="00760772">
            <w:pPr>
              <w:jc w:val="center"/>
              <w:rPr>
                <w:sz w:val="22"/>
                <w:szCs w:val="22"/>
              </w:rPr>
            </w:pPr>
          </w:p>
        </w:tc>
        <w:tc>
          <w:tcPr>
            <w:tcW w:w="9184" w:type="dxa"/>
            <w:shd w:val="clear" w:color="auto" w:fill="auto"/>
            <w:noWrap/>
            <w:vAlign w:val="center"/>
            <w:hideMark/>
          </w:tcPr>
          <w:p w14:paraId="740BD7A0" w14:textId="77777777" w:rsidR="00760772" w:rsidRPr="00760772" w:rsidRDefault="00760772" w:rsidP="00760772">
            <w:pPr>
              <w:rPr>
                <w:sz w:val="22"/>
                <w:szCs w:val="22"/>
              </w:rPr>
            </w:pPr>
            <w:r w:rsidRPr="00760772">
              <w:rPr>
                <w:sz w:val="22"/>
                <w:szCs w:val="22"/>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C067F" w14:textId="77777777" w:rsidR="00760772" w:rsidRPr="00760772" w:rsidRDefault="00760772" w:rsidP="00760772">
            <w:pPr>
              <w:jc w:val="center"/>
            </w:pPr>
            <w:r w:rsidRPr="00760772">
              <w:t>9 647</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3671E2DF" w14:textId="77777777" w:rsidR="00760772" w:rsidRPr="00760772" w:rsidRDefault="00760772" w:rsidP="00760772">
            <w:pPr>
              <w:jc w:val="center"/>
            </w:pPr>
            <w:r w:rsidRPr="00760772">
              <w:t>9 033</w:t>
            </w:r>
          </w:p>
        </w:tc>
      </w:tr>
      <w:tr w:rsidR="00760772" w:rsidRPr="00760772" w14:paraId="4007DAAD" w14:textId="77777777" w:rsidTr="00760772">
        <w:trPr>
          <w:trHeight w:val="374"/>
        </w:trPr>
        <w:tc>
          <w:tcPr>
            <w:tcW w:w="1051" w:type="dxa"/>
            <w:shd w:val="clear" w:color="auto" w:fill="auto"/>
            <w:noWrap/>
            <w:vAlign w:val="center"/>
            <w:hideMark/>
          </w:tcPr>
          <w:p w14:paraId="471FA7FC" w14:textId="77777777" w:rsidR="00760772" w:rsidRPr="00760772" w:rsidRDefault="00760772" w:rsidP="00760772">
            <w:pPr>
              <w:jc w:val="center"/>
              <w:rPr>
                <w:sz w:val="22"/>
                <w:szCs w:val="22"/>
              </w:rPr>
            </w:pPr>
            <w:r w:rsidRPr="00760772">
              <w:rPr>
                <w:sz w:val="22"/>
                <w:szCs w:val="22"/>
              </w:rPr>
              <w:t>2</w:t>
            </w:r>
          </w:p>
        </w:tc>
        <w:tc>
          <w:tcPr>
            <w:tcW w:w="9184" w:type="dxa"/>
            <w:shd w:val="clear" w:color="auto" w:fill="auto"/>
            <w:noWrap/>
            <w:vAlign w:val="center"/>
            <w:hideMark/>
          </w:tcPr>
          <w:p w14:paraId="247C416B" w14:textId="77777777" w:rsidR="00760772" w:rsidRPr="00760772" w:rsidRDefault="00760772" w:rsidP="00760772">
            <w:pPr>
              <w:rPr>
                <w:sz w:val="22"/>
                <w:szCs w:val="22"/>
              </w:rPr>
            </w:pPr>
            <w:r w:rsidRPr="00760772">
              <w:rPr>
                <w:sz w:val="22"/>
                <w:szCs w:val="22"/>
              </w:rPr>
              <w:t>Налог на прибыль</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DE67BAA" w14:textId="77777777" w:rsidR="00760772" w:rsidRPr="00760772" w:rsidRDefault="00760772" w:rsidP="00760772">
            <w:pPr>
              <w:jc w:val="center"/>
            </w:pPr>
            <w:r w:rsidRPr="00760772">
              <w:t>47 </w:t>
            </w:r>
          </w:p>
        </w:tc>
        <w:tc>
          <w:tcPr>
            <w:tcW w:w="2015" w:type="dxa"/>
            <w:tcBorders>
              <w:top w:val="nil"/>
              <w:left w:val="nil"/>
              <w:bottom w:val="single" w:sz="4" w:space="0" w:color="auto"/>
              <w:right w:val="single" w:sz="4" w:space="0" w:color="auto"/>
            </w:tcBorders>
            <w:shd w:val="clear" w:color="auto" w:fill="auto"/>
            <w:noWrap/>
            <w:vAlign w:val="center"/>
          </w:tcPr>
          <w:p w14:paraId="1E2301C6" w14:textId="77777777" w:rsidR="00760772" w:rsidRPr="00760772" w:rsidRDefault="00760772" w:rsidP="00760772">
            <w:pPr>
              <w:jc w:val="center"/>
            </w:pPr>
            <w:r w:rsidRPr="00760772">
              <w:t>68</w:t>
            </w:r>
          </w:p>
        </w:tc>
      </w:tr>
      <w:tr w:rsidR="00760772" w:rsidRPr="00760772" w14:paraId="0AF35791" w14:textId="77777777" w:rsidTr="00760772">
        <w:trPr>
          <w:trHeight w:val="275"/>
        </w:trPr>
        <w:tc>
          <w:tcPr>
            <w:tcW w:w="1051" w:type="dxa"/>
            <w:shd w:val="clear" w:color="auto" w:fill="auto"/>
            <w:noWrap/>
            <w:vAlign w:val="center"/>
            <w:hideMark/>
          </w:tcPr>
          <w:p w14:paraId="085CFF36" w14:textId="77777777" w:rsidR="00760772" w:rsidRPr="00760772" w:rsidRDefault="00760772" w:rsidP="00760772">
            <w:pPr>
              <w:jc w:val="center"/>
              <w:rPr>
                <w:sz w:val="22"/>
                <w:szCs w:val="22"/>
              </w:rPr>
            </w:pPr>
            <w:r w:rsidRPr="00760772">
              <w:rPr>
                <w:sz w:val="22"/>
                <w:szCs w:val="22"/>
              </w:rPr>
              <w:t>3</w:t>
            </w:r>
          </w:p>
        </w:tc>
        <w:tc>
          <w:tcPr>
            <w:tcW w:w="9184" w:type="dxa"/>
            <w:shd w:val="clear" w:color="auto" w:fill="auto"/>
            <w:noWrap/>
            <w:vAlign w:val="center"/>
            <w:hideMark/>
          </w:tcPr>
          <w:p w14:paraId="72B75E5B"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85" w:type="dxa"/>
            <w:shd w:val="clear" w:color="auto" w:fill="auto"/>
            <w:noWrap/>
            <w:vAlign w:val="center"/>
          </w:tcPr>
          <w:p w14:paraId="7FABBB8C" w14:textId="77777777" w:rsidR="00760772" w:rsidRPr="00760772" w:rsidRDefault="00760772" w:rsidP="00760772">
            <w:pPr>
              <w:jc w:val="center"/>
            </w:pPr>
            <w:r w:rsidRPr="00760772">
              <w:t>0</w:t>
            </w:r>
          </w:p>
        </w:tc>
        <w:tc>
          <w:tcPr>
            <w:tcW w:w="2015" w:type="dxa"/>
            <w:shd w:val="clear" w:color="auto" w:fill="auto"/>
            <w:noWrap/>
            <w:vAlign w:val="center"/>
          </w:tcPr>
          <w:p w14:paraId="7A46D8AD" w14:textId="77777777" w:rsidR="00760772" w:rsidRPr="00760772" w:rsidRDefault="00760772" w:rsidP="00760772">
            <w:pPr>
              <w:jc w:val="center"/>
            </w:pPr>
            <w:r w:rsidRPr="00760772">
              <w:t>0</w:t>
            </w:r>
          </w:p>
        </w:tc>
      </w:tr>
      <w:tr w:rsidR="00760772" w:rsidRPr="00760772" w14:paraId="5975DA40" w14:textId="77777777" w:rsidTr="00760772">
        <w:trPr>
          <w:trHeight w:val="102"/>
        </w:trPr>
        <w:tc>
          <w:tcPr>
            <w:tcW w:w="1051" w:type="dxa"/>
            <w:shd w:val="clear" w:color="auto" w:fill="auto"/>
            <w:noWrap/>
            <w:vAlign w:val="center"/>
            <w:hideMark/>
          </w:tcPr>
          <w:p w14:paraId="34730CC0" w14:textId="77777777" w:rsidR="00760772" w:rsidRPr="00760772" w:rsidRDefault="00760772" w:rsidP="00760772">
            <w:pPr>
              <w:jc w:val="center"/>
              <w:rPr>
                <w:b/>
                <w:sz w:val="22"/>
                <w:szCs w:val="22"/>
              </w:rPr>
            </w:pPr>
            <w:r w:rsidRPr="00760772">
              <w:rPr>
                <w:b/>
                <w:sz w:val="22"/>
                <w:szCs w:val="22"/>
              </w:rPr>
              <w:t>4</w:t>
            </w:r>
          </w:p>
        </w:tc>
        <w:tc>
          <w:tcPr>
            <w:tcW w:w="9184" w:type="dxa"/>
            <w:shd w:val="clear" w:color="auto" w:fill="auto"/>
            <w:vAlign w:val="center"/>
            <w:hideMark/>
          </w:tcPr>
          <w:p w14:paraId="3CBCE8A2" w14:textId="77777777" w:rsidR="00760772" w:rsidRPr="00760772" w:rsidRDefault="00760772" w:rsidP="00760772">
            <w:pPr>
              <w:rPr>
                <w:b/>
                <w:sz w:val="22"/>
                <w:szCs w:val="22"/>
              </w:rPr>
            </w:pPr>
            <w:r w:rsidRPr="00760772">
              <w:rPr>
                <w:b/>
                <w:sz w:val="22"/>
                <w:szCs w:val="22"/>
              </w:rPr>
              <w:t>Итого неподконтрольных расходов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5623F" w14:textId="77777777" w:rsidR="00760772" w:rsidRPr="00760772" w:rsidRDefault="00760772" w:rsidP="00760772">
            <w:pPr>
              <w:jc w:val="center"/>
              <w:rPr>
                <w:b/>
              </w:rPr>
            </w:pPr>
            <w:r w:rsidRPr="00760772">
              <w:rPr>
                <w:b/>
              </w:rPr>
              <w:t>9 694 </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3906EB18" w14:textId="77777777" w:rsidR="00760772" w:rsidRPr="00760772" w:rsidRDefault="00760772" w:rsidP="00760772">
            <w:pPr>
              <w:jc w:val="center"/>
              <w:rPr>
                <w:b/>
              </w:rPr>
            </w:pPr>
            <w:r w:rsidRPr="00760772">
              <w:rPr>
                <w:b/>
              </w:rPr>
              <w:t>9 101</w:t>
            </w:r>
          </w:p>
        </w:tc>
      </w:tr>
    </w:tbl>
    <w:p w14:paraId="19429D9F" w14:textId="77777777" w:rsidR="00760772" w:rsidRPr="00760772" w:rsidRDefault="00760772" w:rsidP="00760772">
      <w:pPr>
        <w:jc w:val="both"/>
        <w:rPr>
          <w:sz w:val="4"/>
          <w:szCs w:val="4"/>
        </w:rPr>
      </w:pPr>
    </w:p>
    <w:p w14:paraId="2BA5A478" w14:textId="77777777" w:rsidR="00760772" w:rsidRPr="00760772" w:rsidRDefault="00760772" w:rsidP="00760772">
      <w:pPr>
        <w:jc w:val="both"/>
        <w:rPr>
          <w:color w:val="FF0000"/>
          <w:sz w:val="28"/>
          <w:szCs w:val="28"/>
        </w:rPr>
      </w:pPr>
    </w:p>
    <w:p w14:paraId="0CA362EB" w14:textId="77777777" w:rsidR="00760772" w:rsidRPr="00760772" w:rsidRDefault="00760772" w:rsidP="00760772">
      <w:pPr>
        <w:ind w:firstLine="851"/>
        <w:jc w:val="both"/>
        <w:rPr>
          <w:color w:val="FF0000"/>
          <w:sz w:val="28"/>
          <w:szCs w:val="28"/>
        </w:rPr>
        <w:sectPr w:rsidR="00760772" w:rsidRPr="00760772" w:rsidSect="00760772">
          <w:pgSz w:w="16838" w:h="11906" w:orient="landscape"/>
          <w:pgMar w:top="1418" w:right="851" w:bottom="849" w:left="567" w:header="720" w:footer="720" w:gutter="0"/>
          <w:cols w:space="720"/>
          <w:docGrid w:linePitch="326"/>
        </w:sectPr>
      </w:pPr>
    </w:p>
    <w:p w14:paraId="7316843F" w14:textId="77777777" w:rsidR="00760772" w:rsidRPr="00760772" w:rsidRDefault="00760772" w:rsidP="00760772">
      <w:pPr>
        <w:keepNext/>
        <w:jc w:val="center"/>
        <w:outlineLvl w:val="1"/>
        <w:rPr>
          <w:b/>
          <w:sz w:val="28"/>
          <w:szCs w:val="20"/>
        </w:rPr>
      </w:pPr>
      <w:bookmarkStart w:id="77" w:name="_Toc58948925"/>
      <w:r w:rsidRPr="00760772">
        <w:rPr>
          <w:b/>
          <w:sz w:val="28"/>
          <w:szCs w:val="20"/>
        </w:rPr>
        <w:lastRenderedPageBreak/>
        <w:t>Расчет расходов на приобретение энергетических ресурсов, холодной воды. теплоносителя</w:t>
      </w:r>
      <w:bookmarkEnd w:id="77"/>
    </w:p>
    <w:p w14:paraId="41DC4B8A" w14:textId="77777777" w:rsidR="00760772" w:rsidRPr="00760772" w:rsidRDefault="00760772" w:rsidP="00760772">
      <w:pPr>
        <w:ind w:firstLine="851"/>
        <w:jc w:val="both"/>
        <w:rPr>
          <w:sz w:val="28"/>
          <w:szCs w:val="28"/>
        </w:rPr>
      </w:pPr>
      <w:r w:rsidRPr="00760772">
        <w:rPr>
          <w:sz w:val="28"/>
          <w:szCs w:val="28"/>
        </w:rPr>
        <w:t>Стоимость топлива и электроэнергии определяется в соответствии с п. 28 Основ ценообразования.</w:t>
      </w:r>
    </w:p>
    <w:p w14:paraId="3B4AC147" w14:textId="77777777" w:rsidR="00760772" w:rsidRPr="00760772" w:rsidRDefault="00760772" w:rsidP="00760772">
      <w:pPr>
        <w:ind w:firstLine="851"/>
        <w:jc w:val="both"/>
        <w:rPr>
          <w:sz w:val="28"/>
          <w:szCs w:val="28"/>
        </w:rPr>
      </w:pPr>
    </w:p>
    <w:p w14:paraId="3DE599F5" w14:textId="77777777" w:rsidR="00760772" w:rsidRPr="00760772" w:rsidRDefault="00760772" w:rsidP="00760772">
      <w:pPr>
        <w:keepNext/>
        <w:jc w:val="both"/>
        <w:outlineLvl w:val="1"/>
        <w:rPr>
          <w:b/>
          <w:sz w:val="28"/>
          <w:szCs w:val="20"/>
        </w:rPr>
      </w:pPr>
      <w:bookmarkStart w:id="78" w:name="_Toc58948926"/>
      <w:r w:rsidRPr="00760772">
        <w:rPr>
          <w:b/>
          <w:sz w:val="28"/>
          <w:szCs w:val="20"/>
        </w:rPr>
        <w:t>Расходы на топливо</w:t>
      </w:r>
      <w:bookmarkEnd w:id="78"/>
    </w:p>
    <w:p w14:paraId="2C502BB0" w14:textId="77777777" w:rsidR="00760772" w:rsidRPr="00760772" w:rsidRDefault="00760772" w:rsidP="00760772">
      <w:pPr>
        <w:ind w:firstLine="851"/>
        <w:jc w:val="both"/>
        <w:rPr>
          <w:sz w:val="28"/>
          <w:szCs w:val="28"/>
        </w:rPr>
      </w:pPr>
      <w:r w:rsidRPr="00760772">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06.11.2019 № 1187 (в редакции от 14.11.2019 № 1222) и составляющими:</w:t>
      </w:r>
    </w:p>
    <w:p w14:paraId="1AA8D70E" w14:textId="77777777" w:rsidR="00760772" w:rsidRPr="00760772" w:rsidRDefault="00760772" w:rsidP="00760772">
      <w:pPr>
        <w:ind w:firstLine="851"/>
        <w:jc w:val="both"/>
        <w:rPr>
          <w:sz w:val="28"/>
          <w:szCs w:val="28"/>
        </w:rPr>
      </w:pPr>
      <w:r w:rsidRPr="00760772">
        <w:rPr>
          <w:sz w:val="28"/>
          <w:szCs w:val="28"/>
        </w:rPr>
        <w:t>- 359,0 г/</w:t>
      </w:r>
      <w:proofErr w:type="spellStart"/>
      <w:r w:rsidRPr="00760772">
        <w:rPr>
          <w:sz w:val="28"/>
          <w:szCs w:val="28"/>
        </w:rPr>
        <w:t>кВтч</w:t>
      </w:r>
      <w:proofErr w:type="spellEnd"/>
      <w:r w:rsidRPr="00760772">
        <w:rPr>
          <w:sz w:val="28"/>
          <w:szCs w:val="28"/>
        </w:rPr>
        <w:t xml:space="preserve"> на отпущенную электрическую энергию (</w:t>
      </w:r>
      <w:proofErr w:type="spellStart"/>
      <w:r w:rsidRPr="00760772">
        <w:rPr>
          <w:sz w:val="28"/>
          <w:szCs w:val="28"/>
        </w:rPr>
        <w:t>Бл</w:t>
      </w:r>
      <w:proofErr w:type="spellEnd"/>
      <w:r w:rsidRPr="00760772">
        <w:rPr>
          <w:sz w:val="28"/>
          <w:szCs w:val="28"/>
        </w:rPr>
        <w:t>. ст. № 1-3, 5);</w:t>
      </w:r>
    </w:p>
    <w:p w14:paraId="5A4EFEF0" w14:textId="77777777" w:rsidR="00760772" w:rsidRPr="00760772" w:rsidRDefault="00760772" w:rsidP="00760772">
      <w:pPr>
        <w:ind w:firstLine="851"/>
        <w:jc w:val="both"/>
        <w:rPr>
          <w:sz w:val="28"/>
          <w:szCs w:val="28"/>
        </w:rPr>
      </w:pPr>
      <w:r w:rsidRPr="00760772">
        <w:rPr>
          <w:sz w:val="28"/>
          <w:szCs w:val="28"/>
        </w:rPr>
        <w:t>- 352,7 г/</w:t>
      </w:r>
      <w:proofErr w:type="spellStart"/>
      <w:r w:rsidRPr="00760772">
        <w:rPr>
          <w:sz w:val="28"/>
          <w:szCs w:val="28"/>
        </w:rPr>
        <w:t>кВтч</w:t>
      </w:r>
      <w:proofErr w:type="spellEnd"/>
      <w:r w:rsidRPr="00760772">
        <w:rPr>
          <w:sz w:val="28"/>
          <w:szCs w:val="28"/>
        </w:rPr>
        <w:t xml:space="preserve"> на отпущенную электрическую энергию (</w:t>
      </w:r>
      <w:proofErr w:type="spellStart"/>
      <w:r w:rsidRPr="00760772">
        <w:rPr>
          <w:sz w:val="28"/>
          <w:szCs w:val="28"/>
        </w:rPr>
        <w:t>Бл</w:t>
      </w:r>
      <w:proofErr w:type="spellEnd"/>
      <w:r w:rsidRPr="00760772">
        <w:rPr>
          <w:sz w:val="28"/>
          <w:szCs w:val="28"/>
        </w:rPr>
        <w:t>. ст. № 4);</w:t>
      </w:r>
    </w:p>
    <w:p w14:paraId="239728A3" w14:textId="77777777" w:rsidR="00760772" w:rsidRPr="00760772" w:rsidRDefault="00760772" w:rsidP="00760772">
      <w:pPr>
        <w:ind w:firstLine="851"/>
        <w:jc w:val="both"/>
        <w:rPr>
          <w:sz w:val="28"/>
          <w:szCs w:val="28"/>
        </w:rPr>
      </w:pPr>
      <w:r w:rsidRPr="00760772">
        <w:rPr>
          <w:sz w:val="28"/>
          <w:szCs w:val="28"/>
        </w:rPr>
        <w:t>- 361,1 г/</w:t>
      </w:r>
      <w:proofErr w:type="spellStart"/>
      <w:r w:rsidRPr="00760772">
        <w:rPr>
          <w:sz w:val="28"/>
          <w:szCs w:val="28"/>
        </w:rPr>
        <w:t>кВтч</w:t>
      </w:r>
      <w:proofErr w:type="spellEnd"/>
      <w:r w:rsidRPr="00760772">
        <w:rPr>
          <w:sz w:val="28"/>
          <w:szCs w:val="28"/>
        </w:rPr>
        <w:t xml:space="preserve"> на отпущенную электрическую энергию (</w:t>
      </w:r>
      <w:proofErr w:type="spellStart"/>
      <w:r w:rsidRPr="00760772">
        <w:rPr>
          <w:sz w:val="28"/>
          <w:szCs w:val="28"/>
        </w:rPr>
        <w:t>Бл</w:t>
      </w:r>
      <w:proofErr w:type="spellEnd"/>
      <w:r w:rsidRPr="00760772">
        <w:rPr>
          <w:sz w:val="28"/>
          <w:szCs w:val="28"/>
        </w:rPr>
        <w:t>. ст. № 6);</w:t>
      </w:r>
    </w:p>
    <w:p w14:paraId="78FEBAD2" w14:textId="77777777" w:rsidR="00760772" w:rsidRPr="00760772" w:rsidRDefault="00760772" w:rsidP="00760772">
      <w:pPr>
        <w:ind w:firstLine="851"/>
        <w:jc w:val="both"/>
        <w:rPr>
          <w:sz w:val="28"/>
          <w:szCs w:val="28"/>
        </w:rPr>
      </w:pPr>
      <w:r w:rsidRPr="00760772">
        <w:rPr>
          <w:sz w:val="28"/>
          <w:szCs w:val="28"/>
        </w:rPr>
        <w:t>- 180,4 кг/Гкал на отпущенную тепловую энергию (</w:t>
      </w:r>
      <w:proofErr w:type="spellStart"/>
      <w:r w:rsidRPr="00760772">
        <w:rPr>
          <w:sz w:val="28"/>
          <w:szCs w:val="28"/>
        </w:rPr>
        <w:t>Бл</w:t>
      </w:r>
      <w:proofErr w:type="spellEnd"/>
      <w:r w:rsidRPr="00760772">
        <w:rPr>
          <w:sz w:val="28"/>
          <w:szCs w:val="28"/>
        </w:rPr>
        <w:t>. ст. № 1-3, 5);</w:t>
      </w:r>
    </w:p>
    <w:p w14:paraId="5F5200AD" w14:textId="77777777" w:rsidR="00760772" w:rsidRPr="00760772" w:rsidRDefault="00760772" w:rsidP="00760772">
      <w:pPr>
        <w:ind w:firstLine="851"/>
        <w:jc w:val="both"/>
        <w:rPr>
          <w:sz w:val="28"/>
          <w:szCs w:val="28"/>
        </w:rPr>
      </w:pPr>
      <w:r w:rsidRPr="00760772">
        <w:rPr>
          <w:sz w:val="28"/>
          <w:szCs w:val="28"/>
        </w:rPr>
        <w:t>- 183,2 кг/Гкал на отпущенную тепловую энергию (</w:t>
      </w:r>
      <w:proofErr w:type="spellStart"/>
      <w:r w:rsidRPr="00760772">
        <w:rPr>
          <w:sz w:val="28"/>
          <w:szCs w:val="28"/>
        </w:rPr>
        <w:t>Бл</w:t>
      </w:r>
      <w:proofErr w:type="spellEnd"/>
      <w:r w:rsidRPr="00760772">
        <w:rPr>
          <w:sz w:val="28"/>
          <w:szCs w:val="28"/>
        </w:rPr>
        <w:t>. ст. № 4);</w:t>
      </w:r>
    </w:p>
    <w:p w14:paraId="67F0C663" w14:textId="77777777" w:rsidR="00760772" w:rsidRPr="00760772" w:rsidRDefault="00760772" w:rsidP="00760772">
      <w:pPr>
        <w:ind w:firstLine="851"/>
        <w:jc w:val="both"/>
        <w:rPr>
          <w:sz w:val="28"/>
          <w:szCs w:val="28"/>
        </w:rPr>
      </w:pPr>
      <w:r w:rsidRPr="00760772">
        <w:rPr>
          <w:sz w:val="28"/>
          <w:szCs w:val="28"/>
        </w:rPr>
        <w:t>- 185,7 кг/Гкал на отпущенную тепловую энергию (</w:t>
      </w:r>
      <w:proofErr w:type="spellStart"/>
      <w:r w:rsidRPr="00760772">
        <w:rPr>
          <w:sz w:val="28"/>
          <w:szCs w:val="28"/>
        </w:rPr>
        <w:t>Бл</w:t>
      </w:r>
      <w:proofErr w:type="spellEnd"/>
      <w:r w:rsidRPr="00760772">
        <w:rPr>
          <w:sz w:val="28"/>
          <w:szCs w:val="28"/>
        </w:rPr>
        <w:t>. ст. № 6).</w:t>
      </w:r>
    </w:p>
    <w:p w14:paraId="1AF7A021" w14:textId="77777777" w:rsidR="00760772" w:rsidRPr="00760772" w:rsidRDefault="00760772" w:rsidP="00760772">
      <w:pPr>
        <w:ind w:firstLine="851"/>
        <w:jc w:val="both"/>
        <w:rPr>
          <w:sz w:val="28"/>
          <w:szCs w:val="28"/>
        </w:rPr>
      </w:pPr>
      <w:r w:rsidRPr="00760772">
        <w:rPr>
          <w:sz w:val="28"/>
          <w:szCs w:val="28"/>
        </w:rPr>
        <w:t>В целом по Беловской ГРЭС нормативы составят:</w:t>
      </w:r>
    </w:p>
    <w:p w14:paraId="28C6D580" w14:textId="77777777" w:rsidR="00760772" w:rsidRPr="00760772" w:rsidRDefault="00760772" w:rsidP="00760772">
      <w:pPr>
        <w:ind w:firstLine="851"/>
        <w:jc w:val="both"/>
        <w:rPr>
          <w:sz w:val="28"/>
          <w:szCs w:val="28"/>
        </w:rPr>
      </w:pPr>
      <w:r w:rsidRPr="00760772">
        <w:rPr>
          <w:sz w:val="28"/>
          <w:szCs w:val="28"/>
        </w:rPr>
        <w:t>- 358,28 г/</w:t>
      </w:r>
      <w:proofErr w:type="spellStart"/>
      <w:r w:rsidRPr="00760772">
        <w:rPr>
          <w:sz w:val="28"/>
          <w:szCs w:val="28"/>
        </w:rPr>
        <w:t>кВтч</w:t>
      </w:r>
      <w:proofErr w:type="spellEnd"/>
      <w:r w:rsidRPr="00760772">
        <w:rPr>
          <w:sz w:val="28"/>
          <w:szCs w:val="28"/>
        </w:rPr>
        <w:t xml:space="preserve"> на отпущенную электрическую энергию;</w:t>
      </w:r>
    </w:p>
    <w:p w14:paraId="6EF95C39" w14:textId="77777777" w:rsidR="00760772" w:rsidRPr="00760772" w:rsidRDefault="00760772" w:rsidP="00760772">
      <w:pPr>
        <w:ind w:firstLine="851"/>
        <w:jc w:val="both"/>
        <w:rPr>
          <w:sz w:val="28"/>
          <w:szCs w:val="28"/>
        </w:rPr>
      </w:pPr>
      <w:r w:rsidRPr="00760772">
        <w:rPr>
          <w:sz w:val="28"/>
          <w:szCs w:val="28"/>
        </w:rPr>
        <w:t>- 181,83 кг/Гкал на отпущенную тепловую энергию.</w:t>
      </w:r>
    </w:p>
    <w:p w14:paraId="6F53F6E8" w14:textId="77777777" w:rsidR="00760772" w:rsidRPr="00760772" w:rsidRDefault="00760772" w:rsidP="00760772">
      <w:pPr>
        <w:ind w:firstLine="851"/>
        <w:jc w:val="both"/>
        <w:rPr>
          <w:sz w:val="28"/>
          <w:szCs w:val="28"/>
        </w:rPr>
      </w:pPr>
      <w:r w:rsidRPr="00760772">
        <w:rPr>
          <w:sz w:val="28"/>
          <w:szCs w:val="28"/>
        </w:rPr>
        <w:t>Структура топливного баланса принимается на уровне факта 2019 года:</w:t>
      </w:r>
    </w:p>
    <w:p w14:paraId="03341A65" w14:textId="77777777" w:rsidR="00760772" w:rsidRPr="00760772" w:rsidRDefault="00760772" w:rsidP="00760772">
      <w:pPr>
        <w:ind w:firstLine="851"/>
        <w:jc w:val="both"/>
        <w:rPr>
          <w:sz w:val="28"/>
          <w:szCs w:val="28"/>
        </w:rPr>
      </w:pPr>
      <w:r w:rsidRPr="00760772">
        <w:rPr>
          <w:sz w:val="28"/>
          <w:szCs w:val="28"/>
        </w:rPr>
        <w:t>уголь – 99,47%;</w:t>
      </w:r>
    </w:p>
    <w:p w14:paraId="00E54EC4" w14:textId="77777777" w:rsidR="00760772" w:rsidRPr="00760772" w:rsidRDefault="00760772" w:rsidP="00760772">
      <w:pPr>
        <w:ind w:firstLine="851"/>
        <w:jc w:val="both"/>
        <w:rPr>
          <w:sz w:val="28"/>
          <w:szCs w:val="28"/>
        </w:rPr>
      </w:pPr>
      <w:r w:rsidRPr="00760772">
        <w:rPr>
          <w:sz w:val="28"/>
          <w:szCs w:val="28"/>
        </w:rPr>
        <w:t>мазут – 0,53%.</w:t>
      </w:r>
    </w:p>
    <w:p w14:paraId="780B5FE9" w14:textId="77777777" w:rsidR="00760772" w:rsidRPr="00760772" w:rsidRDefault="00760772" w:rsidP="00760772">
      <w:pPr>
        <w:ind w:firstLine="851"/>
        <w:jc w:val="both"/>
        <w:rPr>
          <w:sz w:val="28"/>
          <w:szCs w:val="28"/>
        </w:rPr>
      </w:pPr>
      <w:r w:rsidRPr="00760772">
        <w:rPr>
          <w:sz w:val="28"/>
          <w:szCs w:val="28"/>
        </w:rPr>
        <w:t>Калорийность по видам топлива принята на уровне факта 2019 года в соответствии с формой 6-ТП за 2019 год:</w:t>
      </w:r>
    </w:p>
    <w:p w14:paraId="676B7302" w14:textId="77777777" w:rsidR="00760772" w:rsidRPr="00760772" w:rsidRDefault="00760772" w:rsidP="00760772">
      <w:pPr>
        <w:ind w:firstLine="851"/>
        <w:jc w:val="both"/>
        <w:rPr>
          <w:sz w:val="28"/>
          <w:szCs w:val="28"/>
        </w:rPr>
      </w:pPr>
      <w:r w:rsidRPr="00760772">
        <w:rPr>
          <w:sz w:val="28"/>
          <w:szCs w:val="28"/>
        </w:rPr>
        <w:t>-уголь – 4 690 ккал/кг;</w:t>
      </w:r>
    </w:p>
    <w:p w14:paraId="20280D30" w14:textId="77777777" w:rsidR="00760772" w:rsidRPr="00760772" w:rsidRDefault="00760772" w:rsidP="00760772">
      <w:pPr>
        <w:ind w:firstLine="851"/>
        <w:jc w:val="both"/>
        <w:rPr>
          <w:sz w:val="28"/>
          <w:szCs w:val="28"/>
        </w:rPr>
      </w:pPr>
      <w:r w:rsidRPr="00760772">
        <w:rPr>
          <w:sz w:val="28"/>
          <w:szCs w:val="28"/>
        </w:rPr>
        <w:t>-мазут – 9 450 ккал/кг.</w:t>
      </w:r>
    </w:p>
    <w:p w14:paraId="3B8EAEC6" w14:textId="77777777" w:rsidR="00760772" w:rsidRPr="00760772" w:rsidRDefault="00760772" w:rsidP="00760772">
      <w:pPr>
        <w:ind w:firstLine="851"/>
        <w:jc w:val="both"/>
        <w:rPr>
          <w:sz w:val="28"/>
          <w:szCs w:val="28"/>
        </w:rPr>
      </w:pPr>
      <w:r w:rsidRPr="00760772">
        <w:rPr>
          <w:sz w:val="28"/>
          <w:szCs w:val="28"/>
        </w:rPr>
        <w:t>Поставщиком угля является АО «СУЭК» (договор поставки №ГО-17/19 от 31.01.2017. Поставщиком мазута является ООО «Партнер» (договор поставки № 271-2019/М/КЭ от 26.1.2018.). Услуги ППЖТ оказываются ООО «</w:t>
      </w:r>
      <w:proofErr w:type="spellStart"/>
      <w:r w:rsidRPr="00760772">
        <w:rPr>
          <w:sz w:val="28"/>
          <w:szCs w:val="28"/>
        </w:rPr>
        <w:t>Беловопромжелдортранс</w:t>
      </w:r>
      <w:proofErr w:type="spellEnd"/>
      <w:r w:rsidRPr="00760772">
        <w:rPr>
          <w:sz w:val="28"/>
          <w:szCs w:val="28"/>
        </w:rPr>
        <w:t>» (договор №111/2011 от 20.10.2011).</w:t>
      </w:r>
    </w:p>
    <w:p w14:paraId="6BD3AE94" w14:textId="77777777" w:rsidR="00760772" w:rsidRPr="00760772" w:rsidRDefault="00760772" w:rsidP="00760772">
      <w:pPr>
        <w:ind w:firstLine="851"/>
        <w:jc w:val="both"/>
        <w:rPr>
          <w:sz w:val="28"/>
          <w:szCs w:val="28"/>
        </w:rPr>
      </w:pPr>
      <w:r w:rsidRPr="00760772">
        <w:rPr>
          <w:sz w:val="28"/>
          <w:szCs w:val="28"/>
        </w:rPr>
        <w:t>При расчете цен по видам топлива, на 2021 год использовались следующие индексы-дефляторы, опубликованные на сайте Минэкономразвития России 26.09.2020:</w:t>
      </w:r>
    </w:p>
    <w:p w14:paraId="32DD5D00" w14:textId="77777777" w:rsidR="00760772" w:rsidRPr="00760772" w:rsidRDefault="00760772" w:rsidP="00760772">
      <w:pPr>
        <w:ind w:firstLine="851"/>
        <w:jc w:val="both"/>
        <w:rPr>
          <w:sz w:val="28"/>
          <w:szCs w:val="28"/>
        </w:rPr>
      </w:pPr>
      <w:r w:rsidRPr="00760772">
        <w:rPr>
          <w:sz w:val="28"/>
          <w:szCs w:val="28"/>
        </w:rPr>
        <w:t>- 0,917 и 1,097 для мазута, к фактической средневзвешенной цене за 2019 год;</w:t>
      </w:r>
    </w:p>
    <w:p w14:paraId="71459EF1" w14:textId="77777777" w:rsidR="00760772" w:rsidRPr="00760772" w:rsidRDefault="00760772" w:rsidP="00760772">
      <w:pPr>
        <w:ind w:firstLine="851"/>
        <w:jc w:val="both"/>
        <w:rPr>
          <w:sz w:val="28"/>
          <w:szCs w:val="28"/>
        </w:rPr>
      </w:pPr>
      <w:r w:rsidRPr="00760772">
        <w:rPr>
          <w:sz w:val="28"/>
          <w:szCs w:val="28"/>
        </w:rPr>
        <w:t>- 1,032 и 1,036 для грузоперевозок, к фактически сложившимся затратам на услуги ППЖТ за 2019 год.</w:t>
      </w:r>
    </w:p>
    <w:p w14:paraId="16EF6A81" w14:textId="77777777" w:rsidR="00760772" w:rsidRPr="00760772" w:rsidRDefault="00760772" w:rsidP="00760772">
      <w:pPr>
        <w:ind w:firstLine="851"/>
        <w:jc w:val="both"/>
        <w:rPr>
          <w:sz w:val="28"/>
          <w:szCs w:val="28"/>
        </w:rPr>
      </w:pPr>
      <w:r w:rsidRPr="00760772">
        <w:rPr>
          <w:sz w:val="28"/>
          <w:szCs w:val="28"/>
        </w:rPr>
        <w:t>Цена на уголь на 2021 год принята по договору с СУЭК от 31.01.2017 № ГО-17/21. Договор заключен по результатам открытого конкурса (http://zakupki.gov.ru/223/purchase/public/purchase/info/common-info.html?reg</w:t>
      </w:r>
    </w:p>
    <w:p w14:paraId="79D5A084" w14:textId="77777777" w:rsidR="00760772" w:rsidRPr="00760772" w:rsidRDefault="00760772" w:rsidP="00760772">
      <w:pPr>
        <w:jc w:val="both"/>
        <w:rPr>
          <w:sz w:val="28"/>
          <w:szCs w:val="28"/>
        </w:rPr>
      </w:pPr>
      <w:proofErr w:type="spellStart"/>
      <w:r w:rsidRPr="00760772">
        <w:rPr>
          <w:sz w:val="28"/>
          <w:szCs w:val="28"/>
        </w:rPr>
        <w:t>Number</w:t>
      </w:r>
      <w:proofErr w:type="spellEnd"/>
      <w:r w:rsidRPr="00760772">
        <w:rPr>
          <w:sz w:val="28"/>
          <w:szCs w:val="28"/>
        </w:rPr>
        <w:t>=31604426791).</w:t>
      </w:r>
    </w:p>
    <w:p w14:paraId="137BD700" w14:textId="77777777" w:rsidR="00760772" w:rsidRPr="00760772" w:rsidRDefault="00760772" w:rsidP="00760772">
      <w:pPr>
        <w:ind w:firstLine="851"/>
        <w:jc w:val="both"/>
        <w:rPr>
          <w:sz w:val="28"/>
          <w:szCs w:val="28"/>
        </w:rPr>
      </w:pPr>
      <w:r w:rsidRPr="00760772">
        <w:rPr>
          <w:sz w:val="28"/>
          <w:szCs w:val="28"/>
        </w:rPr>
        <w:t xml:space="preserve">Предлагается принять расходы на топливо в размере 76 144 тыс. руб. </w:t>
      </w:r>
    </w:p>
    <w:p w14:paraId="10F3D5F9" w14:textId="77777777" w:rsidR="00760772" w:rsidRPr="00760772" w:rsidRDefault="00760772" w:rsidP="00760772">
      <w:pPr>
        <w:ind w:firstLine="851"/>
        <w:jc w:val="both"/>
        <w:rPr>
          <w:sz w:val="28"/>
          <w:szCs w:val="28"/>
        </w:rPr>
      </w:pPr>
      <w:r w:rsidRPr="00760772">
        <w:rPr>
          <w:sz w:val="28"/>
          <w:szCs w:val="28"/>
        </w:rPr>
        <w:t>Расчет расходов на топливо представлен в таблице 4.</w:t>
      </w:r>
    </w:p>
    <w:p w14:paraId="7564630E" w14:textId="77777777" w:rsidR="00760772" w:rsidRPr="00760772" w:rsidRDefault="00760772" w:rsidP="00760772">
      <w:pPr>
        <w:rPr>
          <w:sz w:val="28"/>
          <w:szCs w:val="28"/>
        </w:rPr>
      </w:pPr>
      <w:r w:rsidRPr="00760772">
        <w:rPr>
          <w:sz w:val="28"/>
          <w:szCs w:val="28"/>
        </w:rPr>
        <w:br w:type="page"/>
      </w:r>
    </w:p>
    <w:p w14:paraId="273919BB" w14:textId="77777777" w:rsidR="00760772" w:rsidRPr="00760772" w:rsidRDefault="00760772" w:rsidP="00760772">
      <w:pPr>
        <w:ind w:firstLine="851"/>
        <w:jc w:val="both"/>
        <w:rPr>
          <w:sz w:val="28"/>
          <w:szCs w:val="28"/>
        </w:rPr>
      </w:pPr>
    </w:p>
    <w:p w14:paraId="549CE855" w14:textId="77777777" w:rsidR="00760772" w:rsidRPr="00760772" w:rsidRDefault="00760772" w:rsidP="00760772">
      <w:pPr>
        <w:ind w:firstLine="851"/>
        <w:jc w:val="right"/>
        <w:rPr>
          <w:color w:val="000000"/>
          <w:sz w:val="28"/>
          <w:szCs w:val="28"/>
        </w:rPr>
      </w:pPr>
      <w:r w:rsidRPr="00760772">
        <w:rPr>
          <w:color w:val="000000"/>
          <w:sz w:val="28"/>
          <w:szCs w:val="28"/>
        </w:rPr>
        <w:t>Таблица 4</w:t>
      </w:r>
    </w:p>
    <w:p w14:paraId="2289F712" w14:textId="77777777" w:rsidR="00760772" w:rsidRPr="00760772" w:rsidRDefault="00760772" w:rsidP="00760772">
      <w:pPr>
        <w:tabs>
          <w:tab w:val="left" w:pos="1890"/>
        </w:tabs>
        <w:jc w:val="center"/>
        <w:rPr>
          <w:b/>
          <w:sz w:val="28"/>
          <w:szCs w:val="28"/>
        </w:rPr>
      </w:pPr>
      <w:r w:rsidRPr="00760772">
        <w:rPr>
          <w:b/>
          <w:sz w:val="28"/>
          <w:szCs w:val="28"/>
        </w:rPr>
        <w:t>Расчет расхода топлива (физические показатели) Беловская ГРЭС</w:t>
      </w:r>
    </w:p>
    <w:tbl>
      <w:tblPr>
        <w:tblW w:w="95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3"/>
        <w:gridCol w:w="271"/>
        <w:gridCol w:w="4352"/>
        <w:gridCol w:w="1134"/>
        <w:gridCol w:w="1275"/>
        <w:gridCol w:w="1623"/>
      </w:tblGrid>
      <w:tr w:rsidR="00760772" w:rsidRPr="00760772" w14:paraId="295669A3" w14:textId="77777777" w:rsidTr="00760772">
        <w:trPr>
          <w:trHeight w:val="20"/>
          <w:tblHeader/>
        </w:trPr>
        <w:tc>
          <w:tcPr>
            <w:tcW w:w="873" w:type="dxa"/>
            <w:shd w:val="clear" w:color="auto" w:fill="FFFFFF"/>
            <w:tcMar>
              <w:left w:w="28" w:type="dxa"/>
              <w:right w:w="28" w:type="dxa"/>
            </w:tcMar>
            <w:vAlign w:val="center"/>
            <w:hideMark/>
          </w:tcPr>
          <w:p w14:paraId="21D8407D" w14:textId="77777777" w:rsidR="00760772" w:rsidRPr="00760772" w:rsidRDefault="00760772" w:rsidP="00760772">
            <w:pPr>
              <w:jc w:val="center"/>
              <w:rPr>
                <w:sz w:val="20"/>
              </w:rPr>
            </w:pPr>
            <w:r w:rsidRPr="00760772">
              <w:rPr>
                <w:sz w:val="20"/>
              </w:rPr>
              <w:t>№ п/п</w:t>
            </w:r>
          </w:p>
        </w:tc>
        <w:tc>
          <w:tcPr>
            <w:tcW w:w="4623" w:type="dxa"/>
            <w:gridSpan w:val="2"/>
            <w:shd w:val="clear" w:color="auto" w:fill="FFFFFF"/>
            <w:tcMar>
              <w:left w:w="28" w:type="dxa"/>
              <w:right w:w="28" w:type="dxa"/>
            </w:tcMar>
            <w:vAlign w:val="center"/>
            <w:hideMark/>
          </w:tcPr>
          <w:p w14:paraId="002EB1D0" w14:textId="77777777" w:rsidR="00760772" w:rsidRPr="00760772" w:rsidRDefault="00760772" w:rsidP="00760772">
            <w:pPr>
              <w:jc w:val="center"/>
              <w:rPr>
                <w:sz w:val="20"/>
              </w:rPr>
            </w:pPr>
            <w:r w:rsidRPr="00760772">
              <w:rPr>
                <w:sz w:val="20"/>
              </w:rPr>
              <w:t>Показатели</w:t>
            </w:r>
          </w:p>
        </w:tc>
        <w:tc>
          <w:tcPr>
            <w:tcW w:w="1134" w:type="dxa"/>
            <w:shd w:val="clear" w:color="auto" w:fill="FFFFFF"/>
            <w:tcMar>
              <w:left w:w="28" w:type="dxa"/>
              <w:right w:w="28" w:type="dxa"/>
            </w:tcMar>
            <w:vAlign w:val="center"/>
            <w:hideMark/>
          </w:tcPr>
          <w:p w14:paraId="1A682718" w14:textId="77777777" w:rsidR="00760772" w:rsidRPr="00760772" w:rsidRDefault="00760772" w:rsidP="00760772">
            <w:pPr>
              <w:jc w:val="center"/>
              <w:rPr>
                <w:sz w:val="20"/>
              </w:rPr>
            </w:pPr>
            <w:r w:rsidRPr="00760772">
              <w:rPr>
                <w:sz w:val="20"/>
              </w:rPr>
              <w:t>Единица измерения</w:t>
            </w:r>
          </w:p>
        </w:tc>
        <w:tc>
          <w:tcPr>
            <w:tcW w:w="1275" w:type="dxa"/>
            <w:shd w:val="clear" w:color="auto" w:fill="FFFFFF"/>
            <w:tcMar>
              <w:left w:w="28" w:type="dxa"/>
              <w:right w:w="28" w:type="dxa"/>
            </w:tcMar>
            <w:vAlign w:val="center"/>
          </w:tcPr>
          <w:p w14:paraId="28B095D8" w14:textId="77777777" w:rsidR="00760772" w:rsidRPr="00760772" w:rsidRDefault="00760772" w:rsidP="00760772">
            <w:pPr>
              <w:jc w:val="center"/>
              <w:rPr>
                <w:sz w:val="20"/>
              </w:rPr>
            </w:pPr>
            <w:r w:rsidRPr="00760772">
              <w:rPr>
                <w:sz w:val="20"/>
              </w:rPr>
              <w:t>Базовый период 2020</w:t>
            </w:r>
          </w:p>
        </w:tc>
        <w:tc>
          <w:tcPr>
            <w:tcW w:w="1623" w:type="dxa"/>
            <w:shd w:val="clear" w:color="auto" w:fill="FFFFFF"/>
          </w:tcPr>
          <w:p w14:paraId="19714450" w14:textId="77777777" w:rsidR="00760772" w:rsidRPr="00760772" w:rsidRDefault="00760772" w:rsidP="00760772">
            <w:pPr>
              <w:jc w:val="center"/>
              <w:rPr>
                <w:sz w:val="20"/>
              </w:rPr>
            </w:pPr>
            <w:r w:rsidRPr="00760772">
              <w:rPr>
                <w:sz w:val="20"/>
              </w:rPr>
              <w:t>Период регулирования 2021</w:t>
            </w:r>
          </w:p>
        </w:tc>
      </w:tr>
      <w:tr w:rsidR="00760772" w:rsidRPr="00760772" w14:paraId="3CD7C8DE" w14:textId="77777777" w:rsidTr="00760772">
        <w:trPr>
          <w:trHeight w:val="20"/>
        </w:trPr>
        <w:tc>
          <w:tcPr>
            <w:tcW w:w="873" w:type="dxa"/>
            <w:shd w:val="clear" w:color="auto" w:fill="FFFFFF"/>
            <w:noWrap/>
            <w:tcMar>
              <w:left w:w="28" w:type="dxa"/>
              <w:right w:w="28" w:type="dxa"/>
            </w:tcMar>
            <w:hideMark/>
          </w:tcPr>
          <w:p w14:paraId="731F4B02" w14:textId="77777777" w:rsidR="00760772" w:rsidRPr="00760772" w:rsidRDefault="00760772" w:rsidP="00760772">
            <w:pPr>
              <w:jc w:val="center"/>
              <w:rPr>
                <w:sz w:val="20"/>
              </w:rPr>
            </w:pPr>
            <w:r w:rsidRPr="00760772">
              <w:rPr>
                <w:sz w:val="20"/>
              </w:rPr>
              <w:t>1</w:t>
            </w:r>
          </w:p>
        </w:tc>
        <w:tc>
          <w:tcPr>
            <w:tcW w:w="271" w:type="dxa"/>
            <w:shd w:val="clear" w:color="auto" w:fill="FFFFFF"/>
            <w:noWrap/>
            <w:tcMar>
              <w:left w:w="28" w:type="dxa"/>
              <w:right w:w="28" w:type="dxa"/>
            </w:tcMar>
            <w:hideMark/>
          </w:tcPr>
          <w:p w14:paraId="128D7FC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96C5028" w14:textId="77777777" w:rsidR="00760772" w:rsidRPr="00760772" w:rsidRDefault="00760772" w:rsidP="00760772">
            <w:pPr>
              <w:rPr>
                <w:sz w:val="20"/>
              </w:rPr>
            </w:pPr>
            <w:r w:rsidRPr="00760772">
              <w:rPr>
                <w:sz w:val="20"/>
              </w:rPr>
              <w:t>Выработка электроэнергии, всего</w:t>
            </w:r>
          </w:p>
        </w:tc>
        <w:tc>
          <w:tcPr>
            <w:tcW w:w="1134" w:type="dxa"/>
            <w:shd w:val="clear" w:color="auto" w:fill="FFFFFF"/>
            <w:noWrap/>
            <w:tcMar>
              <w:left w:w="28" w:type="dxa"/>
              <w:right w:w="28" w:type="dxa"/>
            </w:tcMar>
            <w:hideMark/>
          </w:tcPr>
          <w:p w14:paraId="2B4BFE53"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1D68904B" w14:textId="77777777" w:rsidR="00760772" w:rsidRPr="00760772" w:rsidRDefault="00760772" w:rsidP="00760772">
            <w:pPr>
              <w:jc w:val="center"/>
              <w:rPr>
                <w:sz w:val="20"/>
              </w:rPr>
            </w:pPr>
            <w:r w:rsidRPr="00760772">
              <w:rPr>
                <w:sz w:val="20"/>
              </w:rPr>
              <w:t>6912,85</w:t>
            </w:r>
          </w:p>
        </w:tc>
        <w:tc>
          <w:tcPr>
            <w:tcW w:w="1623" w:type="dxa"/>
            <w:tcBorders>
              <w:top w:val="single" w:sz="4" w:space="0" w:color="auto"/>
              <w:left w:val="nil"/>
              <w:bottom w:val="single" w:sz="4" w:space="0" w:color="auto"/>
              <w:right w:val="single" w:sz="4" w:space="0" w:color="auto"/>
            </w:tcBorders>
          </w:tcPr>
          <w:p w14:paraId="4F74546D" w14:textId="77777777" w:rsidR="00760772" w:rsidRPr="00760772" w:rsidRDefault="00760772" w:rsidP="00760772">
            <w:pPr>
              <w:jc w:val="center"/>
              <w:rPr>
                <w:sz w:val="20"/>
              </w:rPr>
            </w:pPr>
            <w:r w:rsidRPr="00760772">
              <w:rPr>
                <w:sz w:val="20"/>
              </w:rPr>
              <w:t>6057,00</w:t>
            </w:r>
          </w:p>
        </w:tc>
      </w:tr>
      <w:tr w:rsidR="00760772" w:rsidRPr="00760772" w14:paraId="6B84A599" w14:textId="77777777" w:rsidTr="00760772">
        <w:trPr>
          <w:trHeight w:val="20"/>
        </w:trPr>
        <w:tc>
          <w:tcPr>
            <w:tcW w:w="873" w:type="dxa"/>
            <w:shd w:val="clear" w:color="auto" w:fill="FFFFFF"/>
            <w:noWrap/>
            <w:tcMar>
              <w:left w:w="28" w:type="dxa"/>
              <w:right w:w="28" w:type="dxa"/>
            </w:tcMar>
            <w:hideMark/>
          </w:tcPr>
          <w:p w14:paraId="3D41BC5F" w14:textId="77777777" w:rsidR="00760772" w:rsidRPr="00760772" w:rsidRDefault="00760772" w:rsidP="00760772">
            <w:pPr>
              <w:jc w:val="center"/>
              <w:rPr>
                <w:sz w:val="20"/>
              </w:rPr>
            </w:pPr>
            <w:r w:rsidRPr="00760772">
              <w:rPr>
                <w:sz w:val="20"/>
              </w:rPr>
              <w:t>2</w:t>
            </w:r>
          </w:p>
        </w:tc>
        <w:tc>
          <w:tcPr>
            <w:tcW w:w="271" w:type="dxa"/>
            <w:shd w:val="clear" w:color="auto" w:fill="FFFFFF"/>
            <w:noWrap/>
            <w:tcMar>
              <w:left w:w="28" w:type="dxa"/>
              <w:right w:w="28" w:type="dxa"/>
            </w:tcMar>
            <w:hideMark/>
          </w:tcPr>
          <w:p w14:paraId="1DE46C8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F24D6C7" w14:textId="77777777" w:rsidR="00760772" w:rsidRPr="00760772" w:rsidRDefault="00760772" w:rsidP="00760772">
            <w:pPr>
              <w:rPr>
                <w:sz w:val="20"/>
              </w:rPr>
            </w:pPr>
            <w:r w:rsidRPr="00760772">
              <w:rPr>
                <w:sz w:val="20"/>
              </w:rPr>
              <w:t>Расход электроэнергии на собственные нужды:</w:t>
            </w:r>
          </w:p>
        </w:tc>
        <w:tc>
          <w:tcPr>
            <w:tcW w:w="1134" w:type="dxa"/>
            <w:shd w:val="clear" w:color="auto" w:fill="FFFFFF"/>
            <w:noWrap/>
            <w:tcMar>
              <w:left w:w="28" w:type="dxa"/>
              <w:right w:w="28" w:type="dxa"/>
            </w:tcMar>
            <w:hideMark/>
          </w:tcPr>
          <w:p w14:paraId="235078AC"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13212EF" w14:textId="77777777" w:rsidR="00760772" w:rsidRPr="00760772" w:rsidRDefault="00760772" w:rsidP="00760772">
            <w:pPr>
              <w:jc w:val="center"/>
              <w:rPr>
                <w:sz w:val="20"/>
              </w:rPr>
            </w:pPr>
            <w:r w:rsidRPr="00760772">
              <w:rPr>
                <w:sz w:val="20"/>
              </w:rPr>
              <w:t>542,97</w:t>
            </w:r>
          </w:p>
        </w:tc>
        <w:tc>
          <w:tcPr>
            <w:tcW w:w="1623" w:type="dxa"/>
            <w:tcBorders>
              <w:top w:val="nil"/>
              <w:left w:val="nil"/>
              <w:bottom w:val="single" w:sz="4" w:space="0" w:color="auto"/>
              <w:right w:val="single" w:sz="4" w:space="0" w:color="auto"/>
            </w:tcBorders>
          </w:tcPr>
          <w:p w14:paraId="590D3A5B" w14:textId="77777777" w:rsidR="00760772" w:rsidRPr="00760772" w:rsidRDefault="00760772" w:rsidP="00760772">
            <w:pPr>
              <w:jc w:val="center"/>
              <w:rPr>
                <w:sz w:val="20"/>
              </w:rPr>
            </w:pPr>
            <w:r w:rsidRPr="00760772">
              <w:rPr>
                <w:sz w:val="20"/>
              </w:rPr>
              <w:t>474,62</w:t>
            </w:r>
          </w:p>
        </w:tc>
      </w:tr>
      <w:tr w:rsidR="00760772" w:rsidRPr="00760772" w14:paraId="6B2338EB" w14:textId="77777777" w:rsidTr="00760772">
        <w:trPr>
          <w:trHeight w:val="20"/>
        </w:trPr>
        <w:tc>
          <w:tcPr>
            <w:tcW w:w="873" w:type="dxa"/>
            <w:shd w:val="clear" w:color="auto" w:fill="FFFFFF"/>
            <w:noWrap/>
            <w:tcMar>
              <w:left w:w="28" w:type="dxa"/>
              <w:right w:w="28" w:type="dxa"/>
            </w:tcMar>
            <w:hideMark/>
          </w:tcPr>
          <w:p w14:paraId="5AD1D80A" w14:textId="77777777" w:rsidR="00760772" w:rsidRPr="00760772" w:rsidRDefault="00760772" w:rsidP="00760772">
            <w:pPr>
              <w:jc w:val="center"/>
              <w:rPr>
                <w:sz w:val="20"/>
              </w:rPr>
            </w:pPr>
            <w:r w:rsidRPr="00760772">
              <w:rPr>
                <w:sz w:val="20"/>
              </w:rPr>
              <w:t>2.1</w:t>
            </w:r>
          </w:p>
        </w:tc>
        <w:tc>
          <w:tcPr>
            <w:tcW w:w="271" w:type="dxa"/>
            <w:shd w:val="clear" w:color="auto" w:fill="FFFFFF"/>
            <w:noWrap/>
            <w:tcMar>
              <w:left w:w="28" w:type="dxa"/>
              <w:right w:w="28" w:type="dxa"/>
            </w:tcMar>
            <w:hideMark/>
          </w:tcPr>
          <w:p w14:paraId="3F59E26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64F8366" w14:textId="77777777" w:rsidR="00760772" w:rsidRPr="00760772" w:rsidRDefault="00760772" w:rsidP="00760772">
            <w:pPr>
              <w:ind w:firstLineChars="100" w:firstLine="200"/>
              <w:rPr>
                <w:sz w:val="20"/>
              </w:rPr>
            </w:pPr>
            <w:r w:rsidRPr="00760772">
              <w:rPr>
                <w:sz w:val="20"/>
              </w:rPr>
              <w:t>на производство электроэнергии</w:t>
            </w:r>
          </w:p>
        </w:tc>
        <w:tc>
          <w:tcPr>
            <w:tcW w:w="1134" w:type="dxa"/>
            <w:shd w:val="clear" w:color="auto" w:fill="FFFFFF"/>
            <w:noWrap/>
            <w:tcMar>
              <w:left w:w="28" w:type="dxa"/>
              <w:right w:w="28" w:type="dxa"/>
            </w:tcMar>
            <w:hideMark/>
          </w:tcPr>
          <w:p w14:paraId="6370D52A"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AAEA8DC" w14:textId="77777777" w:rsidR="00760772" w:rsidRPr="00760772" w:rsidRDefault="00760772" w:rsidP="00760772">
            <w:pPr>
              <w:jc w:val="center"/>
              <w:rPr>
                <w:sz w:val="20"/>
              </w:rPr>
            </w:pPr>
            <w:r w:rsidRPr="00760772">
              <w:rPr>
                <w:sz w:val="20"/>
              </w:rPr>
              <w:t>530,45</w:t>
            </w:r>
          </w:p>
        </w:tc>
        <w:tc>
          <w:tcPr>
            <w:tcW w:w="1623" w:type="dxa"/>
            <w:tcBorders>
              <w:top w:val="nil"/>
              <w:left w:val="nil"/>
              <w:bottom w:val="single" w:sz="4" w:space="0" w:color="auto"/>
              <w:right w:val="single" w:sz="4" w:space="0" w:color="auto"/>
            </w:tcBorders>
          </w:tcPr>
          <w:p w14:paraId="199102C0" w14:textId="77777777" w:rsidR="00760772" w:rsidRPr="00760772" w:rsidRDefault="00760772" w:rsidP="00760772">
            <w:pPr>
              <w:jc w:val="center"/>
              <w:rPr>
                <w:sz w:val="20"/>
              </w:rPr>
            </w:pPr>
            <w:r w:rsidRPr="00760772">
              <w:rPr>
                <w:sz w:val="20"/>
              </w:rPr>
              <w:t>462,53</w:t>
            </w:r>
          </w:p>
        </w:tc>
      </w:tr>
      <w:tr w:rsidR="00760772" w:rsidRPr="00760772" w14:paraId="41162335" w14:textId="77777777" w:rsidTr="00760772">
        <w:trPr>
          <w:trHeight w:val="20"/>
        </w:trPr>
        <w:tc>
          <w:tcPr>
            <w:tcW w:w="873" w:type="dxa"/>
            <w:shd w:val="clear" w:color="auto" w:fill="FFFFFF"/>
            <w:noWrap/>
            <w:tcMar>
              <w:left w:w="28" w:type="dxa"/>
              <w:right w:w="28" w:type="dxa"/>
            </w:tcMar>
            <w:hideMark/>
          </w:tcPr>
          <w:p w14:paraId="414B7FEA" w14:textId="77777777" w:rsidR="00760772" w:rsidRPr="00760772" w:rsidRDefault="00760772" w:rsidP="00760772">
            <w:pPr>
              <w:jc w:val="center"/>
              <w:rPr>
                <w:sz w:val="20"/>
              </w:rPr>
            </w:pPr>
            <w:r w:rsidRPr="00760772">
              <w:rPr>
                <w:sz w:val="20"/>
              </w:rPr>
              <w:t>3.1.1</w:t>
            </w:r>
          </w:p>
        </w:tc>
        <w:tc>
          <w:tcPr>
            <w:tcW w:w="271" w:type="dxa"/>
            <w:shd w:val="clear" w:color="auto" w:fill="FFFFFF"/>
            <w:noWrap/>
            <w:tcMar>
              <w:left w:w="28" w:type="dxa"/>
              <w:right w:w="28" w:type="dxa"/>
            </w:tcMar>
            <w:hideMark/>
          </w:tcPr>
          <w:p w14:paraId="0877074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95E1AE2" w14:textId="77777777" w:rsidR="00760772" w:rsidRPr="00760772" w:rsidRDefault="00760772" w:rsidP="00760772">
            <w:pPr>
              <w:ind w:firstLineChars="200" w:firstLine="400"/>
              <w:rPr>
                <w:sz w:val="20"/>
              </w:rPr>
            </w:pPr>
            <w:r w:rsidRPr="00760772">
              <w:rPr>
                <w:sz w:val="20"/>
              </w:rPr>
              <w:t>то же в % к выработке электроэнергии</w:t>
            </w:r>
          </w:p>
        </w:tc>
        <w:tc>
          <w:tcPr>
            <w:tcW w:w="1134" w:type="dxa"/>
            <w:shd w:val="clear" w:color="auto" w:fill="FFFFFF"/>
            <w:noWrap/>
            <w:tcMar>
              <w:left w:w="28" w:type="dxa"/>
              <w:right w:w="28" w:type="dxa"/>
            </w:tcMar>
            <w:hideMark/>
          </w:tcPr>
          <w:p w14:paraId="0A3A3AE1"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6F176FE" w14:textId="77777777" w:rsidR="00760772" w:rsidRPr="00760772" w:rsidRDefault="00760772" w:rsidP="00760772">
            <w:pPr>
              <w:jc w:val="center"/>
              <w:rPr>
                <w:sz w:val="20"/>
              </w:rPr>
            </w:pPr>
            <w:r w:rsidRPr="00760772">
              <w:rPr>
                <w:sz w:val="20"/>
              </w:rPr>
              <w:t>7,67</w:t>
            </w:r>
          </w:p>
        </w:tc>
        <w:tc>
          <w:tcPr>
            <w:tcW w:w="1623" w:type="dxa"/>
            <w:tcBorders>
              <w:top w:val="nil"/>
              <w:left w:val="nil"/>
              <w:bottom w:val="single" w:sz="4" w:space="0" w:color="auto"/>
              <w:right w:val="single" w:sz="4" w:space="0" w:color="auto"/>
            </w:tcBorders>
          </w:tcPr>
          <w:p w14:paraId="286EE363" w14:textId="77777777" w:rsidR="00760772" w:rsidRPr="00760772" w:rsidRDefault="00760772" w:rsidP="00760772">
            <w:pPr>
              <w:jc w:val="center"/>
              <w:rPr>
                <w:sz w:val="20"/>
              </w:rPr>
            </w:pPr>
            <w:r w:rsidRPr="00760772">
              <w:rPr>
                <w:sz w:val="20"/>
              </w:rPr>
              <w:t>7,64</w:t>
            </w:r>
          </w:p>
        </w:tc>
      </w:tr>
      <w:tr w:rsidR="00760772" w:rsidRPr="00760772" w14:paraId="4713CBD5" w14:textId="77777777" w:rsidTr="00760772">
        <w:trPr>
          <w:trHeight w:val="20"/>
        </w:trPr>
        <w:tc>
          <w:tcPr>
            <w:tcW w:w="873" w:type="dxa"/>
            <w:shd w:val="clear" w:color="auto" w:fill="FFFFFF"/>
            <w:noWrap/>
            <w:tcMar>
              <w:left w:w="28" w:type="dxa"/>
              <w:right w:w="28" w:type="dxa"/>
            </w:tcMar>
            <w:hideMark/>
          </w:tcPr>
          <w:p w14:paraId="095184B8" w14:textId="77777777" w:rsidR="00760772" w:rsidRPr="00760772" w:rsidRDefault="00760772" w:rsidP="00760772">
            <w:pPr>
              <w:jc w:val="center"/>
              <w:rPr>
                <w:sz w:val="20"/>
              </w:rPr>
            </w:pPr>
            <w:r w:rsidRPr="00760772">
              <w:rPr>
                <w:sz w:val="20"/>
              </w:rPr>
              <w:t>2.2</w:t>
            </w:r>
          </w:p>
        </w:tc>
        <w:tc>
          <w:tcPr>
            <w:tcW w:w="271" w:type="dxa"/>
            <w:shd w:val="clear" w:color="auto" w:fill="FFFFFF"/>
            <w:noWrap/>
            <w:tcMar>
              <w:left w:w="28" w:type="dxa"/>
              <w:right w:w="28" w:type="dxa"/>
            </w:tcMar>
            <w:hideMark/>
          </w:tcPr>
          <w:p w14:paraId="175D3FD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F67E3E3"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134" w:type="dxa"/>
            <w:shd w:val="clear" w:color="auto" w:fill="FFFFFF"/>
            <w:noWrap/>
            <w:tcMar>
              <w:left w:w="28" w:type="dxa"/>
              <w:right w:w="28" w:type="dxa"/>
            </w:tcMar>
            <w:hideMark/>
          </w:tcPr>
          <w:p w14:paraId="7F9E7D2A"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E349E47" w14:textId="77777777" w:rsidR="00760772" w:rsidRPr="00760772" w:rsidRDefault="00760772" w:rsidP="00760772">
            <w:pPr>
              <w:jc w:val="center"/>
              <w:rPr>
                <w:sz w:val="20"/>
              </w:rPr>
            </w:pPr>
            <w:r w:rsidRPr="00760772">
              <w:rPr>
                <w:sz w:val="20"/>
              </w:rPr>
              <w:t>12,52</w:t>
            </w:r>
          </w:p>
        </w:tc>
        <w:tc>
          <w:tcPr>
            <w:tcW w:w="1623" w:type="dxa"/>
            <w:tcBorders>
              <w:top w:val="nil"/>
              <w:left w:val="nil"/>
              <w:bottom w:val="single" w:sz="4" w:space="0" w:color="auto"/>
              <w:right w:val="single" w:sz="4" w:space="0" w:color="auto"/>
            </w:tcBorders>
          </w:tcPr>
          <w:p w14:paraId="43A90AE5" w14:textId="77777777" w:rsidR="00760772" w:rsidRPr="00760772" w:rsidRDefault="00760772" w:rsidP="00760772">
            <w:pPr>
              <w:jc w:val="center"/>
              <w:rPr>
                <w:sz w:val="20"/>
              </w:rPr>
            </w:pPr>
            <w:r w:rsidRPr="00760772">
              <w:rPr>
                <w:sz w:val="20"/>
              </w:rPr>
              <w:t>12,09</w:t>
            </w:r>
          </w:p>
        </w:tc>
      </w:tr>
      <w:tr w:rsidR="00760772" w:rsidRPr="00760772" w14:paraId="65DAA84A" w14:textId="77777777" w:rsidTr="00760772">
        <w:trPr>
          <w:trHeight w:val="20"/>
        </w:trPr>
        <w:tc>
          <w:tcPr>
            <w:tcW w:w="873" w:type="dxa"/>
            <w:shd w:val="clear" w:color="auto" w:fill="FFFFFF"/>
            <w:noWrap/>
            <w:tcMar>
              <w:left w:w="28" w:type="dxa"/>
              <w:right w:w="28" w:type="dxa"/>
            </w:tcMar>
            <w:hideMark/>
          </w:tcPr>
          <w:p w14:paraId="5D7F7FA5" w14:textId="77777777" w:rsidR="00760772" w:rsidRPr="00760772" w:rsidRDefault="00760772" w:rsidP="00760772">
            <w:pPr>
              <w:jc w:val="center"/>
              <w:rPr>
                <w:sz w:val="20"/>
              </w:rPr>
            </w:pPr>
            <w:r w:rsidRPr="00760772">
              <w:rPr>
                <w:sz w:val="20"/>
              </w:rPr>
              <w:t>3.2.1</w:t>
            </w:r>
          </w:p>
        </w:tc>
        <w:tc>
          <w:tcPr>
            <w:tcW w:w="271" w:type="dxa"/>
            <w:shd w:val="clear" w:color="auto" w:fill="FFFFFF"/>
            <w:noWrap/>
            <w:tcMar>
              <w:left w:w="28" w:type="dxa"/>
              <w:right w:w="28" w:type="dxa"/>
            </w:tcMar>
            <w:hideMark/>
          </w:tcPr>
          <w:p w14:paraId="7F50D1E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A917983" w14:textId="77777777" w:rsidR="00760772" w:rsidRPr="00760772" w:rsidRDefault="00760772" w:rsidP="00760772">
            <w:pPr>
              <w:ind w:firstLineChars="200" w:firstLine="400"/>
              <w:rPr>
                <w:sz w:val="20"/>
              </w:rPr>
            </w:pPr>
            <w:r w:rsidRPr="00760772">
              <w:rPr>
                <w:sz w:val="20"/>
              </w:rPr>
              <w:t xml:space="preserve">то же в </w:t>
            </w:r>
            <w:proofErr w:type="spellStart"/>
            <w:r w:rsidRPr="00760772">
              <w:rPr>
                <w:sz w:val="20"/>
              </w:rPr>
              <w:t>кВтч</w:t>
            </w:r>
            <w:proofErr w:type="spellEnd"/>
            <w:r w:rsidRPr="00760772">
              <w:rPr>
                <w:sz w:val="20"/>
              </w:rPr>
              <w:t>/Гкал</w:t>
            </w:r>
          </w:p>
        </w:tc>
        <w:tc>
          <w:tcPr>
            <w:tcW w:w="1134" w:type="dxa"/>
            <w:shd w:val="clear" w:color="auto" w:fill="FFFFFF"/>
            <w:noWrap/>
            <w:tcMar>
              <w:left w:w="28" w:type="dxa"/>
              <w:right w:w="28" w:type="dxa"/>
            </w:tcMar>
            <w:hideMark/>
          </w:tcPr>
          <w:p w14:paraId="19EF7454" w14:textId="77777777" w:rsidR="00760772" w:rsidRPr="00760772" w:rsidRDefault="00760772" w:rsidP="00760772">
            <w:pPr>
              <w:jc w:val="center"/>
              <w:rPr>
                <w:sz w:val="20"/>
              </w:rPr>
            </w:pPr>
            <w:proofErr w:type="spellStart"/>
            <w:r w:rsidRPr="00760772">
              <w:rPr>
                <w:sz w:val="20"/>
              </w:rPr>
              <w:t>кВтч</w:t>
            </w:r>
            <w:proofErr w:type="spellEnd"/>
            <w:r w:rsidRPr="00760772">
              <w:rPr>
                <w:sz w:val="20"/>
              </w:rPr>
              <w:t>/Гкал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24E76E9" w14:textId="77777777" w:rsidR="00760772" w:rsidRPr="00760772" w:rsidRDefault="00760772" w:rsidP="00760772">
            <w:pPr>
              <w:jc w:val="center"/>
              <w:rPr>
                <w:sz w:val="20"/>
              </w:rPr>
            </w:pPr>
            <w:r w:rsidRPr="00760772">
              <w:rPr>
                <w:sz w:val="20"/>
              </w:rPr>
              <w:t>0,06</w:t>
            </w:r>
          </w:p>
        </w:tc>
        <w:tc>
          <w:tcPr>
            <w:tcW w:w="1623" w:type="dxa"/>
            <w:tcBorders>
              <w:top w:val="nil"/>
              <w:left w:val="nil"/>
              <w:bottom w:val="single" w:sz="4" w:space="0" w:color="auto"/>
              <w:right w:val="single" w:sz="4" w:space="0" w:color="auto"/>
            </w:tcBorders>
          </w:tcPr>
          <w:p w14:paraId="67348B8E" w14:textId="77777777" w:rsidR="00760772" w:rsidRPr="00760772" w:rsidRDefault="00760772" w:rsidP="00760772">
            <w:pPr>
              <w:jc w:val="center"/>
              <w:rPr>
                <w:sz w:val="20"/>
              </w:rPr>
            </w:pPr>
            <w:r w:rsidRPr="00760772">
              <w:rPr>
                <w:sz w:val="20"/>
              </w:rPr>
              <w:t>0,06</w:t>
            </w:r>
          </w:p>
        </w:tc>
      </w:tr>
      <w:tr w:rsidR="00760772" w:rsidRPr="00760772" w14:paraId="2151C625" w14:textId="77777777" w:rsidTr="00760772">
        <w:trPr>
          <w:trHeight w:val="20"/>
        </w:trPr>
        <w:tc>
          <w:tcPr>
            <w:tcW w:w="873" w:type="dxa"/>
            <w:shd w:val="clear" w:color="auto" w:fill="FFFFFF"/>
            <w:noWrap/>
            <w:tcMar>
              <w:left w:w="28" w:type="dxa"/>
              <w:right w:w="28" w:type="dxa"/>
            </w:tcMar>
            <w:hideMark/>
          </w:tcPr>
          <w:p w14:paraId="107719B2" w14:textId="77777777" w:rsidR="00760772" w:rsidRPr="00760772" w:rsidRDefault="00760772" w:rsidP="00760772">
            <w:pPr>
              <w:jc w:val="center"/>
              <w:rPr>
                <w:sz w:val="20"/>
              </w:rPr>
            </w:pPr>
            <w:r w:rsidRPr="00760772">
              <w:rPr>
                <w:sz w:val="20"/>
              </w:rPr>
              <w:t>3</w:t>
            </w:r>
          </w:p>
        </w:tc>
        <w:tc>
          <w:tcPr>
            <w:tcW w:w="271" w:type="dxa"/>
            <w:shd w:val="clear" w:color="auto" w:fill="FFFFFF"/>
            <w:noWrap/>
            <w:tcMar>
              <w:left w:w="28" w:type="dxa"/>
              <w:right w:w="28" w:type="dxa"/>
            </w:tcMar>
            <w:hideMark/>
          </w:tcPr>
          <w:p w14:paraId="442169F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0EB6B05" w14:textId="77777777" w:rsidR="00760772" w:rsidRPr="00760772" w:rsidRDefault="00760772" w:rsidP="00760772">
            <w:pPr>
              <w:rPr>
                <w:sz w:val="20"/>
              </w:rPr>
            </w:pPr>
            <w:r w:rsidRPr="00760772">
              <w:rPr>
                <w:sz w:val="20"/>
              </w:rPr>
              <w:t>Отпуск электроэнергии с шин</w:t>
            </w:r>
          </w:p>
        </w:tc>
        <w:tc>
          <w:tcPr>
            <w:tcW w:w="1134" w:type="dxa"/>
            <w:shd w:val="clear" w:color="auto" w:fill="FFFFFF"/>
            <w:noWrap/>
            <w:tcMar>
              <w:left w:w="28" w:type="dxa"/>
              <w:right w:w="28" w:type="dxa"/>
            </w:tcMar>
            <w:hideMark/>
          </w:tcPr>
          <w:p w14:paraId="7275786E"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F99F718" w14:textId="77777777" w:rsidR="00760772" w:rsidRPr="00760772" w:rsidRDefault="00760772" w:rsidP="00760772">
            <w:pPr>
              <w:jc w:val="center"/>
              <w:rPr>
                <w:sz w:val="20"/>
              </w:rPr>
            </w:pPr>
            <w:r w:rsidRPr="00760772">
              <w:rPr>
                <w:sz w:val="20"/>
              </w:rPr>
              <w:t>6369,88</w:t>
            </w:r>
          </w:p>
        </w:tc>
        <w:tc>
          <w:tcPr>
            <w:tcW w:w="1623" w:type="dxa"/>
            <w:tcBorders>
              <w:top w:val="nil"/>
              <w:left w:val="nil"/>
              <w:bottom w:val="single" w:sz="4" w:space="0" w:color="auto"/>
              <w:right w:val="single" w:sz="4" w:space="0" w:color="auto"/>
            </w:tcBorders>
          </w:tcPr>
          <w:p w14:paraId="70A9132E" w14:textId="77777777" w:rsidR="00760772" w:rsidRPr="00760772" w:rsidRDefault="00760772" w:rsidP="00760772">
            <w:pPr>
              <w:jc w:val="center"/>
              <w:rPr>
                <w:sz w:val="20"/>
              </w:rPr>
            </w:pPr>
            <w:r w:rsidRPr="00760772">
              <w:rPr>
                <w:sz w:val="20"/>
              </w:rPr>
              <w:t>5582,38</w:t>
            </w:r>
          </w:p>
        </w:tc>
      </w:tr>
      <w:tr w:rsidR="00760772" w:rsidRPr="00760772" w14:paraId="2851EB09" w14:textId="77777777" w:rsidTr="00760772">
        <w:trPr>
          <w:trHeight w:val="20"/>
        </w:trPr>
        <w:tc>
          <w:tcPr>
            <w:tcW w:w="873" w:type="dxa"/>
            <w:shd w:val="clear" w:color="auto" w:fill="FFFFFF"/>
            <w:noWrap/>
            <w:tcMar>
              <w:left w:w="28" w:type="dxa"/>
              <w:right w:w="28" w:type="dxa"/>
            </w:tcMar>
            <w:hideMark/>
          </w:tcPr>
          <w:p w14:paraId="592B4BC9" w14:textId="77777777" w:rsidR="00760772" w:rsidRPr="00760772" w:rsidRDefault="00760772" w:rsidP="00760772">
            <w:pPr>
              <w:jc w:val="center"/>
              <w:rPr>
                <w:sz w:val="20"/>
              </w:rPr>
            </w:pPr>
            <w:r w:rsidRPr="00760772">
              <w:rPr>
                <w:sz w:val="20"/>
              </w:rPr>
              <w:t>4</w:t>
            </w:r>
          </w:p>
        </w:tc>
        <w:tc>
          <w:tcPr>
            <w:tcW w:w="271" w:type="dxa"/>
            <w:shd w:val="clear" w:color="auto" w:fill="FFFFFF"/>
            <w:noWrap/>
            <w:tcMar>
              <w:left w:w="28" w:type="dxa"/>
              <w:right w:w="28" w:type="dxa"/>
            </w:tcMar>
            <w:hideMark/>
          </w:tcPr>
          <w:p w14:paraId="6D074FC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C8BBB57" w14:textId="77777777" w:rsidR="00760772" w:rsidRPr="00760772" w:rsidRDefault="00760772" w:rsidP="00760772">
            <w:pPr>
              <w:rPr>
                <w:sz w:val="20"/>
              </w:rPr>
            </w:pPr>
            <w:r w:rsidRPr="00760772">
              <w:rPr>
                <w:sz w:val="20"/>
              </w:rPr>
              <w:t>Расход электроэнергии на производственные</w:t>
            </w:r>
            <w:r w:rsidRPr="00760772">
              <w:rPr>
                <w:sz w:val="20"/>
              </w:rPr>
              <w:br/>
              <w:t>и хозяйственные нужды</w:t>
            </w:r>
          </w:p>
        </w:tc>
        <w:tc>
          <w:tcPr>
            <w:tcW w:w="1134" w:type="dxa"/>
            <w:shd w:val="clear" w:color="auto" w:fill="FFFFFF"/>
            <w:noWrap/>
            <w:tcMar>
              <w:left w:w="28" w:type="dxa"/>
              <w:right w:w="28" w:type="dxa"/>
            </w:tcMar>
            <w:hideMark/>
          </w:tcPr>
          <w:p w14:paraId="279EC7CE"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1640374" w14:textId="77777777" w:rsidR="00760772" w:rsidRPr="00760772" w:rsidRDefault="00760772" w:rsidP="00760772">
            <w:pPr>
              <w:jc w:val="center"/>
              <w:rPr>
                <w:sz w:val="20"/>
              </w:rPr>
            </w:pPr>
            <w:r w:rsidRPr="00760772">
              <w:rPr>
                <w:sz w:val="20"/>
              </w:rPr>
              <w:t>3,92</w:t>
            </w:r>
          </w:p>
        </w:tc>
        <w:tc>
          <w:tcPr>
            <w:tcW w:w="1623" w:type="dxa"/>
            <w:tcBorders>
              <w:top w:val="nil"/>
              <w:left w:val="nil"/>
              <w:bottom w:val="single" w:sz="4" w:space="0" w:color="auto"/>
              <w:right w:val="single" w:sz="4" w:space="0" w:color="auto"/>
            </w:tcBorders>
          </w:tcPr>
          <w:p w14:paraId="44E535E8" w14:textId="77777777" w:rsidR="00760772" w:rsidRPr="00760772" w:rsidRDefault="00760772" w:rsidP="00760772">
            <w:pPr>
              <w:jc w:val="center"/>
              <w:rPr>
                <w:sz w:val="20"/>
              </w:rPr>
            </w:pPr>
            <w:r w:rsidRPr="00760772">
              <w:rPr>
                <w:sz w:val="20"/>
              </w:rPr>
              <w:t>3,88</w:t>
            </w:r>
          </w:p>
        </w:tc>
      </w:tr>
      <w:tr w:rsidR="00760772" w:rsidRPr="00760772" w14:paraId="681D05C1" w14:textId="77777777" w:rsidTr="00760772">
        <w:trPr>
          <w:trHeight w:val="20"/>
        </w:trPr>
        <w:tc>
          <w:tcPr>
            <w:tcW w:w="873" w:type="dxa"/>
            <w:shd w:val="clear" w:color="auto" w:fill="FFFFFF"/>
            <w:noWrap/>
            <w:tcMar>
              <w:left w:w="28" w:type="dxa"/>
              <w:right w:w="28" w:type="dxa"/>
            </w:tcMar>
            <w:hideMark/>
          </w:tcPr>
          <w:p w14:paraId="69B2855E" w14:textId="77777777" w:rsidR="00760772" w:rsidRPr="00760772" w:rsidRDefault="00760772" w:rsidP="00760772">
            <w:pPr>
              <w:jc w:val="center"/>
              <w:rPr>
                <w:sz w:val="20"/>
              </w:rPr>
            </w:pPr>
            <w:r w:rsidRPr="00760772">
              <w:rPr>
                <w:sz w:val="20"/>
              </w:rPr>
              <w:t>4.1</w:t>
            </w:r>
          </w:p>
        </w:tc>
        <w:tc>
          <w:tcPr>
            <w:tcW w:w="271" w:type="dxa"/>
            <w:shd w:val="clear" w:color="auto" w:fill="FFFFFF"/>
            <w:noWrap/>
            <w:tcMar>
              <w:left w:w="28" w:type="dxa"/>
              <w:right w:w="28" w:type="dxa"/>
            </w:tcMar>
            <w:hideMark/>
          </w:tcPr>
          <w:p w14:paraId="00B363D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D099F71" w14:textId="77777777" w:rsidR="00760772" w:rsidRPr="00760772" w:rsidRDefault="00760772" w:rsidP="00760772">
            <w:pPr>
              <w:ind w:firstLineChars="100" w:firstLine="200"/>
              <w:rPr>
                <w:sz w:val="20"/>
              </w:rPr>
            </w:pPr>
            <w:r w:rsidRPr="00760772">
              <w:rPr>
                <w:sz w:val="20"/>
              </w:rPr>
              <w:t>то же в % к отпуску с шин</w:t>
            </w:r>
          </w:p>
        </w:tc>
        <w:tc>
          <w:tcPr>
            <w:tcW w:w="1134" w:type="dxa"/>
            <w:shd w:val="clear" w:color="auto" w:fill="FFFFFF"/>
            <w:noWrap/>
            <w:tcMar>
              <w:left w:w="28" w:type="dxa"/>
              <w:right w:w="28" w:type="dxa"/>
            </w:tcMar>
            <w:hideMark/>
          </w:tcPr>
          <w:p w14:paraId="7536B3AD"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E97E25E" w14:textId="77777777" w:rsidR="00760772" w:rsidRPr="00760772" w:rsidRDefault="00760772" w:rsidP="00760772">
            <w:pPr>
              <w:jc w:val="center"/>
              <w:rPr>
                <w:sz w:val="20"/>
              </w:rPr>
            </w:pPr>
            <w:r w:rsidRPr="00760772">
              <w:rPr>
                <w:sz w:val="20"/>
              </w:rPr>
              <w:t>0,06</w:t>
            </w:r>
          </w:p>
        </w:tc>
        <w:tc>
          <w:tcPr>
            <w:tcW w:w="1623" w:type="dxa"/>
            <w:tcBorders>
              <w:top w:val="nil"/>
              <w:left w:val="nil"/>
              <w:bottom w:val="single" w:sz="4" w:space="0" w:color="auto"/>
              <w:right w:val="single" w:sz="4" w:space="0" w:color="auto"/>
            </w:tcBorders>
          </w:tcPr>
          <w:p w14:paraId="33D406FE" w14:textId="77777777" w:rsidR="00760772" w:rsidRPr="00760772" w:rsidRDefault="00760772" w:rsidP="00760772">
            <w:pPr>
              <w:jc w:val="center"/>
              <w:rPr>
                <w:sz w:val="20"/>
              </w:rPr>
            </w:pPr>
            <w:r w:rsidRPr="00760772">
              <w:rPr>
                <w:sz w:val="20"/>
              </w:rPr>
              <w:t>0,07</w:t>
            </w:r>
          </w:p>
        </w:tc>
      </w:tr>
      <w:tr w:rsidR="00760772" w:rsidRPr="00760772" w14:paraId="3C439CA0" w14:textId="77777777" w:rsidTr="00760772">
        <w:trPr>
          <w:trHeight w:val="20"/>
        </w:trPr>
        <w:tc>
          <w:tcPr>
            <w:tcW w:w="873" w:type="dxa"/>
            <w:shd w:val="clear" w:color="auto" w:fill="FFFFFF"/>
            <w:noWrap/>
            <w:tcMar>
              <w:left w:w="28" w:type="dxa"/>
              <w:right w:w="28" w:type="dxa"/>
            </w:tcMar>
            <w:hideMark/>
          </w:tcPr>
          <w:p w14:paraId="3C72A1E4" w14:textId="77777777" w:rsidR="00760772" w:rsidRPr="00760772" w:rsidRDefault="00760772" w:rsidP="00760772">
            <w:pPr>
              <w:jc w:val="center"/>
              <w:rPr>
                <w:sz w:val="20"/>
              </w:rPr>
            </w:pPr>
            <w:r w:rsidRPr="00760772">
              <w:rPr>
                <w:sz w:val="20"/>
              </w:rPr>
              <w:t>5</w:t>
            </w:r>
          </w:p>
        </w:tc>
        <w:tc>
          <w:tcPr>
            <w:tcW w:w="271" w:type="dxa"/>
            <w:shd w:val="clear" w:color="auto" w:fill="FFFFFF"/>
            <w:noWrap/>
            <w:tcMar>
              <w:left w:w="28" w:type="dxa"/>
              <w:right w:w="28" w:type="dxa"/>
            </w:tcMar>
            <w:hideMark/>
          </w:tcPr>
          <w:p w14:paraId="14B98D6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D739A7D" w14:textId="77777777" w:rsidR="00760772" w:rsidRPr="00760772" w:rsidRDefault="00760772" w:rsidP="00760772">
            <w:pPr>
              <w:rPr>
                <w:sz w:val="20"/>
              </w:rPr>
            </w:pPr>
            <w:r w:rsidRPr="00760772">
              <w:rPr>
                <w:sz w:val="20"/>
              </w:rPr>
              <w:t>Расход электроэнергии на потери в трансформаторах</w:t>
            </w:r>
          </w:p>
        </w:tc>
        <w:tc>
          <w:tcPr>
            <w:tcW w:w="1134" w:type="dxa"/>
            <w:shd w:val="clear" w:color="auto" w:fill="FFFFFF"/>
            <w:noWrap/>
            <w:tcMar>
              <w:left w:w="28" w:type="dxa"/>
              <w:right w:w="28" w:type="dxa"/>
            </w:tcMar>
            <w:hideMark/>
          </w:tcPr>
          <w:p w14:paraId="46FA8BF8"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4D88BC7" w14:textId="77777777" w:rsidR="00760772" w:rsidRPr="00760772" w:rsidRDefault="00760772" w:rsidP="00760772">
            <w:pPr>
              <w:jc w:val="center"/>
              <w:rPr>
                <w:sz w:val="20"/>
              </w:rPr>
            </w:pPr>
            <w:r w:rsidRPr="00760772">
              <w:rPr>
                <w:sz w:val="20"/>
              </w:rPr>
              <w:t>55,56</w:t>
            </w:r>
          </w:p>
        </w:tc>
        <w:tc>
          <w:tcPr>
            <w:tcW w:w="1623" w:type="dxa"/>
            <w:tcBorders>
              <w:top w:val="nil"/>
              <w:left w:val="nil"/>
              <w:bottom w:val="single" w:sz="4" w:space="0" w:color="auto"/>
              <w:right w:val="single" w:sz="4" w:space="0" w:color="auto"/>
            </w:tcBorders>
          </w:tcPr>
          <w:p w14:paraId="52770D3C" w14:textId="77777777" w:rsidR="00760772" w:rsidRPr="00760772" w:rsidRDefault="00760772" w:rsidP="00760772">
            <w:pPr>
              <w:jc w:val="center"/>
              <w:rPr>
                <w:sz w:val="20"/>
              </w:rPr>
            </w:pPr>
            <w:r w:rsidRPr="00760772">
              <w:rPr>
                <w:sz w:val="20"/>
              </w:rPr>
              <w:t>50,70</w:t>
            </w:r>
          </w:p>
        </w:tc>
      </w:tr>
      <w:tr w:rsidR="00760772" w:rsidRPr="00760772" w14:paraId="7B696B78" w14:textId="77777777" w:rsidTr="00760772">
        <w:trPr>
          <w:trHeight w:val="20"/>
        </w:trPr>
        <w:tc>
          <w:tcPr>
            <w:tcW w:w="873" w:type="dxa"/>
            <w:shd w:val="clear" w:color="auto" w:fill="FFFFFF"/>
            <w:noWrap/>
            <w:tcMar>
              <w:left w:w="28" w:type="dxa"/>
              <w:right w:w="28" w:type="dxa"/>
            </w:tcMar>
            <w:hideMark/>
          </w:tcPr>
          <w:p w14:paraId="08DC7A33" w14:textId="77777777" w:rsidR="00760772" w:rsidRPr="00760772" w:rsidRDefault="00760772" w:rsidP="00760772">
            <w:pPr>
              <w:jc w:val="center"/>
              <w:rPr>
                <w:sz w:val="20"/>
              </w:rPr>
            </w:pPr>
            <w:r w:rsidRPr="00760772">
              <w:rPr>
                <w:sz w:val="20"/>
              </w:rPr>
              <w:t>5.1</w:t>
            </w:r>
          </w:p>
        </w:tc>
        <w:tc>
          <w:tcPr>
            <w:tcW w:w="271" w:type="dxa"/>
            <w:shd w:val="clear" w:color="auto" w:fill="FFFFFF"/>
            <w:noWrap/>
            <w:tcMar>
              <w:left w:w="28" w:type="dxa"/>
              <w:right w:w="28" w:type="dxa"/>
            </w:tcMar>
            <w:hideMark/>
          </w:tcPr>
          <w:p w14:paraId="0D48A25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689873A" w14:textId="77777777" w:rsidR="00760772" w:rsidRPr="00760772" w:rsidRDefault="00760772" w:rsidP="00760772">
            <w:pPr>
              <w:ind w:firstLineChars="100" w:firstLine="200"/>
              <w:rPr>
                <w:sz w:val="20"/>
              </w:rPr>
            </w:pPr>
            <w:r w:rsidRPr="00760772">
              <w:rPr>
                <w:sz w:val="20"/>
              </w:rPr>
              <w:t>то же в % к отпуску с шин</w:t>
            </w:r>
          </w:p>
        </w:tc>
        <w:tc>
          <w:tcPr>
            <w:tcW w:w="1134" w:type="dxa"/>
            <w:shd w:val="clear" w:color="auto" w:fill="FFFFFF"/>
            <w:noWrap/>
            <w:tcMar>
              <w:left w:w="28" w:type="dxa"/>
              <w:right w:w="28" w:type="dxa"/>
            </w:tcMar>
            <w:hideMark/>
          </w:tcPr>
          <w:p w14:paraId="551593CF"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7D460F0" w14:textId="77777777" w:rsidR="00760772" w:rsidRPr="00760772" w:rsidRDefault="00760772" w:rsidP="00760772">
            <w:pPr>
              <w:jc w:val="center"/>
              <w:rPr>
                <w:sz w:val="20"/>
              </w:rPr>
            </w:pPr>
            <w:r w:rsidRPr="00760772">
              <w:rPr>
                <w:sz w:val="20"/>
              </w:rPr>
              <w:t>0,87</w:t>
            </w:r>
          </w:p>
        </w:tc>
        <w:tc>
          <w:tcPr>
            <w:tcW w:w="1623" w:type="dxa"/>
            <w:tcBorders>
              <w:top w:val="nil"/>
              <w:left w:val="nil"/>
              <w:bottom w:val="single" w:sz="4" w:space="0" w:color="auto"/>
              <w:right w:val="single" w:sz="4" w:space="0" w:color="auto"/>
            </w:tcBorders>
          </w:tcPr>
          <w:p w14:paraId="6997B0E0" w14:textId="77777777" w:rsidR="00760772" w:rsidRPr="00760772" w:rsidRDefault="00760772" w:rsidP="00760772">
            <w:pPr>
              <w:jc w:val="center"/>
              <w:rPr>
                <w:sz w:val="20"/>
              </w:rPr>
            </w:pPr>
            <w:r w:rsidRPr="00760772">
              <w:rPr>
                <w:sz w:val="20"/>
              </w:rPr>
              <w:t>0,91</w:t>
            </w:r>
          </w:p>
        </w:tc>
      </w:tr>
      <w:tr w:rsidR="00760772" w:rsidRPr="00760772" w14:paraId="4FEA7923" w14:textId="77777777" w:rsidTr="00760772">
        <w:trPr>
          <w:trHeight w:val="20"/>
        </w:trPr>
        <w:tc>
          <w:tcPr>
            <w:tcW w:w="873" w:type="dxa"/>
            <w:shd w:val="clear" w:color="auto" w:fill="FFFFFF"/>
            <w:noWrap/>
            <w:tcMar>
              <w:left w:w="28" w:type="dxa"/>
              <w:right w:w="28" w:type="dxa"/>
            </w:tcMar>
            <w:hideMark/>
          </w:tcPr>
          <w:p w14:paraId="164CE297" w14:textId="77777777" w:rsidR="00760772" w:rsidRPr="00760772" w:rsidRDefault="00760772" w:rsidP="00760772">
            <w:pPr>
              <w:jc w:val="center"/>
              <w:rPr>
                <w:sz w:val="20"/>
              </w:rPr>
            </w:pPr>
            <w:r w:rsidRPr="00760772">
              <w:rPr>
                <w:sz w:val="20"/>
              </w:rPr>
              <w:t>6</w:t>
            </w:r>
          </w:p>
        </w:tc>
        <w:tc>
          <w:tcPr>
            <w:tcW w:w="271" w:type="dxa"/>
            <w:shd w:val="clear" w:color="auto" w:fill="FFFFFF"/>
            <w:noWrap/>
            <w:tcMar>
              <w:left w:w="28" w:type="dxa"/>
              <w:right w:w="28" w:type="dxa"/>
            </w:tcMar>
            <w:hideMark/>
          </w:tcPr>
          <w:p w14:paraId="1E9D886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C86D78C" w14:textId="77777777" w:rsidR="00760772" w:rsidRPr="00760772" w:rsidRDefault="00760772" w:rsidP="00760772">
            <w:pPr>
              <w:rPr>
                <w:sz w:val="20"/>
              </w:rPr>
            </w:pPr>
            <w:r w:rsidRPr="00760772">
              <w:rPr>
                <w:sz w:val="20"/>
              </w:rPr>
              <w:t>Полезный отпуск электроэнергии в сеть</w:t>
            </w:r>
          </w:p>
        </w:tc>
        <w:tc>
          <w:tcPr>
            <w:tcW w:w="1134" w:type="dxa"/>
            <w:shd w:val="clear" w:color="auto" w:fill="FFFFFF"/>
            <w:noWrap/>
            <w:tcMar>
              <w:left w:w="28" w:type="dxa"/>
              <w:right w:w="28" w:type="dxa"/>
            </w:tcMar>
            <w:hideMark/>
          </w:tcPr>
          <w:p w14:paraId="7C07E08F"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53ED1D2" w14:textId="77777777" w:rsidR="00760772" w:rsidRPr="00760772" w:rsidRDefault="00760772" w:rsidP="00760772">
            <w:pPr>
              <w:jc w:val="center"/>
              <w:rPr>
                <w:sz w:val="20"/>
              </w:rPr>
            </w:pPr>
            <w:r w:rsidRPr="00760772">
              <w:rPr>
                <w:sz w:val="20"/>
              </w:rPr>
              <w:t>6310,41</w:t>
            </w:r>
          </w:p>
        </w:tc>
        <w:tc>
          <w:tcPr>
            <w:tcW w:w="1623" w:type="dxa"/>
            <w:tcBorders>
              <w:top w:val="nil"/>
              <w:left w:val="nil"/>
              <w:bottom w:val="single" w:sz="4" w:space="0" w:color="auto"/>
              <w:right w:val="single" w:sz="4" w:space="0" w:color="auto"/>
            </w:tcBorders>
          </w:tcPr>
          <w:p w14:paraId="66045980" w14:textId="77777777" w:rsidR="00760772" w:rsidRPr="00760772" w:rsidRDefault="00760772" w:rsidP="00760772">
            <w:pPr>
              <w:jc w:val="center"/>
              <w:rPr>
                <w:sz w:val="20"/>
              </w:rPr>
            </w:pPr>
            <w:r w:rsidRPr="00760772">
              <w:rPr>
                <w:sz w:val="20"/>
              </w:rPr>
              <w:t>5527,80</w:t>
            </w:r>
          </w:p>
        </w:tc>
      </w:tr>
      <w:tr w:rsidR="00760772" w:rsidRPr="00760772" w14:paraId="1D2F4904" w14:textId="77777777" w:rsidTr="00760772">
        <w:trPr>
          <w:trHeight w:val="20"/>
        </w:trPr>
        <w:tc>
          <w:tcPr>
            <w:tcW w:w="873" w:type="dxa"/>
            <w:shd w:val="clear" w:color="auto" w:fill="FFFFFF"/>
            <w:noWrap/>
            <w:tcMar>
              <w:left w:w="28" w:type="dxa"/>
              <w:right w:w="28" w:type="dxa"/>
            </w:tcMar>
            <w:hideMark/>
          </w:tcPr>
          <w:p w14:paraId="7136144B" w14:textId="77777777" w:rsidR="00760772" w:rsidRPr="00760772" w:rsidRDefault="00760772" w:rsidP="00760772">
            <w:pPr>
              <w:jc w:val="center"/>
              <w:rPr>
                <w:sz w:val="20"/>
              </w:rPr>
            </w:pPr>
            <w:r w:rsidRPr="00760772">
              <w:rPr>
                <w:sz w:val="20"/>
              </w:rPr>
              <w:t>7</w:t>
            </w:r>
          </w:p>
        </w:tc>
        <w:tc>
          <w:tcPr>
            <w:tcW w:w="271" w:type="dxa"/>
            <w:shd w:val="clear" w:color="auto" w:fill="FFFFFF"/>
            <w:noWrap/>
            <w:tcMar>
              <w:left w:w="28" w:type="dxa"/>
              <w:right w:w="28" w:type="dxa"/>
            </w:tcMar>
            <w:hideMark/>
          </w:tcPr>
          <w:p w14:paraId="42B5869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8FA4187" w14:textId="77777777" w:rsidR="00760772" w:rsidRPr="00760772" w:rsidRDefault="00760772" w:rsidP="00760772">
            <w:pPr>
              <w:rPr>
                <w:sz w:val="20"/>
              </w:rPr>
            </w:pPr>
            <w:r w:rsidRPr="00760772">
              <w:rPr>
                <w:sz w:val="20"/>
              </w:rPr>
              <w:t>Отпуск тепловой энергии, поставляемой с коллекторов источника тепловой энергии</w:t>
            </w:r>
          </w:p>
        </w:tc>
        <w:tc>
          <w:tcPr>
            <w:tcW w:w="1134" w:type="dxa"/>
            <w:shd w:val="clear" w:color="auto" w:fill="FFFFFF"/>
            <w:noWrap/>
            <w:tcMar>
              <w:left w:w="28" w:type="dxa"/>
              <w:right w:w="28" w:type="dxa"/>
            </w:tcMar>
            <w:hideMark/>
          </w:tcPr>
          <w:p w14:paraId="43B0A19F" w14:textId="77777777" w:rsidR="00760772" w:rsidRPr="00760772" w:rsidRDefault="00760772" w:rsidP="00760772">
            <w:pPr>
              <w:jc w:val="center"/>
              <w:rPr>
                <w:sz w:val="20"/>
              </w:rPr>
            </w:pPr>
            <w:r w:rsidRPr="00760772">
              <w:rPr>
                <w:sz w:val="20"/>
              </w:rPr>
              <w:t>тыс. 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A3538D6" w14:textId="77777777" w:rsidR="00760772" w:rsidRPr="00760772" w:rsidRDefault="00760772" w:rsidP="00760772">
            <w:pPr>
              <w:jc w:val="center"/>
              <w:rPr>
                <w:sz w:val="20"/>
              </w:rPr>
            </w:pPr>
            <w:r w:rsidRPr="00760772">
              <w:rPr>
                <w:sz w:val="20"/>
              </w:rPr>
              <w:t>207,96</w:t>
            </w:r>
          </w:p>
        </w:tc>
        <w:tc>
          <w:tcPr>
            <w:tcW w:w="1623" w:type="dxa"/>
            <w:tcBorders>
              <w:top w:val="nil"/>
              <w:left w:val="nil"/>
              <w:bottom w:val="single" w:sz="4" w:space="0" w:color="auto"/>
              <w:right w:val="single" w:sz="4" w:space="0" w:color="auto"/>
            </w:tcBorders>
          </w:tcPr>
          <w:p w14:paraId="16D24F0C" w14:textId="77777777" w:rsidR="00760772" w:rsidRPr="00760772" w:rsidRDefault="00760772" w:rsidP="00760772">
            <w:pPr>
              <w:jc w:val="center"/>
              <w:rPr>
                <w:sz w:val="20"/>
              </w:rPr>
            </w:pPr>
            <w:r w:rsidRPr="00760772">
              <w:rPr>
                <w:sz w:val="20"/>
              </w:rPr>
              <w:t>207,96</w:t>
            </w:r>
          </w:p>
        </w:tc>
      </w:tr>
      <w:tr w:rsidR="00760772" w:rsidRPr="00760772" w14:paraId="4AA513F1" w14:textId="77777777" w:rsidTr="00760772">
        <w:trPr>
          <w:trHeight w:val="20"/>
        </w:trPr>
        <w:tc>
          <w:tcPr>
            <w:tcW w:w="873" w:type="dxa"/>
            <w:shd w:val="clear" w:color="auto" w:fill="FFFFFF"/>
            <w:noWrap/>
            <w:tcMar>
              <w:left w:w="28" w:type="dxa"/>
              <w:right w:w="28" w:type="dxa"/>
            </w:tcMar>
            <w:hideMark/>
          </w:tcPr>
          <w:p w14:paraId="3A10E722" w14:textId="77777777" w:rsidR="00760772" w:rsidRPr="00760772" w:rsidRDefault="00760772" w:rsidP="00760772">
            <w:pPr>
              <w:jc w:val="center"/>
              <w:rPr>
                <w:sz w:val="20"/>
              </w:rPr>
            </w:pPr>
            <w:r w:rsidRPr="00760772">
              <w:rPr>
                <w:sz w:val="20"/>
              </w:rPr>
              <w:t>8</w:t>
            </w:r>
          </w:p>
        </w:tc>
        <w:tc>
          <w:tcPr>
            <w:tcW w:w="271" w:type="dxa"/>
            <w:shd w:val="clear" w:color="auto" w:fill="FFFFFF"/>
            <w:noWrap/>
            <w:tcMar>
              <w:left w:w="28" w:type="dxa"/>
              <w:right w:w="28" w:type="dxa"/>
            </w:tcMar>
            <w:hideMark/>
          </w:tcPr>
          <w:p w14:paraId="357FE48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66F25CD" w14:textId="77777777" w:rsidR="00760772" w:rsidRPr="00760772" w:rsidRDefault="00760772" w:rsidP="00760772">
            <w:pPr>
              <w:rPr>
                <w:sz w:val="20"/>
              </w:rPr>
            </w:pPr>
            <w:r w:rsidRPr="00760772">
              <w:rPr>
                <w:sz w:val="20"/>
              </w:rPr>
              <w:t>Расход теплоэнергии на хозяйственные нужды:</w:t>
            </w:r>
          </w:p>
        </w:tc>
        <w:tc>
          <w:tcPr>
            <w:tcW w:w="1134" w:type="dxa"/>
            <w:shd w:val="clear" w:color="auto" w:fill="FFFFFF"/>
            <w:noWrap/>
            <w:tcMar>
              <w:left w:w="28" w:type="dxa"/>
              <w:right w:w="28" w:type="dxa"/>
            </w:tcMar>
            <w:hideMark/>
          </w:tcPr>
          <w:p w14:paraId="7109EEA1" w14:textId="77777777" w:rsidR="00760772" w:rsidRPr="00760772" w:rsidRDefault="00760772" w:rsidP="00760772">
            <w:pPr>
              <w:jc w:val="center"/>
              <w:rPr>
                <w:sz w:val="20"/>
              </w:rPr>
            </w:pPr>
            <w:r w:rsidRPr="00760772">
              <w:rPr>
                <w:sz w:val="20"/>
              </w:rPr>
              <w:t>тыс. 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514896E" w14:textId="77777777" w:rsidR="00760772" w:rsidRPr="00760772" w:rsidRDefault="00760772" w:rsidP="00760772">
            <w:pPr>
              <w:jc w:val="center"/>
              <w:rPr>
                <w:sz w:val="20"/>
              </w:rPr>
            </w:pPr>
            <w:r w:rsidRPr="00760772">
              <w:rPr>
                <w:sz w:val="20"/>
              </w:rPr>
              <w:t>10,45</w:t>
            </w:r>
          </w:p>
        </w:tc>
        <w:tc>
          <w:tcPr>
            <w:tcW w:w="1623" w:type="dxa"/>
            <w:tcBorders>
              <w:top w:val="nil"/>
              <w:left w:val="nil"/>
              <w:bottom w:val="single" w:sz="4" w:space="0" w:color="auto"/>
              <w:right w:val="single" w:sz="4" w:space="0" w:color="auto"/>
            </w:tcBorders>
          </w:tcPr>
          <w:p w14:paraId="1FE90D04" w14:textId="77777777" w:rsidR="00760772" w:rsidRPr="00760772" w:rsidRDefault="00760772" w:rsidP="00760772">
            <w:pPr>
              <w:jc w:val="center"/>
              <w:rPr>
                <w:sz w:val="20"/>
              </w:rPr>
            </w:pPr>
            <w:r w:rsidRPr="00760772">
              <w:rPr>
                <w:sz w:val="20"/>
              </w:rPr>
              <w:t>10,45</w:t>
            </w:r>
          </w:p>
        </w:tc>
      </w:tr>
      <w:tr w:rsidR="00760772" w:rsidRPr="00760772" w14:paraId="4FC16C8D" w14:textId="77777777" w:rsidTr="00760772">
        <w:trPr>
          <w:trHeight w:val="20"/>
        </w:trPr>
        <w:tc>
          <w:tcPr>
            <w:tcW w:w="873" w:type="dxa"/>
            <w:shd w:val="clear" w:color="auto" w:fill="FFFFFF"/>
            <w:noWrap/>
            <w:tcMar>
              <w:left w:w="28" w:type="dxa"/>
              <w:right w:w="28" w:type="dxa"/>
            </w:tcMar>
            <w:hideMark/>
          </w:tcPr>
          <w:p w14:paraId="39FAD4F3" w14:textId="77777777" w:rsidR="00760772" w:rsidRPr="00760772" w:rsidRDefault="00760772" w:rsidP="00760772">
            <w:pPr>
              <w:jc w:val="center"/>
              <w:rPr>
                <w:sz w:val="20"/>
              </w:rPr>
            </w:pPr>
            <w:r w:rsidRPr="00760772">
              <w:rPr>
                <w:sz w:val="20"/>
              </w:rPr>
              <w:t>8.1</w:t>
            </w:r>
          </w:p>
        </w:tc>
        <w:tc>
          <w:tcPr>
            <w:tcW w:w="271" w:type="dxa"/>
            <w:shd w:val="clear" w:color="auto" w:fill="FFFFFF"/>
            <w:noWrap/>
            <w:tcMar>
              <w:left w:w="28" w:type="dxa"/>
              <w:right w:w="28" w:type="dxa"/>
            </w:tcMar>
            <w:hideMark/>
          </w:tcPr>
          <w:p w14:paraId="66C8444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BF0DF2B" w14:textId="77777777" w:rsidR="00760772" w:rsidRPr="00760772" w:rsidRDefault="00760772" w:rsidP="00760772">
            <w:pPr>
              <w:ind w:firstLineChars="100" w:firstLine="200"/>
              <w:rPr>
                <w:sz w:val="20"/>
              </w:rPr>
            </w:pPr>
            <w:r w:rsidRPr="00760772">
              <w:rPr>
                <w:sz w:val="20"/>
              </w:rPr>
              <w:t>то же в % к отпуску теплоэнергии</w:t>
            </w:r>
          </w:p>
        </w:tc>
        <w:tc>
          <w:tcPr>
            <w:tcW w:w="1134" w:type="dxa"/>
            <w:shd w:val="clear" w:color="auto" w:fill="FFFFFF"/>
            <w:noWrap/>
            <w:tcMar>
              <w:left w:w="28" w:type="dxa"/>
              <w:right w:w="28" w:type="dxa"/>
            </w:tcMar>
            <w:hideMark/>
          </w:tcPr>
          <w:p w14:paraId="52AE3A01"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0F419D9" w14:textId="77777777" w:rsidR="00760772" w:rsidRPr="00760772" w:rsidRDefault="00760772" w:rsidP="00760772">
            <w:pPr>
              <w:jc w:val="center"/>
              <w:rPr>
                <w:sz w:val="20"/>
              </w:rPr>
            </w:pPr>
            <w:r w:rsidRPr="00760772">
              <w:rPr>
                <w:sz w:val="20"/>
              </w:rPr>
              <w:t>5,03</w:t>
            </w:r>
          </w:p>
        </w:tc>
        <w:tc>
          <w:tcPr>
            <w:tcW w:w="1623" w:type="dxa"/>
            <w:tcBorders>
              <w:top w:val="nil"/>
              <w:left w:val="nil"/>
              <w:bottom w:val="single" w:sz="4" w:space="0" w:color="auto"/>
              <w:right w:val="single" w:sz="4" w:space="0" w:color="auto"/>
            </w:tcBorders>
          </w:tcPr>
          <w:p w14:paraId="2F90595F" w14:textId="77777777" w:rsidR="00760772" w:rsidRPr="00760772" w:rsidRDefault="00760772" w:rsidP="00760772">
            <w:pPr>
              <w:jc w:val="center"/>
              <w:rPr>
                <w:sz w:val="20"/>
              </w:rPr>
            </w:pPr>
            <w:r w:rsidRPr="00760772">
              <w:rPr>
                <w:sz w:val="20"/>
              </w:rPr>
              <w:t>5,03</w:t>
            </w:r>
          </w:p>
        </w:tc>
      </w:tr>
      <w:tr w:rsidR="00760772" w:rsidRPr="00760772" w14:paraId="24E024FF" w14:textId="77777777" w:rsidTr="00760772">
        <w:trPr>
          <w:trHeight w:val="20"/>
        </w:trPr>
        <w:tc>
          <w:tcPr>
            <w:tcW w:w="873" w:type="dxa"/>
            <w:shd w:val="clear" w:color="auto" w:fill="FFFFFF"/>
            <w:noWrap/>
            <w:tcMar>
              <w:left w:w="28" w:type="dxa"/>
              <w:right w:w="28" w:type="dxa"/>
            </w:tcMar>
            <w:hideMark/>
          </w:tcPr>
          <w:p w14:paraId="4A6E36CD" w14:textId="77777777" w:rsidR="00760772" w:rsidRPr="00760772" w:rsidRDefault="00760772" w:rsidP="00760772">
            <w:pPr>
              <w:jc w:val="center"/>
              <w:rPr>
                <w:sz w:val="20"/>
              </w:rPr>
            </w:pPr>
            <w:r w:rsidRPr="00760772">
              <w:rPr>
                <w:sz w:val="20"/>
              </w:rPr>
              <w:t>9</w:t>
            </w:r>
          </w:p>
        </w:tc>
        <w:tc>
          <w:tcPr>
            <w:tcW w:w="271" w:type="dxa"/>
            <w:shd w:val="clear" w:color="auto" w:fill="FFFFFF"/>
            <w:noWrap/>
            <w:tcMar>
              <w:left w:w="28" w:type="dxa"/>
              <w:right w:w="28" w:type="dxa"/>
            </w:tcMar>
            <w:hideMark/>
          </w:tcPr>
          <w:p w14:paraId="013922E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7FCB5E3" w14:textId="77777777" w:rsidR="00760772" w:rsidRPr="00760772" w:rsidRDefault="00760772" w:rsidP="00760772">
            <w:pPr>
              <w:rPr>
                <w:sz w:val="20"/>
              </w:rPr>
            </w:pPr>
            <w:r w:rsidRPr="00760772">
              <w:rPr>
                <w:sz w:val="20"/>
              </w:rPr>
              <w:t>Отпуск тепловой энергии от источника тепловой энергии (полезный отпуск)</w:t>
            </w:r>
          </w:p>
        </w:tc>
        <w:tc>
          <w:tcPr>
            <w:tcW w:w="1134" w:type="dxa"/>
            <w:shd w:val="clear" w:color="auto" w:fill="FFFFFF"/>
            <w:noWrap/>
            <w:tcMar>
              <w:left w:w="28" w:type="dxa"/>
              <w:right w:w="28" w:type="dxa"/>
            </w:tcMar>
            <w:hideMark/>
          </w:tcPr>
          <w:p w14:paraId="04DA8143" w14:textId="77777777" w:rsidR="00760772" w:rsidRPr="00760772" w:rsidRDefault="00760772" w:rsidP="00760772">
            <w:pPr>
              <w:jc w:val="center"/>
              <w:rPr>
                <w:sz w:val="20"/>
              </w:rPr>
            </w:pPr>
            <w:r w:rsidRPr="00760772">
              <w:rPr>
                <w:sz w:val="20"/>
              </w:rPr>
              <w:t>тыс. 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D9DA45E" w14:textId="77777777" w:rsidR="00760772" w:rsidRPr="00760772" w:rsidRDefault="00760772" w:rsidP="00760772">
            <w:pPr>
              <w:jc w:val="center"/>
              <w:rPr>
                <w:sz w:val="20"/>
              </w:rPr>
            </w:pPr>
            <w:r w:rsidRPr="00760772">
              <w:rPr>
                <w:sz w:val="20"/>
              </w:rPr>
              <w:t>197,51</w:t>
            </w:r>
          </w:p>
        </w:tc>
        <w:tc>
          <w:tcPr>
            <w:tcW w:w="1623" w:type="dxa"/>
            <w:tcBorders>
              <w:top w:val="nil"/>
              <w:left w:val="nil"/>
              <w:bottom w:val="single" w:sz="4" w:space="0" w:color="auto"/>
              <w:right w:val="single" w:sz="4" w:space="0" w:color="auto"/>
            </w:tcBorders>
          </w:tcPr>
          <w:p w14:paraId="33B7951C" w14:textId="77777777" w:rsidR="00760772" w:rsidRPr="00760772" w:rsidRDefault="00760772" w:rsidP="00760772">
            <w:pPr>
              <w:jc w:val="center"/>
              <w:rPr>
                <w:sz w:val="20"/>
              </w:rPr>
            </w:pPr>
            <w:r w:rsidRPr="00760772">
              <w:rPr>
                <w:sz w:val="20"/>
              </w:rPr>
              <w:t>197,51</w:t>
            </w:r>
          </w:p>
        </w:tc>
      </w:tr>
      <w:tr w:rsidR="00760772" w:rsidRPr="00760772" w14:paraId="2B2A84E2" w14:textId="77777777" w:rsidTr="00760772">
        <w:trPr>
          <w:trHeight w:val="20"/>
        </w:trPr>
        <w:tc>
          <w:tcPr>
            <w:tcW w:w="873" w:type="dxa"/>
            <w:shd w:val="clear" w:color="auto" w:fill="FFFFFF"/>
            <w:noWrap/>
            <w:tcMar>
              <w:left w:w="28" w:type="dxa"/>
              <w:right w:w="28" w:type="dxa"/>
            </w:tcMar>
            <w:hideMark/>
          </w:tcPr>
          <w:p w14:paraId="45F80B99" w14:textId="77777777" w:rsidR="00760772" w:rsidRPr="00760772" w:rsidRDefault="00760772" w:rsidP="00760772">
            <w:pPr>
              <w:jc w:val="center"/>
              <w:rPr>
                <w:sz w:val="20"/>
              </w:rPr>
            </w:pPr>
            <w:r w:rsidRPr="00760772">
              <w:rPr>
                <w:sz w:val="20"/>
              </w:rPr>
              <w:t>10</w:t>
            </w:r>
          </w:p>
        </w:tc>
        <w:tc>
          <w:tcPr>
            <w:tcW w:w="271" w:type="dxa"/>
            <w:shd w:val="clear" w:color="auto" w:fill="FFFFFF"/>
            <w:noWrap/>
            <w:tcMar>
              <w:left w:w="28" w:type="dxa"/>
              <w:right w:w="28" w:type="dxa"/>
            </w:tcMar>
            <w:hideMark/>
          </w:tcPr>
          <w:p w14:paraId="57E1D8E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E4BEEF7" w14:textId="77777777" w:rsidR="00760772" w:rsidRPr="00760772" w:rsidRDefault="00760772" w:rsidP="00760772">
            <w:pPr>
              <w:rPr>
                <w:sz w:val="20"/>
              </w:rPr>
            </w:pPr>
            <w:r w:rsidRPr="00760772">
              <w:rPr>
                <w:sz w:val="20"/>
              </w:rPr>
              <w:t>Отпуск электроэнергии с шин</w:t>
            </w:r>
          </w:p>
        </w:tc>
        <w:tc>
          <w:tcPr>
            <w:tcW w:w="1134" w:type="dxa"/>
            <w:shd w:val="clear" w:color="auto" w:fill="FFFFFF"/>
            <w:noWrap/>
            <w:tcMar>
              <w:left w:w="28" w:type="dxa"/>
              <w:right w:w="28" w:type="dxa"/>
            </w:tcMar>
            <w:hideMark/>
          </w:tcPr>
          <w:p w14:paraId="121B3EAB"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A3FDDCB" w14:textId="77777777" w:rsidR="00760772" w:rsidRPr="00760772" w:rsidRDefault="00760772" w:rsidP="00760772">
            <w:pPr>
              <w:jc w:val="center"/>
              <w:rPr>
                <w:sz w:val="20"/>
              </w:rPr>
            </w:pPr>
            <w:r w:rsidRPr="00760772">
              <w:rPr>
                <w:sz w:val="20"/>
              </w:rPr>
              <w:t>6369,88</w:t>
            </w:r>
          </w:p>
        </w:tc>
        <w:tc>
          <w:tcPr>
            <w:tcW w:w="1623" w:type="dxa"/>
            <w:tcBorders>
              <w:top w:val="nil"/>
              <w:left w:val="nil"/>
              <w:bottom w:val="single" w:sz="4" w:space="0" w:color="auto"/>
              <w:right w:val="single" w:sz="4" w:space="0" w:color="auto"/>
            </w:tcBorders>
          </w:tcPr>
          <w:p w14:paraId="3F2C8D03" w14:textId="77777777" w:rsidR="00760772" w:rsidRPr="00760772" w:rsidRDefault="00760772" w:rsidP="00760772">
            <w:pPr>
              <w:jc w:val="center"/>
              <w:rPr>
                <w:sz w:val="20"/>
              </w:rPr>
            </w:pPr>
            <w:r w:rsidRPr="00760772">
              <w:rPr>
                <w:sz w:val="20"/>
              </w:rPr>
              <w:t>5582,38</w:t>
            </w:r>
          </w:p>
        </w:tc>
      </w:tr>
      <w:tr w:rsidR="00760772" w:rsidRPr="00760772" w14:paraId="7DE62701" w14:textId="77777777" w:rsidTr="00760772">
        <w:trPr>
          <w:trHeight w:val="20"/>
        </w:trPr>
        <w:tc>
          <w:tcPr>
            <w:tcW w:w="873" w:type="dxa"/>
            <w:shd w:val="clear" w:color="auto" w:fill="FFFFFF"/>
            <w:noWrap/>
            <w:tcMar>
              <w:left w:w="28" w:type="dxa"/>
              <w:right w:w="28" w:type="dxa"/>
            </w:tcMar>
            <w:hideMark/>
          </w:tcPr>
          <w:p w14:paraId="19388EF2" w14:textId="77777777" w:rsidR="00760772" w:rsidRPr="00760772" w:rsidRDefault="00760772" w:rsidP="00760772">
            <w:pPr>
              <w:jc w:val="center"/>
              <w:rPr>
                <w:sz w:val="20"/>
              </w:rPr>
            </w:pPr>
            <w:r w:rsidRPr="00760772">
              <w:rPr>
                <w:sz w:val="20"/>
              </w:rPr>
              <w:t>11</w:t>
            </w:r>
          </w:p>
        </w:tc>
        <w:tc>
          <w:tcPr>
            <w:tcW w:w="271" w:type="dxa"/>
            <w:shd w:val="clear" w:color="auto" w:fill="FFFFFF"/>
            <w:noWrap/>
            <w:tcMar>
              <w:left w:w="28" w:type="dxa"/>
              <w:right w:w="28" w:type="dxa"/>
            </w:tcMar>
            <w:hideMark/>
          </w:tcPr>
          <w:p w14:paraId="29D0A04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3A16669" w14:textId="77777777" w:rsidR="00760772" w:rsidRPr="00760772" w:rsidRDefault="00760772" w:rsidP="00760772">
            <w:pPr>
              <w:rPr>
                <w:sz w:val="20"/>
              </w:rPr>
            </w:pPr>
            <w:r w:rsidRPr="00760772">
              <w:rPr>
                <w:sz w:val="20"/>
              </w:rPr>
              <w:t>Нормативный удельный расход условного топлива на производство электроэнергии</w:t>
            </w:r>
          </w:p>
        </w:tc>
        <w:tc>
          <w:tcPr>
            <w:tcW w:w="1134" w:type="dxa"/>
            <w:shd w:val="clear" w:color="auto" w:fill="FFFFFF"/>
            <w:noWrap/>
            <w:tcMar>
              <w:left w:w="28" w:type="dxa"/>
              <w:right w:w="28" w:type="dxa"/>
            </w:tcMar>
            <w:hideMark/>
          </w:tcPr>
          <w:p w14:paraId="21E2A0D7" w14:textId="77777777" w:rsidR="00760772" w:rsidRPr="00760772" w:rsidRDefault="00760772" w:rsidP="00760772">
            <w:pPr>
              <w:jc w:val="center"/>
              <w:rPr>
                <w:sz w:val="20"/>
              </w:rPr>
            </w:pPr>
            <w:r w:rsidRPr="00760772">
              <w:rPr>
                <w:sz w:val="20"/>
              </w:rPr>
              <w:t>г/</w:t>
            </w:r>
            <w:proofErr w:type="spellStart"/>
            <w:r w:rsidRPr="00760772">
              <w:rPr>
                <w:sz w:val="20"/>
              </w:rPr>
              <w:t>кВтч</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E4111A7" w14:textId="77777777" w:rsidR="00760772" w:rsidRPr="00760772" w:rsidRDefault="00760772" w:rsidP="00760772">
            <w:pPr>
              <w:jc w:val="center"/>
              <w:rPr>
                <w:sz w:val="20"/>
              </w:rPr>
            </w:pPr>
            <w:r w:rsidRPr="00760772">
              <w:rPr>
                <w:sz w:val="20"/>
              </w:rPr>
              <w:t>358,39</w:t>
            </w:r>
          </w:p>
        </w:tc>
        <w:tc>
          <w:tcPr>
            <w:tcW w:w="1623" w:type="dxa"/>
            <w:tcBorders>
              <w:top w:val="nil"/>
              <w:left w:val="nil"/>
              <w:bottom w:val="single" w:sz="4" w:space="0" w:color="auto"/>
              <w:right w:val="single" w:sz="4" w:space="0" w:color="auto"/>
            </w:tcBorders>
          </w:tcPr>
          <w:p w14:paraId="714EFA53" w14:textId="77777777" w:rsidR="00760772" w:rsidRPr="00760772" w:rsidRDefault="00760772" w:rsidP="00760772">
            <w:pPr>
              <w:jc w:val="center"/>
              <w:rPr>
                <w:sz w:val="20"/>
              </w:rPr>
            </w:pPr>
            <w:r w:rsidRPr="00760772">
              <w:rPr>
                <w:sz w:val="20"/>
              </w:rPr>
              <w:t>358,28</w:t>
            </w:r>
          </w:p>
        </w:tc>
      </w:tr>
      <w:tr w:rsidR="00760772" w:rsidRPr="00760772" w14:paraId="2E9FD92E" w14:textId="77777777" w:rsidTr="00760772">
        <w:trPr>
          <w:trHeight w:val="20"/>
        </w:trPr>
        <w:tc>
          <w:tcPr>
            <w:tcW w:w="873" w:type="dxa"/>
            <w:shd w:val="clear" w:color="auto" w:fill="FFFFFF"/>
            <w:noWrap/>
            <w:tcMar>
              <w:left w:w="28" w:type="dxa"/>
              <w:right w:w="28" w:type="dxa"/>
            </w:tcMar>
            <w:hideMark/>
          </w:tcPr>
          <w:p w14:paraId="01733E17" w14:textId="77777777" w:rsidR="00760772" w:rsidRPr="00760772" w:rsidRDefault="00760772" w:rsidP="00760772">
            <w:pPr>
              <w:jc w:val="center"/>
              <w:rPr>
                <w:sz w:val="20"/>
              </w:rPr>
            </w:pPr>
            <w:r w:rsidRPr="00760772">
              <w:rPr>
                <w:sz w:val="20"/>
              </w:rPr>
              <w:t>12</w:t>
            </w:r>
          </w:p>
        </w:tc>
        <w:tc>
          <w:tcPr>
            <w:tcW w:w="271" w:type="dxa"/>
            <w:shd w:val="clear" w:color="auto" w:fill="FFFFFF"/>
            <w:noWrap/>
            <w:tcMar>
              <w:left w:w="28" w:type="dxa"/>
              <w:right w:w="28" w:type="dxa"/>
            </w:tcMar>
            <w:hideMark/>
          </w:tcPr>
          <w:p w14:paraId="3D219B0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D45F905" w14:textId="77777777" w:rsidR="00760772" w:rsidRPr="00760772" w:rsidRDefault="00760772" w:rsidP="00760772">
            <w:pPr>
              <w:rPr>
                <w:sz w:val="20"/>
              </w:rPr>
            </w:pPr>
            <w:r w:rsidRPr="00760772">
              <w:rPr>
                <w:sz w:val="20"/>
              </w:rPr>
              <w:t>Расход условного топлива на производство электроэнергии</w:t>
            </w:r>
          </w:p>
        </w:tc>
        <w:tc>
          <w:tcPr>
            <w:tcW w:w="1134" w:type="dxa"/>
            <w:shd w:val="clear" w:color="auto" w:fill="FFFFFF"/>
            <w:noWrap/>
            <w:tcMar>
              <w:left w:w="28" w:type="dxa"/>
              <w:right w:w="28" w:type="dxa"/>
            </w:tcMar>
            <w:hideMark/>
          </w:tcPr>
          <w:p w14:paraId="106F1C12"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1949D8F" w14:textId="77777777" w:rsidR="00760772" w:rsidRPr="00760772" w:rsidRDefault="00760772" w:rsidP="00760772">
            <w:pPr>
              <w:jc w:val="center"/>
              <w:rPr>
                <w:sz w:val="20"/>
              </w:rPr>
            </w:pPr>
            <w:r w:rsidRPr="00760772">
              <w:rPr>
                <w:sz w:val="20"/>
              </w:rPr>
              <w:t>2282,89</w:t>
            </w:r>
          </w:p>
        </w:tc>
        <w:tc>
          <w:tcPr>
            <w:tcW w:w="1623" w:type="dxa"/>
            <w:tcBorders>
              <w:top w:val="nil"/>
              <w:left w:val="nil"/>
              <w:bottom w:val="single" w:sz="4" w:space="0" w:color="auto"/>
              <w:right w:val="single" w:sz="4" w:space="0" w:color="auto"/>
            </w:tcBorders>
          </w:tcPr>
          <w:p w14:paraId="0D6D2136" w14:textId="77777777" w:rsidR="00760772" w:rsidRPr="00760772" w:rsidRDefault="00760772" w:rsidP="00760772">
            <w:pPr>
              <w:jc w:val="center"/>
              <w:rPr>
                <w:sz w:val="20"/>
              </w:rPr>
            </w:pPr>
            <w:r w:rsidRPr="00760772">
              <w:rPr>
                <w:sz w:val="20"/>
              </w:rPr>
              <w:t>2000,04</w:t>
            </w:r>
          </w:p>
        </w:tc>
      </w:tr>
      <w:tr w:rsidR="00760772" w:rsidRPr="00760772" w14:paraId="39C101EB" w14:textId="77777777" w:rsidTr="00760772">
        <w:trPr>
          <w:trHeight w:val="20"/>
        </w:trPr>
        <w:tc>
          <w:tcPr>
            <w:tcW w:w="873" w:type="dxa"/>
            <w:shd w:val="clear" w:color="auto" w:fill="FFFFFF"/>
            <w:noWrap/>
            <w:tcMar>
              <w:left w:w="28" w:type="dxa"/>
              <w:right w:w="28" w:type="dxa"/>
            </w:tcMar>
            <w:hideMark/>
          </w:tcPr>
          <w:p w14:paraId="455B74E7" w14:textId="77777777" w:rsidR="00760772" w:rsidRPr="00760772" w:rsidRDefault="00760772" w:rsidP="00760772">
            <w:pPr>
              <w:jc w:val="center"/>
              <w:rPr>
                <w:sz w:val="20"/>
              </w:rPr>
            </w:pPr>
            <w:r w:rsidRPr="00760772">
              <w:rPr>
                <w:sz w:val="20"/>
              </w:rPr>
              <w:t>13</w:t>
            </w:r>
          </w:p>
        </w:tc>
        <w:tc>
          <w:tcPr>
            <w:tcW w:w="271" w:type="dxa"/>
            <w:shd w:val="clear" w:color="auto" w:fill="FFFFFF"/>
            <w:noWrap/>
            <w:tcMar>
              <w:left w:w="28" w:type="dxa"/>
              <w:right w:w="28" w:type="dxa"/>
            </w:tcMar>
            <w:hideMark/>
          </w:tcPr>
          <w:p w14:paraId="60A0AEC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F5E524E" w14:textId="77777777" w:rsidR="00760772" w:rsidRPr="00760772" w:rsidRDefault="00760772" w:rsidP="00760772">
            <w:pPr>
              <w:rPr>
                <w:sz w:val="20"/>
              </w:rPr>
            </w:pPr>
            <w:r w:rsidRPr="00760772">
              <w:rPr>
                <w:sz w:val="20"/>
              </w:rPr>
              <w:t>Отпуск тепловой энергии, поставляемой с коллекторов источника тепловой энергии</w:t>
            </w:r>
          </w:p>
        </w:tc>
        <w:tc>
          <w:tcPr>
            <w:tcW w:w="1134" w:type="dxa"/>
            <w:shd w:val="clear" w:color="auto" w:fill="FFFFFF"/>
            <w:noWrap/>
            <w:tcMar>
              <w:left w:w="28" w:type="dxa"/>
              <w:right w:w="28" w:type="dxa"/>
            </w:tcMar>
            <w:hideMark/>
          </w:tcPr>
          <w:p w14:paraId="3088226D" w14:textId="77777777" w:rsidR="00760772" w:rsidRPr="00760772" w:rsidRDefault="00760772" w:rsidP="00760772">
            <w:pPr>
              <w:jc w:val="center"/>
              <w:rPr>
                <w:sz w:val="20"/>
              </w:rPr>
            </w:pPr>
            <w:r w:rsidRPr="00760772">
              <w:rPr>
                <w:sz w:val="20"/>
              </w:rPr>
              <w:t>тыс. 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19D69E4" w14:textId="77777777" w:rsidR="00760772" w:rsidRPr="00760772" w:rsidRDefault="00760772" w:rsidP="00760772">
            <w:pPr>
              <w:jc w:val="center"/>
              <w:rPr>
                <w:sz w:val="20"/>
              </w:rPr>
            </w:pPr>
            <w:r w:rsidRPr="00760772">
              <w:rPr>
                <w:sz w:val="20"/>
              </w:rPr>
              <w:t>207,96</w:t>
            </w:r>
          </w:p>
        </w:tc>
        <w:tc>
          <w:tcPr>
            <w:tcW w:w="1623" w:type="dxa"/>
            <w:tcBorders>
              <w:top w:val="nil"/>
              <w:left w:val="nil"/>
              <w:bottom w:val="single" w:sz="4" w:space="0" w:color="auto"/>
              <w:right w:val="single" w:sz="4" w:space="0" w:color="auto"/>
            </w:tcBorders>
          </w:tcPr>
          <w:p w14:paraId="3EF435CE" w14:textId="77777777" w:rsidR="00760772" w:rsidRPr="00760772" w:rsidRDefault="00760772" w:rsidP="00760772">
            <w:pPr>
              <w:jc w:val="center"/>
              <w:rPr>
                <w:sz w:val="20"/>
              </w:rPr>
            </w:pPr>
            <w:r w:rsidRPr="00760772">
              <w:rPr>
                <w:sz w:val="20"/>
              </w:rPr>
              <w:t>207,96</w:t>
            </w:r>
          </w:p>
        </w:tc>
      </w:tr>
      <w:tr w:rsidR="00760772" w:rsidRPr="00760772" w14:paraId="700D5923" w14:textId="77777777" w:rsidTr="00760772">
        <w:trPr>
          <w:trHeight w:val="20"/>
        </w:trPr>
        <w:tc>
          <w:tcPr>
            <w:tcW w:w="873" w:type="dxa"/>
            <w:shd w:val="clear" w:color="auto" w:fill="FFFFFF"/>
            <w:noWrap/>
            <w:tcMar>
              <w:left w:w="28" w:type="dxa"/>
              <w:right w:w="28" w:type="dxa"/>
            </w:tcMar>
            <w:hideMark/>
          </w:tcPr>
          <w:p w14:paraId="3C73654B" w14:textId="77777777" w:rsidR="00760772" w:rsidRPr="00760772" w:rsidRDefault="00760772" w:rsidP="00760772">
            <w:pPr>
              <w:jc w:val="center"/>
              <w:rPr>
                <w:sz w:val="20"/>
              </w:rPr>
            </w:pPr>
            <w:r w:rsidRPr="00760772">
              <w:rPr>
                <w:sz w:val="20"/>
              </w:rPr>
              <w:t>14</w:t>
            </w:r>
          </w:p>
        </w:tc>
        <w:tc>
          <w:tcPr>
            <w:tcW w:w="271" w:type="dxa"/>
            <w:shd w:val="clear" w:color="auto" w:fill="FFFFFF"/>
            <w:noWrap/>
            <w:tcMar>
              <w:left w:w="28" w:type="dxa"/>
              <w:right w:w="28" w:type="dxa"/>
            </w:tcMar>
            <w:hideMark/>
          </w:tcPr>
          <w:p w14:paraId="3201CEA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A62BA49" w14:textId="77777777" w:rsidR="00760772" w:rsidRPr="00760772" w:rsidRDefault="00760772" w:rsidP="00760772">
            <w:pPr>
              <w:rPr>
                <w:sz w:val="20"/>
              </w:rPr>
            </w:pPr>
            <w:r w:rsidRPr="00760772">
              <w:rPr>
                <w:sz w:val="20"/>
              </w:rPr>
              <w:t>Нормативный удельный расход условного топлива на производство тепловой энергии</w:t>
            </w:r>
          </w:p>
        </w:tc>
        <w:tc>
          <w:tcPr>
            <w:tcW w:w="1134" w:type="dxa"/>
            <w:shd w:val="clear" w:color="auto" w:fill="FFFFFF"/>
            <w:noWrap/>
            <w:tcMar>
              <w:left w:w="28" w:type="dxa"/>
              <w:right w:w="28" w:type="dxa"/>
            </w:tcMar>
            <w:hideMark/>
          </w:tcPr>
          <w:p w14:paraId="08914A88" w14:textId="77777777" w:rsidR="00760772" w:rsidRPr="00760772" w:rsidRDefault="00760772" w:rsidP="00760772">
            <w:pPr>
              <w:jc w:val="center"/>
              <w:rPr>
                <w:sz w:val="20"/>
              </w:rPr>
            </w:pPr>
            <w:r w:rsidRPr="00760772">
              <w:rPr>
                <w:sz w:val="20"/>
              </w:rPr>
              <w:t>кг/Гкал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8E4E5E0" w14:textId="77777777" w:rsidR="00760772" w:rsidRPr="00760772" w:rsidRDefault="00760772" w:rsidP="00760772">
            <w:pPr>
              <w:jc w:val="center"/>
              <w:rPr>
                <w:sz w:val="20"/>
              </w:rPr>
            </w:pPr>
            <w:r w:rsidRPr="00760772">
              <w:rPr>
                <w:sz w:val="20"/>
              </w:rPr>
              <w:t>181,73</w:t>
            </w:r>
          </w:p>
        </w:tc>
        <w:tc>
          <w:tcPr>
            <w:tcW w:w="1623" w:type="dxa"/>
            <w:tcBorders>
              <w:top w:val="nil"/>
              <w:left w:val="nil"/>
              <w:bottom w:val="single" w:sz="4" w:space="0" w:color="auto"/>
              <w:right w:val="single" w:sz="4" w:space="0" w:color="auto"/>
            </w:tcBorders>
          </w:tcPr>
          <w:p w14:paraId="10538B22" w14:textId="77777777" w:rsidR="00760772" w:rsidRPr="00760772" w:rsidRDefault="00760772" w:rsidP="00760772">
            <w:pPr>
              <w:jc w:val="center"/>
              <w:rPr>
                <w:sz w:val="20"/>
              </w:rPr>
            </w:pPr>
            <w:r w:rsidRPr="00760772">
              <w:rPr>
                <w:sz w:val="20"/>
              </w:rPr>
              <w:t>181,83</w:t>
            </w:r>
          </w:p>
        </w:tc>
      </w:tr>
      <w:tr w:rsidR="00760772" w:rsidRPr="00760772" w14:paraId="3A804DC7" w14:textId="77777777" w:rsidTr="00760772">
        <w:trPr>
          <w:trHeight w:val="20"/>
        </w:trPr>
        <w:tc>
          <w:tcPr>
            <w:tcW w:w="873" w:type="dxa"/>
            <w:shd w:val="clear" w:color="auto" w:fill="FFFFFF"/>
            <w:noWrap/>
            <w:tcMar>
              <w:left w:w="28" w:type="dxa"/>
              <w:right w:w="28" w:type="dxa"/>
            </w:tcMar>
            <w:hideMark/>
          </w:tcPr>
          <w:p w14:paraId="4B217FFC" w14:textId="77777777" w:rsidR="00760772" w:rsidRPr="00760772" w:rsidRDefault="00760772" w:rsidP="00760772">
            <w:pPr>
              <w:jc w:val="center"/>
              <w:rPr>
                <w:sz w:val="20"/>
              </w:rPr>
            </w:pPr>
            <w:r w:rsidRPr="00760772">
              <w:rPr>
                <w:sz w:val="20"/>
              </w:rPr>
              <w:t>15</w:t>
            </w:r>
          </w:p>
        </w:tc>
        <w:tc>
          <w:tcPr>
            <w:tcW w:w="271" w:type="dxa"/>
            <w:shd w:val="clear" w:color="auto" w:fill="FFFFFF"/>
            <w:noWrap/>
            <w:tcMar>
              <w:left w:w="28" w:type="dxa"/>
              <w:right w:w="28" w:type="dxa"/>
            </w:tcMar>
            <w:hideMark/>
          </w:tcPr>
          <w:p w14:paraId="5F37D28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B940856" w14:textId="77777777" w:rsidR="00760772" w:rsidRPr="00760772" w:rsidRDefault="00760772" w:rsidP="00760772">
            <w:pPr>
              <w:rPr>
                <w:sz w:val="20"/>
              </w:rPr>
            </w:pPr>
            <w:r w:rsidRPr="00760772">
              <w:rPr>
                <w:sz w:val="20"/>
              </w:rPr>
              <w:t>Итого расход условного топлива на производство тепловой энергии</w:t>
            </w:r>
          </w:p>
        </w:tc>
        <w:tc>
          <w:tcPr>
            <w:tcW w:w="1134" w:type="dxa"/>
            <w:shd w:val="clear" w:color="auto" w:fill="FFFFFF"/>
            <w:noWrap/>
            <w:tcMar>
              <w:left w:w="28" w:type="dxa"/>
              <w:right w:w="28" w:type="dxa"/>
            </w:tcMar>
            <w:hideMark/>
          </w:tcPr>
          <w:p w14:paraId="7910CB24"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44E26AE" w14:textId="77777777" w:rsidR="00760772" w:rsidRPr="00760772" w:rsidRDefault="00760772" w:rsidP="00760772">
            <w:pPr>
              <w:jc w:val="center"/>
              <w:rPr>
                <w:sz w:val="20"/>
              </w:rPr>
            </w:pPr>
            <w:r w:rsidRPr="00760772">
              <w:rPr>
                <w:sz w:val="20"/>
              </w:rPr>
              <w:t>37,79</w:t>
            </w:r>
          </w:p>
        </w:tc>
        <w:tc>
          <w:tcPr>
            <w:tcW w:w="1623" w:type="dxa"/>
            <w:tcBorders>
              <w:top w:val="nil"/>
              <w:left w:val="nil"/>
              <w:bottom w:val="single" w:sz="4" w:space="0" w:color="auto"/>
              <w:right w:val="single" w:sz="4" w:space="0" w:color="auto"/>
            </w:tcBorders>
          </w:tcPr>
          <w:p w14:paraId="152EABC4" w14:textId="77777777" w:rsidR="00760772" w:rsidRPr="00760772" w:rsidRDefault="00760772" w:rsidP="00760772">
            <w:pPr>
              <w:jc w:val="center"/>
              <w:rPr>
                <w:sz w:val="20"/>
              </w:rPr>
            </w:pPr>
            <w:r w:rsidRPr="00760772">
              <w:rPr>
                <w:sz w:val="20"/>
              </w:rPr>
              <w:t>37,81</w:t>
            </w:r>
          </w:p>
        </w:tc>
      </w:tr>
      <w:tr w:rsidR="00760772" w:rsidRPr="00760772" w14:paraId="5EBF40D7" w14:textId="77777777" w:rsidTr="00760772">
        <w:trPr>
          <w:trHeight w:val="20"/>
        </w:trPr>
        <w:tc>
          <w:tcPr>
            <w:tcW w:w="873" w:type="dxa"/>
            <w:shd w:val="clear" w:color="auto" w:fill="FFFFFF"/>
            <w:noWrap/>
            <w:tcMar>
              <w:left w:w="28" w:type="dxa"/>
              <w:right w:w="28" w:type="dxa"/>
            </w:tcMar>
            <w:hideMark/>
          </w:tcPr>
          <w:p w14:paraId="6734A162" w14:textId="77777777" w:rsidR="00760772" w:rsidRPr="00760772" w:rsidRDefault="00760772" w:rsidP="00760772">
            <w:pPr>
              <w:jc w:val="center"/>
              <w:rPr>
                <w:sz w:val="20"/>
              </w:rPr>
            </w:pPr>
            <w:r w:rsidRPr="00760772">
              <w:rPr>
                <w:sz w:val="20"/>
              </w:rPr>
              <w:t>16</w:t>
            </w:r>
          </w:p>
        </w:tc>
        <w:tc>
          <w:tcPr>
            <w:tcW w:w="271" w:type="dxa"/>
            <w:shd w:val="clear" w:color="auto" w:fill="FFFFFF"/>
            <w:noWrap/>
            <w:tcMar>
              <w:left w:w="28" w:type="dxa"/>
              <w:right w:w="28" w:type="dxa"/>
            </w:tcMar>
            <w:hideMark/>
          </w:tcPr>
          <w:p w14:paraId="6920217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0B1A00A" w14:textId="77777777" w:rsidR="00760772" w:rsidRPr="00760772" w:rsidRDefault="00760772" w:rsidP="00760772">
            <w:pPr>
              <w:rPr>
                <w:sz w:val="20"/>
              </w:rPr>
            </w:pPr>
            <w:r w:rsidRPr="00760772">
              <w:rPr>
                <w:sz w:val="20"/>
              </w:rPr>
              <w:t xml:space="preserve">Расход т </w:t>
            </w:r>
            <w:proofErr w:type="spellStart"/>
            <w:r w:rsidRPr="00760772">
              <w:rPr>
                <w:sz w:val="20"/>
              </w:rPr>
              <w:t>у.т</w:t>
            </w:r>
            <w:proofErr w:type="spellEnd"/>
            <w:r w:rsidRPr="00760772">
              <w:rPr>
                <w:sz w:val="20"/>
              </w:rPr>
              <w:t>., всего</w:t>
            </w:r>
          </w:p>
        </w:tc>
        <w:tc>
          <w:tcPr>
            <w:tcW w:w="1134" w:type="dxa"/>
            <w:shd w:val="clear" w:color="auto" w:fill="FFFFFF"/>
            <w:noWrap/>
            <w:tcMar>
              <w:left w:w="28" w:type="dxa"/>
              <w:right w:w="28" w:type="dxa"/>
            </w:tcMar>
            <w:hideMark/>
          </w:tcPr>
          <w:p w14:paraId="09555B21"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A95BD02" w14:textId="77777777" w:rsidR="00760772" w:rsidRPr="00760772" w:rsidRDefault="00760772" w:rsidP="00760772">
            <w:pPr>
              <w:jc w:val="center"/>
              <w:rPr>
                <w:sz w:val="20"/>
              </w:rPr>
            </w:pPr>
            <w:r w:rsidRPr="00760772">
              <w:rPr>
                <w:sz w:val="20"/>
              </w:rPr>
              <w:t>2320,68</w:t>
            </w:r>
          </w:p>
        </w:tc>
        <w:tc>
          <w:tcPr>
            <w:tcW w:w="1623" w:type="dxa"/>
            <w:tcBorders>
              <w:top w:val="nil"/>
              <w:left w:val="nil"/>
              <w:bottom w:val="single" w:sz="4" w:space="0" w:color="auto"/>
              <w:right w:val="single" w:sz="4" w:space="0" w:color="auto"/>
            </w:tcBorders>
          </w:tcPr>
          <w:p w14:paraId="4D80BC29" w14:textId="77777777" w:rsidR="00760772" w:rsidRPr="00760772" w:rsidRDefault="00760772" w:rsidP="00760772">
            <w:pPr>
              <w:jc w:val="center"/>
              <w:rPr>
                <w:sz w:val="20"/>
              </w:rPr>
            </w:pPr>
            <w:r w:rsidRPr="00760772">
              <w:rPr>
                <w:sz w:val="20"/>
              </w:rPr>
              <w:t>2037,85</w:t>
            </w:r>
          </w:p>
        </w:tc>
      </w:tr>
      <w:tr w:rsidR="00760772" w:rsidRPr="00760772" w14:paraId="6D9C28FA" w14:textId="77777777" w:rsidTr="00760772">
        <w:trPr>
          <w:trHeight w:val="20"/>
        </w:trPr>
        <w:tc>
          <w:tcPr>
            <w:tcW w:w="873" w:type="dxa"/>
            <w:shd w:val="clear" w:color="auto" w:fill="FFFFFF"/>
            <w:noWrap/>
            <w:tcMar>
              <w:left w:w="28" w:type="dxa"/>
              <w:right w:w="28" w:type="dxa"/>
            </w:tcMar>
            <w:hideMark/>
          </w:tcPr>
          <w:p w14:paraId="6A27710A" w14:textId="77777777" w:rsidR="00760772" w:rsidRPr="00760772" w:rsidRDefault="00760772" w:rsidP="00760772">
            <w:pPr>
              <w:jc w:val="center"/>
              <w:rPr>
                <w:sz w:val="20"/>
              </w:rPr>
            </w:pPr>
            <w:r w:rsidRPr="00760772">
              <w:rPr>
                <w:sz w:val="20"/>
              </w:rPr>
              <w:t>17</w:t>
            </w:r>
          </w:p>
        </w:tc>
        <w:tc>
          <w:tcPr>
            <w:tcW w:w="271" w:type="dxa"/>
            <w:shd w:val="clear" w:color="auto" w:fill="FFFFFF"/>
            <w:noWrap/>
            <w:tcMar>
              <w:left w:w="28" w:type="dxa"/>
              <w:right w:w="28" w:type="dxa"/>
            </w:tcMar>
            <w:hideMark/>
          </w:tcPr>
          <w:p w14:paraId="06286CE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7E73681" w14:textId="77777777" w:rsidR="00760772" w:rsidRPr="00760772" w:rsidRDefault="00760772" w:rsidP="00760772">
            <w:pPr>
              <w:rPr>
                <w:sz w:val="20"/>
              </w:rPr>
            </w:pPr>
            <w:r w:rsidRPr="00760772">
              <w:rPr>
                <w:sz w:val="20"/>
              </w:rPr>
              <w:t>Удельный вес расхода топлива на производство тепловой энергии (п. 15/п. 16)</w:t>
            </w:r>
          </w:p>
        </w:tc>
        <w:tc>
          <w:tcPr>
            <w:tcW w:w="1134" w:type="dxa"/>
            <w:shd w:val="clear" w:color="auto" w:fill="FFFFFF"/>
            <w:noWrap/>
            <w:tcMar>
              <w:left w:w="28" w:type="dxa"/>
              <w:right w:w="28" w:type="dxa"/>
            </w:tcMar>
            <w:hideMark/>
          </w:tcPr>
          <w:p w14:paraId="5C22E979"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263B567" w14:textId="77777777" w:rsidR="00760772" w:rsidRPr="00760772" w:rsidRDefault="00760772" w:rsidP="00760772">
            <w:pPr>
              <w:jc w:val="center"/>
              <w:rPr>
                <w:sz w:val="20"/>
              </w:rPr>
            </w:pPr>
            <w:r w:rsidRPr="00760772">
              <w:rPr>
                <w:sz w:val="20"/>
              </w:rPr>
              <w:t>1,63</w:t>
            </w:r>
          </w:p>
        </w:tc>
        <w:tc>
          <w:tcPr>
            <w:tcW w:w="1623" w:type="dxa"/>
            <w:tcBorders>
              <w:top w:val="nil"/>
              <w:left w:val="nil"/>
              <w:bottom w:val="single" w:sz="4" w:space="0" w:color="auto"/>
              <w:right w:val="single" w:sz="4" w:space="0" w:color="auto"/>
            </w:tcBorders>
          </w:tcPr>
          <w:p w14:paraId="06330038" w14:textId="77777777" w:rsidR="00760772" w:rsidRPr="00760772" w:rsidRDefault="00760772" w:rsidP="00760772">
            <w:pPr>
              <w:jc w:val="center"/>
              <w:rPr>
                <w:sz w:val="20"/>
              </w:rPr>
            </w:pPr>
            <w:r w:rsidRPr="00760772">
              <w:rPr>
                <w:sz w:val="20"/>
              </w:rPr>
              <w:t>1,86</w:t>
            </w:r>
          </w:p>
        </w:tc>
      </w:tr>
      <w:tr w:rsidR="00760772" w:rsidRPr="00760772" w14:paraId="7B83E1ED" w14:textId="77777777" w:rsidTr="00760772">
        <w:trPr>
          <w:trHeight w:val="20"/>
        </w:trPr>
        <w:tc>
          <w:tcPr>
            <w:tcW w:w="873" w:type="dxa"/>
            <w:shd w:val="clear" w:color="auto" w:fill="FFFFFF"/>
            <w:noWrap/>
            <w:tcMar>
              <w:left w:w="28" w:type="dxa"/>
              <w:right w:w="28" w:type="dxa"/>
            </w:tcMar>
            <w:hideMark/>
          </w:tcPr>
          <w:p w14:paraId="1ADCE759" w14:textId="77777777" w:rsidR="00760772" w:rsidRPr="00760772" w:rsidRDefault="00760772" w:rsidP="00760772">
            <w:pPr>
              <w:jc w:val="center"/>
              <w:rPr>
                <w:sz w:val="20"/>
              </w:rPr>
            </w:pPr>
            <w:r w:rsidRPr="00760772">
              <w:rPr>
                <w:sz w:val="20"/>
              </w:rPr>
              <w:t>18</w:t>
            </w:r>
          </w:p>
        </w:tc>
        <w:tc>
          <w:tcPr>
            <w:tcW w:w="271" w:type="dxa"/>
            <w:shd w:val="clear" w:color="auto" w:fill="FFFFFF"/>
            <w:noWrap/>
            <w:tcMar>
              <w:left w:w="28" w:type="dxa"/>
              <w:right w:w="28" w:type="dxa"/>
            </w:tcMar>
            <w:hideMark/>
          </w:tcPr>
          <w:p w14:paraId="27A403C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A326101" w14:textId="77777777" w:rsidR="00760772" w:rsidRPr="00760772" w:rsidRDefault="00760772" w:rsidP="00760772">
            <w:pPr>
              <w:rPr>
                <w:sz w:val="20"/>
              </w:rPr>
            </w:pPr>
            <w:r w:rsidRPr="00760772">
              <w:rPr>
                <w:sz w:val="20"/>
              </w:rPr>
              <w:t>Расход условного топлива</w:t>
            </w:r>
          </w:p>
        </w:tc>
        <w:tc>
          <w:tcPr>
            <w:tcW w:w="1134" w:type="dxa"/>
            <w:shd w:val="clear" w:color="auto" w:fill="FFFFFF"/>
            <w:noWrap/>
            <w:tcMar>
              <w:left w:w="28" w:type="dxa"/>
              <w:right w:w="28" w:type="dxa"/>
            </w:tcMar>
            <w:hideMark/>
          </w:tcPr>
          <w:p w14:paraId="59C05088"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1DE6432" w14:textId="77777777" w:rsidR="00760772" w:rsidRPr="00760772" w:rsidRDefault="00760772" w:rsidP="00760772">
            <w:pPr>
              <w:jc w:val="center"/>
              <w:rPr>
                <w:sz w:val="20"/>
              </w:rPr>
            </w:pPr>
            <w:r w:rsidRPr="00760772">
              <w:rPr>
                <w:sz w:val="20"/>
              </w:rPr>
              <w:t>2320,68</w:t>
            </w:r>
          </w:p>
        </w:tc>
        <w:tc>
          <w:tcPr>
            <w:tcW w:w="1623" w:type="dxa"/>
            <w:tcBorders>
              <w:top w:val="nil"/>
              <w:left w:val="nil"/>
              <w:bottom w:val="single" w:sz="4" w:space="0" w:color="auto"/>
              <w:right w:val="single" w:sz="4" w:space="0" w:color="auto"/>
            </w:tcBorders>
          </w:tcPr>
          <w:p w14:paraId="0BB6B67F" w14:textId="77777777" w:rsidR="00760772" w:rsidRPr="00760772" w:rsidRDefault="00760772" w:rsidP="00760772">
            <w:pPr>
              <w:jc w:val="center"/>
              <w:rPr>
                <w:sz w:val="20"/>
              </w:rPr>
            </w:pPr>
            <w:r w:rsidRPr="00760772">
              <w:rPr>
                <w:sz w:val="20"/>
              </w:rPr>
              <w:t>2037,85</w:t>
            </w:r>
          </w:p>
        </w:tc>
      </w:tr>
      <w:tr w:rsidR="00760772" w:rsidRPr="00760772" w14:paraId="739AB7A7" w14:textId="77777777" w:rsidTr="00760772">
        <w:trPr>
          <w:trHeight w:val="20"/>
        </w:trPr>
        <w:tc>
          <w:tcPr>
            <w:tcW w:w="873" w:type="dxa"/>
            <w:shd w:val="clear" w:color="auto" w:fill="FFFFFF"/>
            <w:noWrap/>
            <w:tcMar>
              <w:left w:w="28" w:type="dxa"/>
              <w:right w:w="28" w:type="dxa"/>
            </w:tcMar>
            <w:hideMark/>
          </w:tcPr>
          <w:p w14:paraId="0D7F3F5B" w14:textId="77777777" w:rsidR="00760772" w:rsidRPr="00760772" w:rsidRDefault="00760772" w:rsidP="00760772">
            <w:pPr>
              <w:jc w:val="center"/>
              <w:rPr>
                <w:sz w:val="20"/>
              </w:rPr>
            </w:pPr>
            <w:r w:rsidRPr="00760772">
              <w:rPr>
                <w:sz w:val="20"/>
              </w:rPr>
              <w:t>18.1</w:t>
            </w:r>
          </w:p>
        </w:tc>
        <w:tc>
          <w:tcPr>
            <w:tcW w:w="271" w:type="dxa"/>
            <w:shd w:val="clear" w:color="auto" w:fill="FFFFFF"/>
            <w:noWrap/>
            <w:tcMar>
              <w:left w:w="28" w:type="dxa"/>
              <w:right w:w="28" w:type="dxa"/>
            </w:tcMar>
            <w:hideMark/>
          </w:tcPr>
          <w:p w14:paraId="65AE3C1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843CA0B"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0BAAEEBA"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7950A2C" w14:textId="77777777" w:rsidR="00760772" w:rsidRPr="00760772" w:rsidRDefault="00760772" w:rsidP="00760772">
            <w:pPr>
              <w:jc w:val="center"/>
              <w:rPr>
                <w:sz w:val="20"/>
              </w:rPr>
            </w:pPr>
            <w:r w:rsidRPr="00760772">
              <w:rPr>
                <w:sz w:val="20"/>
              </w:rPr>
              <w:t>2308,15</w:t>
            </w:r>
          </w:p>
        </w:tc>
        <w:tc>
          <w:tcPr>
            <w:tcW w:w="1623" w:type="dxa"/>
            <w:tcBorders>
              <w:top w:val="nil"/>
              <w:left w:val="nil"/>
              <w:bottom w:val="single" w:sz="4" w:space="0" w:color="auto"/>
              <w:right w:val="single" w:sz="4" w:space="0" w:color="auto"/>
            </w:tcBorders>
          </w:tcPr>
          <w:p w14:paraId="6BB40117" w14:textId="77777777" w:rsidR="00760772" w:rsidRPr="00760772" w:rsidRDefault="00760772" w:rsidP="00760772">
            <w:pPr>
              <w:jc w:val="center"/>
              <w:rPr>
                <w:sz w:val="20"/>
              </w:rPr>
            </w:pPr>
            <w:r w:rsidRPr="00760772">
              <w:rPr>
                <w:sz w:val="20"/>
              </w:rPr>
              <w:t>2027,05</w:t>
            </w:r>
          </w:p>
        </w:tc>
      </w:tr>
      <w:tr w:rsidR="00760772" w:rsidRPr="00760772" w14:paraId="0A0E1D94" w14:textId="77777777" w:rsidTr="00760772">
        <w:trPr>
          <w:trHeight w:val="20"/>
        </w:trPr>
        <w:tc>
          <w:tcPr>
            <w:tcW w:w="873" w:type="dxa"/>
            <w:shd w:val="clear" w:color="auto" w:fill="FFFFFF"/>
            <w:noWrap/>
            <w:tcMar>
              <w:left w:w="28" w:type="dxa"/>
              <w:right w:w="28" w:type="dxa"/>
            </w:tcMar>
            <w:hideMark/>
          </w:tcPr>
          <w:p w14:paraId="11847BE1"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2291241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522F095"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187456A1"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22C1171"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2FA5E34F" w14:textId="77777777" w:rsidR="00760772" w:rsidRPr="00760772" w:rsidRDefault="00760772" w:rsidP="00760772">
            <w:pPr>
              <w:jc w:val="center"/>
              <w:rPr>
                <w:sz w:val="20"/>
              </w:rPr>
            </w:pPr>
          </w:p>
        </w:tc>
      </w:tr>
      <w:tr w:rsidR="00760772" w:rsidRPr="00760772" w14:paraId="47B4FEBC" w14:textId="77777777" w:rsidTr="00760772">
        <w:trPr>
          <w:trHeight w:val="20"/>
        </w:trPr>
        <w:tc>
          <w:tcPr>
            <w:tcW w:w="873" w:type="dxa"/>
            <w:shd w:val="clear" w:color="auto" w:fill="FFFFFF"/>
            <w:noWrap/>
            <w:tcMar>
              <w:left w:w="28" w:type="dxa"/>
              <w:right w:w="28" w:type="dxa"/>
            </w:tcMar>
            <w:hideMark/>
          </w:tcPr>
          <w:p w14:paraId="5A915C01" w14:textId="77777777" w:rsidR="00760772" w:rsidRPr="00760772" w:rsidRDefault="00760772" w:rsidP="00760772">
            <w:pPr>
              <w:jc w:val="center"/>
              <w:rPr>
                <w:sz w:val="20"/>
              </w:rPr>
            </w:pPr>
            <w:r w:rsidRPr="00760772">
              <w:rPr>
                <w:sz w:val="20"/>
              </w:rPr>
              <w:t>18.2</w:t>
            </w:r>
          </w:p>
        </w:tc>
        <w:tc>
          <w:tcPr>
            <w:tcW w:w="271" w:type="dxa"/>
            <w:shd w:val="clear" w:color="auto" w:fill="FFFFFF"/>
            <w:noWrap/>
            <w:tcMar>
              <w:left w:w="28" w:type="dxa"/>
              <w:right w:w="28" w:type="dxa"/>
            </w:tcMar>
            <w:hideMark/>
          </w:tcPr>
          <w:p w14:paraId="158376C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F702653"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3C7B3849"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E2B255B" w14:textId="77777777" w:rsidR="00760772" w:rsidRPr="00760772" w:rsidRDefault="00760772" w:rsidP="00760772">
            <w:pPr>
              <w:jc w:val="center"/>
              <w:rPr>
                <w:sz w:val="20"/>
              </w:rPr>
            </w:pPr>
            <w:r w:rsidRPr="00760772">
              <w:rPr>
                <w:sz w:val="20"/>
              </w:rPr>
              <w:t>12,53</w:t>
            </w:r>
          </w:p>
        </w:tc>
        <w:tc>
          <w:tcPr>
            <w:tcW w:w="1623" w:type="dxa"/>
            <w:tcBorders>
              <w:top w:val="nil"/>
              <w:left w:val="nil"/>
              <w:bottom w:val="single" w:sz="4" w:space="0" w:color="auto"/>
              <w:right w:val="single" w:sz="4" w:space="0" w:color="auto"/>
            </w:tcBorders>
          </w:tcPr>
          <w:p w14:paraId="3844EFEC" w14:textId="77777777" w:rsidR="00760772" w:rsidRPr="00760772" w:rsidRDefault="00760772" w:rsidP="00760772">
            <w:pPr>
              <w:jc w:val="center"/>
              <w:rPr>
                <w:sz w:val="20"/>
              </w:rPr>
            </w:pPr>
            <w:r w:rsidRPr="00760772">
              <w:rPr>
                <w:sz w:val="20"/>
              </w:rPr>
              <w:t>10,80</w:t>
            </w:r>
          </w:p>
        </w:tc>
      </w:tr>
      <w:tr w:rsidR="00760772" w:rsidRPr="00760772" w14:paraId="21794F06" w14:textId="77777777" w:rsidTr="00760772">
        <w:trPr>
          <w:trHeight w:val="20"/>
        </w:trPr>
        <w:tc>
          <w:tcPr>
            <w:tcW w:w="873" w:type="dxa"/>
            <w:shd w:val="clear" w:color="auto" w:fill="FFFFFF"/>
            <w:noWrap/>
            <w:tcMar>
              <w:left w:w="28" w:type="dxa"/>
              <w:right w:w="28" w:type="dxa"/>
            </w:tcMar>
            <w:hideMark/>
          </w:tcPr>
          <w:p w14:paraId="059D4F83" w14:textId="77777777" w:rsidR="00760772" w:rsidRPr="00760772" w:rsidRDefault="00760772" w:rsidP="00760772">
            <w:pPr>
              <w:jc w:val="center"/>
              <w:rPr>
                <w:sz w:val="20"/>
              </w:rPr>
            </w:pPr>
            <w:r w:rsidRPr="00760772">
              <w:rPr>
                <w:sz w:val="20"/>
              </w:rPr>
              <w:t>18.3</w:t>
            </w:r>
          </w:p>
        </w:tc>
        <w:tc>
          <w:tcPr>
            <w:tcW w:w="271" w:type="dxa"/>
            <w:shd w:val="clear" w:color="auto" w:fill="FFFFFF"/>
            <w:noWrap/>
            <w:tcMar>
              <w:left w:w="28" w:type="dxa"/>
              <w:right w:w="28" w:type="dxa"/>
            </w:tcMar>
            <w:hideMark/>
          </w:tcPr>
          <w:p w14:paraId="7F00069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F08C86F"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4EFE298F"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78D279F"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D35BBFA" w14:textId="77777777" w:rsidR="00760772" w:rsidRPr="00760772" w:rsidRDefault="00760772" w:rsidP="00760772">
            <w:pPr>
              <w:jc w:val="center"/>
              <w:rPr>
                <w:sz w:val="20"/>
              </w:rPr>
            </w:pPr>
            <w:r w:rsidRPr="00760772">
              <w:rPr>
                <w:sz w:val="20"/>
              </w:rPr>
              <w:t>0,00</w:t>
            </w:r>
          </w:p>
        </w:tc>
      </w:tr>
      <w:tr w:rsidR="00760772" w:rsidRPr="00760772" w14:paraId="04950682" w14:textId="77777777" w:rsidTr="00760772">
        <w:trPr>
          <w:trHeight w:val="20"/>
        </w:trPr>
        <w:tc>
          <w:tcPr>
            <w:tcW w:w="873" w:type="dxa"/>
            <w:shd w:val="clear" w:color="auto" w:fill="FFFFFF"/>
            <w:noWrap/>
            <w:tcMar>
              <w:left w:w="28" w:type="dxa"/>
              <w:right w:w="28" w:type="dxa"/>
            </w:tcMar>
            <w:hideMark/>
          </w:tcPr>
          <w:p w14:paraId="45D94D8E" w14:textId="77777777" w:rsidR="00760772" w:rsidRPr="00760772" w:rsidRDefault="00760772" w:rsidP="00760772">
            <w:pPr>
              <w:jc w:val="center"/>
              <w:rPr>
                <w:sz w:val="20"/>
              </w:rPr>
            </w:pPr>
            <w:r w:rsidRPr="00760772">
              <w:rPr>
                <w:sz w:val="20"/>
              </w:rPr>
              <w:t>18.3.1</w:t>
            </w:r>
          </w:p>
        </w:tc>
        <w:tc>
          <w:tcPr>
            <w:tcW w:w="271" w:type="dxa"/>
            <w:shd w:val="clear" w:color="auto" w:fill="FFFFFF"/>
            <w:noWrap/>
            <w:tcMar>
              <w:left w:w="28" w:type="dxa"/>
              <w:right w:w="28" w:type="dxa"/>
            </w:tcMar>
            <w:hideMark/>
          </w:tcPr>
          <w:p w14:paraId="3C81192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FAEBB78"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2D5ABD51"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D1D944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2CE6F6A" w14:textId="77777777" w:rsidR="00760772" w:rsidRPr="00760772" w:rsidRDefault="00760772" w:rsidP="00760772">
            <w:pPr>
              <w:jc w:val="center"/>
              <w:rPr>
                <w:sz w:val="20"/>
              </w:rPr>
            </w:pPr>
            <w:r w:rsidRPr="00760772">
              <w:rPr>
                <w:sz w:val="20"/>
              </w:rPr>
              <w:t>0,00</w:t>
            </w:r>
          </w:p>
        </w:tc>
      </w:tr>
      <w:tr w:rsidR="00760772" w:rsidRPr="00760772" w14:paraId="0E2D31C9" w14:textId="77777777" w:rsidTr="00760772">
        <w:trPr>
          <w:trHeight w:val="20"/>
        </w:trPr>
        <w:tc>
          <w:tcPr>
            <w:tcW w:w="873" w:type="dxa"/>
            <w:shd w:val="clear" w:color="auto" w:fill="FFFFFF"/>
            <w:noWrap/>
            <w:tcMar>
              <w:left w:w="28" w:type="dxa"/>
              <w:right w:w="28" w:type="dxa"/>
            </w:tcMar>
            <w:hideMark/>
          </w:tcPr>
          <w:p w14:paraId="64276A43" w14:textId="77777777" w:rsidR="00760772" w:rsidRPr="00760772" w:rsidRDefault="00760772" w:rsidP="00760772">
            <w:pPr>
              <w:jc w:val="center"/>
              <w:rPr>
                <w:sz w:val="20"/>
              </w:rPr>
            </w:pPr>
            <w:r w:rsidRPr="00760772">
              <w:rPr>
                <w:sz w:val="20"/>
              </w:rPr>
              <w:t>18.3.2</w:t>
            </w:r>
          </w:p>
        </w:tc>
        <w:tc>
          <w:tcPr>
            <w:tcW w:w="271" w:type="dxa"/>
            <w:shd w:val="clear" w:color="auto" w:fill="FFFFFF"/>
            <w:noWrap/>
            <w:tcMar>
              <w:left w:w="28" w:type="dxa"/>
              <w:right w:w="28" w:type="dxa"/>
            </w:tcMar>
            <w:hideMark/>
          </w:tcPr>
          <w:p w14:paraId="57247FA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E42186A"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38AF5FD1"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AFBAF7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48645B6" w14:textId="77777777" w:rsidR="00760772" w:rsidRPr="00760772" w:rsidRDefault="00760772" w:rsidP="00760772">
            <w:pPr>
              <w:jc w:val="center"/>
              <w:rPr>
                <w:sz w:val="20"/>
              </w:rPr>
            </w:pPr>
            <w:r w:rsidRPr="00760772">
              <w:rPr>
                <w:sz w:val="20"/>
              </w:rPr>
              <w:t>0,00</w:t>
            </w:r>
          </w:p>
        </w:tc>
      </w:tr>
      <w:tr w:rsidR="00760772" w:rsidRPr="00760772" w14:paraId="66ED3AA8" w14:textId="77777777" w:rsidTr="00760772">
        <w:trPr>
          <w:trHeight w:val="20"/>
        </w:trPr>
        <w:tc>
          <w:tcPr>
            <w:tcW w:w="873" w:type="dxa"/>
            <w:shd w:val="clear" w:color="auto" w:fill="FFFFFF"/>
            <w:noWrap/>
            <w:tcMar>
              <w:left w:w="28" w:type="dxa"/>
              <w:right w:w="28" w:type="dxa"/>
            </w:tcMar>
            <w:hideMark/>
          </w:tcPr>
          <w:p w14:paraId="76DB9740" w14:textId="77777777" w:rsidR="00760772" w:rsidRPr="00760772" w:rsidRDefault="00760772" w:rsidP="00760772">
            <w:pPr>
              <w:jc w:val="center"/>
              <w:rPr>
                <w:sz w:val="20"/>
              </w:rPr>
            </w:pPr>
            <w:r w:rsidRPr="00760772">
              <w:rPr>
                <w:sz w:val="20"/>
              </w:rPr>
              <w:t>18.3.3</w:t>
            </w:r>
          </w:p>
        </w:tc>
        <w:tc>
          <w:tcPr>
            <w:tcW w:w="271" w:type="dxa"/>
            <w:shd w:val="clear" w:color="auto" w:fill="FFFFFF"/>
            <w:noWrap/>
            <w:tcMar>
              <w:left w:w="28" w:type="dxa"/>
              <w:right w:w="28" w:type="dxa"/>
            </w:tcMar>
            <w:hideMark/>
          </w:tcPr>
          <w:p w14:paraId="61466B0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5850A9D"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3BF51AC7"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51113C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B3121DF" w14:textId="77777777" w:rsidR="00760772" w:rsidRPr="00760772" w:rsidRDefault="00760772" w:rsidP="00760772">
            <w:pPr>
              <w:jc w:val="center"/>
              <w:rPr>
                <w:sz w:val="20"/>
              </w:rPr>
            </w:pPr>
            <w:r w:rsidRPr="00760772">
              <w:rPr>
                <w:sz w:val="20"/>
              </w:rPr>
              <w:t>0,00</w:t>
            </w:r>
          </w:p>
        </w:tc>
      </w:tr>
      <w:tr w:rsidR="00760772" w:rsidRPr="00760772" w14:paraId="221E6B90" w14:textId="77777777" w:rsidTr="00760772">
        <w:trPr>
          <w:trHeight w:val="20"/>
        </w:trPr>
        <w:tc>
          <w:tcPr>
            <w:tcW w:w="873" w:type="dxa"/>
            <w:shd w:val="clear" w:color="auto" w:fill="FFFFFF"/>
            <w:noWrap/>
            <w:tcMar>
              <w:left w:w="28" w:type="dxa"/>
              <w:right w:w="28" w:type="dxa"/>
            </w:tcMar>
            <w:hideMark/>
          </w:tcPr>
          <w:p w14:paraId="35F02649" w14:textId="77777777" w:rsidR="00760772" w:rsidRPr="00760772" w:rsidRDefault="00760772" w:rsidP="00760772">
            <w:pPr>
              <w:jc w:val="center"/>
              <w:rPr>
                <w:sz w:val="20"/>
              </w:rPr>
            </w:pPr>
            <w:r w:rsidRPr="00760772">
              <w:rPr>
                <w:sz w:val="20"/>
              </w:rPr>
              <w:t>18.4</w:t>
            </w:r>
          </w:p>
        </w:tc>
        <w:tc>
          <w:tcPr>
            <w:tcW w:w="271" w:type="dxa"/>
            <w:shd w:val="clear" w:color="auto" w:fill="FFFFFF"/>
            <w:noWrap/>
            <w:tcMar>
              <w:left w:w="28" w:type="dxa"/>
              <w:right w:w="28" w:type="dxa"/>
            </w:tcMar>
            <w:hideMark/>
          </w:tcPr>
          <w:p w14:paraId="58F97D8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651C164"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39750440"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930ECE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4FC6794" w14:textId="77777777" w:rsidR="00760772" w:rsidRPr="00760772" w:rsidRDefault="00760772" w:rsidP="00760772">
            <w:pPr>
              <w:jc w:val="center"/>
              <w:rPr>
                <w:sz w:val="20"/>
              </w:rPr>
            </w:pPr>
            <w:r w:rsidRPr="00760772">
              <w:rPr>
                <w:sz w:val="20"/>
              </w:rPr>
              <w:t>0,00</w:t>
            </w:r>
          </w:p>
        </w:tc>
      </w:tr>
      <w:tr w:rsidR="00760772" w:rsidRPr="00760772" w14:paraId="1C8BEA6D" w14:textId="77777777" w:rsidTr="00760772">
        <w:trPr>
          <w:trHeight w:val="20"/>
        </w:trPr>
        <w:tc>
          <w:tcPr>
            <w:tcW w:w="873" w:type="dxa"/>
            <w:shd w:val="clear" w:color="auto" w:fill="FFFFFF"/>
            <w:noWrap/>
            <w:tcMar>
              <w:left w:w="28" w:type="dxa"/>
              <w:right w:w="28" w:type="dxa"/>
            </w:tcMar>
            <w:hideMark/>
          </w:tcPr>
          <w:p w14:paraId="04114224" w14:textId="77777777" w:rsidR="00760772" w:rsidRPr="00760772" w:rsidRDefault="00760772" w:rsidP="00760772">
            <w:pPr>
              <w:jc w:val="center"/>
              <w:rPr>
                <w:sz w:val="20"/>
              </w:rPr>
            </w:pPr>
            <w:r w:rsidRPr="00760772">
              <w:rPr>
                <w:sz w:val="20"/>
              </w:rPr>
              <w:t>18.4.1</w:t>
            </w:r>
          </w:p>
        </w:tc>
        <w:tc>
          <w:tcPr>
            <w:tcW w:w="271" w:type="dxa"/>
            <w:shd w:val="clear" w:color="auto" w:fill="FFFFFF"/>
            <w:noWrap/>
            <w:tcMar>
              <w:left w:w="28" w:type="dxa"/>
              <w:right w:w="28" w:type="dxa"/>
            </w:tcMar>
            <w:hideMark/>
          </w:tcPr>
          <w:p w14:paraId="252315D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E0A1D91"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751D278D"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A83514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1AD29ADE" w14:textId="77777777" w:rsidR="00760772" w:rsidRPr="00760772" w:rsidRDefault="00760772" w:rsidP="00760772">
            <w:pPr>
              <w:jc w:val="center"/>
              <w:rPr>
                <w:sz w:val="20"/>
              </w:rPr>
            </w:pPr>
            <w:r w:rsidRPr="00760772">
              <w:rPr>
                <w:sz w:val="20"/>
              </w:rPr>
              <w:t>0,00</w:t>
            </w:r>
          </w:p>
        </w:tc>
      </w:tr>
      <w:tr w:rsidR="00760772" w:rsidRPr="00760772" w14:paraId="3AE8F5CC" w14:textId="77777777" w:rsidTr="00760772">
        <w:trPr>
          <w:trHeight w:val="20"/>
        </w:trPr>
        <w:tc>
          <w:tcPr>
            <w:tcW w:w="873" w:type="dxa"/>
            <w:shd w:val="clear" w:color="auto" w:fill="FFFFFF"/>
            <w:noWrap/>
            <w:tcMar>
              <w:left w:w="28" w:type="dxa"/>
              <w:right w:w="28" w:type="dxa"/>
            </w:tcMar>
            <w:hideMark/>
          </w:tcPr>
          <w:p w14:paraId="3EAD1EC8" w14:textId="77777777" w:rsidR="00760772" w:rsidRPr="00760772" w:rsidRDefault="00760772" w:rsidP="00760772">
            <w:pPr>
              <w:jc w:val="center"/>
              <w:rPr>
                <w:sz w:val="20"/>
              </w:rPr>
            </w:pPr>
            <w:r w:rsidRPr="00760772">
              <w:rPr>
                <w:sz w:val="20"/>
              </w:rPr>
              <w:t>18.4.2</w:t>
            </w:r>
          </w:p>
        </w:tc>
        <w:tc>
          <w:tcPr>
            <w:tcW w:w="271" w:type="dxa"/>
            <w:shd w:val="clear" w:color="auto" w:fill="FFFFFF"/>
            <w:noWrap/>
            <w:tcMar>
              <w:left w:w="28" w:type="dxa"/>
              <w:right w:w="28" w:type="dxa"/>
            </w:tcMar>
            <w:hideMark/>
          </w:tcPr>
          <w:p w14:paraId="1282A79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9630F09"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2844B04D"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E2C404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2A9E5FD" w14:textId="77777777" w:rsidR="00760772" w:rsidRPr="00760772" w:rsidRDefault="00760772" w:rsidP="00760772">
            <w:pPr>
              <w:jc w:val="center"/>
              <w:rPr>
                <w:sz w:val="20"/>
              </w:rPr>
            </w:pPr>
            <w:r w:rsidRPr="00760772">
              <w:rPr>
                <w:sz w:val="20"/>
              </w:rPr>
              <w:t>0,00</w:t>
            </w:r>
          </w:p>
        </w:tc>
      </w:tr>
      <w:tr w:rsidR="00760772" w:rsidRPr="00760772" w14:paraId="5407967C" w14:textId="77777777" w:rsidTr="00760772">
        <w:trPr>
          <w:trHeight w:val="20"/>
        </w:trPr>
        <w:tc>
          <w:tcPr>
            <w:tcW w:w="873" w:type="dxa"/>
            <w:shd w:val="clear" w:color="auto" w:fill="FFFFFF"/>
            <w:noWrap/>
            <w:tcMar>
              <w:left w:w="28" w:type="dxa"/>
              <w:right w:w="28" w:type="dxa"/>
            </w:tcMar>
            <w:hideMark/>
          </w:tcPr>
          <w:p w14:paraId="162A799D" w14:textId="77777777" w:rsidR="00760772" w:rsidRPr="00760772" w:rsidRDefault="00760772" w:rsidP="00760772">
            <w:pPr>
              <w:jc w:val="center"/>
              <w:rPr>
                <w:sz w:val="20"/>
              </w:rPr>
            </w:pPr>
            <w:r w:rsidRPr="00760772">
              <w:rPr>
                <w:sz w:val="20"/>
              </w:rPr>
              <w:t>18.5</w:t>
            </w:r>
          </w:p>
        </w:tc>
        <w:tc>
          <w:tcPr>
            <w:tcW w:w="271" w:type="dxa"/>
            <w:shd w:val="clear" w:color="auto" w:fill="FFFFFF"/>
            <w:noWrap/>
            <w:tcMar>
              <w:left w:w="28" w:type="dxa"/>
              <w:right w:w="28" w:type="dxa"/>
            </w:tcMar>
            <w:hideMark/>
          </w:tcPr>
          <w:p w14:paraId="7688421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45C6630"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134" w:type="dxa"/>
            <w:shd w:val="clear" w:color="auto" w:fill="FFFFFF"/>
            <w:noWrap/>
            <w:tcMar>
              <w:left w:w="28" w:type="dxa"/>
              <w:right w:w="28" w:type="dxa"/>
            </w:tcMar>
            <w:hideMark/>
          </w:tcPr>
          <w:p w14:paraId="47C926C3" w14:textId="77777777" w:rsidR="00760772" w:rsidRPr="00760772" w:rsidRDefault="00760772" w:rsidP="00760772">
            <w:pPr>
              <w:jc w:val="center"/>
              <w:rPr>
                <w:sz w:val="20"/>
              </w:rPr>
            </w:pPr>
            <w:r w:rsidRPr="00760772">
              <w:rPr>
                <w:sz w:val="20"/>
              </w:rPr>
              <w:t>тыс. 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AE0F331" w14:textId="77777777" w:rsidR="00760772" w:rsidRPr="00760772" w:rsidRDefault="00760772" w:rsidP="00760772">
            <w:pPr>
              <w:jc w:val="center"/>
              <w:rPr>
                <w:sz w:val="20"/>
              </w:rPr>
            </w:pPr>
            <w:r w:rsidRPr="00760772">
              <w:rPr>
                <w:sz w:val="20"/>
              </w:rPr>
              <w:t>37,79</w:t>
            </w:r>
          </w:p>
        </w:tc>
        <w:tc>
          <w:tcPr>
            <w:tcW w:w="1623" w:type="dxa"/>
            <w:tcBorders>
              <w:top w:val="nil"/>
              <w:left w:val="nil"/>
              <w:bottom w:val="single" w:sz="4" w:space="0" w:color="auto"/>
              <w:right w:val="single" w:sz="4" w:space="0" w:color="auto"/>
            </w:tcBorders>
          </w:tcPr>
          <w:p w14:paraId="72DE44F0" w14:textId="77777777" w:rsidR="00760772" w:rsidRPr="00760772" w:rsidRDefault="00760772" w:rsidP="00760772">
            <w:pPr>
              <w:jc w:val="center"/>
              <w:rPr>
                <w:sz w:val="20"/>
              </w:rPr>
            </w:pPr>
            <w:r w:rsidRPr="00760772">
              <w:rPr>
                <w:sz w:val="20"/>
              </w:rPr>
              <w:t>37,81</w:t>
            </w:r>
          </w:p>
        </w:tc>
      </w:tr>
      <w:tr w:rsidR="00760772" w:rsidRPr="00760772" w14:paraId="045FA311" w14:textId="77777777" w:rsidTr="00760772">
        <w:trPr>
          <w:trHeight w:val="20"/>
        </w:trPr>
        <w:tc>
          <w:tcPr>
            <w:tcW w:w="873" w:type="dxa"/>
            <w:shd w:val="clear" w:color="auto" w:fill="FFFFFF"/>
            <w:noWrap/>
            <w:tcMar>
              <w:left w:w="28" w:type="dxa"/>
              <w:right w:w="28" w:type="dxa"/>
            </w:tcMar>
            <w:hideMark/>
          </w:tcPr>
          <w:p w14:paraId="4224F115" w14:textId="77777777" w:rsidR="00760772" w:rsidRPr="00760772" w:rsidRDefault="00760772" w:rsidP="00760772">
            <w:pPr>
              <w:jc w:val="center"/>
              <w:rPr>
                <w:sz w:val="20"/>
              </w:rPr>
            </w:pPr>
            <w:r w:rsidRPr="00760772">
              <w:rPr>
                <w:sz w:val="20"/>
              </w:rPr>
              <w:t>19</w:t>
            </w:r>
          </w:p>
        </w:tc>
        <w:tc>
          <w:tcPr>
            <w:tcW w:w="271" w:type="dxa"/>
            <w:shd w:val="clear" w:color="auto" w:fill="FFFFFF"/>
            <w:noWrap/>
            <w:tcMar>
              <w:left w:w="28" w:type="dxa"/>
              <w:right w:w="28" w:type="dxa"/>
            </w:tcMar>
            <w:hideMark/>
          </w:tcPr>
          <w:p w14:paraId="1E418AE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37A4BFB" w14:textId="77777777" w:rsidR="00760772" w:rsidRPr="00760772" w:rsidRDefault="00760772" w:rsidP="00760772">
            <w:pPr>
              <w:rPr>
                <w:sz w:val="20"/>
              </w:rPr>
            </w:pPr>
            <w:r w:rsidRPr="00760772">
              <w:rPr>
                <w:sz w:val="20"/>
              </w:rPr>
              <w:t>Доля</w:t>
            </w:r>
          </w:p>
        </w:tc>
        <w:tc>
          <w:tcPr>
            <w:tcW w:w="1134" w:type="dxa"/>
            <w:shd w:val="clear" w:color="auto" w:fill="FFFFFF"/>
            <w:noWrap/>
            <w:tcMar>
              <w:left w:w="28" w:type="dxa"/>
              <w:right w:w="28" w:type="dxa"/>
            </w:tcMar>
            <w:hideMark/>
          </w:tcPr>
          <w:p w14:paraId="15C1BF64"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4D825B0" w14:textId="77777777" w:rsidR="00760772" w:rsidRPr="00760772" w:rsidRDefault="00760772" w:rsidP="00760772">
            <w:pPr>
              <w:jc w:val="center"/>
              <w:rPr>
                <w:sz w:val="20"/>
              </w:rPr>
            </w:pPr>
            <w:r w:rsidRPr="00760772">
              <w:rPr>
                <w:sz w:val="20"/>
              </w:rPr>
              <w:t>100,00</w:t>
            </w:r>
          </w:p>
        </w:tc>
        <w:tc>
          <w:tcPr>
            <w:tcW w:w="1623" w:type="dxa"/>
            <w:tcBorders>
              <w:top w:val="nil"/>
              <w:left w:val="nil"/>
              <w:bottom w:val="single" w:sz="4" w:space="0" w:color="auto"/>
              <w:right w:val="single" w:sz="4" w:space="0" w:color="auto"/>
            </w:tcBorders>
          </w:tcPr>
          <w:p w14:paraId="332A99EB" w14:textId="77777777" w:rsidR="00760772" w:rsidRPr="00760772" w:rsidRDefault="00760772" w:rsidP="00760772">
            <w:pPr>
              <w:jc w:val="center"/>
              <w:rPr>
                <w:sz w:val="20"/>
              </w:rPr>
            </w:pPr>
            <w:r w:rsidRPr="00760772">
              <w:rPr>
                <w:sz w:val="20"/>
              </w:rPr>
              <w:t>100,00</w:t>
            </w:r>
          </w:p>
        </w:tc>
      </w:tr>
      <w:tr w:rsidR="00760772" w:rsidRPr="00760772" w14:paraId="2A811B24" w14:textId="77777777" w:rsidTr="00760772">
        <w:trPr>
          <w:trHeight w:val="20"/>
        </w:trPr>
        <w:tc>
          <w:tcPr>
            <w:tcW w:w="873" w:type="dxa"/>
            <w:shd w:val="clear" w:color="auto" w:fill="FFFFFF"/>
            <w:noWrap/>
            <w:tcMar>
              <w:left w:w="28" w:type="dxa"/>
              <w:right w:w="28" w:type="dxa"/>
            </w:tcMar>
            <w:hideMark/>
          </w:tcPr>
          <w:p w14:paraId="63FF7CB8" w14:textId="77777777" w:rsidR="00760772" w:rsidRPr="00760772" w:rsidRDefault="00760772" w:rsidP="00760772">
            <w:pPr>
              <w:jc w:val="center"/>
              <w:rPr>
                <w:sz w:val="20"/>
              </w:rPr>
            </w:pPr>
            <w:r w:rsidRPr="00760772">
              <w:rPr>
                <w:sz w:val="20"/>
              </w:rPr>
              <w:t>19.1</w:t>
            </w:r>
          </w:p>
        </w:tc>
        <w:tc>
          <w:tcPr>
            <w:tcW w:w="271" w:type="dxa"/>
            <w:shd w:val="clear" w:color="auto" w:fill="FFFFFF"/>
            <w:noWrap/>
            <w:tcMar>
              <w:left w:w="28" w:type="dxa"/>
              <w:right w:w="28" w:type="dxa"/>
            </w:tcMar>
            <w:hideMark/>
          </w:tcPr>
          <w:p w14:paraId="5B608BD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1E28224"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09A7654A"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5E582EC" w14:textId="77777777" w:rsidR="00760772" w:rsidRPr="00760772" w:rsidRDefault="00760772" w:rsidP="00760772">
            <w:pPr>
              <w:jc w:val="center"/>
              <w:rPr>
                <w:sz w:val="20"/>
              </w:rPr>
            </w:pPr>
            <w:r w:rsidRPr="00760772">
              <w:rPr>
                <w:sz w:val="20"/>
              </w:rPr>
              <w:t>99,46</w:t>
            </w:r>
          </w:p>
        </w:tc>
        <w:tc>
          <w:tcPr>
            <w:tcW w:w="1623" w:type="dxa"/>
            <w:tcBorders>
              <w:top w:val="nil"/>
              <w:left w:val="nil"/>
              <w:bottom w:val="single" w:sz="4" w:space="0" w:color="auto"/>
              <w:right w:val="single" w:sz="4" w:space="0" w:color="auto"/>
            </w:tcBorders>
          </w:tcPr>
          <w:p w14:paraId="00DC9D09" w14:textId="77777777" w:rsidR="00760772" w:rsidRPr="00760772" w:rsidRDefault="00760772" w:rsidP="00760772">
            <w:pPr>
              <w:jc w:val="center"/>
              <w:rPr>
                <w:sz w:val="20"/>
              </w:rPr>
            </w:pPr>
            <w:r w:rsidRPr="00760772">
              <w:rPr>
                <w:sz w:val="20"/>
              </w:rPr>
              <w:t>99,47</w:t>
            </w:r>
          </w:p>
        </w:tc>
      </w:tr>
      <w:tr w:rsidR="00760772" w:rsidRPr="00760772" w14:paraId="2BC7135D" w14:textId="77777777" w:rsidTr="00760772">
        <w:trPr>
          <w:trHeight w:val="20"/>
        </w:trPr>
        <w:tc>
          <w:tcPr>
            <w:tcW w:w="873" w:type="dxa"/>
            <w:shd w:val="clear" w:color="auto" w:fill="FFFFFF"/>
            <w:noWrap/>
            <w:tcMar>
              <w:left w:w="28" w:type="dxa"/>
              <w:right w:w="28" w:type="dxa"/>
            </w:tcMar>
            <w:hideMark/>
          </w:tcPr>
          <w:p w14:paraId="35FB08C0"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7A8B767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34CAB1D"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3F4D695A"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7CF782A"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D41AE44" w14:textId="77777777" w:rsidR="00760772" w:rsidRPr="00760772" w:rsidRDefault="00760772" w:rsidP="00760772">
            <w:pPr>
              <w:jc w:val="center"/>
              <w:rPr>
                <w:sz w:val="20"/>
              </w:rPr>
            </w:pPr>
          </w:p>
        </w:tc>
      </w:tr>
      <w:tr w:rsidR="00760772" w:rsidRPr="00760772" w14:paraId="2C135D62" w14:textId="77777777" w:rsidTr="00760772">
        <w:trPr>
          <w:trHeight w:val="20"/>
        </w:trPr>
        <w:tc>
          <w:tcPr>
            <w:tcW w:w="873" w:type="dxa"/>
            <w:shd w:val="clear" w:color="auto" w:fill="FFFFFF"/>
            <w:noWrap/>
            <w:tcMar>
              <w:left w:w="28" w:type="dxa"/>
              <w:right w:w="28" w:type="dxa"/>
            </w:tcMar>
            <w:hideMark/>
          </w:tcPr>
          <w:p w14:paraId="0F3E9428" w14:textId="77777777" w:rsidR="00760772" w:rsidRPr="00760772" w:rsidRDefault="00760772" w:rsidP="00760772">
            <w:pPr>
              <w:jc w:val="center"/>
              <w:rPr>
                <w:sz w:val="20"/>
              </w:rPr>
            </w:pPr>
            <w:r w:rsidRPr="00760772">
              <w:rPr>
                <w:sz w:val="20"/>
              </w:rPr>
              <w:t>19.2</w:t>
            </w:r>
          </w:p>
        </w:tc>
        <w:tc>
          <w:tcPr>
            <w:tcW w:w="271" w:type="dxa"/>
            <w:shd w:val="clear" w:color="auto" w:fill="FFFFFF"/>
            <w:noWrap/>
            <w:tcMar>
              <w:left w:w="28" w:type="dxa"/>
              <w:right w:w="28" w:type="dxa"/>
            </w:tcMar>
            <w:hideMark/>
          </w:tcPr>
          <w:p w14:paraId="6EC66CF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D4E2C0C"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4AFCA1C0"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8D610F9" w14:textId="77777777" w:rsidR="00760772" w:rsidRPr="00760772" w:rsidRDefault="00760772" w:rsidP="00760772">
            <w:pPr>
              <w:jc w:val="center"/>
              <w:rPr>
                <w:sz w:val="20"/>
              </w:rPr>
            </w:pPr>
            <w:r w:rsidRPr="00760772">
              <w:rPr>
                <w:sz w:val="20"/>
              </w:rPr>
              <w:t>0,54</w:t>
            </w:r>
          </w:p>
        </w:tc>
        <w:tc>
          <w:tcPr>
            <w:tcW w:w="1623" w:type="dxa"/>
            <w:tcBorders>
              <w:top w:val="nil"/>
              <w:left w:val="nil"/>
              <w:bottom w:val="single" w:sz="4" w:space="0" w:color="auto"/>
              <w:right w:val="single" w:sz="4" w:space="0" w:color="auto"/>
            </w:tcBorders>
          </w:tcPr>
          <w:p w14:paraId="27561293" w14:textId="77777777" w:rsidR="00760772" w:rsidRPr="00760772" w:rsidRDefault="00760772" w:rsidP="00760772">
            <w:pPr>
              <w:jc w:val="center"/>
              <w:rPr>
                <w:sz w:val="20"/>
              </w:rPr>
            </w:pPr>
            <w:r w:rsidRPr="00760772">
              <w:rPr>
                <w:sz w:val="20"/>
              </w:rPr>
              <w:t>0,53</w:t>
            </w:r>
          </w:p>
        </w:tc>
      </w:tr>
      <w:tr w:rsidR="00760772" w:rsidRPr="00760772" w14:paraId="444F0497" w14:textId="77777777" w:rsidTr="00760772">
        <w:trPr>
          <w:trHeight w:val="20"/>
        </w:trPr>
        <w:tc>
          <w:tcPr>
            <w:tcW w:w="873" w:type="dxa"/>
            <w:shd w:val="clear" w:color="auto" w:fill="FFFFFF"/>
            <w:noWrap/>
            <w:tcMar>
              <w:left w:w="28" w:type="dxa"/>
              <w:right w:w="28" w:type="dxa"/>
            </w:tcMar>
            <w:hideMark/>
          </w:tcPr>
          <w:p w14:paraId="7DF2331E" w14:textId="77777777" w:rsidR="00760772" w:rsidRPr="00760772" w:rsidRDefault="00760772" w:rsidP="00760772">
            <w:pPr>
              <w:jc w:val="center"/>
              <w:rPr>
                <w:sz w:val="20"/>
              </w:rPr>
            </w:pPr>
            <w:r w:rsidRPr="00760772">
              <w:rPr>
                <w:sz w:val="20"/>
              </w:rPr>
              <w:t>19.3</w:t>
            </w:r>
          </w:p>
        </w:tc>
        <w:tc>
          <w:tcPr>
            <w:tcW w:w="271" w:type="dxa"/>
            <w:shd w:val="clear" w:color="auto" w:fill="FFFFFF"/>
            <w:noWrap/>
            <w:tcMar>
              <w:left w:w="28" w:type="dxa"/>
              <w:right w:w="28" w:type="dxa"/>
            </w:tcMar>
            <w:hideMark/>
          </w:tcPr>
          <w:p w14:paraId="4FA000C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84ACE4D"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78D92B0C"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E556BB6"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E1204CC" w14:textId="77777777" w:rsidR="00760772" w:rsidRPr="00760772" w:rsidRDefault="00760772" w:rsidP="00760772">
            <w:pPr>
              <w:jc w:val="center"/>
              <w:rPr>
                <w:sz w:val="20"/>
              </w:rPr>
            </w:pPr>
            <w:r w:rsidRPr="00760772">
              <w:rPr>
                <w:sz w:val="20"/>
              </w:rPr>
              <w:t>0,00</w:t>
            </w:r>
          </w:p>
        </w:tc>
      </w:tr>
      <w:tr w:rsidR="00760772" w:rsidRPr="00760772" w14:paraId="10F5D8BD" w14:textId="77777777" w:rsidTr="00760772">
        <w:trPr>
          <w:trHeight w:val="20"/>
        </w:trPr>
        <w:tc>
          <w:tcPr>
            <w:tcW w:w="873" w:type="dxa"/>
            <w:shd w:val="clear" w:color="auto" w:fill="FFFFFF"/>
            <w:noWrap/>
            <w:tcMar>
              <w:left w:w="28" w:type="dxa"/>
              <w:right w:w="28" w:type="dxa"/>
            </w:tcMar>
            <w:hideMark/>
          </w:tcPr>
          <w:p w14:paraId="266FDFB6" w14:textId="77777777" w:rsidR="00760772" w:rsidRPr="00760772" w:rsidRDefault="00760772" w:rsidP="00760772">
            <w:pPr>
              <w:jc w:val="center"/>
              <w:rPr>
                <w:sz w:val="20"/>
              </w:rPr>
            </w:pPr>
            <w:r w:rsidRPr="00760772">
              <w:rPr>
                <w:sz w:val="20"/>
              </w:rPr>
              <w:t>19.3.1</w:t>
            </w:r>
          </w:p>
        </w:tc>
        <w:tc>
          <w:tcPr>
            <w:tcW w:w="271" w:type="dxa"/>
            <w:shd w:val="clear" w:color="auto" w:fill="FFFFFF"/>
            <w:noWrap/>
            <w:tcMar>
              <w:left w:w="28" w:type="dxa"/>
              <w:right w:w="28" w:type="dxa"/>
            </w:tcMar>
            <w:hideMark/>
          </w:tcPr>
          <w:p w14:paraId="2CE60E3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0BBA681"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09EF4C87"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C578A3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55E6282" w14:textId="77777777" w:rsidR="00760772" w:rsidRPr="00760772" w:rsidRDefault="00760772" w:rsidP="00760772">
            <w:pPr>
              <w:jc w:val="center"/>
              <w:rPr>
                <w:sz w:val="20"/>
              </w:rPr>
            </w:pPr>
            <w:r w:rsidRPr="00760772">
              <w:rPr>
                <w:sz w:val="20"/>
              </w:rPr>
              <w:t>0,00</w:t>
            </w:r>
          </w:p>
        </w:tc>
      </w:tr>
      <w:tr w:rsidR="00760772" w:rsidRPr="00760772" w14:paraId="0423BDB8" w14:textId="77777777" w:rsidTr="00760772">
        <w:trPr>
          <w:trHeight w:val="20"/>
        </w:trPr>
        <w:tc>
          <w:tcPr>
            <w:tcW w:w="873" w:type="dxa"/>
            <w:shd w:val="clear" w:color="auto" w:fill="FFFFFF"/>
            <w:noWrap/>
            <w:tcMar>
              <w:left w:w="28" w:type="dxa"/>
              <w:right w:w="28" w:type="dxa"/>
            </w:tcMar>
            <w:hideMark/>
          </w:tcPr>
          <w:p w14:paraId="42889763" w14:textId="77777777" w:rsidR="00760772" w:rsidRPr="00760772" w:rsidRDefault="00760772" w:rsidP="00760772">
            <w:pPr>
              <w:jc w:val="center"/>
              <w:rPr>
                <w:sz w:val="20"/>
              </w:rPr>
            </w:pPr>
            <w:r w:rsidRPr="00760772">
              <w:rPr>
                <w:sz w:val="20"/>
              </w:rPr>
              <w:t>19.3.2</w:t>
            </w:r>
          </w:p>
        </w:tc>
        <w:tc>
          <w:tcPr>
            <w:tcW w:w="271" w:type="dxa"/>
            <w:shd w:val="clear" w:color="auto" w:fill="FFFFFF"/>
            <w:noWrap/>
            <w:tcMar>
              <w:left w:w="28" w:type="dxa"/>
              <w:right w:w="28" w:type="dxa"/>
            </w:tcMar>
            <w:hideMark/>
          </w:tcPr>
          <w:p w14:paraId="0D248AC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DEDD282"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37B19E9E"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41EE1A0"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1FC282E1" w14:textId="77777777" w:rsidR="00760772" w:rsidRPr="00760772" w:rsidRDefault="00760772" w:rsidP="00760772">
            <w:pPr>
              <w:jc w:val="center"/>
              <w:rPr>
                <w:sz w:val="20"/>
              </w:rPr>
            </w:pPr>
            <w:r w:rsidRPr="00760772">
              <w:rPr>
                <w:sz w:val="20"/>
              </w:rPr>
              <w:t>0,00</w:t>
            </w:r>
          </w:p>
        </w:tc>
      </w:tr>
      <w:tr w:rsidR="00760772" w:rsidRPr="00760772" w14:paraId="7C5E95C5" w14:textId="77777777" w:rsidTr="00760772">
        <w:trPr>
          <w:trHeight w:val="20"/>
        </w:trPr>
        <w:tc>
          <w:tcPr>
            <w:tcW w:w="873" w:type="dxa"/>
            <w:shd w:val="clear" w:color="auto" w:fill="FFFFFF"/>
            <w:noWrap/>
            <w:tcMar>
              <w:left w:w="28" w:type="dxa"/>
              <w:right w:w="28" w:type="dxa"/>
            </w:tcMar>
            <w:hideMark/>
          </w:tcPr>
          <w:p w14:paraId="6A31F65C" w14:textId="77777777" w:rsidR="00760772" w:rsidRPr="00760772" w:rsidRDefault="00760772" w:rsidP="00760772">
            <w:pPr>
              <w:jc w:val="center"/>
              <w:rPr>
                <w:sz w:val="20"/>
              </w:rPr>
            </w:pPr>
            <w:r w:rsidRPr="00760772">
              <w:rPr>
                <w:sz w:val="20"/>
              </w:rPr>
              <w:lastRenderedPageBreak/>
              <w:t>19.3.3</w:t>
            </w:r>
          </w:p>
        </w:tc>
        <w:tc>
          <w:tcPr>
            <w:tcW w:w="271" w:type="dxa"/>
            <w:shd w:val="clear" w:color="auto" w:fill="FFFFFF"/>
            <w:noWrap/>
            <w:tcMar>
              <w:left w:w="28" w:type="dxa"/>
              <w:right w:w="28" w:type="dxa"/>
            </w:tcMar>
            <w:hideMark/>
          </w:tcPr>
          <w:p w14:paraId="19C5224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AC1DFFB"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3ABA6B43"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CB1C355"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A9F4D1F" w14:textId="77777777" w:rsidR="00760772" w:rsidRPr="00760772" w:rsidRDefault="00760772" w:rsidP="00760772">
            <w:pPr>
              <w:jc w:val="center"/>
              <w:rPr>
                <w:sz w:val="20"/>
              </w:rPr>
            </w:pPr>
            <w:r w:rsidRPr="00760772">
              <w:rPr>
                <w:sz w:val="20"/>
              </w:rPr>
              <w:t>0,00</w:t>
            </w:r>
          </w:p>
        </w:tc>
      </w:tr>
      <w:tr w:rsidR="00760772" w:rsidRPr="00760772" w14:paraId="1F64B14F" w14:textId="77777777" w:rsidTr="00760772">
        <w:trPr>
          <w:trHeight w:val="20"/>
        </w:trPr>
        <w:tc>
          <w:tcPr>
            <w:tcW w:w="873" w:type="dxa"/>
            <w:shd w:val="clear" w:color="auto" w:fill="FFFFFF"/>
            <w:noWrap/>
            <w:tcMar>
              <w:left w:w="28" w:type="dxa"/>
              <w:right w:w="28" w:type="dxa"/>
            </w:tcMar>
            <w:hideMark/>
          </w:tcPr>
          <w:p w14:paraId="53A49BE7" w14:textId="77777777" w:rsidR="00760772" w:rsidRPr="00760772" w:rsidRDefault="00760772" w:rsidP="00760772">
            <w:pPr>
              <w:jc w:val="center"/>
              <w:rPr>
                <w:sz w:val="20"/>
              </w:rPr>
            </w:pPr>
            <w:r w:rsidRPr="00760772">
              <w:rPr>
                <w:sz w:val="20"/>
              </w:rPr>
              <w:t>19.4</w:t>
            </w:r>
          </w:p>
        </w:tc>
        <w:tc>
          <w:tcPr>
            <w:tcW w:w="271" w:type="dxa"/>
            <w:shd w:val="clear" w:color="auto" w:fill="FFFFFF"/>
            <w:noWrap/>
            <w:tcMar>
              <w:left w:w="28" w:type="dxa"/>
              <w:right w:w="28" w:type="dxa"/>
            </w:tcMar>
            <w:hideMark/>
          </w:tcPr>
          <w:p w14:paraId="6CFDD82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159B425"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4960CBFA"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17E1C2D"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E0BA277" w14:textId="77777777" w:rsidR="00760772" w:rsidRPr="00760772" w:rsidRDefault="00760772" w:rsidP="00760772">
            <w:pPr>
              <w:jc w:val="center"/>
              <w:rPr>
                <w:sz w:val="20"/>
              </w:rPr>
            </w:pPr>
            <w:r w:rsidRPr="00760772">
              <w:rPr>
                <w:sz w:val="20"/>
              </w:rPr>
              <w:t>0,00</w:t>
            </w:r>
          </w:p>
        </w:tc>
      </w:tr>
      <w:tr w:rsidR="00760772" w:rsidRPr="00760772" w14:paraId="5FA24432" w14:textId="77777777" w:rsidTr="00760772">
        <w:trPr>
          <w:trHeight w:val="20"/>
        </w:trPr>
        <w:tc>
          <w:tcPr>
            <w:tcW w:w="873" w:type="dxa"/>
            <w:shd w:val="clear" w:color="auto" w:fill="FFFFFF"/>
            <w:noWrap/>
            <w:tcMar>
              <w:left w:w="28" w:type="dxa"/>
              <w:right w:w="28" w:type="dxa"/>
            </w:tcMar>
            <w:hideMark/>
          </w:tcPr>
          <w:p w14:paraId="74F2E3C3" w14:textId="77777777" w:rsidR="00760772" w:rsidRPr="00760772" w:rsidRDefault="00760772" w:rsidP="00760772">
            <w:pPr>
              <w:jc w:val="center"/>
              <w:rPr>
                <w:sz w:val="20"/>
              </w:rPr>
            </w:pPr>
            <w:r w:rsidRPr="00760772">
              <w:rPr>
                <w:sz w:val="20"/>
              </w:rPr>
              <w:t>19.4.1</w:t>
            </w:r>
          </w:p>
        </w:tc>
        <w:tc>
          <w:tcPr>
            <w:tcW w:w="271" w:type="dxa"/>
            <w:shd w:val="clear" w:color="auto" w:fill="FFFFFF"/>
            <w:noWrap/>
            <w:tcMar>
              <w:left w:w="28" w:type="dxa"/>
              <w:right w:w="28" w:type="dxa"/>
            </w:tcMar>
            <w:hideMark/>
          </w:tcPr>
          <w:p w14:paraId="2518954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B2435FD"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7737F948"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9633F36"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F7CBE6E" w14:textId="77777777" w:rsidR="00760772" w:rsidRPr="00760772" w:rsidRDefault="00760772" w:rsidP="00760772">
            <w:pPr>
              <w:jc w:val="center"/>
              <w:rPr>
                <w:sz w:val="20"/>
              </w:rPr>
            </w:pPr>
            <w:r w:rsidRPr="00760772">
              <w:rPr>
                <w:sz w:val="20"/>
              </w:rPr>
              <w:t>0,00</w:t>
            </w:r>
          </w:p>
        </w:tc>
      </w:tr>
      <w:tr w:rsidR="00760772" w:rsidRPr="00760772" w14:paraId="3910C00E" w14:textId="77777777" w:rsidTr="00760772">
        <w:trPr>
          <w:trHeight w:val="20"/>
        </w:trPr>
        <w:tc>
          <w:tcPr>
            <w:tcW w:w="873" w:type="dxa"/>
            <w:shd w:val="clear" w:color="auto" w:fill="FFFFFF"/>
            <w:noWrap/>
            <w:tcMar>
              <w:left w:w="28" w:type="dxa"/>
              <w:right w:w="28" w:type="dxa"/>
            </w:tcMar>
            <w:hideMark/>
          </w:tcPr>
          <w:p w14:paraId="6F1F21E1" w14:textId="77777777" w:rsidR="00760772" w:rsidRPr="00760772" w:rsidRDefault="00760772" w:rsidP="00760772">
            <w:pPr>
              <w:jc w:val="center"/>
              <w:rPr>
                <w:sz w:val="20"/>
              </w:rPr>
            </w:pPr>
            <w:r w:rsidRPr="00760772">
              <w:rPr>
                <w:sz w:val="20"/>
              </w:rPr>
              <w:t>19.4.2</w:t>
            </w:r>
          </w:p>
        </w:tc>
        <w:tc>
          <w:tcPr>
            <w:tcW w:w="271" w:type="dxa"/>
            <w:shd w:val="clear" w:color="auto" w:fill="FFFFFF"/>
            <w:noWrap/>
            <w:tcMar>
              <w:left w:w="28" w:type="dxa"/>
              <w:right w:w="28" w:type="dxa"/>
            </w:tcMar>
            <w:hideMark/>
          </w:tcPr>
          <w:p w14:paraId="1863AE4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3217EE2"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770D7A91"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B23FE0A"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ED5BF18" w14:textId="77777777" w:rsidR="00760772" w:rsidRPr="00760772" w:rsidRDefault="00760772" w:rsidP="00760772">
            <w:pPr>
              <w:jc w:val="center"/>
              <w:rPr>
                <w:sz w:val="20"/>
              </w:rPr>
            </w:pPr>
            <w:r w:rsidRPr="00760772">
              <w:rPr>
                <w:sz w:val="20"/>
              </w:rPr>
              <w:t>0,00</w:t>
            </w:r>
          </w:p>
        </w:tc>
      </w:tr>
      <w:tr w:rsidR="00760772" w:rsidRPr="00760772" w14:paraId="4228D614" w14:textId="77777777" w:rsidTr="00760772">
        <w:trPr>
          <w:trHeight w:val="20"/>
        </w:trPr>
        <w:tc>
          <w:tcPr>
            <w:tcW w:w="873" w:type="dxa"/>
            <w:shd w:val="clear" w:color="auto" w:fill="FFFFFF"/>
            <w:noWrap/>
            <w:tcMar>
              <w:left w:w="28" w:type="dxa"/>
              <w:right w:w="28" w:type="dxa"/>
            </w:tcMar>
            <w:hideMark/>
          </w:tcPr>
          <w:p w14:paraId="52A4A5BD" w14:textId="77777777" w:rsidR="00760772" w:rsidRPr="00760772" w:rsidRDefault="00760772" w:rsidP="00760772">
            <w:pPr>
              <w:jc w:val="center"/>
              <w:rPr>
                <w:sz w:val="20"/>
              </w:rPr>
            </w:pPr>
            <w:r w:rsidRPr="00760772">
              <w:rPr>
                <w:sz w:val="20"/>
              </w:rPr>
              <w:t>20</w:t>
            </w:r>
          </w:p>
        </w:tc>
        <w:tc>
          <w:tcPr>
            <w:tcW w:w="271" w:type="dxa"/>
            <w:shd w:val="clear" w:color="auto" w:fill="FFFFFF"/>
            <w:noWrap/>
            <w:tcMar>
              <w:left w:w="28" w:type="dxa"/>
              <w:right w:w="28" w:type="dxa"/>
            </w:tcMar>
            <w:hideMark/>
          </w:tcPr>
          <w:p w14:paraId="1177168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0A83534" w14:textId="77777777" w:rsidR="00760772" w:rsidRPr="00760772" w:rsidRDefault="00760772" w:rsidP="00760772">
            <w:pPr>
              <w:rPr>
                <w:sz w:val="20"/>
              </w:rPr>
            </w:pPr>
            <w:r w:rsidRPr="00760772">
              <w:rPr>
                <w:sz w:val="20"/>
              </w:rPr>
              <w:t>Переводной коэффициент</w:t>
            </w:r>
          </w:p>
        </w:tc>
        <w:tc>
          <w:tcPr>
            <w:tcW w:w="1134" w:type="dxa"/>
            <w:shd w:val="clear" w:color="auto" w:fill="FFFFFF"/>
            <w:noWrap/>
            <w:tcMar>
              <w:left w:w="28" w:type="dxa"/>
              <w:right w:w="28" w:type="dxa"/>
            </w:tcMar>
            <w:hideMark/>
          </w:tcPr>
          <w:p w14:paraId="700DBE8A"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A53AC3E"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703A6F4" w14:textId="77777777" w:rsidR="00760772" w:rsidRPr="00760772" w:rsidRDefault="00760772" w:rsidP="00760772">
            <w:pPr>
              <w:jc w:val="center"/>
              <w:rPr>
                <w:sz w:val="20"/>
              </w:rPr>
            </w:pPr>
          </w:p>
        </w:tc>
      </w:tr>
      <w:tr w:rsidR="00760772" w:rsidRPr="00760772" w14:paraId="19E51520" w14:textId="77777777" w:rsidTr="00760772">
        <w:trPr>
          <w:trHeight w:val="20"/>
        </w:trPr>
        <w:tc>
          <w:tcPr>
            <w:tcW w:w="873" w:type="dxa"/>
            <w:shd w:val="clear" w:color="auto" w:fill="FFFFFF"/>
            <w:noWrap/>
            <w:tcMar>
              <w:left w:w="28" w:type="dxa"/>
              <w:right w:w="28" w:type="dxa"/>
            </w:tcMar>
            <w:hideMark/>
          </w:tcPr>
          <w:p w14:paraId="33A98546" w14:textId="77777777" w:rsidR="00760772" w:rsidRPr="00760772" w:rsidRDefault="00760772" w:rsidP="00760772">
            <w:pPr>
              <w:jc w:val="center"/>
              <w:rPr>
                <w:sz w:val="20"/>
              </w:rPr>
            </w:pPr>
            <w:r w:rsidRPr="00760772">
              <w:rPr>
                <w:sz w:val="20"/>
              </w:rPr>
              <w:t>20.1</w:t>
            </w:r>
          </w:p>
        </w:tc>
        <w:tc>
          <w:tcPr>
            <w:tcW w:w="271" w:type="dxa"/>
            <w:shd w:val="clear" w:color="auto" w:fill="FFFFFF"/>
            <w:noWrap/>
            <w:tcMar>
              <w:left w:w="28" w:type="dxa"/>
              <w:right w:w="28" w:type="dxa"/>
            </w:tcMar>
            <w:hideMark/>
          </w:tcPr>
          <w:p w14:paraId="096A974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939AE18"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14D8B6D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8EC4EEB" w14:textId="77777777" w:rsidR="00760772" w:rsidRPr="00760772" w:rsidRDefault="00760772" w:rsidP="00760772">
            <w:pPr>
              <w:jc w:val="center"/>
              <w:rPr>
                <w:sz w:val="20"/>
              </w:rPr>
            </w:pPr>
            <w:r w:rsidRPr="00760772">
              <w:rPr>
                <w:sz w:val="20"/>
              </w:rPr>
              <w:t>0,68</w:t>
            </w:r>
          </w:p>
        </w:tc>
        <w:tc>
          <w:tcPr>
            <w:tcW w:w="1623" w:type="dxa"/>
            <w:tcBorders>
              <w:top w:val="nil"/>
              <w:left w:val="nil"/>
              <w:bottom w:val="single" w:sz="4" w:space="0" w:color="auto"/>
              <w:right w:val="single" w:sz="4" w:space="0" w:color="auto"/>
            </w:tcBorders>
          </w:tcPr>
          <w:p w14:paraId="7C9C7944" w14:textId="77777777" w:rsidR="00760772" w:rsidRPr="00760772" w:rsidRDefault="00760772" w:rsidP="00760772">
            <w:pPr>
              <w:jc w:val="center"/>
              <w:rPr>
                <w:sz w:val="20"/>
              </w:rPr>
            </w:pPr>
            <w:r w:rsidRPr="00760772">
              <w:rPr>
                <w:sz w:val="20"/>
              </w:rPr>
              <w:t>0,67</w:t>
            </w:r>
          </w:p>
        </w:tc>
      </w:tr>
      <w:tr w:rsidR="00760772" w:rsidRPr="00760772" w14:paraId="19CC52F8" w14:textId="77777777" w:rsidTr="00760772">
        <w:trPr>
          <w:trHeight w:val="20"/>
        </w:trPr>
        <w:tc>
          <w:tcPr>
            <w:tcW w:w="873" w:type="dxa"/>
            <w:shd w:val="clear" w:color="auto" w:fill="FFFFFF"/>
            <w:noWrap/>
            <w:tcMar>
              <w:left w:w="28" w:type="dxa"/>
              <w:right w:w="28" w:type="dxa"/>
            </w:tcMar>
            <w:hideMark/>
          </w:tcPr>
          <w:p w14:paraId="04682400"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2A39D06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6FC759B"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1E3876A7"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72CB91C"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9C65C37" w14:textId="77777777" w:rsidR="00760772" w:rsidRPr="00760772" w:rsidRDefault="00760772" w:rsidP="00760772">
            <w:pPr>
              <w:jc w:val="center"/>
              <w:rPr>
                <w:sz w:val="20"/>
              </w:rPr>
            </w:pPr>
          </w:p>
        </w:tc>
      </w:tr>
      <w:tr w:rsidR="00760772" w:rsidRPr="00760772" w14:paraId="737861D7" w14:textId="77777777" w:rsidTr="00760772">
        <w:trPr>
          <w:trHeight w:val="20"/>
        </w:trPr>
        <w:tc>
          <w:tcPr>
            <w:tcW w:w="873" w:type="dxa"/>
            <w:shd w:val="clear" w:color="auto" w:fill="FFFFFF"/>
            <w:noWrap/>
            <w:tcMar>
              <w:left w:w="28" w:type="dxa"/>
              <w:right w:w="28" w:type="dxa"/>
            </w:tcMar>
            <w:hideMark/>
          </w:tcPr>
          <w:p w14:paraId="4E97B548" w14:textId="77777777" w:rsidR="00760772" w:rsidRPr="00760772" w:rsidRDefault="00760772" w:rsidP="00760772">
            <w:pPr>
              <w:jc w:val="center"/>
              <w:rPr>
                <w:sz w:val="20"/>
              </w:rPr>
            </w:pPr>
            <w:r w:rsidRPr="00760772">
              <w:rPr>
                <w:sz w:val="20"/>
              </w:rPr>
              <w:t>20.2</w:t>
            </w:r>
          </w:p>
        </w:tc>
        <w:tc>
          <w:tcPr>
            <w:tcW w:w="271" w:type="dxa"/>
            <w:shd w:val="clear" w:color="auto" w:fill="FFFFFF"/>
            <w:noWrap/>
            <w:tcMar>
              <w:left w:w="28" w:type="dxa"/>
              <w:right w:w="28" w:type="dxa"/>
            </w:tcMar>
            <w:hideMark/>
          </w:tcPr>
          <w:p w14:paraId="2D12660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5E19A80"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2AF0E68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6C9CF6B" w14:textId="77777777" w:rsidR="00760772" w:rsidRPr="00760772" w:rsidRDefault="00760772" w:rsidP="00760772">
            <w:pPr>
              <w:jc w:val="center"/>
              <w:rPr>
                <w:sz w:val="20"/>
              </w:rPr>
            </w:pPr>
            <w:r w:rsidRPr="00760772">
              <w:rPr>
                <w:sz w:val="20"/>
              </w:rPr>
              <w:t>1,39</w:t>
            </w:r>
          </w:p>
        </w:tc>
        <w:tc>
          <w:tcPr>
            <w:tcW w:w="1623" w:type="dxa"/>
            <w:tcBorders>
              <w:top w:val="nil"/>
              <w:left w:val="nil"/>
              <w:bottom w:val="single" w:sz="4" w:space="0" w:color="auto"/>
              <w:right w:val="single" w:sz="4" w:space="0" w:color="auto"/>
            </w:tcBorders>
          </w:tcPr>
          <w:p w14:paraId="3727230C" w14:textId="77777777" w:rsidR="00760772" w:rsidRPr="00760772" w:rsidRDefault="00760772" w:rsidP="00760772">
            <w:pPr>
              <w:jc w:val="center"/>
              <w:rPr>
                <w:sz w:val="20"/>
              </w:rPr>
            </w:pPr>
            <w:r w:rsidRPr="00760772">
              <w:rPr>
                <w:sz w:val="20"/>
              </w:rPr>
              <w:t>1,35</w:t>
            </w:r>
          </w:p>
        </w:tc>
      </w:tr>
      <w:tr w:rsidR="00760772" w:rsidRPr="00760772" w14:paraId="70822822" w14:textId="77777777" w:rsidTr="00760772">
        <w:trPr>
          <w:trHeight w:val="20"/>
        </w:trPr>
        <w:tc>
          <w:tcPr>
            <w:tcW w:w="873" w:type="dxa"/>
            <w:shd w:val="clear" w:color="auto" w:fill="FFFFFF"/>
            <w:noWrap/>
            <w:tcMar>
              <w:left w:w="28" w:type="dxa"/>
              <w:right w:w="28" w:type="dxa"/>
            </w:tcMar>
            <w:hideMark/>
          </w:tcPr>
          <w:p w14:paraId="6C4E772E" w14:textId="77777777" w:rsidR="00760772" w:rsidRPr="00760772" w:rsidRDefault="00760772" w:rsidP="00760772">
            <w:pPr>
              <w:jc w:val="center"/>
              <w:rPr>
                <w:sz w:val="20"/>
              </w:rPr>
            </w:pPr>
            <w:r w:rsidRPr="00760772">
              <w:rPr>
                <w:sz w:val="20"/>
              </w:rPr>
              <w:t>20.3</w:t>
            </w:r>
          </w:p>
        </w:tc>
        <w:tc>
          <w:tcPr>
            <w:tcW w:w="271" w:type="dxa"/>
            <w:shd w:val="clear" w:color="auto" w:fill="FFFFFF"/>
            <w:noWrap/>
            <w:tcMar>
              <w:left w:w="28" w:type="dxa"/>
              <w:right w:w="28" w:type="dxa"/>
            </w:tcMar>
            <w:hideMark/>
          </w:tcPr>
          <w:p w14:paraId="193F062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1DB523F"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75EEF314"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AF04F4F"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01F6C15" w14:textId="77777777" w:rsidR="00760772" w:rsidRPr="00760772" w:rsidRDefault="00760772" w:rsidP="00760772">
            <w:pPr>
              <w:jc w:val="center"/>
              <w:rPr>
                <w:sz w:val="20"/>
              </w:rPr>
            </w:pPr>
            <w:r w:rsidRPr="00760772">
              <w:rPr>
                <w:sz w:val="20"/>
              </w:rPr>
              <w:t>0,00</w:t>
            </w:r>
          </w:p>
        </w:tc>
      </w:tr>
      <w:tr w:rsidR="00760772" w:rsidRPr="00760772" w14:paraId="132CD018" w14:textId="77777777" w:rsidTr="00760772">
        <w:trPr>
          <w:trHeight w:val="20"/>
        </w:trPr>
        <w:tc>
          <w:tcPr>
            <w:tcW w:w="873" w:type="dxa"/>
            <w:shd w:val="clear" w:color="auto" w:fill="FFFFFF"/>
            <w:noWrap/>
            <w:tcMar>
              <w:left w:w="28" w:type="dxa"/>
              <w:right w:w="28" w:type="dxa"/>
            </w:tcMar>
            <w:hideMark/>
          </w:tcPr>
          <w:p w14:paraId="4C4A9DA2" w14:textId="77777777" w:rsidR="00760772" w:rsidRPr="00760772" w:rsidRDefault="00760772" w:rsidP="00760772">
            <w:pPr>
              <w:jc w:val="center"/>
              <w:rPr>
                <w:sz w:val="20"/>
              </w:rPr>
            </w:pPr>
            <w:r w:rsidRPr="00760772">
              <w:rPr>
                <w:sz w:val="20"/>
              </w:rPr>
              <w:t>20.3.1</w:t>
            </w:r>
          </w:p>
        </w:tc>
        <w:tc>
          <w:tcPr>
            <w:tcW w:w="271" w:type="dxa"/>
            <w:shd w:val="clear" w:color="auto" w:fill="FFFFFF"/>
            <w:noWrap/>
            <w:tcMar>
              <w:left w:w="28" w:type="dxa"/>
              <w:right w:w="28" w:type="dxa"/>
            </w:tcMar>
            <w:hideMark/>
          </w:tcPr>
          <w:p w14:paraId="658E1E4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82D50A2"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1D7B1678"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619B53D"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734AAF1D" w14:textId="77777777" w:rsidR="00760772" w:rsidRPr="00760772" w:rsidRDefault="00760772" w:rsidP="00760772">
            <w:pPr>
              <w:jc w:val="center"/>
              <w:rPr>
                <w:sz w:val="20"/>
              </w:rPr>
            </w:pPr>
          </w:p>
        </w:tc>
      </w:tr>
      <w:tr w:rsidR="00760772" w:rsidRPr="00760772" w14:paraId="31701698" w14:textId="77777777" w:rsidTr="00760772">
        <w:trPr>
          <w:trHeight w:val="20"/>
        </w:trPr>
        <w:tc>
          <w:tcPr>
            <w:tcW w:w="873" w:type="dxa"/>
            <w:shd w:val="clear" w:color="auto" w:fill="FFFFFF"/>
            <w:noWrap/>
            <w:tcMar>
              <w:left w:w="28" w:type="dxa"/>
              <w:right w:w="28" w:type="dxa"/>
            </w:tcMar>
            <w:hideMark/>
          </w:tcPr>
          <w:p w14:paraId="3937D334" w14:textId="77777777" w:rsidR="00760772" w:rsidRPr="00760772" w:rsidRDefault="00760772" w:rsidP="00760772">
            <w:pPr>
              <w:jc w:val="center"/>
              <w:rPr>
                <w:sz w:val="20"/>
              </w:rPr>
            </w:pPr>
            <w:r w:rsidRPr="00760772">
              <w:rPr>
                <w:sz w:val="20"/>
              </w:rPr>
              <w:t>20.3.2</w:t>
            </w:r>
          </w:p>
        </w:tc>
        <w:tc>
          <w:tcPr>
            <w:tcW w:w="271" w:type="dxa"/>
            <w:shd w:val="clear" w:color="auto" w:fill="FFFFFF"/>
            <w:noWrap/>
            <w:tcMar>
              <w:left w:w="28" w:type="dxa"/>
              <w:right w:w="28" w:type="dxa"/>
            </w:tcMar>
            <w:hideMark/>
          </w:tcPr>
          <w:p w14:paraId="2DAE4B5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28DB741"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61BC003E"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4623D3E"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47D42A85" w14:textId="77777777" w:rsidR="00760772" w:rsidRPr="00760772" w:rsidRDefault="00760772" w:rsidP="00760772">
            <w:pPr>
              <w:jc w:val="center"/>
              <w:rPr>
                <w:sz w:val="20"/>
              </w:rPr>
            </w:pPr>
          </w:p>
        </w:tc>
      </w:tr>
      <w:tr w:rsidR="00760772" w:rsidRPr="00760772" w14:paraId="236D7C00" w14:textId="77777777" w:rsidTr="00760772">
        <w:trPr>
          <w:trHeight w:val="20"/>
        </w:trPr>
        <w:tc>
          <w:tcPr>
            <w:tcW w:w="873" w:type="dxa"/>
            <w:shd w:val="clear" w:color="auto" w:fill="FFFFFF"/>
            <w:noWrap/>
            <w:tcMar>
              <w:left w:w="28" w:type="dxa"/>
              <w:right w:w="28" w:type="dxa"/>
            </w:tcMar>
            <w:hideMark/>
          </w:tcPr>
          <w:p w14:paraId="341F9CBC" w14:textId="77777777" w:rsidR="00760772" w:rsidRPr="00760772" w:rsidRDefault="00760772" w:rsidP="00760772">
            <w:pPr>
              <w:jc w:val="center"/>
              <w:rPr>
                <w:sz w:val="20"/>
              </w:rPr>
            </w:pPr>
            <w:r w:rsidRPr="00760772">
              <w:rPr>
                <w:sz w:val="20"/>
              </w:rPr>
              <w:t>20.3.3</w:t>
            </w:r>
          </w:p>
        </w:tc>
        <w:tc>
          <w:tcPr>
            <w:tcW w:w="271" w:type="dxa"/>
            <w:shd w:val="clear" w:color="auto" w:fill="FFFFFF"/>
            <w:noWrap/>
            <w:tcMar>
              <w:left w:w="28" w:type="dxa"/>
              <w:right w:w="28" w:type="dxa"/>
            </w:tcMar>
            <w:hideMark/>
          </w:tcPr>
          <w:p w14:paraId="3BCCB82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7C0B00B"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762E589B"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B0A1E81"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7E411FCA" w14:textId="77777777" w:rsidR="00760772" w:rsidRPr="00760772" w:rsidRDefault="00760772" w:rsidP="00760772">
            <w:pPr>
              <w:jc w:val="center"/>
              <w:rPr>
                <w:sz w:val="20"/>
              </w:rPr>
            </w:pPr>
          </w:p>
        </w:tc>
      </w:tr>
      <w:tr w:rsidR="00760772" w:rsidRPr="00760772" w14:paraId="0A70AAE1" w14:textId="77777777" w:rsidTr="00760772">
        <w:trPr>
          <w:trHeight w:val="20"/>
        </w:trPr>
        <w:tc>
          <w:tcPr>
            <w:tcW w:w="873" w:type="dxa"/>
            <w:shd w:val="clear" w:color="auto" w:fill="FFFFFF"/>
            <w:noWrap/>
            <w:tcMar>
              <w:left w:w="28" w:type="dxa"/>
              <w:right w:w="28" w:type="dxa"/>
            </w:tcMar>
            <w:hideMark/>
          </w:tcPr>
          <w:p w14:paraId="3A3AC9F7" w14:textId="77777777" w:rsidR="00760772" w:rsidRPr="00760772" w:rsidRDefault="00760772" w:rsidP="00760772">
            <w:pPr>
              <w:jc w:val="center"/>
              <w:rPr>
                <w:sz w:val="20"/>
              </w:rPr>
            </w:pPr>
            <w:r w:rsidRPr="00760772">
              <w:rPr>
                <w:sz w:val="20"/>
              </w:rPr>
              <w:t>20.4</w:t>
            </w:r>
          </w:p>
        </w:tc>
        <w:tc>
          <w:tcPr>
            <w:tcW w:w="271" w:type="dxa"/>
            <w:shd w:val="clear" w:color="auto" w:fill="FFFFFF"/>
            <w:noWrap/>
            <w:tcMar>
              <w:left w:w="28" w:type="dxa"/>
              <w:right w:w="28" w:type="dxa"/>
            </w:tcMar>
            <w:hideMark/>
          </w:tcPr>
          <w:p w14:paraId="7C62EAE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9D9DE5A"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36342572"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98D5EE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F7EB19E" w14:textId="77777777" w:rsidR="00760772" w:rsidRPr="00760772" w:rsidRDefault="00760772" w:rsidP="00760772">
            <w:pPr>
              <w:jc w:val="center"/>
              <w:rPr>
                <w:sz w:val="20"/>
              </w:rPr>
            </w:pPr>
            <w:r w:rsidRPr="00760772">
              <w:rPr>
                <w:sz w:val="20"/>
              </w:rPr>
              <w:t>0,00</w:t>
            </w:r>
          </w:p>
        </w:tc>
      </w:tr>
      <w:tr w:rsidR="00760772" w:rsidRPr="00760772" w14:paraId="10638BDC" w14:textId="77777777" w:rsidTr="00760772">
        <w:trPr>
          <w:trHeight w:val="20"/>
        </w:trPr>
        <w:tc>
          <w:tcPr>
            <w:tcW w:w="873" w:type="dxa"/>
            <w:shd w:val="clear" w:color="auto" w:fill="FFFFFF"/>
            <w:noWrap/>
            <w:tcMar>
              <w:left w:w="28" w:type="dxa"/>
              <w:right w:w="28" w:type="dxa"/>
            </w:tcMar>
            <w:hideMark/>
          </w:tcPr>
          <w:p w14:paraId="1F584139" w14:textId="77777777" w:rsidR="00760772" w:rsidRPr="00760772" w:rsidRDefault="00760772" w:rsidP="00760772">
            <w:pPr>
              <w:jc w:val="center"/>
              <w:rPr>
                <w:sz w:val="20"/>
              </w:rPr>
            </w:pPr>
            <w:r w:rsidRPr="00760772">
              <w:rPr>
                <w:sz w:val="20"/>
              </w:rPr>
              <w:t>20.4.1</w:t>
            </w:r>
          </w:p>
        </w:tc>
        <w:tc>
          <w:tcPr>
            <w:tcW w:w="271" w:type="dxa"/>
            <w:shd w:val="clear" w:color="auto" w:fill="FFFFFF"/>
            <w:noWrap/>
            <w:tcMar>
              <w:left w:w="28" w:type="dxa"/>
              <w:right w:w="28" w:type="dxa"/>
            </w:tcMar>
            <w:hideMark/>
          </w:tcPr>
          <w:p w14:paraId="17CAE62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DEB18DD"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1F25BBD1"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5A2F920"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83BFCF1" w14:textId="77777777" w:rsidR="00760772" w:rsidRPr="00760772" w:rsidRDefault="00760772" w:rsidP="00760772">
            <w:pPr>
              <w:jc w:val="center"/>
              <w:rPr>
                <w:sz w:val="20"/>
              </w:rPr>
            </w:pPr>
          </w:p>
        </w:tc>
      </w:tr>
      <w:tr w:rsidR="00760772" w:rsidRPr="00760772" w14:paraId="3F9404CA" w14:textId="77777777" w:rsidTr="00760772">
        <w:trPr>
          <w:trHeight w:val="20"/>
        </w:trPr>
        <w:tc>
          <w:tcPr>
            <w:tcW w:w="873" w:type="dxa"/>
            <w:shd w:val="clear" w:color="auto" w:fill="FFFFFF"/>
            <w:noWrap/>
            <w:tcMar>
              <w:left w:w="28" w:type="dxa"/>
              <w:right w:w="28" w:type="dxa"/>
            </w:tcMar>
            <w:hideMark/>
          </w:tcPr>
          <w:p w14:paraId="55F93663" w14:textId="77777777" w:rsidR="00760772" w:rsidRPr="00760772" w:rsidRDefault="00760772" w:rsidP="00760772">
            <w:pPr>
              <w:jc w:val="center"/>
              <w:rPr>
                <w:sz w:val="20"/>
              </w:rPr>
            </w:pPr>
            <w:r w:rsidRPr="00760772">
              <w:rPr>
                <w:sz w:val="20"/>
              </w:rPr>
              <w:t>20.4.2</w:t>
            </w:r>
          </w:p>
        </w:tc>
        <w:tc>
          <w:tcPr>
            <w:tcW w:w="271" w:type="dxa"/>
            <w:shd w:val="clear" w:color="auto" w:fill="FFFFFF"/>
            <w:noWrap/>
            <w:tcMar>
              <w:left w:w="28" w:type="dxa"/>
              <w:right w:w="28" w:type="dxa"/>
            </w:tcMar>
            <w:hideMark/>
          </w:tcPr>
          <w:p w14:paraId="54A8480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6E05377"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76EEE008"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5159103"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6768EE8A" w14:textId="77777777" w:rsidR="00760772" w:rsidRPr="00760772" w:rsidRDefault="00760772" w:rsidP="00760772">
            <w:pPr>
              <w:jc w:val="center"/>
              <w:rPr>
                <w:sz w:val="20"/>
              </w:rPr>
            </w:pPr>
          </w:p>
        </w:tc>
      </w:tr>
      <w:tr w:rsidR="00760772" w:rsidRPr="00760772" w14:paraId="488668E9" w14:textId="77777777" w:rsidTr="00760772">
        <w:trPr>
          <w:trHeight w:val="20"/>
        </w:trPr>
        <w:tc>
          <w:tcPr>
            <w:tcW w:w="873" w:type="dxa"/>
            <w:shd w:val="clear" w:color="auto" w:fill="FFFFFF"/>
            <w:noWrap/>
            <w:tcMar>
              <w:left w:w="28" w:type="dxa"/>
              <w:right w:w="28" w:type="dxa"/>
            </w:tcMar>
            <w:hideMark/>
          </w:tcPr>
          <w:p w14:paraId="2C889F5D" w14:textId="77777777" w:rsidR="00760772" w:rsidRPr="00760772" w:rsidRDefault="00760772" w:rsidP="00760772">
            <w:pPr>
              <w:jc w:val="center"/>
              <w:rPr>
                <w:sz w:val="20"/>
              </w:rPr>
            </w:pPr>
            <w:r w:rsidRPr="00760772">
              <w:rPr>
                <w:sz w:val="20"/>
              </w:rPr>
              <w:t>21</w:t>
            </w:r>
          </w:p>
        </w:tc>
        <w:tc>
          <w:tcPr>
            <w:tcW w:w="271" w:type="dxa"/>
            <w:shd w:val="clear" w:color="auto" w:fill="FFFFFF"/>
            <w:noWrap/>
            <w:tcMar>
              <w:left w:w="28" w:type="dxa"/>
              <w:right w:w="28" w:type="dxa"/>
            </w:tcMar>
            <w:hideMark/>
          </w:tcPr>
          <w:p w14:paraId="10566E6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ED73BEA" w14:textId="77777777" w:rsidR="00760772" w:rsidRPr="00760772" w:rsidRDefault="00760772" w:rsidP="00760772">
            <w:pPr>
              <w:rPr>
                <w:sz w:val="20"/>
              </w:rPr>
            </w:pPr>
            <w:r w:rsidRPr="00760772">
              <w:rPr>
                <w:sz w:val="20"/>
              </w:rPr>
              <w:t>Расход натурального топлива</w:t>
            </w:r>
          </w:p>
        </w:tc>
        <w:tc>
          <w:tcPr>
            <w:tcW w:w="1134" w:type="dxa"/>
            <w:shd w:val="clear" w:color="auto" w:fill="FFFFFF"/>
            <w:noWrap/>
            <w:tcMar>
              <w:left w:w="28" w:type="dxa"/>
              <w:right w:w="28" w:type="dxa"/>
            </w:tcMar>
            <w:hideMark/>
          </w:tcPr>
          <w:p w14:paraId="02226491"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C78B902"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3E5E739F" w14:textId="77777777" w:rsidR="00760772" w:rsidRPr="00760772" w:rsidRDefault="00760772" w:rsidP="00760772">
            <w:pPr>
              <w:jc w:val="center"/>
              <w:rPr>
                <w:sz w:val="20"/>
              </w:rPr>
            </w:pPr>
          </w:p>
        </w:tc>
      </w:tr>
      <w:tr w:rsidR="00760772" w:rsidRPr="00760772" w14:paraId="0465E41D" w14:textId="77777777" w:rsidTr="00760772">
        <w:trPr>
          <w:trHeight w:val="20"/>
        </w:trPr>
        <w:tc>
          <w:tcPr>
            <w:tcW w:w="873" w:type="dxa"/>
            <w:shd w:val="clear" w:color="auto" w:fill="FFFFFF"/>
            <w:noWrap/>
            <w:tcMar>
              <w:left w:w="28" w:type="dxa"/>
              <w:right w:w="28" w:type="dxa"/>
            </w:tcMar>
            <w:hideMark/>
          </w:tcPr>
          <w:p w14:paraId="67739DCA" w14:textId="77777777" w:rsidR="00760772" w:rsidRPr="00760772" w:rsidRDefault="00760772" w:rsidP="00760772">
            <w:pPr>
              <w:jc w:val="center"/>
              <w:rPr>
                <w:sz w:val="20"/>
              </w:rPr>
            </w:pPr>
            <w:r w:rsidRPr="00760772">
              <w:rPr>
                <w:sz w:val="20"/>
              </w:rPr>
              <w:t>21.1</w:t>
            </w:r>
          </w:p>
        </w:tc>
        <w:tc>
          <w:tcPr>
            <w:tcW w:w="271" w:type="dxa"/>
            <w:shd w:val="clear" w:color="auto" w:fill="FFFFFF"/>
            <w:noWrap/>
            <w:tcMar>
              <w:left w:w="28" w:type="dxa"/>
              <w:right w:w="28" w:type="dxa"/>
            </w:tcMar>
            <w:hideMark/>
          </w:tcPr>
          <w:p w14:paraId="597944D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C52F2FB"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354038DD"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BD23A2B" w14:textId="77777777" w:rsidR="00760772" w:rsidRPr="00760772" w:rsidRDefault="00760772" w:rsidP="00760772">
            <w:pPr>
              <w:jc w:val="center"/>
              <w:rPr>
                <w:sz w:val="20"/>
              </w:rPr>
            </w:pPr>
            <w:r w:rsidRPr="00760772">
              <w:rPr>
                <w:sz w:val="20"/>
              </w:rPr>
              <w:t>3394,34</w:t>
            </w:r>
          </w:p>
        </w:tc>
        <w:tc>
          <w:tcPr>
            <w:tcW w:w="1623" w:type="dxa"/>
            <w:tcBorders>
              <w:top w:val="nil"/>
              <w:left w:val="nil"/>
              <w:bottom w:val="single" w:sz="4" w:space="0" w:color="auto"/>
              <w:right w:val="single" w:sz="4" w:space="0" w:color="auto"/>
            </w:tcBorders>
          </w:tcPr>
          <w:p w14:paraId="4B0E7330" w14:textId="77777777" w:rsidR="00760772" w:rsidRPr="00760772" w:rsidRDefault="00760772" w:rsidP="00760772">
            <w:pPr>
              <w:jc w:val="center"/>
              <w:rPr>
                <w:sz w:val="20"/>
              </w:rPr>
            </w:pPr>
            <w:r w:rsidRPr="00760772">
              <w:rPr>
                <w:sz w:val="20"/>
              </w:rPr>
              <w:t>3025,45</w:t>
            </w:r>
          </w:p>
        </w:tc>
      </w:tr>
      <w:tr w:rsidR="00760772" w:rsidRPr="00760772" w14:paraId="6D411A00" w14:textId="77777777" w:rsidTr="00760772">
        <w:trPr>
          <w:trHeight w:val="20"/>
        </w:trPr>
        <w:tc>
          <w:tcPr>
            <w:tcW w:w="873" w:type="dxa"/>
            <w:shd w:val="clear" w:color="auto" w:fill="FFFFFF"/>
            <w:noWrap/>
            <w:tcMar>
              <w:left w:w="28" w:type="dxa"/>
              <w:right w:w="28" w:type="dxa"/>
            </w:tcMar>
            <w:hideMark/>
          </w:tcPr>
          <w:p w14:paraId="53ECE0AF"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174839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DE95F3F"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6CF7C57B"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85FF877"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14CBE5F1" w14:textId="77777777" w:rsidR="00760772" w:rsidRPr="00760772" w:rsidRDefault="00760772" w:rsidP="00760772">
            <w:pPr>
              <w:jc w:val="center"/>
              <w:rPr>
                <w:sz w:val="20"/>
              </w:rPr>
            </w:pPr>
          </w:p>
        </w:tc>
      </w:tr>
      <w:tr w:rsidR="00760772" w:rsidRPr="00760772" w14:paraId="6D6B058D" w14:textId="77777777" w:rsidTr="00760772">
        <w:trPr>
          <w:trHeight w:val="20"/>
        </w:trPr>
        <w:tc>
          <w:tcPr>
            <w:tcW w:w="873" w:type="dxa"/>
            <w:shd w:val="clear" w:color="auto" w:fill="FFFFFF"/>
            <w:noWrap/>
            <w:tcMar>
              <w:left w:w="28" w:type="dxa"/>
              <w:right w:w="28" w:type="dxa"/>
            </w:tcMar>
            <w:hideMark/>
          </w:tcPr>
          <w:p w14:paraId="758F6ED4" w14:textId="77777777" w:rsidR="00760772" w:rsidRPr="00760772" w:rsidRDefault="00760772" w:rsidP="00760772">
            <w:pPr>
              <w:jc w:val="center"/>
              <w:rPr>
                <w:sz w:val="20"/>
              </w:rPr>
            </w:pPr>
            <w:r w:rsidRPr="00760772">
              <w:rPr>
                <w:sz w:val="20"/>
              </w:rPr>
              <w:t>21.2</w:t>
            </w:r>
          </w:p>
        </w:tc>
        <w:tc>
          <w:tcPr>
            <w:tcW w:w="271" w:type="dxa"/>
            <w:shd w:val="clear" w:color="auto" w:fill="FFFFFF"/>
            <w:noWrap/>
            <w:tcMar>
              <w:left w:w="28" w:type="dxa"/>
              <w:right w:w="28" w:type="dxa"/>
            </w:tcMar>
            <w:hideMark/>
          </w:tcPr>
          <w:p w14:paraId="1A9BAC8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136BE70"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0C34B126"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C7CA5D7" w14:textId="77777777" w:rsidR="00760772" w:rsidRPr="00760772" w:rsidRDefault="00760772" w:rsidP="00760772">
            <w:pPr>
              <w:jc w:val="center"/>
              <w:rPr>
                <w:sz w:val="20"/>
              </w:rPr>
            </w:pPr>
            <w:r w:rsidRPr="00760772">
              <w:rPr>
                <w:sz w:val="20"/>
              </w:rPr>
              <w:t>9,02</w:t>
            </w:r>
          </w:p>
        </w:tc>
        <w:tc>
          <w:tcPr>
            <w:tcW w:w="1623" w:type="dxa"/>
            <w:tcBorders>
              <w:top w:val="nil"/>
              <w:left w:val="nil"/>
              <w:bottom w:val="single" w:sz="4" w:space="0" w:color="auto"/>
              <w:right w:val="single" w:sz="4" w:space="0" w:color="auto"/>
            </w:tcBorders>
          </w:tcPr>
          <w:p w14:paraId="34F31B4C" w14:textId="77777777" w:rsidR="00760772" w:rsidRPr="00760772" w:rsidRDefault="00760772" w:rsidP="00760772">
            <w:pPr>
              <w:jc w:val="center"/>
              <w:rPr>
                <w:sz w:val="20"/>
              </w:rPr>
            </w:pPr>
            <w:r w:rsidRPr="00760772">
              <w:rPr>
                <w:sz w:val="20"/>
              </w:rPr>
              <w:t>8,00</w:t>
            </w:r>
          </w:p>
        </w:tc>
      </w:tr>
      <w:tr w:rsidR="00760772" w:rsidRPr="00760772" w14:paraId="183A10CE" w14:textId="77777777" w:rsidTr="00760772">
        <w:trPr>
          <w:trHeight w:val="20"/>
        </w:trPr>
        <w:tc>
          <w:tcPr>
            <w:tcW w:w="873" w:type="dxa"/>
            <w:shd w:val="clear" w:color="auto" w:fill="FFFFFF"/>
            <w:noWrap/>
            <w:tcMar>
              <w:left w:w="28" w:type="dxa"/>
              <w:right w:w="28" w:type="dxa"/>
            </w:tcMar>
            <w:hideMark/>
          </w:tcPr>
          <w:p w14:paraId="3DC0F559" w14:textId="77777777" w:rsidR="00760772" w:rsidRPr="00760772" w:rsidRDefault="00760772" w:rsidP="00760772">
            <w:pPr>
              <w:jc w:val="center"/>
              <w:rPr>
                <w:sz w:val="20"/>
              </w:rPr>
            </w:pPr>
            <w:r w:rsidRPr="00760772">
              <w:rPr>
                <w:sz w:val="20"/>
              </w:rPr>
              <w:t>21.3</w:t>
            </w:r>
          </w:p>
        </w:tc>
        <w:tc>
          <w:tcPr>
            <w:tcW w:w="271" w:type="dxa"/>
            <w:shd w:val="clear" w:color="auto" w:fill="FFFFFF"/>
            <w:noWrap/>
            <w:tcMar>
              <w:left w:w="28" w:type="dxa"/>
              <w:right w:w="28" w:type="dxa"/>
            </w:tcMar>
            <w:hideMark/>
          </w:tcPr>
          <w:p w14:paraId="2E912C6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2603EF0"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115B2B6C" w14:textId="77777777" w:rsidR="00760772" w:rsidRPr="00760772" w:rsidRDefault="00760772" w:rsidP="00760772">
            <w:pPr>
              <w:jc w:val="center"/>
              <w:rPr>
                <w:sz w:val="20"/>
              </w:rPr>
            </w:pPr>
            <w:r w:rsidRPr="00760772">
              <w:rPr>
                <w:sz w:val="20"/>
              </w:rPr>
              <w:t>млн.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19D847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2F05001" w14:textId="77777777" w:rsidR="00760772" w:rsidRPr="00760772" w:rsidRDefault="00760772" w:rsidP="00760772">
            <w:pPr>
              <w:jc w:val="center"/>
              <w:rPr>
                <w:sz w:val="20"/>
              </w:rPr>
            </w:pPr>
            <w:r w:rsidRPr="00760772">
              <w:rPr>
                <w:sz w:val="20"/>
              </w:rPr>
              <w:t>0,00</w:t>
            </w:r>
          </w:p>
        </w:tc>
      </w:tr>
      <w:tr w:rsidR="00760772" w:rsidRPr="00760772" w14:paraId="0836B4CD" w14:textId="77777777" w:rsidTr="00760772">
        <w:trPr>
          <w:trHeight w:val="20"/>
        </w:trPr>
        <w:tc>
          <w:tcPr>
            <w:tcW w:w="873" w:type="dxa"/>
            <w:shd w:val="clear" w:color="auto" w:fill="FFFFFF"/>
            <w:noWrap/>
            <w:tcMar>
              <w:left w:w="28" w:type="dxa"/>
              <w:right w:w="28" w:type="dxa"/>
            </w:tcMar>
            <w:hideMark/>
          </w:tcPr>
          <w:p w14:paraId="06A36B88" w14:textId="77777777" w:rsidR="00760772" w:rsidRPr="00760772" w:rsidRDefault="00760772" w:rsidP="00760772">
            <w:pPr>
              <w:jc w:val="center"/>
              <w:rPr>
                <w:sz w:val="20"/>
              </w:rPr>
            </w:pPr>
            <w:r w:rsidRPr="00760772">
              <w:rPr>
                <w:sz w:val="20"/>
              </w:rPr>
              <w:t>21.3.1</w:t>
            </w:r>
          </w:p>
        </w:tc>
        <w:tc>
          <w:tcPr>
            <w:tcW w:w="271" w:type="dxa"/>
            <w:shd w:val="clear" w:color="auto" w:fill="FFFFFF"/>
            <w:noWrap/>
            <w:tcMar>
              <w:left w:w="28" w:type="dxa"/>
              <w:right w:w="28" w:type="dxa"/>
            </w:tcMar>
            <w:hideMark/>
          </w:tcPr>
          <w:p w14:paraId="4660F8D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136AE3E"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79C7301A" w14:textId="77777777" w:rsidR="00760772" w:rsidRPr="00760772" w:rsidRDefault="00760772" w:rsidP="00760772">
            <w:pPr>
              <w:jc w:val="center"/>
              <w:rPr>
                <w:sz w:val="20"/>
              </w:rPr>
            </w:pPr>
            <w:r w:rsidRPr="00760772">
              <w:rPr>
                <w:sz w:val="20"/>
              </w:rPr>
              <w:t>млн.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98D3C65"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A52DEB5" w14:textId="77777777" w:rsidR="00760772" w:rsidRPr="00760772" w:rsidRDefault="00760772" w:rsidP="00760772">
            <w:pPr>
              <w:jc w:val="center"/>
              <w:rPr>
                <w:sz w:val="20"/>
              </w:rPr>
            </w:pPr>
            <w:r w:rsidRPr="00760772">
              <w:rPr>
                <w:sz w:val="20"/>
              </w:rPr>
              <w:t>0,00</w:t>
            </w:r>
          </w:p>
        </w:tc>
      </w:tr>
      <w:tr w:rsidR="00760772" w:rsidRPr="00760772" w14:paraId="5C8C29E5" w14:textId="77777777" w:rsidTr="00760772">
        <w:trPr>
          <w:trHeight w:val="20"/>
        </w:trPr>
        <w:tc>
          <w:tcPr>
            <w:tcW w:w="873" w:type="dxa"/>
            <w:shd w:val="clear" w:color="auto" w:fill="FFFFFF"/>
            <w:noWrap/>
            <w:tcMar>
              <w:left w:w="28" w:type="dxa"/>
              <w:right w:w="28" w:type="dxa"/>
            </w:tcMar>
            <w:hideMark/>
          </w:tcPr>
          <w:p w14:paraId="35C2D74B" w14:textId="77777777" w:rsidR="00760772" w:rsidRPr="00760772" w:rsidRDefault="00760772" w:rsidP="00760772">
            <w:pPr>
              <w:jc w:val="center"/>
              <w:rPr>
                <w:sz w:val="20"/>
              </w:rPr>
            </w:pPr>
            <w:r w:rsidRPr="00760772">
              <w:rPr>
                <w:sz w:val="20"/>
              </w:rPr>
              <w:t>21.3.2</w:t>
            </w:r>
          </w:p>
        </w:tc>
        <w:tc>
          <w:tcPr>
            <w:tcW w:w="271" w:type="dxa"/>
            <w:shd w:val="clear" w:color="auto" w:fill="FFFFFF"/>
            <w:noWrap/>
            <w:tcMar>
              <w:left w:w="28" w:type="dxa"/>
              <w:right w:w="28" w:type="dxa"/>
            </w:tcMar>
            <w:hideMark/>
          </w:tcPr>
          <w:p w14:paraId="0ECA224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B91C2F3"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21F0D738" w14:textId="77777777" w:rsidR="00760772" w:rsidRPr="00760772" w:rsidRDefault="00760772" w:rsidP="00760772">
            <w:pPr>
              <w:jc w:val="center"/>
              <w:rPr>
                <w:sz w:val="20"/>
              </w:rPr>
            </w:pPr>
            <w:r w:rsidRPr="00760772">
              <w:rPr>
                <w:sz w:val="20"/>
              </w:rPr>
              <w:t>млн.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F7D4B66"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4C2498A" w14:textId="77777777" w:rsidR="00760772" w:rsidRPr="00760772" w:rsidRDefault="00760772" w:rsidP="00760772">
            <w:pPr>
              <w:jc w:val="center"/>
              <w:rPr>
                <w:sz w:val="20"/>
              </w:rPr>
            </w:pPr>
            <w:r w:rsidRPr="00760772">
              <w:rPr>
                <w:sz w:val="20"/>
              </w:rPr>
              <w:t>0,00</w:t>
            </w:r>
          </w:p>
        </w:tc>
      </w:tr>
      <w:tr w:rsidR="00760772" w:rsidRPr="00760772" w14:paraId="2FA8712D" w14:textId="77777777" w:rsidTr="00760772">
        <w:trPr>
          <w:trHeight w:val="20"/>
        </w:trPr>
        <w:tc>
          <w:tcPr>
            <w:tcW w:w="873" w:type="dxa"/>
            <w:shd w:val="clear" w:color="auto" w:fill="FFFFFF"/>
            <w:noWrap/>
            <w:tcMar>
              <w:left w:w="28" w:type="dxa"/>
              <w:right w:w="28" w:type="dxa"/>
            </w:tcMar>
            <w:hideMark/>
          </w:tcPr>
          <w:p w14:paraId="08300C4A" w14:textId="77777777" w:rsidR="00760772" w:rsidRPr="00760772" w:rsidRDefault="00760772" w:rsidP="00760772">
            <w:pPr>
              <w:jc w:val="center"/>
              <w:rPr>
                <w:sz w:val="20"/>
              </w:rPr>
            </w:pPr>
            <w:r w:rsidRPr="00760772">
              <w:rPr>
                <w:sz w:val="20"/>
              </w:rPr>
              <w:t>21.3.3</w:t>
            </w:r>
          </w:p>
        </w:tc>
        <w:tc>
          <w:tcPr>
            <w:tcW w:w="271" w:type="dxa"/>
            <w:shd w:val="clear" w:color="auto" w:fill="FFFFFF"/>
            <w:noWrap/>
            <w:tcMar>
              <w:left w:w="28" w:type="dxa"/>
              <w:right w:w="28" w:type="dxa"/>
            </w:tcMar>
            <w:hideMark/>
          </w:tcPr>
          <w:p w14:paraId="36541B0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39E5C9F"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7D54219D" w14:textId="77777777" w:rsidR="00760772" w:rsidRPr="00760772" w:rsidRDefault="00760772" w:rsidP="00760772">
            <w:pPr>
              <w:jc w:val="center"/>
              <w:rPr>
                <w:sz w:val="20"/>
              </w:rPr>
            </w:pPr>
            <w:r w:rsidRPr="00760772">
              <w:rPr>
                <w:sz w:val="20"/>
              </w:rPr>
              <w:t>млн.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F9A8CC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7179B2B" w14:textId="77777777" w:rsidR="00760772" w:rsidRPr="00760772" w:rsidRDefault="00760772" w:rsidP="00760772">
            <w:pPr>
              <w:jc w:val="center"/>
              <w:rPr>
                <w:sz w:val="20"/>
              </w:rPr>
            </w:pPr>
            <w:r w:rsidRPr="00760772">
              <w:rPr>
                <w:sz w:val="20"/>
              </w:rPr>
              <w:t>0,00</w:t>
            </w:r>
          </w:p>
        </w:tc>
      </w:tr>
      <w:tr w:rsidR="00760772" w:rsidRPr="00760772" w14:paraId="6D401165" w14:textId="77777777" w:rsidTr="00760772">
        <w:trPr>
          <w:trHeight w:val="20"/>
        </w:trPr>
        <w:tc>
          <w:tcPr>
            <w:tcW w:w="873" w:type="dxa"/>
            <w:shd w:val="clear" w:color="auto" w:fill="FFFFFF"/>
            <w:noWrap/>
            <w:tcMar>
              <w:left w:w="28" w:type="dxa"/>
              <w:right w:w="28" w:type="dxa"/>
            </w:tcMar>
            <w:hideMark/>
          </w:tcPr>
          <w:p w14:paraId="6C0A99CC" w14:textId="77777777" w:rsidR="00760772" w:rsidRPr="00760772" w:rsidRDefault="00760772" w:rsidP="00760772">
            <w:pPr>
              <w:jc w:val="center"/>
              <w:rPr>
                <w:sz w:val="20"/>
              </w:rPr>
            </w:pPr>
            <w:r w:rsidRPr="00760772">
              <w:rPr>
                <w:sz w:val="20"/>
              </w:rPr>
              <w:t>21.4</w:t>
            </w:r>
          </w:p>
        </w:tc>
        <w:tc>
          <w:tcPr>
            <w:tcW w:w="271" w:type="dxa"/>
            <w:shd w:val="clear" w:color="auto" w:fill="FFFFFF"/>
            <w:noWrap/>
            <w:tcMar>
              <w:left w:w="28" w:type="dxa"/>
              <w:right w:w="28" w:type="dxa"/>
            </w:tcMar>
            <w:hideMark/>
          </w:tcPr>
          <w:p w14:paraId="6DBB07C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B25D055"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34B61689"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88B4E7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34D72F6" w14:textId="77777777" w:rsidR="00760772" w:rsidRPr="00760772" w:rsidRDefault="00760772" w:rsidP="00760772">
            <w:pPr>
              <w:jc w:val="center"/>
              <w:rPr>
                <w:sz w:val="20"/>
              </w:rPr>
            </w:pPr>
            <w:r w:rsidRPr="00760772">
              <w:rPr>
                <w:sz w:val="20"/>
              </w:rPr>
              <w:t>0,00</w:t>
            </w:r>
          </w:p>
        </w:tc>
      </w:tr>
      <w:tr w:rsidR="00760772" w:rsidRPr="00760772" w14:paraId="1C6CFDF6" w14:textId="77777777" w:rsidTr="00760772">
        <w:trPr>
          <w:trHeight w:val="20"/>
        </w:trPr>
        <w:tc>
          <w:tcPr>
            <w:tcW w:w="873" w:type="dxa"/>
            <w:shd w:val="clear" w:color="auto" w:fill="FFFFFF"/>
            <w:noWrap/>
            <w:tcMar>
              <w:left w:w="28" w:type="dxa"/>
              <w:right w:w="28" w:type="dxa"/>
            </w:tcMar>
            <w:hideMark/>
          </w:tcPr>
          <w:p w14:paraId="4DE83B37" w14:textId="77777777" w:rsidR="00760772" w:rsidRPr="00760772" w:rsidRDefault="00760772" w:rsidP="00760772">
            <w:pPr>
              <w:jc w:val="center"/>
              <w:rPr>
                <w:sz w:val="20"/>
              </w:rPr>
            </w:pPr>
            <w:r w:rsidRPr="00760772">
              <w:rPr>
                <w:sz w:val="20"/>
              </w:rPr>
              <w:t>21.4.1</w:t>
            </w:r>
          </w:p>
        </w:tc>
        <w:tc>
          <w:tcPr>
            <w:tcW w:w="271" w:type="dxa"/>
            <w:shd w:val="clear" w:color="auto" w:fill="FFFFFF"/>
            <w:noWrap/>
            <w:tcMar>
              <w:left w:w="28" w:type="dxa"/>
              <w:right w:w="28" w:type="dxa"/>
            </w:tcMar>
            <w:hideMark/>
          </w:tcPr>
          <w:p w14:paraId="613479A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52B0EB9"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4FE0A500"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826CA0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320CD34" w14:textId="77777777" w:rsidR="00760772" w:rsidRPr="00760772" w:rsidRDefault="00760772" w:rsidP="00760772">
            <w:pPr>
              <w:jc w:val="center"/>
              <w:rPr>
                <w:sz w:val="20"/>
              </w:rPr>
            </w:pPr>
            <w:r w:rsidRPr="00760772">
              <w:rPr>
                <w:sz w:val="20"/>
              </w:rPr>
              <w:t>0,00</w:t>
            </w:r>
          </w:p>
        </w:tc>
      </w:tr>
      <w:tr w:rsidR="00760772" w:rsidRPr="00760772" w14:paraId="08C8FB6A" w14:textId="77777777" w:rsidTr="00760772">
        <w:trPr>
          <w:trHeight w:val="20"/>
        </w:trPr>
        <w:tc>
          <w:tcPr>
            <w:tcW w:w="873" w:type="dxa"/>
            <w:shd w:val="clear" w:color="auto" w:fill="FFFFFF"/>
            <w:noWrap/>
            <w:tcMar>
              <w:left w:w="28" w:type="dxa"/>
              <w:right w:w="28" w:type="dxa"/>
            </w:tcMar>
            <w:hideMark/>
          </w:tcPr>
          <w:p w14:paraId="1C579772" w14:textId="77777777" w:rsidR="00760772" w:rsidRPr="00760772" w:rsidRDefault="00760772" w:rsidP="00760772">
            <w:pPr>
              <w:jc w:val="center"/>
              <w:rPr>
                <w:sz w:val="20"/>
              </w:rPr>
            </w:pPr>
            <w:r w:rsidRPr="00760772">
              <w:rPr>
                <w:sz w:val="20"/>
              </w:rPr>
              <w:t>21.4.2</w:t>
            </w:r>
          </w:p>
        </w:tc>
        <w:tc>
          <w:tcPr>
            <w:tcW w:w="271" w:type="dxa"/>
            <w:shd w:val="clear" w:color="auto" w:fill="FFFFFF"/>
            <w:noWrap/>
            <w:tcMar>
              <w:left w:w="28" w:type="dxa"/>
              <w:right w:w="28" w:type="dxa"/>
            </w:tcMar>
            <w:hideMark/>
          </w:tcPr>
          <w:p w14:paraId="6759A90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5B78A93"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1D4C1959"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B752D3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953A40B" w14:textId="77777777" w:rsidR="00760772" w:rsidRPr="00760772" w:rsidRDefault="00760772" w:rsidP="00760772">
            <w:pPr>
              <w:jc w:val="center"/>
              <w:rPr>
                <w:sz w:val="20"/>
              </w:rPr>
            </w:pPr>
            <w:r w:rsidRPr="00760772">
              <w:rPr>
                <w:sz w:val="20"/>
              </w:rPr>
              <w:t>0,00</w:t>
            </w:r>
          </w:p>
        </w:tc>
      </w:tr>
      <w:tr w:rsidR="00760772" w:rsidRPr="00760772" w14:paraId="3A97A308" w14:textId="77777777" w:rsidTr="00760772">
        <w:trPr>
          <w:trHeight w:val="20"/>
        </w:trPr>
        <w:tc>
          <w:tcPr>
            <w:tcW w:w="873" w:type="dxa"/>
            <w:shd w:val="clear" w:color="auto" w:fill="FFFFFF"/>
            <w:noWrap/>
            <w:tcMar>
              <w:left w:w="28" w:type="dxa"/>
              <w:right w:w="28" w:type="dxa"/>
            </w:tcMar>
            <w:hideMark/>
          </w:tcPr>
          <w:p w14:paraId="2161B494" w14:textId="77777777" w:rsidR="00760772" w:rsidRPr="00760772" w:rsidRDefault="00760772" w:rsidP="00760772">
            <w:pPr>
              <w:jc w:val="center"/>
              <w:rPr>
                <w:sz w:val="20"/>
              </w:rPr>
            </w:pPr>
            <w:r w:rsidRPr="00760772">
              <w:rPr>
                <w:sz w:val="20"/>
              </w:rPr>
              <w:t>22</w:t>
            </w:r>
          </w:p>
        </w:tc>
        <w:tc>
          <w:tcPr>
            <w:tcW w:w="271" w:type="dxa"/>
            <w:shd w:val="clear" w:color="auto" w:fill="FFFFFF"/>
            <w:noWrap/>
            <w:tcMar>
              <w:left w:w="28" w:type="dxa"/>
              <w:right w:w="28" w:type="dxa"/>
            </w:tcMar>
            <w:hideMark/>
          </w:tcPr>
          <w:p w14:paraId="3C59458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7CDACAE" w14:textId="77777777" w:rsidR="00760772" w:rsidRPr="00760772" w:rsidRDefault="00760772" w:rsidP="00760772">
            <w:pPr>
              <w:rPr>
                <w:sz w:val="20"/>
              </w:rPr>
            </w:pPr>
            <w:r w:rsidRPr="00760772">
              <w:rPr>
                <w:sz w:val="20"/>
              </w:rPr>
              <w:t>Индекс роста цен натурального топлива</w:t>
            </w:r>
          </w:p>
        </w:tc>
        <w:tc>
          <w:tcPr>
            <w:tcW w:w="1134" w:type="dxa"/>
            <w:shd w:val="clear" w:color="auto" w:fill="FFFFFF"/>
            <w:noWrap/>
            <w:tcMar>
              <w:left w:w="28" w:type="dxa"/>
              <w:right w:w="28" w:type="dxa"/>
            </w:tcMar>
            <w:hideMark/>
          </w:tcPr>
          <w:p w14:paraId="3866581E"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94F469F"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15525CC" w14:textId="77777777" w:rsidR="00760772" w:rsidRPr="00760772" w:rsidRDefault="00760772" w:rsidP="00760772">
            <w:pPr>
              <w:jc w:val="center"/>
              <w:rPr>
                <w:sz w:val="20"/>
              </w:rPr>
            </w:pPr>
          </w:p>
        </w:tc>
      </w:tr>
      <w:tr w:rsidR="00760772" w:rsidRPr="00760772" w14:paraId="08DD2178" w14:textId="77777777" w:rsidTr="00760772">
        <w:trPr>
          <w:trHeight w:val="20"/>
        </w:trPr>
        <w:tc>
          <w:tcPr>
            <w:tcW w:w="873" w:type="dxa"/>
            <w:shd w:val="clear" w:color="auto" w:fill="FFFFFF"/>
            <w:noWrap/>
            <w:tcMar>
              <w:left w:w="28" w:type="dxa"/>
              <w:right w:w="28" w:type="dxa"/>
            </w:tcMar>
            <w:hideMark/>
          </w:tcPr>
          <w:p w14:paraId="66562BEB" w14:textId="77777777" w:rsidR="00760772" w:rsidRPr="00760772" w:rsidRDefault="00760772" w:rsidP="00760772">
            <w:pPr>
              <w:jc w:val="center"/>
              <w:rPr>
                <w:sz w:val="20"/>
              </w:rPr>
            </w:pPr>
            <w:r w:rsidRPr="00760772">
              <w:rPr>
                <w:sz w:val="20"/>
              </w:rPr>
              <w:t>23</w:t>
            </w:r>
          </w:p>
        </w:tc>
        <w:tc>
          <w:tcPr>
            <w:tcW w:w="271" w:type="dxa"/>
            <w:shd w:val="clear" w:color="auto" w:fill="FFFFFF"/>
            <w:noWrap/>
            <w:tcMar>
              <w:left w:w="28" w:type="dxa"/>
              <w:right w:w="28" w:type="dxa"/>
            </w:tcMar>
            <w:hideMark/>
          </w:tcPr>
          <w:p w14:paraId="12DFBCA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C5503D3" w14:textId="77777777" w:rsidR="00760772" w:rsidRPr="00760772" w:rsidRDefault="00760772" w:rsidP="00760772">
            <w:pPr>
              <w:rPr>
                <w:sz w:val="20"/>
              </w:rPr>
            </w:pPr>
            <w:r w:rsidRPr="00760772">
              <w:rPr>
                <w:sz w:val="20"/>
              </w:rPr>
              <w:t>Цена натурального топлива</w:t>
            </w:r>
          </w:p>
        </w:tc>
        <w:tc>
          <w:tcPr>
            <w:tcW w:w="1134" w:type="dxa"/>
            <w:shd w:val="clear" w:color="auto" w:fill="FFFFFF"/>
            <w:noWrap/>
            <w:tcMar>
              <w:left w:w="28" w:type="dxa"/>
              <w:right w:w="28" w:type="dxa"/>
            </w:tcMar>
            <w:hideMark/>
          </w:tcPr>
          <w:p w14:paraId="54806F1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E33DE50"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6E48C0A" w14:textId="77777777" w:rsidR="00760772" w:rsidRPr="00760772" w:rsidRDefault="00760772" w:rsidP="00760772">
            <w:pPr>
              <w:jc w:val="center"/>
              <w:rPr>
                <w:sz w:val="20"/>
              </w:rPr>
            </w:pPr>
          </w:p>
        </w:tc>
      </w:tr>
      <w:tr w:rsidR="00760772" w:rsidRPr="00760772" w14:paraId="2BBC8CDD" w14:textId="77777777" w:rsidTr="00760772">
        <w:trPr>
          <w:trHeight w:val="20"/>
        </w:trPr>
        <w:tc>
          <w:tcPr>
            <w:tcW w:w="873" w:type="dxa"/>
            <w:shd w:val="clear" w:color="auto" w:fill="FFFFFF"/>
            <w:noWrap/>
            <w:tcMar>
              <w:left w:w="28" w:type="dxa"/>
              <w:right w:w="28" w:type="dxa"/>
            </w:tcMar>
            <w:hideMark/>
          </w:tcPr>
          <w:p w14:paraId="2659B729" w14:textId="77777777" w:rsidR="00760772" w:rsidRPr="00760772" w:rsidRDefault="00760772" w:rsidP="00760772">
            <w:pPr>
              <w:jc w:val="center"/>
              <w:rPr>
                <w:sz w:val="20"/>
              </w:rPr>
            </w:pPr>
            <w:r w:rsidRPr="00760772">
              <w:rPr>
                <w:sz w:val="20"/>
              </w:rPr>
              <w:t>23.1</w:t>
            </w:r>
          </w:p>
        </w:tc>
        <w:tc>
          <w:tcPr>
            <w:tcW w:w="271" w:type="dxa"/>
            <w:shd w:val="clear" w:color="auto" w:fill="FFFFFF"/>
            <w:noWrap/>
            <w:tcMar>
              <w:left w:w="28" w:type="dxa"/>
              <w:right w:w="28" w:type="dxa"/>
            </w:tcMar>
            <w:hideMark/>
          </w:tcPr>
          <w:p w14:paraId="5AD46D1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26928D4"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375005F6"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4018A02" w14:textId="77777777" w:rsidR="00760772" w:rsidRPr="00760772" w:rsidRDefault="00760772" w:rsidP="00760772">
            <w:pPr>
              <w:jc w:val="center"/>
              <w:rPr>
                <w:sz w:val="20"/>
              </w:rPr>
            </w:pPr>
            <w:r w:rsidRPr="00760772">
              <w:rPr>
                <w:sz w:val="20"/>
              </w:rPr>
              <w:t>1242,52</w:t>
            </w:r>
          </w:p>
        </w:tc>
        <w:tc>
          <w:tcPr>
            <w:tcW w:w="1623" w:type="dxa"/>
            <w:tcBorders>
              <w:top w:val="nil"/>
              <w:left w:val="nil"/>
              <w:bottom w:val="single" w:sz="4" w:space="0" w:color="auto"/>
              <w:right w:val="single" w:sz="4" w:space="0" w:color="auto"/>
            </w:tcBorders>
          </w:tcPr>
          <w:p w14:paraId="1A1827D3" w14:textId="77777777" w:rsidR="00760772" w:rsidRPr="00760772" w:rsidRDefault="00760772" w:rsidP="00760772">
            <w:pPr>
              <w:jc w:val="center"/>
              <w:rPr>
                <w:sz w:val="20"/>
              </w:rPr>
            </w:pPr>
            <w:r w:rsidRPr="00760772">
              <w:rPr>
                <w:sz w:val="20"/>
              </w:rPr>
              <w:t>1285,46</w:t>
            </w:r>
          </w:p>
        </w:tc>
      </w:tr>
      <w:tr w:rsidR="00760772" w:rsidRPr="00760772" w14:paraId="0E005156" w14:textId="77777777" w:rsidTr="00760772">
        <w:trPr>
          <w:trHeight w:val="20"/>
        </w:trPr>
        <w:tc>
          <w:tcPr>
            <w:tcW w:w="873" w:type="dxa"/>
            <w:shd w:val="clear" w:color="auto" w:fill="FFFFFF"/>
            <w:noWrap/>
            <w:tcMar>
              <w:left w:w="28" w:type="dxa"/>
              <w:right w:w="28" w:type="dxa"/>
            </w:tcMar>
            <w:hideMark/>
          </w:tcPr>
          <w:p w14:paraId="7B74D180"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B9605D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56A3FE6"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682248F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65754CD"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F5D011B" w14:textId="77777777" w:rsidR="00760772" w:rsidRPr="00760772" w:rsidRDefault="00760772" w:rsidP="00760772">
            <w:pPr>
              <w:jc w:val="center"/>
              <w:rPr>
                <w:sz w:val="20"/>
              </w:rPr>
            </w:pPr>
          </w:p>
        </w:tc>
      </w:tr>
      <w:tr w:rsidR="00760772" w:rsidRPr="00760772" w14:paraId="758D03B1" w14:textId="77777777" w:rsidTr="00760772">
        <w:trPr>
          <w:trHeight w:val="20"/>
        </w:trPr>
        <w:tc>
          <w:tcPr>
            <w:tcW w:w="873" w:type="dxa"/>
            <w:shd w:val="clear" w:color="auto" w:fill="FFFFFF"/>
            <w:noWrap/>
            <w:tcMar>
              <w:left w:w="28" w:type="dxa"/>
              <w:right w:w="28" w:type="dxa"/>
            </w:tcMar>
            <w:hideMark/>
          </w:tcPr>
          <w:p w14:paraId="3D3D12A1" w14:textId="77777777" w:rsidR="00760772" w:rsidRPr="00760772" w:rsidRDefault="00760772" w:rsidP="00760772">
            <w:pPr>
              <w:jc w:val="center"/>
              <w:rPr>
                <w:sz w:val="20"/>
              </w:rPr>
            </w:pPr>
            <w:r w:rsidRPr="00760772">
              <w:rPr>
                <w:sz w:val="20"/>
              </w:rPr>
              <w:t>23.2</w:t>
            </w:r>
          </w:p>
        </w:tc>
        <w:tc>
          <w:tcPr>
            <w:tcW w:w="271" w:type="dxa"/>
            <w:shd w:val="clear" w:color="auto" w:fill="FFFFFF"/>
            <w:noWrap/>
            <w:tcMar>
              <w:left w:w="28" w:type="dxa"/>
              <w:right w:w="28" w:type="dxa"/>
            </w:tcMar>
            <w:hideMark/>
          </w:tcPr>
          <w:p w14:paraId="6B0081C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D7FA097"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7440668B"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5AACA58" w14:textId="77777777" w:rsidR="00760772" w:rsidRPr="00760772" w:rsidRDefault="00760772" w:rsidP="00760772">
            <w:pPr>
              <w:jc w:val="center"/>
              <w:rPr>
                <w:sz w:val="20"/>
              </w:rPr>
            </w:pPr>
            <w:r w:rsidRPr="00760772">
              <w:rPr>
                <w:sz w:val="20"/>
              </w:rPr>
              <w:t>16382,66</w:t>
            </w:r>
          </w:p>
        </w:tc>
        <w:tc>
          <w:tcPr>
            <w:tcW w:w="1623" w:type="dxa"/>
            <w:tcBorders>
              <w:top w:val="nil"/>
              <w:left w:val="nil"/>
              <w:bottom w:val="single" w:sz="4" w:space="0" w:color="auto"/>
              <w:right w:val="single" w:sz="4" w:space="0" w:color="auto"/>
            </w:tcBorders>
          </w:tcPr>
          <w:p w14:paraId="642188E1" w14:textId="77777777" w:rsidR="00760772" w:rsidRPr="00760772" w:rsidRDefault="00760772" w:rsidP="00760772">
            <w:pPr>
              <w:jc w:val="center"/>
              <w:rPr>
                <w:sz w:val="20"/>
              </w:rPr>
            </w:pPr>
            <w:r w:rsidRPr="00760772">
              <w:rPr>
                <w:sz w:val="20"/>
              </w:rPr>
              <w:t>16447,01</w:t>
            </w:r>
          </w:p>
        </w:tc>
      </w:tr>
      <w:tr w:rsidR="00760772" w:rsidRPr="00760772" w14:paraId="5B2FC612" w14:textId="77777777" w:rsidTr="00760772">
        <w:trPr>
          <w:trHeight w:val="20"/>
        </w:trPr>
        <w:tc>
          <w:tcPr>
            <w:tcW w:w="873" w:type="dxa"/>
            <w:shd w:val="clear" w:color="auto" w:fill="FFFFFF"/>
            <w:noWrap/>
            <w:tcMar>
              <w:left w:w="28" w:type="dxa"/>
              <w:right w:w="28" w:type="dxa"/>
            </w:tcMar>
            <w:hideMark/>
          </w:tcPr>
          <w:p w14:paraId="3DD382FB" w14:textId="77777777" w:rsidR="00760772" w:rsidRPr="00760772" w:rsidRDefault="00760772" w:rsidP="00760772">
            <w:pPr>
              <w:jc w:val="center"/>
              <w:rPr>
                <w:sz w:val="20"/>
              </w:rPr>
            </w:pPr>
            <w:r w:rsidRPr="00760772">
              <w:rPr>
                <w:sz w:val="20"/>
              </w:rPr>
              <w:t>23.3</w:t>
            </w:r>
          </w:p>
        </w:tc>
        <w:tc>
          <w:tcPr>
            <w:tcW w:w="271" w:type="dxa"/>
            <w:shd w:val="clear" w:color="auto" w:fill="FFFFFF"/>
            <w:noWrap/>
            <w:tcMar>
              <w:left w:w="28" w:type="dxa"/>
              <w:right w:w="28" w:type="dxa"/>
            </w:tcMar>
            <w:hideMark/>
          </w:tcPr>
          <w:p w14:paraId="76549D6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726E6BD"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tcMar>
              <w:left w:w="28" w:type="dxa"/>
              <w:right w:w="28" w:type="dxa"/>
            </w:tcMar>
            <w:hideMark/>
          </w:tcPr>
          <w:p w14:paraId="1A6E993C"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FF94B9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9D5D3EC" w14:textId="77777777" w:rsidR="00760772" w:rsidRPr="00760772" w:rsidRDefault="00760772" w:rsidP="00760772">
            <w:pPr>
              <w:jc w:val="center"/>
              <w:rPr>
                <w:sz w:val="20"/>
              </w:rPr>
            </w:pPr>
            <w:r w:rsidRPr="00760772">
              <w:rPr>
                <w:sz w:val="20"/>
              </w:rPr>
              <w:t>0,00</w:t>
            </w:r>
          </w:p>
        </w:tc>
      </w:tr>
      <w:tr w:rsidR="00760772" w:rsidRPr="00760772" w14:paraId="0E06EA9D" w14:textId="77777777" w:rsidTr="00760772">
        <w:trPr>
          <w:trHeight w:val="20"/>
        </w:trPr>
        <w:tc>
          <w:tcPr>
            <w:tcW w:w="873" w:type="dxa"/>
            <w:shd w:val="clear" w:color="auto" w:fill="FFFFFF"/>
            <w:noWrap/>
            <w:tcMar>
              <w:left w:w="28" w:type="dxa"/>
              <w:right w:w="28" w:type="dxa"/>
            </w:tcMar>
            <w:hideMark/>
          </w:tcPr>
          <w:p w14:paraId="52CE895D" w14:textId="77777777" w:rsidR="00760772" w:rsidRPr="00760772" w:rsidRDefault="00760772" w:rsidP="00760772">
            <w:pPr>
              <w:jc w:val="center"/>
              <w:rPr>
                <w:sz w:val="20"/>
              </w:rPr>
            </w:pPr>
            <w:r w:rsidRPr="00760772">
              <w:rPr>
                <w:sz w:val="20"/>
              </w:rPr>
              <w:t>23.3.1</w:t>
            </w:r>
          </w:p>
        </w:tc>
        <w:tc>
          <w:tcPr>
            <w:tcW w:w="271" w:type="dxa"/>
            <w:shd w:val="clear" w:color="auto" w:fill="FFFFFF"/>
            <w:noWrap/>
            <w:tcMar>
              <w:left w:w="28" w:type="dxa"/>
              <w:right w:w="28" w:type="dxa"/>
            </w:tcMar>
            <w:hideMark/>
          </w:tcPr>
          <w:p w14:paraId="5878930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4ADFA2B"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tcMar>
              <w:left w:w="28" w:type="dxa"/>
              <w:right w:w="28" w:type="dxa"/>
            </w:tcMar>
            <w:hideMark/>
          </w:tcPr>
          <w:p w14:paraId="4163100C"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06B80B1"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734C219" w14:textId="77777777" w:rsidR="00760772" w:rsidRPr="00760772" w:rsidRDefault="00760772" w:rsidP="00760772">
            <w:pPr>
              <w:jc w:val="center"/>
              <w:rPr>
                <w:sz w:val="20"/>
              </w:rPr>
            </w:pPr>
          </w:p>
        </w:tc>
      </w:tr>
      <w:tr w:rsidR="00760772" w:rsidRPr="00760772" w14:paraId="326A2623" w14:textId="77777777" w:rsidTr="00760772">
        <w:trPr>
          <w:trHeight w:val="20"/>
        </w:trPr>
        <w:tc>
          <w:tcPr>
            <w:tcW w:w="873" w:type="dxa"/>
            <w:shd w:val="clear" w:color="auto" w:fill="FFFFFF"/>
            <w:noWrap/>
            <w:tcMar>
              <w:left w:w="28" w:type="dxa"/>
              <w:right w:w="28" w:type="dxa"/>
            </w:tcMar>
            <w:hideMark/>
          </w:tcPr>
          <w:p w14:paraId="3A633EFC" w14:textId="77777777" w:rsidR="00760772" w:rsidRPr="00760772" w:rsidRDefault="00760772" w:rsidP="00760772">
            <w:pPr>
              <w:jc w:val="center"/>
              <w:rPr>
                <w:sz w:val="20"/>
              </w:rPr>
            </w:pPr>
            <w:r w:rsidRPr="00760772">
              <w:rPr>
                <w:sz w:val="20"/>
              </w:rPr>
              <w:t>23.3.2</w:t>
            </w:r>
          </w:p>
        </w:tc>
        <w:tc>
          <w:tcPr>
            <w:tcW w:w="271" w:type="dxa"/>
            <w:shd w:val="clear" w:color="auto" w:fill="FFFFFF"/>
            <w:noWrap/>
            <w:tcMar>
              <w:left w:w="28" w:type="dxa"/>
              <w:right w:w="28" w:type="dxa"/>
            </w:tcMar>
            <w:hideMark/>
          </w:tcPr>
          <w:p w14:paraId="0C741AF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D3C6D1F"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tcMar>
              <w:left w:w="28" w:type="dxa"/>
              <w:right w:w="28" w:type="dxa"/>
            </w:tcMar>
            <w:hideMark/>
          </w:tcPr>
          <w:p w14:paraId="723318D9"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D4D2DD3"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4E3CE33" w14:textId="77777777" w:rsidR="00760772" w:rsidRPr="00760772" w:rsidRDefault="00760772" w:rsidP="00760772">
            <w:pPr>
              <w:jc w:val="center"/>
              <w:rPr>
                <w:sz w:val="20"/>
              </w:rPr>
            </w:pPr>
          </w:p>
        </w:tc>
      </w:tr>
      <w:tr w:rsidR="00760772" w:rsidRPr="00760772" w14:paraId="2436A5C4" w14:textId="77777777" w:rsidTr="00760772">
        <w:trPr>
          <w:trHeight w:val="20"/>
        </w:trPr>
        <w:tc>
          <w:tcPr>
            <w:tcW w:w="873" w:type="dxa"/>
            <w:shd w:val="clear" w:color="auto" w:fill="FFFFFF"/>
            <w:noWrap/>
            <w:tcMar>
              <w:left w:w="28" w:type="dxa"/>
              <w:right w:w="28" w:type="dxa"/>
            </w:tcMar>
            <w:hideMark/>
          </w:tcPr>
          <w:p w14:paraId="2D45DB9E" w14:textId="77777777" w:rsidR="00760772" w:rsidRPr="00760772" w:rsidRDefault="00760772" w:rsidP="00760772">
            <w:pPr>
              <w:jc w:val="center"/>
              <w:rPr>
                <w:sz w:val="20"/>
              </w:rPr>
            </w:pPr>
            <w:r w:rsidRPr="00760772">
              <w:rPr>
                <w:sz w:val="20"/>
              </w:rPr>
              <w:t>23.3.3</w:t>
            </w:r>
          </w:p>
        </w:tc>
        <w:tc>
          <w:tcPr>
            <w:tcW w:w="271" w:type="dxa"/>
            <w:shd w:val="clear" w:color="auto" w:fill="FFFFFF"/>
            <w:noWrap/>
            <w:tcMar>
              <w:left w:w="28" w:type="dxa"/>
              <w:right w:w="28" w:type="dxa"/>
            </w:tcMar>
            <w:hideMark/>
          </w:tcPr>
          <w:p w14:paraId="6C06FA2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2B70454"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tcMar>
              <w:left w:w="28" w:type="dxa"/>
              <w:right w:w="28" w:type="dxa"/>
            </w:tcMar>
            <w:hideMark/>
          </w:tcPr>
          <w:p w14:paraId="222DEED9"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730B6A0"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2DAF005" w14:textId="77777777" w:rsidR="00760772" w:rsidRPr="00760772" w:rsidRDefault="00760772" w:rsidP="00760772">
            <w:pPr>
              <w:jc w:val="center"/>
              <w:rPr>
                <w:sz w:val="20"/>
              </w:rPr>
            </w:pPr>
          </w:p>
        </w:tc>
      </w:tr>
      <w:tr w:rsidR="00760772" w:rsidRPr="00760772" w14:paraId="56F73E4C" w14:textId="77777777" w:rsidTr="00760772">
        <w:trPr>
          <w:trHeight w:val="20"/>
        </w:trPr>
        <w:tc>
          <w:tcPr>
            <w:tcW w:w="873" w:type="dxa"/>
            <w:shd w:val="clear" w:color="auto" w:fill="FFFFFF"/>
            <w:noWrap/>
            <w:tcMar>
              <w:left w:w="28" w:type="dxa"/>
              <w:right w:w="28" w:type="dxa"/>
            </w:tcMar>
            <w:hideMark/>
          </w:tcPr>
          <w:p w14:paraId="5F8221A7" w14:textId="77777777" w:rsidR="00760772" w:rsidRPr="00760772" w:rsidRDefault="00760772" w:rsidP="00760772">
            <w:pPr>
              <w:jc w:val="center"/>
              <w:rPr>
                <w:sz w:val="20"/>
              </w:rPr>
            </w:pPr>
            <w:r w:rsidRPr="00760772">
              <w:rPr>
                <w:sz w:val="20"/>
              </w:rPr>
              <w:t>23.4</w:t>
            </w:r>
          </w:p>
        </w:tc>
        <w:tc>
          <w:tcPr>
            <w:tcW w:w="271" w:type="dxa"/>
            <w:shd w:val="clear" w:color="auto" w:fill="FFFFFF"/>
            <w:noWrap/>
            <w:tcMar>
              <w:left w:w="28" w:type="dxa"/>
              <w:right w:w="28" w:type="dxa"/>
            </w:tcMar>
            <w:hideMark/>
          </w:tcPr>
          <w:p w14:paraId="1E51DF2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5EAD30E"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5CAF8B8A"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589039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45BF5F4" w14:textId="77777777" w:rsidR="00760772" w:rsidRPr="00760772" w:rsidRDefault="00760772" w:rsidP="00760772">
            <w:pPr>
              <w:jc w:val="center"/>
              <w:rPr>
                <w:sz w:val="20"/>
              </w:rPr>
            </w:pPr>
            <w:r w:rsidRPr="00760772">
              <w:rPr>
                <w:sz w:val="20"/>
              </w:rPr>
              <w:t>0,00</w:t>
            </w:r>
          </w:p>
        </w:tc>
      </w:tr>
      <w:tr w:rsidR="00760772" w:rsidRPr="00760772" w14:paraId="78FAA2DC" w14:textId="77777777" w:rsidTr="00760772">
        <w:trPr>
          <w:trHeight w:val="20"/>
        </w:trPr>
        <w:tc>
          <w:tcPr>
            <w:tcW w:w="873" w:type="dxa"/>
            <w:shd w:val="clear" w:color="auto" w:fill="FFFFFF"/>
            <w:noWrap/>
            <w:tcMar>
              <w:left w:w="28" w:type="dxa"/>
              <w:right w:w="28" w:type="dxa"/>
            </w:tcMar>
            <w:hideMark/>
          </w:tcPr>
          <w:p w14:paraId="661DCD56" w14:textId="77777777" w:rsidR="00760772" w:rsidRPr="00760772" w:rsidRDefault="00760772" w:rsidP="00760772">
            <w:pPr>
              <w:jc w:val="center"/>
              <w:rPr>
                <w:sz w:val="20"/>
              </w:rPr>
            </w:pPr>
            <w:r w:rsidRPr="00760772">
              <w:rPr>
                <w:sz w:val="20"/>
              </w:rPr>
              <w:t>23.4.1</w:t>
            </w:r>
          </w:p>
        </w:tc>
        <w:tc>
          <w:tcPr>
            <w:tcW w:w="271" w:type="dxa"/>
            <w:shd w:val="clear" w:color="auto" w:fill="FFFFFF"/>
            <w:noWrap/>
            <w:tcMar>
              <w:left w:w="28" w:type="dxa"/>
              <w:right w:w="28" w:type="dxa"/>
            </w:tcMar>
            <w:hideMark/>
          </w:tcPr>
          <w:p w14:paraId="205B536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A9A82BB"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44963F9D"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313314B"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2256DA1F" w14:textId="77777777" w:rsidR="00760772" w:rsidRPr="00760772" w:rsidRDefault="00760772" w:rsidP="00760772">
            <w:pPr>
              <w:jc w:val="center"/>
              <w:rPr>
                <w:sz w:val="20"/>
              </w:rPr>
            </w:pPr>
          </w:p>
        </w:tc>
      </w:tr>
      <w:tr w:rsidR="00760772" w:rsidRPr="00760772" w14:paraId="24856327" w14:textId="77777777" w:rsidTr="00760772">
        <w:trPr>
          <w:trHeight w:val="20"/>
        </w:trPr>
        <w:tc>
          <w:tcPr>
            <w:tcW w:w="873" w:type="dxa"/>
            <w:shd w:val="clear" w:color="auto" w:fill="FFFFFF"/>
            <w:noWrap/>
            <w:tcMar>
              <w:left w:w="28" w:type="dxa"/>
              <w:right w:w="28" w:type="dxa"/>
            </w:tcMar>
            <w:hideMark/>
          </w:tcPr>
          <w:p w14:paraId="4246DCB0" w14:textId="77777777" w:rsidR="00760772" w:rsidRPr="00760772" w:rsidRDefault="00760772" w:rsidP="00760772">
            <w:pPr>
              <w:jc w:val="center"/>
              <w:rPr>
                <w:sz w:val="20"/>
              </w:rPr>
            </w:pPr>
            <w:r w:rsidRPr="00760772">
              <w:rPr>
                <w:sz w:val="20"/>
              </w:rPr>
              <w:t>23.4.1</w:t>
            </w:r>
          </w:p>
        </w:tc>
        <w:tc>
          <w:tcPr>
            <w:tcW w:w="271" w:type="dxa"/>
            <w:shd w:val="clear" w:color="auto" w:fill="FFFFFF"/>
            <w:noWrap/>
            <w:tcMar>
              <w:left w:w="28" w:type="dxa"/>
              <w:right w:w="28" w:type="dxa"/>
            </w:tcMar>
            <w:hideMark/>
          </w:tcPr>
          <w:p w14:paraId="338D351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B397A95"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772082D0"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54759DA"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D4ED671" w14:textId="77777777" w:rsidR="00760772" w:rsidRPr="00760772" w:rsidRDefault="00760772" w:rsidP="00760772">
            <w:pPr>
              <w:jc w:val="center"/>
              <w:rPr>
                <w:sz w:val="20"/>
              </w:rPr>
            </w:pPr>
          </w:p>
        </w:tc>
      </w:tr>
      <w:tr w:rsidR="00760772" w:rsidRPr="00760772" w14:paraId="275245A9" w14:textId="77777777" w:rsidTr="00760772">
        <w:trPr>
          <w:trHeight w:val="20"/>
        </w:trPr>
        <w:tc>
          <w:tcPr>
            <w:tcW w:w="873" w:type="dxa"/>
            <w:shd w:val="clear" w:color="auto" w:fill="FFFFFF"/>
            <w:noWrap/>
            <w:tcMar>
              <w:left w:w="28" w:type="dxa"/>
              <w:right w:w="28" w:type="dxa"/>
            </w:tcMar>
            <w:hideMark/>
          </w:tcPr>
          <w:p w14:paraId="2C398831" w14:textId="77777777" w:rsidR="00760772" w:rsidRPr="00760772" w:rsidRDefault="00760772" w:rsidP="00760772">
            <w:pPr>
              <w:jc w:val="center"/>
              <w:rPr>
                <w:sz w:val="20"/>
              </w:rPr>
            </w:pPr>
            <w:r w:rsidRPr="00760772">
              <w:rPr>
                <w:sz w:val="20"/>
              </w:rPr>
              <w:t>24</w:t>
            </w:r>
          </w:p>
        </w:tc>
        <w:tc>
          <w:tcPr>
            <w:tcW w:w="271" w:type="dxa"/>
            <w:shd w:val="clear" w:color="auto" w:fill="FFFFFF"/>
            <w:noWrap/>
            <w:tcMar>
              <w:left w:w="28" w:type="dxa"/>
              <w:right w:w="28" w:type="dxa"/>
            </w:tcMar>
            <w:hideMark/>
          </w:tcPr>
          <w:p w14:paraId="362A7C0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6E58D56" w14:textId="77777777" w:rsidR="00760772" w:rsidRPr="00760772" w:rsidRDefault="00760772" w:rsidP="00760772">
            <w:pPr>
              <w:rPr>
                <w:sz w:val="20"/>
              </w:rPr>
            </w:pPr>
            <w:r w:rsidRPr="00760772">
              <w:rPr>
                <w:sz w:val="20"/>
              </w:rPr>
              <w:t>Стоимость натурального топлива</w:t>
            </w:r>
          </w:p>
        </w:tc>
        <w:tc>
          <w:tcPr>
            <w:tcW w:w="1134" w:type="dxa"/>
            <w:shd w:val="clear" w:color="auto" w:fill="FFFFFF"/>
            <w:noWrap/>
            <w:tcMar>
              <w:left w:w="28" w:type="dxa"/>
              <w:right w:w="28" w:type="dxa"/>
            </w:tcMar>
            <w:hideMark/>
          </w:tcPr>
          <w:p w14:paraId="7F6BDFD3"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8769BB5" w14:textId="77777777" w:rsidR="00760772" w:rsidRPr="00760772" w:rsidRDefault="00760772" w:rsidP="00760772">
            <w:pPr>
              <w:jc w:val="center"/>
              <w:rPr>
                <w:sz w:val="20"/>
              </w:rPr>
            </w:pPr>
            <w:r w:rsidRPr="00760772">
              <w:rPr>
                <w:sz w:val="20"/>
              </w:rPr>
              <w:t>4365228</w:t>
            </w:r>
          </w:p>
        </w:tc>
        <w:tc>
          <w:tcPr>
            <w:tcW w:w="1623" w:type="dxa"/>
            <w:tcBorders>
              <w:top w:val="nil"/>
              <w:left w:val="nil"/>
              <w:bottom w:val="single" w:sz="4" w:space="0" w:color="auto"/>
              <w:right w:val="single" w:sz="4" w:space="0" w:color="auto"/>
            </w:tcBorders>
          </w:tcPr>
          <w:p w14:paraId="29406AE9" w14:textId="77777777" w:rsidR="00760772" w:rsidRPr="00760772" w:rsidRDefault="00760772" w:rsidP="00760772">
            <w:pPr>
              <w:jc w:val="center"/>
              <w:rPr>
                <w:sz w:val="20"/>
              </w:rPr>
            </w:pPr>
            <w:r w:rsidRPr="00760772">
              <w:rPr>
                <w:sz w:val="20"/>
              </w:rPr>
              <w:t>4020662,76</w:t>
            </w:r>
          </w:p>
        </w:tc>
      </w:tr>
      <w:tr w:rsidR="00760772" w:rsidRPr="00760772" w14:paraId="57C3CB93" w14:textId="77777777" w:rsidTr="00760772">
        <w:trPr>
          <w:trHeight w:val="20"/>
        </w:trPr>
        <w:tc>
          <w:tcPr>
            <w:tcW w:w="873" w:type="dxa"/>
            <w:shd w:val="clear" w:color="auto" w:fill="FFFFFF"/>
            <w:noWrap/>
            <w:tcMar>
              <w:left w:w="28" w:type="dxa"/>
              <w:right w:w="28" w:type="dxa"/>
            </w:tcMar>
            <w:hideMark/>
          </w:tcPr>
          <w:p w14:paraId="1A473625" w14:textId="77777777" w:rsidR="00760772" w:rsidRPr="00760772" w:rsidRDefault="00760772" w:rsidP="00760772">
            <w:pPr>
              <w:jc w:val="center"/>
              <w:rPr>
                <w:sz w:val="20"/>
              </w:rPr>
            </w:pPr>
            <w:r w:rsidRPr="00760772">
              <w:rPr>
                <w:sz w:val="20"/>
              </w:rPr>
              <w:t>24.1</w:t>
            </w:r>
          </w:p>
        </w:tc>
        <w:tc>
          <w:tcPr>
            <w:tcW w:w="271" w:type="dxa"/>
            <w:shd w:val="clear" w:color="auto" w:fill="FFFFFF"/>
            <w:noWrap/>
            <w:tcMar>
              <w:left w:w="28" w:type="dxa"/>
              <w:right w:w="28" w:type="dxa"/>
            </w:tcMar>
            <w:hideMark/>
          </w:tcPr>
          <w:p w14:paraId="38F4E37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5C609CB"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39727CE0"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82D65D4" w14:textId="77777777" w:rsidR="00760772" w:rsidRPr="00760772" w:rsidRDefault="00760772" w:rsidP="00760772">
            <w:pPr>
              <w:jc w:val="center"/>
              <w:rPr>
                <w:sz w:val="20"/>
              </w:rPr>
            </w:pPr>
            <w:r w:rsidRPr="00760772">
              <w:rPr>
                <w:sz w:val="20"/>
              </w:rPr>
              <w:t>4217528,85</w:t>
            </w:r>
          </w:p>
        </w:tc>
        <w:tc>
          <w:tcPr>
            <w:tcW w:w="1623" w:type="dxa"/>
            <w:tcBorders>
              <w:top w:val="nil"/>
              <w:left w:val="nil"/>
              <w:bottom w:val="single" w:sz="4" w:space="0" w:color="auto"/>
              <w:right w:val="single" w:sz="4" w:space="0" w:color="auto"/>
            </w:tcBorders>
          </w:tcPr>
          <w:p w14:paraId="00A868A9" w14:textId="77777777" w:rsidR="00760772" w:rsidRPr="00760772" w:rsidRDefault="00760772" w:rsidP="00760772">
            <w:pPr>
              <w:jc w:val="center"/>
              <w:rPr>
                <w:sz w:val="20"/>
              </w:rPr>
            </w:pPr>
            <w:r w:rsidRPr="00760772">
              <w:rPr>
                <w:sz w:val="20"/>
              </w:rPr>
              <w:t>3889079,20</w:t>
            </w:r>
          </w:p>
        </w:tc>
      </w:tr>
      <w:tr w:rsidR="00760772" w:rsidRPr="00760772" w14:paraId="7EC33AC4" w14:textId="77777777" w:rsidTr="00760772">
        <w:trPr>
          <w:trHeight w:val="20"/>
        </w:trPr>
        <w:tc>
          <w:tcPr>
            <w:tcW w:w="873" w:type="dxa"/>
            <w:shd w:val="clear" w:color="auto" w:fill="FFFFFF"/>
            <w:noWrap/>
            <w:tcMar>
              <w:left w:w="28" w:type="dxa"/>
              <w:right w:w="28" w:type="dxa"/>
            </w:tcMar>
            <w:hideMark/>
          </w:tcPr>
          <w:p w14:paraId="0D659861"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0D93753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D05813F"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073C30CC"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B28AC98"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2721CAF" w14:textId="77777777" w:rsidR="00760772" w:rsidRPr="00760772" w:rsidRDefault="00760772" w:rsidP="00760772">
            <w:pPr>
              <w:jc w:val="center"/>
              <w:rPr>
                <w:sz w:val="20"/>
              </w:rPr>
            </w:pPr>
          </w:p>
        </w:tc>
      </w:tr>
      <w:tr w:rsidR="00760772" w:rsidRPr="00760772" w14:paraId="01BA35DF" w14:textId="77777777" w:rsidTr="00760772">
        <w:trPr>
          <w:trHeight w:val="20"/>
        </w:trPr>
        <w:tc>
          <w:tcPr>
            <w:tcW w:w="873" w:type="dxa"/>
            <w:shd w:val="clear" w:color="auto" w:fill="FFFFFF"/>
            <w:noWrap/>
            <w:tcMar>
              <w:left w:w="28" w:type="dxa"/>
              <w:right w:w="28" w:type="dxa"/>
            </w:tcMar>
            <w:hideMark/>
          </w:tcPr>
          <w:p w14:paraId="22B25F33" w14:textId="77777777" w:rsidR="00760772" w:rsidRPr="00760772" w:rsidRDefault="00760772" w:rsidP="00760772">
            <w:pPr>
              <w:jc w:val="center"/>
              <w:rPr>
                <w:sz w:val="20"/>
              </w:rPr>
            </w:pPr>
            <w:r w:rsidRPr="00760772">
              <w:rPr>
                <w:sz w:val="20"/>
              </w:rPr>
              <w:t>24.2</w:t>
            </w:r>
          </w:p>
        </w:tc>
        <w:tc>
          <w:tcPr>
            <w:tcW w:w="271" w:type="dxa"/>
            <w:shd w:val="clear" w:color="auto" w:fill="FFFFFF"/>
            <w:noWrap/>
            <w:tcMar>
              <w:left w:w="28" w:type="dxa"/>
              <w:right w:w="28" w:type="dxa"/>
            </w:tcMar>
            <w:hideMark/>
          </w:tcPr>
          <w:p w14:paraId="2FFAF3E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96ADC19"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238A915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5F74DF1" w14:textId="77777777" w:rsidR="00760772" w:rsidRPr="00760772" w:rsidRDefault="00760772" w:rsidP="00760772">
            <w:pPr>
              <w:jc w:val="center"/>
              <w:rPr>
                <w:sz w:val="20"/>
              </w:rPr>
            </w:pPr>
            <w:r w:rsidRPr="00760772">
              <w:rPr>
                <w:sz w:val="20"/>
              </w:rPr>
              <w:t>147699,47</w:t>
            </w:r>
          </w:p>
        </w:tc>
        <w:tc>
          <w:tcPr>
            <w:tcW w:w="1623" w:type="dxa"/>
            <w:tcBorders>
              <w:top w:val="nil"/>
              <w:left w:val="nil"/>
              <w:bottom w:val="single" w:sz="4" w:space="0" w:color="auto"/>
              <w:right w:val="single" w:sz="4" w:space="0" w:color="auto"/>
            </w:tcBorders>
          </w:tcPr>
          <w:p w14:paraId="4B75D005" w14:textId="77777777" w:rsidR="00760772" w:rsidRPr="00760772" w:rsidRDefault="00760772" w:rsidP="00760772">
            <w:pPr>
              <w:jc w:val="center"/>
              <w:rPr>
                <w:sz w:val="20"/>
              </w:rPr>
            </w:pPr>
            <w:r w:rsidRPr="00760772">
              <w:rPr>
                <w:sz w:val="20"/>
              </w:rPr>
              <w:t>131583,56</w:t>
            </w:r>
          </w:p>
        </w:tc>
      </w:tr>
      <w:tr w:rsidR="00760772" w:rsidRPr="00760772" w14:paraId="6AEDD102" w14:textId="77777777" w:rsidTr="00760772">
        <w:trPr>
          <w:trHeight w:val="20"/>
        </w:trPr>
        <w:tc>
          <w:tcPr>
            <w:tcW w:w="873" w:type="dxa"/>
            <w:shd w:val="clear" w:color="auto" w:fill="FFFFFF"/>
            <w:noWrap/>
            <w:tcMar>
              <w:left w:w="28" w:type="dxa"/>
              <w:right w:w="28" w:type="dxa"/>
            </w:tcMar>
            <w:hideMark/>
          </w:tcPr>
          <w:p w14:paraId="5FB16E9F" w14:textId="77777777" w:rsidR="00760772" w:rsidRPr="00760772" w:rsidRDefault="00760772" w:rsidP="00760772">
            <w:pPr>
              <w:jc w:val="center"/>
              <w:rPr>
                <w:sz w:val="20"/>
              </w:rPr>
            </w:pPr>
            <w:r w:rsidRPr="00760772">
              <w:rPr>
                <w:sz w:val="20"/>
              </w:rPr>
              <w:t>24.3</w:t>
            </w:r>
          </w:p>
        </w:tc>
        <w:tc>
          <w:tcPr>
            <w:tcW w:w="271" w:type="dxa"/>
            <w:shd w:val="clear" w:color="auto" w:fill="FFFFFF"/>
            <w:noWrap/>
            <w:tcMar>
              <w:left w:w="28" w:type="dxa"/>
              <w:right w:w="28" w:type="dxa"/>
            </w:tcMar>
            <w:hideMark/>
          </w:tcPr>
          <w:p w14:paraId="34EDB5F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E6A73F0"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74EE824B"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D097BB7"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FDC2113" w14:textId="77777777" w:rsidR="00760772" w:rsidRPr="00760772" w:rsidRDefault="00760772" w:rsidP="00760772">
            <w:pPr>
              <w:jc w:val="center"/>
              <w:rPr>
                <w:sz w:val="20"/>
              </w:rPr>
            </w:pPr>
            <w:r w:rsidRPr="00760772">
              <w:rPr>
                <w:sz w:val="20"/>
              </w:rPr>
              <w:t>0,00</w:t>
            </w:r>
          </w:p>
        </w:tc>
      </w:tr>
      <w:tr w:rsidR="00760772" w:rsidRPr="00760772" w14:paraId="385626E9" w14:textId="77777777" w:rsidTr="00760772">
        <w:trPr>
          <w:trHeight w:val="20"/>
        </w:trPr>
        <w:tc>
          <w:tcPr>
            <w:tcW w:w="873" w:type="dxa"/>
            <w:shd w:val="clear" w:color="auto" w:fill="FFFFFF"/>
            <w:noWrap/>
            <w:tcMar>
              <w:left w:w="28" w:type="dxa"/>
              <w:right w:w="28" w:type="dxa"/>
            </w:tcMar>
            <w:hideMark/>
          </w:tcPr>
          <w:p w14:paraId="4078245A" w14:textId="77777777" w:rsidR="00760772" w:rsidRPr="00760772" w:rsidRDefault="00760772" w:rsidP="00760772">
            <w:pPr>
              <w:jc w:val="center"/>
              <w:rPr>
                <w:sz w:val="20"/>
              </w:rPr>
            </w:pPr>
            <w:r w:rsidRPr="00760772">
              <w:rPr>
                <w:sz w:val="20"/>
              </w:rPr>
              <w:t>24.3.1</w:t>
            </w:r>
          </w:p>
        </w:tc>
        <w:tc>
          <w:tcPr>
            <w:tcW w:w="271" w:type="dxa"/>
            <w:shd w:val="clear" w:color="auto" w:fill="FFFFFF"/>
            <w:noWrap/>
            <w:tcMar>
              <w:left w:w="28" w:type="dxa"/>
              <w:right w:w="28" w:type="dxa"/>
            </w:tcMar>
            <w:hideMark/>
          </w:tcPr>
          <w:p w14:paraId="5C17567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65C7E1B"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255E7CBF"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4E461EF"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88DF0A8" w14:textId="77777777" w:rsidR="00760772" w:rsidRPr="00760772" w:rsidRDefault="00760772" w:rsidP="00760772">
            <w:pPr>
              <w:jc w:val="center"/>
              <w:rPr>
                <w:sz w:val="20"/>
              </w:rPr>
            </w:pPr>
            <w:r w:rsidRPr="00760772">
              <w:rPr>
                <w:sz w:val="20"/>
              </w:rPr>
              <w:t>0,00</w:t>
            </w:r>
          </w:p>
        </w:tc>
      </w:tr>
      <w:tr w:rsidR="00760772" w:rsidRPr="00760772" w14:paraId="46697DF3" w14:textId="77777777" w:rsidTr="00760772">
        <w:trPr>
          <w:trHeight w:val="20"/>
        </w:trPr>
        <w:tc>
          <w:tcPr>
            <w:tcW w:w="873" w:type="dxa"/>
            <w:shd w:val="clear" w:color="auto" w:fill="FFFFFF"/>
            <w:noWrap/>
            <w:tcMar>
              <w:left w:w="28" w:type="dxa"/>
              <w:right w:w="28" w:type="dxa"/>
            </w:tcMar>
            <w:hideMark/>
          </w:tcPr>
          <w:p w14:paraId="5C1F963B" w14:textId="77777777" w:rsidR="00760772" w:rsidRPr="00760772" w:rsidRDefault="00760772" w:rsidP="00760772">
            <w:pPr>
              <w:jc w:val="center"/>
              <w:rPr>
                <w:sz w:val="20"/>
              </w:rPr>
            </w:pPr>
            <w:r w:rsidRPr="00760772">
              <w:rPr>
                <w:sz w:val="20"/>
              </w:rPr>
              <w:t>24.3.2</w:t>
            </w:r>
          </w:p>
        </w:tc>
        <w:tc>
          <w:tcPr>
            <w:tcW w:w="271" w:type="dxa"/>
            <w:shd w:val="clear" w:color="auto" w:fill="FFFFFF"/>
            <w:noWrap/>
            <w:tcMar>
              <w:left w:w="28" w:type="dxa"/>
              <w:right w:w="28" w:type="dxa"/>
            </w:tcMar>
            <w:hideMark/>
          </w:tcPr>
          <w:p w14:paraId="42D32A4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A08CAC4"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7E57A228"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2F4DA6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66AB334" w14:textId="77777777" w:rsidR="00760772" w:rsidRPr="00760772" w:rsidRDefault="00760772" w:rsidP="00760772">
            <w:pPr>
              <w:jc w:val="center"/>
              <w:rPr>
                <w:sz w:val="20"/>
              </w:rPr>
            </w:pPr>
            <w:r w:rsidRPr="00760772">
              <w:rPr>
                <w:sz w:val="20"/>
              </w:rPr>
              <w:t>0,00</w:t>
            </w:r>
          </w:p>
        </w:tc>
      </w:tr>
      <w:tr w:rsidR="00760772" w:rsidRPr="00760772" w14:paraId="3609BF0A" w14:textId="77777777" w:rsidTr="00760772">
        <w:trPr>
          <w:trHeight w:val="20"/>
        </w:trPr>
        <w:tc>
          <w:tcPr>
            <w:tcW w:w="873" w:type="dxa"/>
            <w:shd w:val="clear" w:color="auto" w:fill="FFFFFF"/>
            <w:noWrap/>
            <w:tcMar>
              <w:left w:w="28" w:type="dxa"/>
              <w:right w:w="28" w:type="dxa"/>
            </w:tcMar>
            <w:hideMark/>
          </w:tcPr>
          <w:p w14:paraId="5811BC9E" w14:textId="77777777" w:rsidR="00760772" w:rsidRPr="00760772" w:rsidRDefault="00760772" w:rsidP="00760772">
            <w:pPr>
              <w:jc w:val="center"/>
              <w:rPr>
                <w:sz w:val="20"/>
              </w:rPr>
            </w:pPr>
            <w:r w:rsidRPr="00760772">
              <w:rPr>
                <w:sz w:val="20"/>
              </w:rPr>
              <w:t>24.3.3</w:t>
            </w:r>
          </w:p>
        </w:tc>
        <w:tc>
          <w:tcPr>
            <w:tcW w:w="271" w:type="dxa"/>
            <w:shd w:val="clear" w:color="auto" w:fill="FFFFFF"/>
            <w:noWrap/>
            <w:tcMar>
              <w:left w:w="28" w:type="dxa"/>
              <w:right w:w="28" w:type="dxa"/>
            </w:tcMar>
            <w:hideMark/>
          </w:tcPr>
          <w:p w14:paraId="3B7DD2C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50C5D9B"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266FF56D"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0272294"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8664248" w14:textId="77777777" w:rsidR="00760772" w:rsidRPr="00760772" w:rsidRDefault="00760772" w:rsidP="00760772">
            <w:pPr>
              <w:jc w:val="center"/>
              <w:rPr>
                <w:sz w:val="20"/>
              </w:rPr>
            </w:pPr>
            <w:r w:rsidRPr="00760772">
              <w:rPr>
                <w:sz w:val="20"/>
              </w:rPr>
              <w:t>0,00</w:t>
            </w:r>
          </w:p>
        </w:tc>
      </w:tr>
      <w:tr w:rsidR="00760772" w:rsidRPr="00760772" w14:paraId="64FCB769" w14:textId="77777777" w:rsidTr="00760772">
        <w:trPr>
          <w:trHeight w:val="20"/>
        </w:trPr>
        <w:tc>
          <w:tcPr>
            <w:tcW w:w="873" w:type="dxa"/>
            <w:shd w:val="clear" w:color="auto" w:fill="FFFFFF"/>
            <w:noWrap/>
            <w:tcMar>
              <w:left w:w="28" w:type="dxa"/>
              <w:right w:w="28" w:type="dxa"/>
            </w:tcMar>
            <w:hideMark/>
          </w:tcPr>
          <w:p w14:paraId="2EF2B847" w14:textId="77777777" w:rsidR="00760772" w:rsidRPr="00760772" w:rsidRDefault="00760772" w:rsidP="00760772">
            <w:pPr>
              <w:jc w:val="center"/>
              <w:rPr>
                <w:sz w:val="20"/>
              </w:rPr>
            </w:pPr>
            <w:r w:rsidRPr="00760772">
              <w:rPr>
                <w:sz w:val="20"/>
              </w:rPr>
              <w:t>24.4</w:t>
            </w:r>
          </w:p>
        </w:tc>
        <w:tc>
          <w:tcPr>
            <w:tcW w:w="271" w:type="dxa"/>
            <w:shd w:val="clear" w:color="auto" w:fill="FFFFFF"/>
            <w:noWrap/>
            <w:tcMar>
              <w:left w:w="28" w:type="dxa"/>
              <w:right w:w="28" w:type="dxa"/>
            </w:tcMar>
            <w:hideMark/>
          </w:tcPr>
          <w:p w14:paraId="309446D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36FB300"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2F32E69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EC5BFD2"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135CAA44" w14:textId="77777777" w:rsidR="00760772" w:rsidRPr="00760772" w:rsidRDefault="00760772" w:rsidP="00760772">
            <w:pPr>
              <w:jc w:val="center"/>
              <w:rPr>
                <w:sz w:val="20"/>
              </w:rPr>
            </w:pPr>
            <w:r w:rsidRPr="00760772">
              <w:rPr>
                <w:sz w:val="20"/>
              </w:rPr>
              <w:t>0,00</w:t>
            </w:r>
          </w:p>
        </w:tc>
      </w:tr>
      <w:tr w:rsidR="00760772" w:rsidRPr="00760772" w14:paraId="7F075D7D" w14:textId="77777777" w:rsidTr="00760772">
        <w:trPr>
          <w:trHeight w:val="20"/>
        </w:trPr>
        <w:tc>
          <w:tcPr>
            <w:tcW w:w="873" w:type="dxa"/>
            <w:shd w:val="clear" w:color="auto" w:fill="FFFFFF"/>
            <w:noWrap/>
            <w:tcMar>
              <w:left w:w="28" w:type="dxa"/>
              <w:right w:w="28" w:type="dxa"/>
            </w:tcMar>
            <w:hideMark/>
          </w:tcPr>
          <w:p w14:paraId="4E1526A3" w14:textId="77777777" w:rsidR="00760772" w:rsidRPr="00760772" w:rsidRDefault="00760772" w:rsidP="00760772">
            <w:pPr>
              <w:jc w:val="center"/>
              <w:rPr>
                <w:sz w:val="20"/>
              </w:rPr>
            </w:pPr>
            <w:r w:rsidRPr="00760772">
              <w:rPr>
                <w:sz w:val="20"/>
              </w:rPr>
              <w:t>24.4.1</w:t>
            </w:r>
          </w:p>
        </w:tc>
        <w:tc>
          <w:tcPr>
            <w:tcW w:w="271" w:type="dxa"/>
            <w:shd w:val="clear" w:color="auto" w:fill="FFFFFF"/>
            <w:noWrap/>
            <w:tcMar>
              <w:left w:w="28" w:type="dxa"/>
              <w:right w:w="28" w:type="dxa"/>
            </w:tcMar>
            <w:hideMark/>
          </w:tcPr>
          <w:p w14:paraId="1C781FD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76A7922"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5AB5FB1F"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26FB21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20F4643" w14:textId="77777777" w:rsidR="00760772" w:rsidRPr="00760772" w:rsidRDefault="00760772" w:rsidP="00760772">
            <w:pPr>
              <w:jc w:val="center"/>
              <w:rPr>
                <w:sz w:val="20"/>
              </w:rPr>
            </w:pPr>
            <w:r w:rsidRPr="00760772">
              <w:rPr>
                <w:sz w:val="20"/>
              </w:rPr>
              <w:t>0,00</w:t>
            </w:r>
          </w:p>
        </w:tc>
      </w:tr>
      <w:tr w:rsidR="00760772" w:rsidRPr="00760772" w14:paraId="0B8B5F7A" w14:textId="77777777" w:rsidTr="00760772">
        <w:trPr>
          <w:trHeight w:val="20"/>
        </w:trPr>
        <w:tc>
          <w:tcPr>
            <w:tcW w:w="873" w:type="dxa"/>
            <w:shd w:val="clear" w:color="auto" w:fill="FFFFFF"/>
            <w:noWrap/>
            <w:tcMar>
              <w:left w:w="28" w:type="dxa"/>
              <w:right w:w="28" w:type="dxa"/>
            </w:tcMar>
            <w:hideMark/>
          </w:tcPr>
          <w:p w14:paraId="589A8CDA" w14:textId="77777777" w:rsidR="00760772" w:rsidRPr="00760772" w:rsidRDefault="00760772" w:rsidP="00760772">
            <w:pPr>
              <w:jc w:val="center"/>
              <w:rPr>
                <w:sz w:val="20"/>
              </w:rPr>
            </w:pPr>
            <w:r w:rsidRPr="00760772">
              <w:rPr>
                <w:sz w:val="20"/>
              </w:rPr>
              <w:t>24.4.2</w:t>
            </w:r>
          </w:p>
        </w:tc>
        <w:tc>
          <w:tcPr>
            <w:tcW w:w="271" w:type="dxa"/>
            <w:shd w:val="clear" w:color="auto" w:fill="FFFFFF"/>
            <w:noWrap/>
            <w:tcMar>
              <w:left w:w="28" w:type="dxa"/>
              <w:right w:w="28" w:type="dxa"/>
            </w:tcMar>
            <w:hideMark/>
          </w:tcPr>
          <w:p w14:paraId="3C1A7E8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F75F4FC"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4B445AD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85E98A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0139D6F" w14:textId="77777777" w:rsidR="00760772" w:rsidRPr="00760772" w:rsidRDefault="00760772" w:rsidP="00760772">
            <w:pPr>
              <w:jc w:val="center"/>
              <w:rPr>
                <w:sz w:val="20"/>
              </w:rPr>
            </w:pPr>
            <w:r w:rsidRPr="00760772">
              <w:rPr>
                <w:sz w:val="20"/>
              </w:rPr>
              <w:t>0,00</w:t>
            </w:r>
          </w:p>
        </w:tc>
      </w:tr>
      <w:tr w:rsidR="00760772" w:rsidRPr="00760772" w14:paraId="3D730EC2" w14:textId="77777777" w:rsidTr="00760772">
        <w:trPr>
          <w:trHeight w:val="20"/>
        </w:trPr>
        <w:tc>
          <w:tcPr>
            <w:tcW w:w="873" w:type="dxa"/>
            <w:shd w:val="clear" w:color="auto" w:fill="FFFFFF"/>
            <w:noWrap/>
            <w:tcMar>
              <w:left w:w="28" w:type="dxa"/>
              <w:right w:w="28" w:type="dxa"/>
            </w:tcMar>
            <w:hideMark/>
          </w:tcPr>
          <w:p w14:paraId="7CDA8EFB" w14:textId="77777777" w:rsidR="00760772" w:rsidRPr="00760772" w:rsidRDefault="00760772" w:rsidP="00760772">
            <w:pPr>
              <w:jc w:val="center"/>
              <w:rPr>
                <w:sz w:val="20"/>
              </w:rPr>
            </w:pPr>
            <w:r w:rsidRPr="00760772">
              <w:rPr>
                <w:sz w:val="20"/>
              </w:rPr>
              <w:t>24.5</w:t>
            </w:r>
          </w:p>
        </w:tc>
        <w:tc>
          <w:tcPr>
            <w:tcW w:w="271" w:type="dxa"/>
            <w:shd w:val="clear" w:color="auto" w:fill="FFFFFF"/>
            <w:noWrap/>
            <w:tcMar>
              <w:left w:w="28" w:type="dxa"/>
              <w:right w:w="28" w:type="dxa"/>
            </w:tcMar>
            <w:hideMark/>
          </w:tcPr>
          <w:p w14:paraId="67AC1B8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0A7EFEA"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134" w:type="dxa"/>
            <w:shd w:val="clear" w:color="auto" w:fill="FFFFFF"/>
            <w:noWrap/>
            <w:tcMar>
              <w:left w:w="28" w:type="dxa"/>
              <w:right w:w="28" w:type="dxa"/>
            </w:tcMar>
            <w:hideMark/>
          </w:tcPr>
          <w:p w14:paraId="55ABCBD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AB88752" w14:textId="77777777" w:rsidR="00760772" w:rsidRPr="00760772" w:rsidRDefault="00760772" w:rsidP="00760772">
            <w:pPr>
              <w:jc w:val="center"/>
              <w:rPr>
                <w:sz w:val="20"/>
              </w:rPr>
            </w:pPr>
            <w:r w:rsidRPr="00760772">
              <w:rPr>
                <w:sz w:val="20"/>
              </w:rPr>
              <w:t>71086,64</w:t>
            </w:r>
          </w:p>
        </w:tc>
        <w:tc>
          <w:tcPr>
            <w:tcW w:w="1623" w:type="dxa"/>
            <w:tcBorders>
              <w:top w:val="nil"/>
              <w:left w:val="nil"/>
              <w:bottom w:val="single" w:sz="4" w:space="0" w:color="auto"/>
              <w:right w:val="single" w:sz="4" w:space="0" w:color="auto"/>
            </w:tcBorders>
          </w:tcPr>
          <w:p w14:paraId="542C2ACE" w14:textId="77777777" w:rsidR="00760772" w:rsidRPr="00760772" w:rsidRDefault="00760772" w:rsidP="00760772">
            <w:pPr>
              <w:jc w:val="center"/>
              <w:rPr>
                <w:sz w:val="20"/>
              </w:rPr>
            </w:pPr>
            <w:r w:rsidRPr="00760772">
              <w:rPr>
                <w:sz w:val="20"/>
              </w:rPr>
              <w:t>74604,16</w:t>
            </w:r>
          </w:p>
        </w:tc>
      </w:tr>
      <w:tr w:rsidR="00760772" w:rsidRPr="00760772" w14:paraId="7427563C" w14:textId="77777777" w:rsidTr="00760772">
        <w:trPr>
          <w:trHeight w:val="20"/>
        </w:trPr>
        <w:tc>
          <w:tcPr>
            <w:tcW w:w="873" w:type="dxa"/>
            <w:shd w:val="clear" w:color="auto" w:fill="FFFFFF"/>
            <w:noWrap/>
            <w:tcMar>
              <w:left w:w="28" w:type="dxa"/>
              <w:right w:w="28" w:type="dxa"/>
            </w:tcMar>
            <w:hideMark/>
          </w:tcPr>
          <w:p w14:paraId="0209EDDD" w14:textId="77777777" w:rsidR="00760772" w:rsidRPr="00760772" w:rsidRDefault="00760772" w:rsidP="00760772">
            <w:pPr>
              <w:jc w:val="center"/>
              <w:rPr>
                <w:sz w:val="20"/>
              </w:rPr>
            </w:pPr>
            <w:r w:rsidRPr="00760772">
              <w:rPr>
                <w:sz w:val="20"/>
              </w:rPr>
              <w:t>25</w:t>
            </w:r>
          </w:p>
        </w:tc>
        <w:tc>
          <w:tcPr>
            <w:tcW w:w="271" w:type="dxa"/>
            <w:shd w:val="clear" w:color="auto" w:fill="FFFFFF"/>
            <w:noWrap/>
            <w:tcMar>
              <w:left w:w="28" w:type="dxa"/>
              <w:right w:w="28" w:type="dxa"/>
            </w:tcMar>
            <w:hideMark/>
          </w:tcPr>
          <w:p w14:paraId="51F6F26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9BE3F54" w14:textId="77777777" w:rsidR="00760772" w:rsidRPr="00760772" w:rsidRDefault="00760772" w:rsidP="00760772">
            <w:pPr>
              <w:rPr>
                <w:sz w:val="20"/>
              </w:rPr>
            </w:pPr>
            <w:r w:rsidRPr="00760772">
              <w:rPr>
                <w:sz w:val="20"/>
              </w:rPr>
              <w:t>Стоимость натурального топлива на производство тепловой энергии по видам топлива</w:t>
            </w:r>
          </w:p>
        </w:tc>
        <w:tc>
          <w:tcPr>
            <w:tcW w:w="1134" w:type="dxa"/>
            <w:shd w:val="clear" w:color="auto" w:fill="FFFFFF"/>
            <w:noWrap/>
            <w:tcMar>
              <w:left w:w="28" w:type="dxa"/>
              <w:right w:w="28" w:type="dxa"/>
            </w:tcMar>
            <w:hideMark/>
          </w:tcPr>
          <w:p w14:paraId="62901ED4"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DFB9663" w14:textId="77777777" w:rsidR="00760772" w:rsidRPr="00760772" w:rsidRDefault="00760772" w:rsidP="00760772">
            <w:pPr>
              <w:jc w:val="center"/>
              <w:rPr>
                <w:sz w:val="20"/>
              </w:rPr>
            </w:pPr>
            <w:r w:rsidRPr="00760772">
              <w:rPr>
                <w:sz w:val="20"/>
              </w:rPr>
              <w:t>71086,64</w:t>
            </w:r>
          </w:p>
        </w:tc>
        <w:tc>
          <w:tcPr>
            <w:tcW w:w="1623" w:type="dxa"/>
            <w:tcBorders>
              <w:top w:val="nil"/>
              <w:left w:val="nil"/>
              <w:bottom w:val="single" w:sz="4" w:space="0" w:color="auto"/>
              <w:right w:val="single" w:sz="4" w:space="0" w:color="auto"/>
            </w:tcBorders>
          </w:tcPr>
          <w:p w14:paraId="47C538F8" w14:textId="77777777" w:rsidR="00760772" w:rsidRPr="00760772" w:rsidRDefault="00760772" w:rsidP="00760772">
            <w:pPr>
              <w:jc w:val="center"/>
              <w:rPr>
                <w:sz w:val="20"/>
              </w:rPr>
            </w:pPr>
            <w:r w:rsidRPr="00760772">
              <w:rPr>
                <w:sz w:val="20"/>
              </w:rPr>
              <w:t>74604,16</w:t>
            </w:r>
          </w:p>
        </w:tc>
      </w:tr>
      <w:tr w:rsidR="00760772" w:rsidRPr="00760772" w14:paraId="0D2EA8AC" w14:textId="77777777" w:rsidTr="00760772">
        <w:trPr>
          <w:trHeight w:val="20"/>
        </w:trPr>
        <w:tc>
          <w:tcPr>
            <w:tcW w:w="873" w:type="dxa"/>
            <w:shd w:val="clear" w:color="auto" w:fill="FFFFFF"/>
            <w:noWrap/>
            <w:tcMar>
              <w:left w:w="28" w:type="dxa"/>
              <w:right w:w="28" w:type="dxa"/>
            </w:tcMar>
            <w:hideMark/>
          </w:tcPr>
          <w:p w14:paraId="24243B54" w14:textId="77777777" w:rsidR="00760772" w:rsidRPr="00760772" w:rsidRDefault="00760772" w:rsidP="00760772">
            <w:pPr>
              <w:jc w:val="center"/>
              <w:rPr>
                <w:sz w:val="20"/>
              </w:rPr>
            </w:pPr>
            <w:r w:rsidRPr="00760772">
              <w:rPr>
                <w:sz w:val="20"/>
              </w:rPr>
              <w:t>25.1</w:t>
            </w:r>
          </w:p>
        </w:tc>
        <w:tc>
          <w:tcPr>
            <w:tcW w:w="271" w:type="dxa"/>
            <w:shd w:val="clear" w:color="auto" w:fill="FFFFFF"/>
            <w:noWrap/>
            <w:tcMar>
              <w:left w:w="28" w:type="dxa"/>
              <w:right w:w="28" w:type="dxa"/>
            </w:tcMar>
            <w:hideMark/>
          </w:tcPr>
          <w:p w14:paraId="1D04BEF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A1FAF99"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0CA0698F"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0FE58C9" w14:textId="77777777" w:rsidR="00760772" w:rsidRPr="00760772" w:rsidRDefault="00760772" w:rsidP="00760772">
            <w:pPr>
              <w:jc w:val="center"/>
              <w:rPr>
                <w:sz w:val="20"/>
              </w:rPr>
            </w:pPr>
            <w:r w:rsidRPr="00760772">
              <w:rPr>
                <w:sz w:val="20"/>
              </w:rPr>
              <w:t>68681,39</w:t>
            </w:r>
          </w:p>
        </w:tc>
        <w:tc>
          <w:tcPr>
            <w:tcW w:w="1623" w:type="dxa"/>
            <w:tcBorders>
              <w:top w:val="nil"/>
              <w:left w:val="nil"/>
              <w:bottom w:val="single" w:sz="4" w:space="0" w:color="auto"/>
              <w:right w:val="single" w:sz="4" w:space="0" w:color="auto"/>
            </w:tcBorders>
          </w:tcPr>
          <w:p w14:paraId="38A0D596" w14:textId="77777777" w:rsidR="00760772" w:rsidRPr="00760772" w:rsidRDefault="00760772" w:rsidP="00760772">
            <w:pPr>
              <w:jc w:val="center"/>
              <w:rPr>
                <w:sz w:val="20"/>
              </w:rPr>
            </w:pPr>
            <w:r w:rsidRPr="00760772">
              <w:rPr>
                <w:sz w:val="20"/>
              </w:rPr>
              <w:t>72162,60</w:t>
            </w:r>
          </w:p>
        </w:tc>
      </w:tr>
      <w:tr w:rsidR="00760772" w:rsidRPr="00760772" w14:paraId="2247F802" w14:textId="77777777" w:rsidTr="00760772">
        <w:trPr>
          <w:trHeight w:val="20"/>
        </w:trPr>
        <w:tc>
          <w:tcPr>
            <w:tcW w:w="873" w:type="dxa"/>
            <w:shd w:val="clear" w:color="auto" w:fill="FFFFFF"/>
            <w:noWrap/>
            <w:tcMar>
              <w:left w:w="28" w:type="dxa"/>
              <w:right w:w="28" w:type="dxa"/>
            </w:tcMar>
            <w:hideMark/>
          </w:tcPr>
          <w:p w14:paraId="520990DF" w14:textId="77777777" w:rsidR="00760772" w:rsidRPr="00760772" w:rsidRDefault="00760772" w:rsidP="00760772">
            <w:pPr>
              <w:jc w:val="center"/>
              <w:rPr>
                <w:sz w:val="20"/>
              </w:rPr>
            </w:pPr>
            <w:r w:rsidRPr="00760772">
              <w:rPr>
                <w:sz w:val="20"/>
              </w:rPr>
              <w:lastRenderedPageBreak/>
              <w:t> </w:t>
            </w:r>
          </w:p>
        </w:tc>
        <w:tc>
          <w:tcPr>
            <w:tcW w:w="271" w:type="dxa"/>
            <w:shd w:val="clear" w:color="auto" w:fill="FFFFFF"/>
            <w:noWrap/>
            <w:tcMar>
              <w:left w:w="28" w:type="dxa"/>
              <w:right w:w="28" w:type="dxa"/>
            </w:tcMar>
            <w:hideMark/>
          </w:tcPr>
          <w:p w14:paraId="5407924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1848544"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13F94DC2"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E28CCF6"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E4BF021" w14:textId="77777777" w:rsidR="00760772" w:rsidRPr="00760772" w:rsidRDefault="00760772" w:rsidP="00760772">
            <w:pPr>
              <w:jc w:val="center"/>
              <w:rPr>
                <w:sz w:val="20"/>
              </w:rPr>
            </w:pPr>
          </w:p>
        </w:tc>
      </w:tr>
      <w:tr w:rsidR="00760772" w:rsidRPr="00760772" w14:paraId="4DBB1EEC" w14:textId="77777777" w:rsidTr="00760772">
        <w:trPr>
          <w:trHeight w:val="20"/>
        </w:trPr>
        <w:tc>
          <w:tcPr>
            <w:tcW w:w="873" w:type="dxa"/>
            <w:shd w:val="clear" w:color="auto" w:fill="FFFFFF"/>
            <w:noWrap/>
            <w:tcMar>
              <w:left w:w="28" w:type="dxa"/>
              <w:right w:w="28" w:type="dxa"/>
            </w:tcMar>
            <w:hideMark/>
          </w:tcPr>
          <w:p w14:paraId="3E022C49" w14:textId="77777777" w:rsidR="00760772" w:rsidRPr="00760772" w:rsidRDefault="00760772" w:rsidP="00760772">
            <w:pPr>
              <w:jc w:val="center"/>
              <w:rPr>
                <w:sz w:val="20"/>
              </w:rPr>
            </w:pPr>
            <w:r w:rsidRPr="00760772">
              <w:rPr>
                <w:sz w:val="20"/>
              </w:rPr>
              <w:t>25.2</w:t>
            </w:r>
          </w:p>
        </w:tc>
        <w:tc>
          <w:tcPr>
            <w:tcW w:w="271" w:type="dxa"/>
            <w:shd w:val="clear" w:color="auto" w:fill="FFFFFF"/>
            <w:noWrap/>
            <w:tcMar>
              <w:left w:w="28" w:type="dxa"/>
              <w:right w:w="28" w:type="dxa"/>
            </w:tcMar>
            <w:hideMark/>
          </w:tcPr>
          <w:p w14:paraId="7469B1E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5DACC67"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05E04B09"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8AB53EB" w14:textId="77777777" w:rsidR="00760772" w:rsidRPr="00760772" w:rsidRDefault="00760772" w:rsidP="00760772">
            <w:pPr>
              <w:jc w:val="center"/>
              <w:rPr>
                <w:sz w:val="20"/>
              </w:rPr>
            </w:pPr>
            <w:r w:rsidRPr="00760772">
              <w:rPr>
                <w:sz w:val="20"/>
              </w:rPr>
              <w:t>2405,25</w:t>
            </w:r>
          </w:p>
        </w:tc>
        <w:tc>
          <w:tcPr>
            <w:tcW w:w="1623" w:type="dxa"/>
            <w:tcBorders>
              <w:top w:val="nil"/>
              <w:left w:val="nil"/>
              <w:bottom w:val="single" w:sz="4" w:space="0" w:color="auto"/>
              <w:right w:val="single" w:sz="4" w:space="0" w:color="auto"/>
            </w:tcBorders>
          </w:tcPr>
          <w:p w14:paraId="2FBF01F7" w14:textId="77777777" w:rsidR="00760772" w:rsidRPr="00760772" w:rsidRDefault="00760772" w:rsidP="00760772">
            <w:pPr>
              <w:jc w:val="center"/>
              <w:rPr>
                <w:sz w:val="20"/>
              </w:rPr>
            </w:pPr>
            <w:r w:rsidRPr="00760772">
              <w:rPr>
                <w:sz w:val="20"/>
              </w:rPr>
              <w:t>2441,56</w:t>
            </w:r>
          </w:p>
        </w:tc>
      </w:tr>
      <w:tr w:rsidR="00760772" w:rsidRPr="00760772" w14:paraId="57539C8A" w14:textId="77777777" w:rsidTr="00760772">
        <w:trPr>
          <w:trHeight w:val="20"/>
        </w:trPr>
        <w:tc>
          <w:tcPr>
            <w:tcW w:w="873" w:type="dxa"/>
            <w:shd w:val="clear" w:color="auto" w:fill="FFFFFF"/>
            <w:noWrap/>
            <w:tcMar>
              <w:left w:w="28" w:type="dxa"/>
              <w:right w:w="28" w:type="dxa"/>
            </w:tcMar>
            <w:hideMark/>
          </w:tcPr>
          <w:p w14:paraId="1E9E146F" w14:textId="77777777" w:rsidR="00760772" w:rsidRPr="00760772" w:rsidRDefault="00760772" w:rsidP="00760772">
            <w:pPr>
              <w:jc w:val="center"/>
              <w:rPr>
                <w:sz w:val="20"/>
              </w:rPr>
            </w:pPr>
            <w:r w:rsidRPr="00760772">
              <w:rPr>
                <w:sz w:val="20"/>
              </w:rPr>
              <w:t>25.3</w:t>
            </w:r>
          </w:p>
        </w:tc>
        <w:tc>
          <w:tcPr>
            <w:tcW w:w="271" w:type="dxa"/>
            <w:shd w:val="clear" w:color="auto" w:fill="FFFFFF"/>
            <w:noWrap/>
            <w:tcMar>
              <w:left w:w="28" w:type="dxa"/>
              <w:right w:w="28" w:type="dxa"/>
            </w:tcMar>
            <w:hideMark/>
          </w:tcPr>
          <w:p w14:paraId="3182B1D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DEDD5A1"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28296EB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889F5D7"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FA92740" w14:textId="77777777" w:rsidR="00760772" w:rsidRPr="00760772" w:rsidRDefault="00760772" w:rsidP="00760772">
            <w:pPr>
              <w:jc w:val="center"/>
              <w:rPr>
                <w:sz w:val="20"/>
              </w:rPr>
            </w:pPr>
            <w:r w:rsidRPr="00760772">
              <w:rPr>
                <w:sz w:val="20"/>
              </w:rPr>
              <w:t>0,00</w:t>
            </w:r>
          </w:p>
        </w:tc>
      </w:tr>
      <w:tr w:rsidR="00760772" w:rsidRPr="00760772" w14:paraId="4DD521D5" w14:textId="77777777" w:rsidTr="00760772">
        <w:trPr>
          <w:trHeight w:val="20"/>
        </w:trPr>
        <w:tc>
          <w:tcPr>
            <w:tcW w:w="873" w:type="dxa"/>
            <w:shd w:val="clear" w:color="auto" w:fill="FFFFFF"/>
            <w:noWrap/>
            <w:tcMar>
              <w:left w:w="28" w:type="dxa"/>
              <w:right w:w="28" w:type="dxa"/>
            </w:tcMar>
            <w:hideMark/>
          </w:tcPr>
          <w:p w14:paraId="3DA92F40" w14:textId="77777777" w:rsidR="00760772" w:rsidRPr="00760772" w:rsidRDefault="00760772" w:rsidP="00760772">
            <w:pPr>
              <w:jc w:val="center"/>
              <w:rPr>
                <w:sz w:val="20"/>
              </w:rPr>
            </w:pPr>
            <w:r w:rsidRPr="00760772">
              <w:rPr>
                <w:sz w:val="20"/>
              </w:rPr>
              <w:t>25.3.1</w:t>
            </w:r>
          </w:p>
        </w:tc>
        <w:tc>
          <w:tcPr>
            <w:tcW w:w="271" w:type="dxa"/>
            <w:shd w:val="clear" w:color="auto" w:fill="FFFFFF"/>
            <w:noWrap/>
            <w:tcMar>
              <w:left w:w="28" w:type="dxa"/>
              <w:right w:w="28" w:type="dxa"/>
            </w:tcMar>
            <w:hideMark/>
          </w:tcPr>
          <w:p w14:paraId="1E86914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B802144"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6D890AB0"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D6BEBBD"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03F776A" w14:textId="77777777" w:rsidR="00760772" w:rsidRPr="00760772" w:rsidRDefault="00760772" w:rsidP="00760772">
            <w:pPr>
              <w:jc w:val="center"/>
              <w:rPr>
                <w:sz w:val="20"/>
              </w:rPr>
            </w:pPr>
            <w:r w:rsidRPr="00760772">
              <w:rPr>
                <w:sz w:val="20"/>
              </w:rPr>
              <w:t>0,00</w:t>
            </w:r>
          </w:p>
        </w:tc>
      </w:tr>
      <w:tr w:rsidR="00760772" w:rsidRPr="00760772" w14:paraId="18214E5D" w14:textId="77777777" w:rsidTr="00760772">
        <w:trPr>
          <w:trHeight w:val="20"/>
        </w:trPr>
        <w:tc>
          <w:tcPr>
            <w:tcW w:w="873" w:type="dxa"/>
            <w:shd w:val="clear" w:color="auto" w:fill="FFFFFF"/>
            <w:noWrap/>
            <w:tcMar>
              <w:left w:w="28" w:type="dxa"/>
              <w:right w:w="28" w:type="dxa"/>
            </w:tcMar>
            <w:hideMark/>
          </w:tcPr>
          <w:p w14:paraId="047FB9D4" w14:textId="77777777" w:rsidR="00760772" w:rsidRPr="00760772" w:rsidRDefault="00760772" w:rsidP="00760772">
            <w:pPr>
              <w:jc w:val="center"/>
              <w:rPr>
                <w:sz w:val="20"/>
              </w:rPr>
            </w:pPr>
            <w:r w:rsidRPr="00760772">
              <w:rPr>
                <w:sz w:val="20"/>
              </w:rPr>
              <w:t>25.3.2</w:t>
            </w:r>
          </w:p>
        </w:tc>
        <w:tc>
          <w:tcPr>
            <w:tcW w:w="271" w:type="dxa"/>
            <w:shd w:val="clear" w:color="auto" w:fill="FFFFFF"/>
            <w:noWrap/>
            <w:tcMar>
              <w:left w:w="28" w:type="dxa"/>
              <w:right w:w="28" w:type="dxa"/>
            </w:tcMar>
            <w:hideMark/>
          </w:tcPr>
          <w:p w14:paraId="3308BE8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1810F16"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7F2CAFFB"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0682D16"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7969D66" w14:textId="77777777" w:rsidR="00760772" w:rsidRPr="00760772" w:rsidRDefault="00760772" w:rsidP="00760772">
            <w:pPr>
              <w:jc w:val="center"/>
              <w:rPr>
                <w:sz w:val="20"/>
              </w:rPr>
            </w:pPr>
            <w:r w:rsidRPr="00760772">
              <w:rPr>
                <w:sz w:val="20"/>
              </w:rPr>
              <w:t>0,00</w:t>
            </w:r>
          </w:p>
        </w:tc>
      </w:tr>
      <w:tr w:rsidR="00760772" w:rsidRPr="00760772" w14:paraId="10E4EA90" w14:textId="77777777" w:rsidTr="00760772">
        <w:trPr>
          <w:trHeight w:val="20"/>
        </w:trPr>
        <w:tc>
          <w:tcPr>
            <w:tcW w:w="873" w:type="dxa"/>
            <w:shd w:val="clear" w:color="auto" w:fill="FFFFFF"/>
            <w:noWrap/>
            <w:tcMar>
              <w:left w:w="28" w:type="dxa"/>
              <w:right w:w="28" w:type="dxa"/>
            </w:tcMar>
            <w:hideMark/>
          </w:tcPr>
          <w:p w14:paraId="50C8065F" w14:textId="77777777" w:rsidR="00760772" w:rsidRPr="00760772" w:rsidRDefault="00760772" w:rsidP="00760772">
            <w:pPr>
              <w:jc w:val="center"/>
              <w:rPr>
                <w:sz w:val="20"/>
              </w:rPr>
            </w:pPr>
            <w:r w:rsidRPr="00760772">
              <w:rPr>
                <w:sz w:val="20"/>
              </w:rPr>
              <w:t>25.4</w:t>
            </w:r>
          </w:p>
        </w:tc>
        <w:tc>
          <w:tcPr>
            <w:tcW w:w="271" w:type="dxa"/>
            <w:shd w:val="clear" w:color="auto" w:fill="FFFFFF"/>
            <w:noWrap/>
            <w:tcMar>
              <w:left w:w="28" w:type="dxa"/>
              <w:right w:w="28" w:type="dxa"/>
            </w:tcMar>
            <w:hideMark/>
          </w:tcPr>
          <w:p w14:paraId="24A95A6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FFD1C59"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7C354564"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2B3FCF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DFCA8CE" w14:textId="77777777" w:rsidR="00760772" w:rsidRPr="00760772" w:rsidRDefault="00760772" w:rsidP="00760772">
            <w:pPr>
              <w:jc w:val="center"/>
              <w:rPr>
                <w:sz w:val="20"/>
              </w:rPr>
            </w:pPr>
            <w:r w:rsidRPr="00760772">
              <w:rPr>
                <w:sz w:val="20"/>
              </w:rPr>
              <w:t>0,00</w:t>
            </w:r>
          </w:p>
        </w:tc>
      </w:tr>
      <w:tr w:rsidR="00760772" w:rsidRPr="00760772" w14:paraId="3D0D76EC" w14:textId="77777777" w:rsidTr="00760772">
        <w:trPr>
          <w:trHeight w:val="20"/>
        </w:trPr>
        <w:tc>
          <w:tcPr>
            <w:tcW w:w="873" w:type="dxa"/>
            <w:shd w:val="clear" w:color="auto" w:fill="FFFFFF"/>
            <w:noWrap/>
            <w:tcMar>
              <w:left w:w="28" w:type="dxa"/>
              <w:right w:w="28" w:type="dxa"/>
            </w:tcMar>
            <w:hideMark/>
          </w:tcPr>
          <w:p w14:paraId="39075660" w14:textId="77777777" w:rsidR="00760772" w:rsidRPr="00760772" w:rsidRDefault="00760772" w:rsidP="00760772">
            <w:pPr>
              <w:jc w:val="center"/>
              <w:rPr>
                <w:sz w:val="20"/>
              </w:rPr>
            </w:pPr>
            <w:r w:rsidRPr="00760772">
              <w:rPr>
                <w:sz w:val="20"/>
              </w:rPr>
              <w:t>25.4.1</w:t>
            </w:r>
          </w:p>
        </w:tc>
        <w:tc>
          <w:tcPr>
            <w:tcW w:w="271" w:type="dxa"/>
            <w:shd w:val="clear" w:color="auto" w:fill="FFFFFF"/>
            <w:noWrap/>
            <w:tcMar>
              <w:left w:w="28" w:type="dxa"/>
              <w:right w:w="28" w:type="dxa"/>
            </w:tcMar>
            <w:hideMark/>
          </w:tcPr>
          <w:p w14:paraId="6989865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BF31C1B"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188A1E9D"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5C5289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7B3854B" w14:textId="77777777" w:rsidR="00760772" w:rsidRPr="00760772" w:rsidRDefault="00760772" w:rsidP="00760772">
            <w:pPr>
              <w:jc w:val="center"/>
              <w:rPr>
                <w:sz w:val="20"/>
              </w:rPr>
            </w:pPr>
            <w:r w:rsidRPr="00760772">
              <w:rPr>
                <w:sz w:val="20"/>
              </w:rPr>
              <w:t>0,00</w:t>
            </w:r>
          </w:p>
        </w:tc>
      </w:tr>
      <w:tr w:rsidR="00760772" w:rsidRPr="00760772" w14:paraId="195D0024" w14:textId="77777777" w:rsidTr="00760772">
        <w:trPr>
          <w:trHeight w:val="20"/>
        </w:trPr>
        <w:tc>
          <w:tcPr>
            <w:tcW w:w="873" w:type="dxa"/>
            <w:shd w:val="clear" w:color="auto" w:fill="FFFFFF"/>
            <w:noWrap/>
            <w:tcMar>
              <w:left w:w="28" w:type="dxa"/>
              <w:right w:w="28" w:type="dxa"/>
            </w:tcMar>
            <w:hideMark/>
          </w:tcPr>
          <w:p w14:paraId="48980C22" w14:textId="77777777" w:rsidR="00760772" w:rsidRPr="00760772" w:rsidRDefault="00760772" w:rsidP="00760772">
            <w:pPr>
              <w:jc w:val="center"/>
              <w:rPr>
                <w:sz w:val="20"/>
              </w:rPr>
            </w:pPr>
            <w:r w:rsidRPr="00760772">
              <w:rPr>
                <w:sz w:val="20"/>
              </w:rPr>
              <w:t>25.4.2</w:t>
            </w:r>
          </w:p>
        </w:tc>
        <w:tc>
          <w:tcPr>
            <w:tcW w:w="271" w:type="dxa"/>
            <w:shd w:val="clear" w:color="auto" w:fill="FFFFFF"/>
            <w:noWrap/>
            <w:tcMar>
              <w:left w:w="28" w:type="dxa"/>
              <w:right w:w="28" w:type="dxa"/>
            </w:tcMar>
            <w:hideMark/>
          </w:tcPr>
          <w:p w14:paraId="0C164A5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E2FE611"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1E9A05ED"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5E2103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1C94F3E3" w14:textId="77777777" w:rsidR="00760772" w:rsidRPr="00760772" w:rsidRDefault="00760772" w:rsidP="00760772">
            <w:pPr>
              <w:jc w:val="center"/>
              <w:rPr>
                <w:sz w:val="20"/>
              </w:rPr>
            </w:pPr>
            <w:r w:rsidRPr="00760772">
              <w:rPr>
                <w:sz w:val="20"/>
              </w:rPr>
              <w:t>0,00</w:t>
            </w:r>
          </w:p>
        </w:tc>
      </w:tr>
      <w:tr w:rsidR="00760772" w:rsidRPr="00760772" w14:paraId="63B844F1" w14:textId="77777777" w:rsidTr="00760772">
        <w:trPr>
          <w:trHeight w:val="20"/>
        </w:trPr>
        <w:tc>
          <w:tcPr>
            <w:tcW w:w="873" w:type="dxa"/>
            <w:shd w:val="clear" w:color="auto" w:fill="FFFFFF"/>
            <w:noWrap/>
            <w:tcMar>
              <w:left w:w="28" w:type="dxa"/>
              <w:right w:w="28" w:type="dxa"/>
            </w:tcMar>
            <w:hideMark/>
          </w:tcPr>
          <w:p w14:paraId="1FDB3328" w14:textId="77777777" w:rsidR="00760772" w:rsidRPr="00760772" w:rsidRDefault="00760772" w:rsidP="00760772">
            <w:pPr>
              <w:jc w:val="center"/>
              <w:rPr>
                <w:sz w:val="20"/>
              </w:rPr>
            </w:pPr>
            <w:r w:rsidRPr="00760772">
              <w:rPr>
                <w:sz w:val="20"/>
              </w:rPr>
              <w:t>26</w:t>
            </w:r>
          </w:p>
        </w:tc>
        <w:tc>
          <w:tcPr>
            <w:tcW w:w="271" w:type="dxa"/>
            <w:shd w:val="clear" w:color="auto" w:fill="FFFFFF"/>
            <w:noWrap/>
            <w:tcMar>
              <w:left w:w="28" w:type="dxa"/>
              <w:right w:w="28" w:type="dxa"/>
            </w:tcMar>
            <w:hideMark/>
          </w:tcPr>
          <w:p w14:paraId="3746435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D92818E" w14:textId="77777777" w:rsidR="00760772" w:rsidRPr="00760772" w:rsidRDefault="00760772" w:rsidP="00760772">
            <w:pPr>
              <w:rPr>
                <w:sz w:val="20"/>
              </w:rPr>
            </w:pPr>
            <w:r w:rsidRPr="00760772">
              <w:rPr>
                <w:sz w:val="20"/>
              </w:rPr>
              <w:t>Индекс роста тарифа ж/д перевозки/тарифа ГРО, ПССУ</w:t>
            </w:r>
          </w:p>
        </w:tc>
        <w:tc>
          <w:tcPr>
            <w:tcW w:w="1134" w:type="dxa"/>
            <w:shd w:val="clear" w:color="auto" w:fill="FFFFFF"/>
            <w:noWrap/>
            <w:tcMar>
              <w:left w:w="28" w:type="dxa"/>
              <w:right w:w="28" w:type="dxa"/>
            </w:tcMar>
            <w:hideMark/>
          </w:tcPr>
          <w:p w14:paraId="1880DE5C"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2DF24A0"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58CC040" w14:textId="77777777" w:rsidR="00760772" w:rsidRPr="00760772" w:rsidRDefault="00760772" w:rsidP="00760772">
            <w:pPr>
              <w:jc w:val="center"/>
              <w:rPr>
                <w:sz w:val="20"/>
              </w:rPr>
            </w:pPr>
            <w:r w:rsidRPr="00760772">
              <w:rPr>
                <w:sz w:val="20"/>
              </w:rPr>
              <w:t>0,00</w:t>
            </w:r>
          </w:p>
        </w:tc>
      </w:tr>
      <w:tr w:rsidR="00760772" w:rsidRPr="00760772" w14:paraId="4CEC4DEA" w14:textId="77777777" w:rsidTr="00760772">
        <w:trPr>
          <w:trHeight w:val="20"/>
        </w:trPr>
        <w:tc>
          <w:tcPr>
            <w:tcW w:w="873" w:type="dxa"/>
            <w:shd w:val="clear" w:color="auto" w:fill="FFFFFF"/>
            <w:noWrap/>
            <w:tcMar>
              <w:left w:w="28" w:type="dxa"/>
              <w:right w:w="28" w:type="dxa"/>
            </w:tcMar>
            <w:hideMark/>
          </w:tcPr>
          <w:p w14:paraId="2F39CEC2" w14:textId="77777777" w:rsidR="00760772" w:rsidRPr="00760772" w:rsidRDefault="00760772" w:rsidP="00760772">
            <w:pPr>
              <w:jc w:val="center"/>
              <w:rPr>
                <w:sz w:val="20"/>
              </w:rPr>
            </w:pPr>
            <w:r w:rsidRPr="00760772">
              <w:rPr>
                <w:sz w:val="20"/>
              </w:rPr>
              <w:t>26.1</w:t>
            </w:r>
          </w:p>
        </w:tc>
        <w:tc>
          <w:tcPr>
            <w:tcW w:w="271" w:type="dxa"/>
            <w:shd w:val="clear" w:color="auto" w:fill="FFFFFF"/>
            <w:noWrap/>
            <w:tcMar>
              <w:left w:w="28" w:type="dxa"/>
              <w:right w:w="28" w:type="dxa"/>
            </w:tcMar>
            <w:hideMark/>
          </w:tcPr>
          <w:p w14:paraId="57BDAFF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3142EC9"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58539442"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96B8D82"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4E206C6C" w14:textId="77777777" w:rsidR="00760772" w:rsidRPr="00760772" w:rsidRDefault="00760772" w:rsidP="00760772">
            <w:pPr>
              <w:jc w:val="center"/>
              <w:rPr>
                <w:sz w:val="20"/>
              </w:rPr>
            </w:pPr>
          </w:p>
        </w:tc>
      </w:tr>
      <w:tr w:rsidR="00760772" w:rsidRPr="00760772" w14:paraId="405C69E4" w14:textId="77777777" w:rsidTr="00760772">
        <w:trPr>
          <w:trHeight w:val="20"/>
        </w:trPr>
        <w:tc>
          <w:tcPr>
            <w:tcW w:w="873" w:type="dxa"/>
            <w:shd w:val="clear" w:color="auto" w:fill="FFFFFF"/>
            <w:noWrap/>
            <w:tcMar>
              <w:left w:w="28" w:type="dxa"/>
              <w:right w:w="28" w:type="dxa"/>
            </w:tcMar>
            <w:hideMark/>
          </w:tcPr>
          <w:p w14:paraId="2075EC51"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66F79EE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49764E6"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7F069DB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BDEB28E"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6974C953" w14:textId="77777777" w:rsidR="00760772" w:rsidRPr="00760772" w:rsidRDefault="00760772" w:rsidP="00760772">
            <w:pPr>
              <w:jc w:val="center"/>
              <w:rPr>
                <w:sz w:val="20"/>
              </w:rPr>
            </w:pPr>
          </w:p>
        </w:tc>
      </w:tr>
      <w:tr w:rsidR="00760772" w:rsidRPr="00760772" w14:paraId="0DDE89A4" w14:textId="77777777" w:rsidTr="00760772">
        <w:trPr>
          <w:trHeight w:val="20"/>
        </w:trPr>
        <w:tc>
          <w:tcPr>
            <w:tcW w:w="873" w:type="dxa"/>
            <w:shd w:val="clear" w:color="auto" w:fill="FFFFFF"/>
            <w:noWrap/>
            <w:tcMar>
              <w:left w:w="28" w:type="dxa"/>
              <w:right w:w="28" w:type="dxa"/>
            </w:tcMar>
            <w:hideMark/>
          </w:tcPr>
          <w:p w14:paraId="34572985" w14:textId="77777777" w:rsidR="00760772" w:rsidRPr="00760772" w:rsidRDefault="00760772" w:rsidP="00760772">
            <w:pPr>
              <w:jc w:val="center"/>
              <w:rPr>
                <w:sz w:val="20"/>
              </w:rPr>
            </w:pPr>
            <w:r w:rsidRPr="00760772">
              <w:rPr>
                <w:sz w:val="20"/>
              </w:rPr>
              <w:t>26.2</w:t>
            </w:r>
          </w:p>
        </w:tc>
        <w:tc>
          <w:tcPr>
            <w:tcW w:w="271" w:type="dxa"/>
            <w:shd w:val="clear" w:color="auto" w:fill="FFFFFF"/>
            <w:noWrap/>
            <w:tcMar>
              <w:left w:w="28" w:type="dxa"/>
              <w:right w:w="28" w:type="dxa"/>
            </w:tcMar>
            <w:hideMark/>
          </w:tcPr>
          <w:p w14:paraId="0EE0970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90FAF5A"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49C70389"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2DF7190"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1149681" w14:textId="77777777" w:rsidR="00760772" w:rsidRPr="00760772" w:rsidRDefault="00760772" w:rsidP="00760772">
            <w:pPr>
              <w:jc w:val="center"/>
              <w:rPr>
                <w:sz w:val="20"/>
              </w:rPr>
            </w:pPr>
          </w:p>
        </w:tc>
      </w:tr>
      <w:tr w:rsidR="00760772" w:rsidRPr="00760772" w14:paraId="5182BA32" w14:textId="77777777" w:rsidTr="00760772">
        <w:trPr>
          <w:trHeight w:val="20"/>
        </w:trPr>
        <w:tc>
          <w:tcPr>
            <w:tcW w:w="873" w:type="dxa"/>
            <w:shd w:val="clear" w:color="auto" w:fill="FFFFFF"/>
            <w:noWrap/>
            <w:tcMar>
              <w:left w:w="28" w:type="dxa"/>
              <w:right w:w="28" w:type="dxa"/>
            </w:tcMar>
            <w:hideMark/>
          </w:tcPr>
          <w:p w14:paraId="2D530397" w14:textId="77777777" w:rsidR="00760772" w:rsidRPr="00760772" w:rsidRDefault="00760772" w:rsidP="00760772">
            <w:pPr>
              <w:jc w:val="center"/>
              <w:rPr>
                <w:sz w:val="20"/>
              </w:rPr>
            </w:pPr>
            <w:r w:rsidRPr="00760772">
              <w:rPr>
                <w:sz w:val="20"/>
              </w:rPr>
              <w:t>26.3</w:t>
            </w:r>
          </w:p>
        </w:tc>
        <w:tc>
          <w:tcPr>
            <w:tcW w:w="271" w:type="dxa"/>
            <w:shd w:val="clear" w:color="auto" w:fill="FFFFFF"/>
            <w:noWrap/>
            <w:tcMar>
              <w:left w:w="28" w:type="dxa"/>
              <w:right w:w="28" w:type="dxa"/>
            </w:tcMar>
            <w:hideMark/>
          </w:tcPr>
          <w:p w14:paraId="64BD80D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505D85E"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5C4A7F24"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0FC5E9F"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CC6CBBB" w14:textId="77777777" w:rsidR="00760772" w:rsidRPr="00760772" w:rsidRDefault="00760772" w:rsidP="00760772">
            <w:pPr>
              <w:jc w:val="center"/>
              <w:rPr>
                <w:sz w:val="20"/>
              </w:rPr>
            </w:pPr>
          </w:p>
        </w:tc>
      </w:tr>
      <w:tr w:rsidR="00760772" w:rsidRPr="00760772" w14:paraId="420F8794" w14:textId="77777777" w:rsidTr="00760772">
        <w:trPr>
          <w:trHeight w:val="20"/>
        </w:trPr>
        <w:tc>
          <w:tcPr>
            <w:tcW w:w="873" w:type="dxa"/>
            <w:shd w:val="clear" w:color="auto" w:fill="FFFFFF"/>
            <w:noWrap/>
            <w:tcMar>
              <w:left w:w="28" w:type="dxa"/>
              <w:right w:w="28" w:type="dxa"/>
            </w:tcMar>
            <w:hideMark/>
          </w:tcPr>
          <w:p w14:paraId="1F2DF445" w14:textId="77777777" w:rsidR="00760772" w:rsidRPr="00760772" w:rsidRDefault="00760772" w:rsidP="00760772">
            <w:pPr>
              <w:jc w:val="center"/>
              <w:rPr>
                <w:sz w:val="20"/>
              </w:rPr>
            </w:pPr>
            <w:r w:rsidRPr="00760772">
              <w:rPr>
                <w:sz w:val="20"/>
              </w:rPr>
              <w:t>26.3.1</w:t>
            </w:r>
          </w:p>
        </w:tc>
        <w:tc>
          <w:tcPr>
            <w:tcW w:w="271" w:type="dxa"/>
            <w:shd w:val="clear" w:color="auto" w:fill="FFFFFF"/>
            <w:noWrap/>
            <w:tcMar>
              <w:left w:w="28" w:type="dxa"/>
              <w:right w:w="28" w:type="dxa"/>
            </w:tcMar>
            <w:hideMark/>
          </w:tcPr>
          <w:p w14:paraId="4100C85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611AFAE"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7F8D8165"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2AA0210"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7F1E221C" w14:textId="77777777" w:rsidR="00760772" w:rsidRPr="00760772" w:rsidRDefault="00760772" w:rsidP="00760772">
            <w:pPr>
              <w:jc w:val="center"/>
              <w:rPr>
                <w:sz w:val="20"/>
              </w:rPr>
            </w:pPr>
          </w:p>
        </w:tc>
      </w:tr>
      <w:tr w:rsidR="00760772" w:rsidRPr="00760772" w14:paraId="58B1D65B" w14:textId="77777777" w:rsidTr="00760772">
        <w:trPr>
          <w:trHeight w:val="20"/>
        </w:trPr>
        <w:tc>
          <w:tcPr>
            <w:tcW w:w="873" w:type="dxa"/>
            <w:shd w:val="clear" w:color="auto" w:fill="FFFFFF"/>
            <w:noWrap/>
            <w:tcMar>
              <w:left w:w="28" w:type="dxa"/>
              <w:right w:w="28" w:type="dxa"/>
            </w:tcMar>
            <w:hideMark/>
          </w:tcPr>
          <w:p w14:paraId="68D118E5" w14:textId="77777777" w:rsidR="00760772" w:rsidRPr="00760772" w:rsidRDefault="00760772" w:rsidP="00760772">
            <w:pPr>
              <w:jc w:val="center"/>
              <w:rPr>
                <w:sz w:val="20"/>
              </w:rPr>
            </w:pPr>
            <w:r w:rsidRPr="00760772">
              <w:rPr>
                <w:sz w:val="20"/>
              </w:rPr>
              <w:t>26.3.2</w:t>
            </w:r>
          </w:p>
        </w:tc>
        <w:tc>
          <w:tcPr>
            <w:tcW w:w="271" w:type="dxa"/>
            <w:shd w:val="clear" w:color="auto" w:fill="FFFFFF"/>
            <w:noWrap/>
            <w:tcMar>
              <w:left w:w="28" w:type="dxa"/>
              <w:right w:w="28" w:type="dxa"/>
            </w:tcMar>
            <w:hideMark/>
          </w:tcPr>
          <w:p w14:paraId="38B50B1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4785664"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679701A8"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727873D"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327BF6A5" w14:textId="77777777" w:rsidR="00760772" w:rsidRPr="00760772" w:rsidRDefault="00760772" w:rsidP="00760772">
            <w:pPr>
              <w:jc w:val="center"/>
              <w:rPr>
                <w:sz w:val="20"/>
              </w:rPr>
            </w:pPr>
          </w:p>
        </w:tc>
      </w:tr>
      <w:tr w:rsidR="00760772" w:rsidRPr="00760772" w14:paraId="2C55215D" w14:textId="77777777" w:rsidTr="00760772">
        <w:trPr>
          <w:trHeight w:val="20"/>
        </w:trPr>
        <w:tc>
          <w:tcPr>
            <w:tcW w:w="873" w:type="dxa"/>
            <w:shd w:val="clear" w:color="auto" w:fill="FFFFFF"/>
            <w:noWrap/>
            <w:tcMar>
              <w:left w:w="28" w:type="dxa"/>
              <w:right w:w="28" w:type="dxa"/>
            </w:tcMar>
            <w:hideMark/>
          </w:tcPr>
          <w:p w14:paraId="397946A9" w14:textId="77777777" w:rsidR="00760772" w:rsidRPr="00760772" w:rsidRDefault="00760772" w:rsidP="00760772">
            <w:pPr>
              <w:jc w:val="center"/>
              <w:rPr>
                <w:sz w:val="20"/>
              </w:rPr>
            </w:pPr>
            <w:r w:rsidRPr="00760772">
              <w:rPr>
                <w:sz w:val="20"/>
              </w:rPr>
              <w:t>26.3.3</w:t>
            </w:r>
          </w:p>
        </w:tc>
        <w:tc>
          <w:tcPr>
            <w:tcW w:w="271" w:type="dxa"/>
            <w:shd w:val="clear" w:color="auto" w:fill="FFFFFF"/>
            <w:noWrap/>
            <w:tcMar>
              <w:left w:w="28" w:type="dxa"/>
              <w:right w:w="28" w:type="dxa"/>
            </w:tcMar>
            <w:hideMark/>
          </w:tcPr>
          <w:p w14:paraId="7C98A6E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7488A4C"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04EE4215"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369C325"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4B704007" w14:textId="77777777" w:rsidR="00760772" w:rsidRPr="00760772" w:rsidRDefault="00760772" w:rsidP="00760772">
            <w:pPr>
              <w:jc w:val="center"/>
              <w:rPr>
                <w:sz w:val="20"/>
              </w:rPr>
            </w:pPr>
          </w:p>
        </w:tc>
      </w:tr>
      <w:tr w:rsidR="00760772" w:rsidRPr="00760772" w14:paraId="01AA4FC0" w14:textId="77777777" w:rsidTr="00760772">
        <w:trPr>
          <w:trHeight w:val="20"/>
        </w:trPr>
        <w:tc>
          <w:tcPr>
            <w:tcW w:w="873" w:type="dxa"/>
            <w:shd w:val="clear" w:color="auto" w:fill="FFFFFF"/>
            <w:noWrap/>
            <w:tcMar>
              <w:left w:w="28" w:type="dxa"/>
              <w:right w:w="28" w:type="dxa"/>
            </w:tcMar>
            <w:hideMark/>
          </w:tcPr>
          <w:p w14:paraId="58EDB7F0" w14:textId="77777777" w:rsidR="00760772" w:rsidRPr="00760772" w:rsidRDefault="00760772" w:rsidP="00760772">
            <w:pPr>
              <w:jc w:val="center"/>
              <w:rPr>
                <w:sz w:val="20"/>
              </w:rPr>
            </w:pPr>
            <w:r w:rsidRPr="00760772">
              <w:rPr>
                <w:sz w:val="20"/>
              </w:rPr>
              <w:t>26.4</w:t>
            </w:r>
          </w:p>
        </w:tc>
        <w:tc>
          <w:tcPr>
            <w:tcW w:w="271" w:type="dxa"/>
            <w:shd w:val="clear" w:color="auto" w:fill="FFFFFF"/>
            <w:noWrap/>
            <w:tcMar>
              <w:left w:w="28" w:type="dxa"/>
              <w:right w:w="28" w:type="dxa"/>
            </w:tcMar>
            <w:hideMark/>
          </w:tcPr>
          <w:p w14:paraId="32B6532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7A08DEE"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0571B4FD" w14:textId="77777777" w:rsidR="00760772" w:rsidRPr="00760772" w:rsidRDefault="00760772" w:rsidP="00760772">
            <w:pPr>
              <w:jc w:val="center"/>
              <w:rPr>
                <w:sz w:val="20"/>
              </w:rPr>
            </w:pPr>
            <w:r w:rsidRPr="00760772">
              <w:rPr>
                <w:sz w:val="20"/>
              </w:rPr>
              <w:t>%</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638F2FF"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1CF1D79" w14:textId="77777777" w:rsidR="00760772" w:rsidRPr="00760772" w:rsidRDefault="00760772" w:rsidP="00760772">
            <w:pPr>
              <w:jc w:val="center"/>
              <w:rPr>
                <w:sz w:val="20"/>
              </w:rPr>
            </w:pPr>
          </w:p>
        </w:tc>
      </w:tr>
      <w:tr w:rsidR="00760772" w:rsidRPr="00760772" w14:paraId="13EB985D" w14:textId="77777777" w:rsidTr="00760772">
        <w:trPr>
          <w:trHeight w:val="20"/>
        </w:trPr>
        <w:tc>
          <w:tcPr>
            <w:tcW w:w="873" w:type="dxa"/>
            <w:shd w:val="clear" w:color="auto" w:fill="FFFFFF"/>
            <w:noWrap/>
            <w:tcMar>
              <w:left w:w="28" w:type="dxa"/>
              <w:right w:w="28" w:type="dxa"/>
            </w:tcMar>
            <w:hideMark/>
          </w:tcPr>
          <w:p w14:paraId="7DC23358" w14:textId="77777777" w:rsidR="00760772" w:rsidRPr="00760772" w:rsidRDefault="00760772" w:rsidP="00760772">
            <w:pPr>
              <w:jc w:val="center"/>
              <w:rPr>
                <w:sz w:val="20"/>
              </w:rPr>
            </w:pPr>
            <w:r w:rsidRPr="00760772">
              <w:rPr>
                <w:sz w:val="20"/>
              </w:rPr>
              <w:t>27</w:t>
            </w:r>
          </w:p>
        </w:tc>
        <w:tc>
          <w:tcPr>
            <w:tcW w:w="271" w:type="dxa"/>
            <w:shd w:val="clear" w:color="auto" w:fill="FFFFFF"/>
            <w:noWrap/>
            <w:tcMar>
              <w:left w:w="28" w:type="dxa"/>
              <w:right w:w="28" w:type="dxa"/>
            </w:tcMar>
            <w:hideMark/>
          </w:tcPr>
          <w:p w14:paraId="1E38A97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EC9A2ED" w14:textId="77777777" w:rsidR="00760772" w:rsidRPr="00760772" w:rsidRDefault="00760772" w:rsidP="00760772">
            <w:pPr>
              <w:rPr>
                <w:sz w:val="20"/>
              </w:rPr>
            </w:pPr>
            <w:r w:rsidRPr="00760772">
              <w:rPr>
                <w:sz w:val="20"/>
              </w:rPr>
              <w:t>Тариф ж/д перевозки/тариф ГРО, ПССУ</w:t>
            </w:r>
          </w:p>
        </w:tc>
        <w:tc>
          <w:tcPr>
            <w:tcW w:w="1134" w:type="dxa"/>
            <w:shd w:val="clear" w:color="auto" w:fill="FFFFFF"/>
            <w:noWrap/>
            <w:tcMar>
              <w:left w:w="28" w:type="dxa"/>
              <w:right w:w="28" w:type="dxa"/>
            </w:tcMar>
            <w:hideMark/>
          </w:tcPr>
          <w:p w14:paraId="187C4B7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369021A"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1E829DC7" w14:textId="77777777" w:rsidR="00760772" w:rsidRPr="00760772" w:rsidRDefault="00760772" w:rsidP="00760772">
            <w:pPr>
              <w:jc w:val="center"/>
              <w:rPr>
                <w:sz w:val="20"/>
              </w:rPr>
            </w:pPr>
          </w:p>
        </w:tc>
      </w:tr>
      <w:tr w:rsidR="00760772" w:rsidRPr="00760772" w14:paraId="24A824BA" w14:textId="77777777" w:rsidTr="00760772">
        <w:trPr>
          <w:trHeight w:val="20"/>
        </w:trPr>
        <w:tc>
          <w:tcPr>
            <w:tcW w:w="873" w:type="dxa"/>
            <w:shd w:val="clear" w:color="auto" w:fill="FFFFFF"/>
            <w:noWrap/>
            <w:tcMar>
              <w:left w:w="28" w:type="dxa"/>
              <w:right w:w="28" w:type="dxa"/>
            </w:tcMar>
            <w:hideMark/>
          </w:tcPr>
          <w:p w14:paraId="5040DCAF" w14:textId="77777777" w:rsidR="00760772" w:rsidRPr="00760772" w:rsidRDefault="00760772" w:rsidP="00760772">
            <w:pPr>
              <w:jc w:val="center"/>
              <w:rPr>
                <w:sz w:val="20"/>
              </w:rPr>
            </w:pPr>
            <w:r w:rsidRPr="00760772">
              <w:rPr>
                <w:sz w:val="20"/>
              </w:rPr>
              <w:t>27.1</w:t>
            </w:r>
          </w:p>
        </w:tc>
        <w:tc>
          <w:tcPr>
            <w:tcW w:w="271" w:type="dxa"/>
            <w:shd w:val="clear" w:color="auto" w:fill="FFFFFF"/>
            <w:noWrap/>
            <w:tcMar>
              <w:left w:w="28" w:type="dxa"/>
              <w:right w:w="28" w:type="dxa"/>
            </w:tcMar>
            <w:hideMark/>
          </w:tcPr>
          <w:p w14:paraId="635F088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FD80767"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2DA0CFC3"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D4F4169" w14:textId="77777777" w:rsidR="00760772" w:rsidRPr="00760772" w:rsidRDefault="00760772" w:rsidP="00760772">
            <w:pPr>
              <w:jc w:val="center"/>
              <w:rPr>
                <w:sz w:val="20"/>
              </w:rPr>
            </w:pPr>
            <w:r w:rsidRPr="00760772">
              <w:rPr>
                <w:sz w:val="20"/>
              </w:rPr>
              <w:t>24,54</w:t>
            </w:r>
          </w:p>
        </w:tc>
        <w:tc>
          <w:tcPr>
            <w:tcW w:w="1623" w:type="dxa"/>
            <w:tcBorders>
              <w:top w:val="nil"/>
              <w:left w:val="nil"/>
              <w:bottom w:val="single" w:sz="4" w:space="0" w:color="auto"/>
              <w:right w:val="single" w:sz="4" w:space="0" w:color="auto"/>
            </w:tcBorders>
          </w:tcPr>
          <w:p w14:paraId="348D1D41" w14:textId="77777777" w:rsidR="00760772" w:rsidRPr="00760772" w:rsidRDefault="00760772" w:rsidP="00760772">
            <w:pPr>
              <w:jc w:val="center"/>
              <w:rPr>
                <w:sz w:val="20"/>
              </w:rPr>
            </w:pPr>
            <w:r w:rsidRPr="00760772">
              <w:rPr>
                <w:sz w:val="20"/>
              </w:rPr>
              <w:t>27,43</w:t>
            </w:r>
          </w:p>
        </w:tc>
      </w:tr>
      <w:tr w:rsidR="00760772" w:rsidRPr="00760772" w14:paraId="423C238A" w14:textId="77777777" w:rsidTr="00760772">
        <w:trPr>
          <w:trHeight w:val="20"/>
        </w:trPr>
        <w:tc>
          <w:tcPr>
            <w:tcW w:w="873" w:type="dxa"/>
            <w:shd w:val="clear" w:color="auto" w:fill="FFFFFF"/>
            <w:noWrap/>
            <w:tcMar>
              <w:left w:w="28" w:type="dxa"/>
              <w:right w:w="28" w:type="dxa"/>
            </w:tcMar>
            <w:hideMark/>
          </w:tcPr>
          <w:p w14:paraId="6195AC70"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6053FB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26A596C"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54F56D6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674160F"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0E7F3C62" w14:textId="77777777" w:rsidR="00760772" w:rsidRPr="00760772" w:rsidRDefault="00760772" w:rsidP="00760772">
            <w:pPr>
              <w:jc w:val="center"/>
              <w:rPr>
                <w:sz w:val="20"/>
              </w:rPr>
            </w:pPr>
          </w:p>
        </w:tc>
      </w:tr>
      <w:tr w:rsidR="00760772" w:rsidRPr="00760772" w14:paraId="7891D04A" w14:textId="77777777" w:rsidTr="00760772">
        <w:trPr>
          <w:trHeight w:val="20"/>
        </w:trPr>
        <w:tc>
          <w:tcPr>
            <w:tcW w:w="873" w:type="dxa"/>
            <w:shd w:val="clear" w:color="auto" w:fill="FFFFFF"/>
            <w:noWrap/>
            <w:tcMar>
              <w:left w:w="28" w:type="dxa"/>
              <w:right w:w="28" w:type="dxa"/>
            </w:tcMar>
            <w:hideMark/>
          </w:tcPr>
          <w:p w14:paraId="182C37DB" w14:textId="77777777" w:rsidR="00760772" w:rsidRPr="00760772" w:rsidRDefault="00760772" w:rsidP="00760772">
            <w:pPr>
              <w:jc w:val="center"/>
              <w:rPr>
                <w:sz w:val="20"/>
              </w:rPr>
            </w:pPr>
            <w:r w:rsidRPr="00760772">
              <w:rPr>
                <w:sz w:val="20"/>
              </w:rPr>
              <w:t>27.2</w:t>
            </w:r>
          </w:p>
        </w:tc>
        <w:tc>
          <w:tcPr>
            <w:tcW w:w="271" w:type="dxa"/>
            <w:shd w:val="clear" w:color="auto" w:fill="FFFFFF"/>
            <w:noWrap/>
            <w:tcMar>
              <w:left w:w="28" w:type="dxa"/>
              <w:right w:w="28" w:type="dxa"/>
            </w:tcMar>
            <w:hideMark/>
          </w:tcPr>
          <w:p w14:paraId="7367946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7B587C3"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3A263B5A"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7BFBAA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1691D32" w14:textId="77777777" w:rsidR="00760772" w:rsidRPr="00760772" w:rsidRDefault="00760772" w:rsidP="00760772">
            <w:pPr>
              <w:jc w:val="center"/>
              <w:rPr>
                <w:sz w:val="20"/>
              </w:rPr>
            </w:pPr>
            <w:r w:rsidRPr="00760772">
              <w:rPr>
                <w:sz w:val="20"/>
              </w:rPr>
              <w:t>0,00</w:t>
            </w:r>
          </w:p>
        </w:tc>
      </w:tr>
      <w:tr w:rsidR="00760772" w:rsidRPr="00760772" w14:paraId="5195928B" w14:textId="77777777" w:rsidTr="00760772">
        <w:trPr>
          <w:trHeight w:val="20"/>
        </w:trPr>
        <w:tc>
          <w:tcPr>
            <w:tcW w:w="873" w:type="dxa"/>
            <w:shd w:val="clear" w:color="auto" w:fill="FFFFFF"/>
            <w:noWrap/>
            <w:tcMar>
              <w:left w:w="28" w:type="dxa"/>
              <w:right w:w="28" w:type="dxa"/>
            </w:tcMar>
            <w:hideMark/>
          </w:tcPr>
          <w:p w14:paraId="0CF0B1E1" w14:textId="77777777" w:rsidR="00760772" w:rsidRPr="00760772" w:rsidRDefault="00760772" w:rsidP="00760772">
            <w:pPr>
              <w:jc w:val="center"/>
              <w:rPr>
                <w:sz w:val="20"/>
              </w:rPr>
            </w:pPr>
            <w:r w:rsidRPr="00760772">
              <w:rPr>
                <w:sz w:val="20"/>
              </w:rPr>
              <w:t>27.3</w:t>
            </w:r>
          </w:p>
        </w:tc>
        <w:tc>
          <w:tcPr>
            <w:tcW w:w="271" w:type="dxa"/>
            <w:shd w:val="clear" w:color="auto" w:fill="FFFFFF"/>
            <w:noWrap/>
            <w:tcMar>
              <w:left w:w="28" w:type="dxa"/>
              <w:right w:w="28" w:type="dxa"/>
            </w:tcMar>
            <w:hideMark/>
          </w:tcPr>
          <w:p w14:paraId="08E4B61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92B6B46"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tcMar>
              <w:left w:w="28" w:type="dxa"/>
              <w:right w:w="28" w:type="dxa"/>
            </w:tcMar>
            <w:hideMark/>
          </w:tcPr>
          <w:p w14:paraId="21BF361F"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F8C06FF"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9F54644" w14:textId="77777777" w:rsidR="00760772" w:rsidRPr="00760772" w:rsidRDefault="00760772" w:rsidP="00760772">
            <w:pPr>
              <w:jc w:val="center"/>
              <w:rPr>
                <w:sz w:val="20"/>
              </w:rPr>
            </w:pPr>
            <w:r w:rsidRPr="00760772">
              <w:rPr>
                <w:sz w:val="20"/>
              </w:rPr>
              <w:t>0,00</w:t>
            </w:r>
          </w:p>
        </w:tc>
      </w:tr>
      <w:tr w:rsidR="00760772" w:rsidRPr="00760772" w14:paraId="7590892B" w14:textId="77777777" w:rsidTr="00760772">
        <w:trPr>
          <w:trHeight w:val="20"/>
        </w:trPr>
        <w:tc>
          <w:tcPr>
            <w:tcW w:w="873" w:type="dxa"/>
            <w:shd w:val="clear" w:color="auto" w:fill="FFFFFF"/>
            <w:noWrap/>
            <w:tcMar>
              <w:left w:w="28" w:type="dxa"/>
              <w:right w:w="28" w:type="dxa"/>
            </w:tcMar>
            <w:hideMark/>
          </w:tcPr>
          <w:p w14:paraId="7223B170" w14:textId="77777777" w:rsidR="00760772" w:rsidRPr="00760772" w:rsidRDefault="00760772" w:rsidP="00760772">
            <w:pPr>
              <w:jc w:val="center"/>
              <w:rPr>
                <w:sz w:val="20"/>
              </w:rPr>
            </w:pPr>
            <w:r w:rsidRPr="00760772">
              <w:rPr>
                <w:sz w:val="20"/>
              </w:rPr>
              <w:t>27.3.1</w:t>
            </w:r>
          </w:p>
        </w:tc>
        <w:tc>
          <w:tcPr>
            <w:tcW w:w="271" w:type="dxa"/>
            <w:shd w:val="clear" w:color="auto" w:fill="FFFFFF"/>
            <w:noWrap/>
            <w:tcMar>
              <w:left w:w="28" w:type="dxa"/>
              <w:right w:w="28" w:type="dxa"/>
            </w:tcMar>
            <w:hideMark/>
          </w:tcPr>
          <w:p w14:paraId="5E5B18C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7D3B89B"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tcMar>
              <w:left w:w="28" w:type="dxa"/>
              <w:right w:w="28" w:type="dxa"/>
            </w:tcMar>
            <w:hideMark/>
          </w:tcPr>
          <w:p w14:paraId="405DF25E"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F27D4BD"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61959A2" w14:textId="77777777" w:rsidR="00760772" w:rsidRPr="00760772" w:rsidRDefault="00760772" w:rsidP="00760772">
            <w:pPr>
              <w:jc w:val="center"/>
              <w:rPr>
                <w:sz w:val="20"/>
              </w:rPr>
            </w:pPr>
            <w:r w:rsidRPr="00760772">
              <w:rPr>
                <w:sz w:val="20"/>
              </w:rPr>
              <w:t>0,00</w:t>
            </w:r>
          </w:p>
        </w:tc>
      </w:tr>
      <w:tr w:rsidR="00760772" w:rsidRPr="00760772" w14:paraId="115399C0" w14:textId="77777777" w:rsidTr="00760772">
        <w:trPr>
          <w:trHeight w:val="20"/>
        </w:trPr>
        <w:tc>
          <w:tcPr>
            <w:tcW w:w="873" w:type="dxa"/>
            <w:shd w:val="clear" w:color="auto" w:fill="FFFFFF"/>
            <w:noWrap/>
            <w:tcMar>
              <w:left w:w="28" w:type="dxa"/>
              <w:right w:w="28" w:type="dxa"/>
            </w:tcMar>
            <w:hideMark/>
          </w:tcPr>
          <w:p w14:paraId="44EB3759" w14:textId="77777777" w:rsidR="00760772" w:rsidRPr="00760772" w:rsidRDefault="00760772" w:rsidP="00760772">
            <w:pPr>
              <w:jc w:val="center"/>
              <w:rPr>
                <w:sz w:val="20"/>
              </w:rPr>
            </w:pPr>
            <w:r w:rsidRPr="00760772">
              <w:rPr>
                <w:sz w:val="20"/>
              </w:rPr>
              <w:t>27.3.2</w:t>
            </w:r>
          </w:p>
        </w:tc>
        <w:tc>
          <w:tcPr>
            <w:tcW w:w="271" w:type="dxa"/>
            <w:shd w:val="clear" w:color="auto" w:fill="FFFFFF"/>
            <w:noWrap/>
            <w:tcMar>
              <w:left w:w="28" w:type="dxa"/>
              <w:right w:w="28" w:type="dxa"/>
            </w:tcMar>
            <w:hideMark/>
          </w:tcPr>
          <w:p w14:paraId="0EB72D9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45C0485"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tcMar>
              <w:left w:w="28" w:type="dxa"/>
              <w:right w:w="28" w:type="dxa"/>
            </w:tcMar>
            <w:hideMark/>
          </w:tcPr>
          <w:p w14:paraId="79262AEB"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84979F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5D82D6D" w14:textId="77777777" w:rsidR="00760772" w:rsidRPr="00760772" w:rsidRDefault="00760772" w:rsidP="00760772">
            <w:pPr>
              <w:jc w:val="center"/>
              <w:rPr>
                <w:sz w:val="20"/>
              </w:rPr>
            </w:pPr>
            <w:r w:rsidRPr="00760772">
              <w:rPr>
                <w:sz w:val="20"/>
              </w:rPr>
              <w:t>0,00</w:t>
            </w:r>
          </w:p>
        </w:tc>
      </w:tr>
      <w:tr w:rsidR="00760772" w:rsidRPr="00760772" w14:paraId="7009F7D4" w14:textId="77777777" w:rsidTr="00760772">
        <w:trPr>
          <w:trHeight w:val="20"/>
        </w:trPr>
        <w:tc>
          <w:tcPr>
            <w:tcW w:w="873" w:type="dxa"/>
            <w:shd w:val="clear" w:color="auto" w:fill="FFFFFF"/>
            <w:noWrap/>
            <w:tcMar>
              <w:left w:w="28" w:type="dxa"/>
              <w:right w:w="28" w:type="dxa"/>
            </w:tcMar>
            <w:hideMark/>
          </w:tcPr>
          <w:p w14:paraId="4F3E047C" w14:textId="77777777" w:rsidR="00760772" w:rsidRPr="00760772" w:rsidRDefault="00760772" w:rsidP="00760772">
            <w:pPr>
              <w:jc w:val="center"/>
              <w:rPr>
                <w:sz w:val="20"/>
              </w:rPr>
            </w:pPr>
            <w:r w:rsidRPr="00760772">
              <w:rPr>
                <w:sz w:val="20"/>
              </w:rPr>
              <w:t>27.3.3</w:t>
            </w:r>
          </w:p>
        </w:tc>
        <w:tc>
          <w:tcPr>
            <w:tcW w:w="271" w:type="dxa"/>
            <w:shd w:val="clear" w:color="auto" w:fill="FFFFFF"/>
            <w:noWrap/>
            <w:tcMar>
              <w:left w:w="28" w:type="dxa"/>
              <w:right w:w="28" w:type="dxa"/>
            </w:tcMar>
            <w:hideMark/>
          </w:tcPr>
          <w:p w14:paraId="193EE98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D92C4A1"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tcMar>
              <w:left w:w="28" w:type="dxa"/>
              <w:right w:w="28" w:type="dxa"/>
            </w:tcMar>
            <w:hideMark/>
          </w:tcPr>
          <w:p w14:paraId="228E1860"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049E415"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DBFBEDC" w14:textId="77777777" w:rsidR="00760772" w:rsidRPr="00760772" w:rsidRDefault="00760772" w:rsidP="00760772">
            <w:pPr>
              <w:jc w:val="center"/>
              <w:rPr>
                <w:sz w:val="20"/>
              </w:rPr>
            </w:pPr>
            <w:r w:rsidRPr="00760772">
              <w:rPr>
                <w:sz w:val="20"/>
              </w:rPr>
              <w:t>0,00</w:t>
            </w:r>
          </w:p>
        </w:tc>
      </w:tr>
      <w:tr w:rsidR="00760772" w:rsidRPr="00760772" w14:paraId="72842B8C" w14:textId="77777777" w:rsidTr="00760772">
        <w:trPr>
          <w:trHeight w:val="20"/>
        </w:trPr>
        <w:tc>
          <w:tcPr>
            <w:tcW w:w="873" w:type="dxa"/>
            <w:shd w:val="clear" w:color="auto" w:fill="FFFFFF"/>
            <w:noWrap/>
            <w:tcMar>
              <w:left w:w="28" w:type="dxa"/>
              <w:right w:w="28" w:type="dxa"/>
            </w:tcMar>
            <w:hideMark/>
          </w:tcPr>
          <w:p w14:paraId="49756E3C" w14:textId="77777777" w:rsidR="00760772" w:rsidRPr="00760772" w:rsidRDefault="00760772" w:rsidP="00760772">
            <w:pPr>
              <w:jc w:val="center"/>
              <w:rPr>
                <w:sz w:val="20"/>
              </w:rPr>
            </w:pPr>
            <w:r w:rsidRPr="00760772">
              <w:rPr>
                <w:sz w:val="20"/>
              </w:rPr>
              <w:t>27.4</w:t>
            </w:r>
          </w:p>
        </w:tc>
        <w:tc>
          <w:tcPr>
            <w:tcW w:w="271" w:type="dxa"/>
            <w:shd w:val="clear" w:color="auto" w:fill="FFFFFF"/>
            <w:noWrap/>
            <w:tcMar>
              <w:left w:w="28" w:type="dxa"/>
              <w:right w:w="28" w:type="dxa"/>
            </w:tcMar>
            <w:hideMark/>
          </w:tcPr>
          <w:p w14:paraId="3912D52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2872AF5"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3687B5EC"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F5AEC10"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E1EE6AC" w14:textId="77777777" w:rsidR="00760772" w:rsidRPr="00760772" w:rsidRDefault="00760772" w:rsidP="00760772">
            <w:pPr>
              <w:jc w:val="center"/>
              <w:rPr>
                <w:sz w:val="20"/>
              </w:rPr>
            </w:pPr>
            <w:r w:rsidRPr="00760772">
              <w:rPr>
                <w:sz w:val="20"/>
              </w:rPr>
              <w:t>0,00</w:t>
            </w:r>
          </w:p>
        </w:tc>
      </w:tr>
      <w:tr w:rsidR="00760772" w:rsidRPr="00760772" w14:paraId="5AFC5CDC" w14:textId="77777777" w:rsidTr="00760772">
        <w:trPr>
          <w:trHeight w:val="20"/>
        </w:trPr>
        <w:tc>
          <w:tcPr>
            <w:tcW w:w="873" w:type="dxa"/>
            <w:shd w:val="clear" w:color="auto" w:fill="FFFFFF"/>
            <w:noWrap/>
            <w:tcMar>
              <w:left w:w="28" w:type="dxa"/>
              <w:right w:w="28" w:type="dxa"/>
            </w:tcMar>
            <w:hideMark/>
          </w:tcPr>
          <w:p w14:paraId="53879C9C" w14:textId="77777777" w:rsidR="00760772" w:rsidRPr="00760772" w:rsidRDefault="00760772" w:rsidP="00760772">
            <w:pPr>
              <w:jc w:val="center"/>
              <w:rPr>
                <w:sz w:val="20"/>
              </w:rPr>
            </w:pPr>
            <w:r w:rsidRPr="00760772">
              <w:rPr>
                <w:sz w:val="20"/>
              </w:rPr>
              <w:t>27.4.1</w:t>
            </w:r>
          </w:p>
        </w:tc>
        <w:tc>
          <w:tcPr>
            <w:tcW w:w="271" w:type="dxa"/>
            <w:shd w:val="clear" w:color="auto" w:fill="FFFFFF"/>
            <w:noWrap/>
            <w:tcMar>
              <w:left w:w="28" w:type="dxa"/>
              <w:right w:w="28" w:type="dxa"/>
            </w:tcMar>
            <w:hideMark/>
          </w:tcPr>
          <w:p w14:paraId="148FE52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F574396"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01C8CEB4"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FAE7096"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3221EFE1" w14:textId="77777777" w:rsidR="00760772" w:rsidRPr="00760772" w:rsidRDefault="00760772" w:rsidP="00760772">
            <w:pPr>
              <w:jc w:val="center"/>
              <w:rPr>
                <w:sz w:val="20"/>
              </w:rPr>
            </w:pPr>
          </w:p>
        </w:tc>
      </w:tr>
      <w:tr w:rsidR="00760772" w:rsidRPr="00760772" w14:paraId="7E5F8677" w14:textId="77777777" w:rsidTr="00760772">
        <w:trPr>
          <w:trHeight w:val="20"/>
        </w:trPr>
        <w:tc>
          <w:tcPr>
            <w:tcW w:w="873" w:type="dxa"/>
            <w:shd w:val="clear" w:color="auto" w:fill="FFFFFF"/>
            <w:noWrap/>
            <w:tcMar>
              <w:left w:w="28" w:type="dxa"/>
              <w:right w:w="28" w:type="dxa"/>
            </w:tcMar>
            <w:hideMark/>
          </w:tcPr>
          <w:p w14:paraId="1E8340C3" w14:textId="77777777" w:rsidR="00760772" w:rsidRPr="00760772" w:rsidRDefault="00760772" w:rsidP="00760772">
            <w:pPr>
              <w:jc w:val="center"/>
              <w:rPr>
                <w:sz w:val="20"/>
              </w:rPr>
            </w:pPr>
            <w:r w:rsidRPr="00760772">
              <w:rPr>
                <w:sz w:val="20"/>
              </w:rPr>
              <w:t>27.4.2</w:t>
            </w:r>
          </w:p>
        </w:tc>
        <w:tc>
          <w:tcPr>
            <w:tcW w:w="271" w:type="dxa"/>
            <w:shd w:val="clear" w:color="auto" w:fill="FFFFFF"/>
            <w:noWrap/>
            <w:tcMar>
              <w:left w:w="28" w:type="dxa"/>
              <w:right w:w="28" w:type="dxa"/>
            </w:tcMar>
            <w:hideMark/>
          </w:tcPr>
          <w:p w14:paraId="2C582E5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DF68D9B"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06A35086"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254D6A8"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4BBBCACA" w14:textId="77777777" w:rsidR="00760772" w:rsidRPr="00760772" w:rsidRDefault="00760772" w:rsidP="00760772">
            <w:pPr>
              <w:jc w:val="center"/>
              <w:rPr>
                <w:sz w:val="20"/>
              </w:rPr>
            </w:pPr>
          </w:p>
        </w:tc>
      </w:tr>
      <w:tr w:rsidR="00760772" w:rsidRPr="00760772" w14:paraId="62B61096" w14:textId="77777777" w:rsidTr="00760772">
        <w:trPr>
          <w:trHeight w:val="20"/>
        </w:trPr>
        <w:tc>
          <w:tcPr>
            <w:tcW w:w="873" w:type="dxa"/>
            <w:shd w:val="clear" w:color="auto" w:fill="FFFFFF"/>
            <w:noWrap/>
            <w:tcMar>
              <w:left w:w="28" w:type="dxa"/>
              <w:right w:w="28" w:type="dxa"/>
            </w:tcMar>
            <w:hideMark/>
          </w:tcPr>
          <w:p w14:paraId="31B67054" w14:textId="77777777" w:rsidR="00760772" w:rsidRPr="00760772" w:rsidRDefault="00760772" w:rsidP="00760772">
            <w:pPr>
              <w:jc w:val="center"/>
              <w:rPr>
                <w:sz w:val="20"/>
              </w:rPr>
            </w:pPr>
            <w:r w:rsidRPr="00760772">
              <w:rPr>
                <w:sz w:val="20"/>
              </w:rPr>
              <w:t>28</w:t>
            </w:r>
          </w:p>
        </w:tc>
        <w:tc>
          <w:tcPr>
            <w:tcW w:w="271" w:type="dxa"/>
            <w:shd w:val="clear" w:color="auto" w:fill="FFFFFF"/>
            <w:noWrap/>
            <w:tcMar>
              <w:left w:w="28" w:type="dxa"/>
              <w:right w:w="28" w:type="dxa"/>
            </w:tcMar>
            <w:hideMark/>
          </w:tcPr>
          <w:p w14:paraId="3F000BF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FD837E7" w14:textId="77777777" w:rsidR="00760772" w:rsidRPr="00760772" w:rsidRDefault="00760772" w:rsidP="00760772">
            <w:pPr>
              <w:rPr>
                <w:sz w:val="20"/>
              </w:rPr>
            </w:pPr>
            <w:r w:rsidRPr="00760772">
              <w:rPr>
                <w:sz w:val="20"/>
              </w:rPr>
              <w:t>Стоимость ж/д перевозки</w:t>
            </w:r>
          </w:p>
        </w:tc>
        <w:tc>
          <w:tcPr>
            <w:tcW w:w="1134" w:type="dxa"/>
            <w:shd w:val="clear" w:color="auto" w:fill="FFFFFF"/>
            <w:noWrap/>
            <w:tcMar>
              <w:left w:w="28" w:type="dxa"/>
              <w:right w:w="28" w:type="dxa"/>
            </w:tcMar>
            <w:hideMark/>
          </w:tcPr>
          <w:p w14:paraId="24E5A111"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860BE4D" w14:textId="77777777" w:rsidR="00760772" w:rsidRPr="00760772" w:rsidRDefault="00760772" w:rsidP="00760772">
            <w:pPr>
              <w:jc w:val="center"/>
              <w:rPr>
                <w:sz w:val="20"/>
              </w:rPr>
            </w:pPr>
            <w:r w:rsidRPr="00760772">
              <w:rPr>
                <w:sz w:val="20"/>
              </w:rPr>
              <w:t>83296,56</w:t>
            </w:r>
          </w:p>
        </w:tc>
        <w:tc>
          <w:tcPr>
            <w:tcW w:w="1623" w:type="dxa"/>
            <w:tcBorders>
              <w:top w:val="nil"/>
              <w:left w:val="nil"/>
              <w:bottom w:val="single" w:sz="4" w:space="0" w:color="auto"/>
              <w:right w:val="single" w:sz="4" w:space="0" w:color="auto"/>
            </w:tcBorders>
          </w:tcPr>
          <w:p w14:paraId="5271617E" w14:textId="77777777" w:rsidR="00760772" w:rsidRPr="00760772" w:rsidRDefault="00760772" w:rsidP="00760772">
            <w:pPr>
              <w:jc w:val="center"/>
              <w:rPr>
                <w:sz w:val="20"/>
              </w:rPr>
            </w:pPr>
            <w:r w:rsidRPr="00760772">
              <w:rPr>
                <w:sz w:val="20"/>
              </w:rPr>
              <w:t>83001,49</w:t>
            </w:r>
          </w:p>
        </w:tc>
      </w:tr>
      <w:tr w:rsidR="00760772" w:rsidRPr="00760772" w14:paraId="684F040B" w14:textId="77777777" w:rsidTr="00760772">
        <w:trPr>
          <w:trHeight w:val="20"/>
        </w:trPr>
        <w:tc>
          <w:tcPr>
            <w:tcW w:w="873" w:type="dxa"/>
            <w:shd w:val="clear" w:color="auto" w:fill="FFFFFF"/>
            <w:noWrap/>
            <w:tcMar>
              <w:left w:w="28" w:type="dxa"/>
              <w:right w:w="28" w:type="dxa"/>
            </w:tcMar>
            <w:hideMark/>
          </w:tcPr>
          <w:p w14:paraId="7DA74752" w14:textId="77777777" w:rsidR="00760772" w:rsidRPr="00760772" w:rsidRDefault="00760772" w:rsidP="00760772">
            <w:pPr>
              <w:jc w:val="center"/>
              <w:rPr>
                <w:sz w:val="20"/>
              </w:rPr>
            </w:pPr>
            <w:r w:rsidRPr="00760772">
              <w:rPr>
                <w:sz w:val="20"/>
              </w:rPr>
              <w:t>28.1</w:t>
            </w:r>
          </w:p>
        </w:tc>
        <w:tc>
          <w:tcPr>
            <w:tcW w:w="271" w:type="dxa"/>
            <w:shd w:val="clear" w:color="auto" w:fill="FFFFFF"/>
            <w:noWrap/>
            <w:tcMar>
              <w:left w:w="28" w:type="dxa"/>
              <w:right w:w="28" w:type="dxa"/>
            </w:tcMar>
            <w:hideMark/>
          </w:tcPr>
          <w:p w14:paraId="1568062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2C0FFA0"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511B87D2"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836764E" w14:textId="77777777" w:rsidR="00760772" w:rsidRPr="00760772" w:rsidRDefault="00760772" w:rsidP="00760772">
            <w:pPr>
              <w:jc w:val="center"/>
              <w:rPr>
                <w:sz w:val="20"/>
              </w:rPr>
            </w:pPr>
            <w:r w:rsidRPr="00760772">
              <w:rPr>
                <w:sz w:val="20"/>
              </w:rPr>
              <w:t>83296,56</w:t>
            </w:r>
          </w:p>
        </w:tc>
        <w:tc>
          <w:tcPr>
            <w:tcW w:w="1623" w:type="dxa"/>
            <w:tcBorders>
              <w:top w:val="nil"/>
              <w:left w:val="nil"/>
              <w:bottom w:val="single" w:sz="4" w:space="0" w:color="auto"/>
              <w:right w:val="single" w:sz="4" w:space="0" w:color="auto"/>
            </w:tcBorders>
          </w:tcPr>
          <w:p w14:paraId="4C656135" w14:textId="77777777" w:rsidR="00760772" w:rsidRPr="00760772" w:rsidRDefault="00760772" w:rsidP="00760772">
            <w:pPr>
              <w:jc w:val="center"/>
              <w:rPr>
                <w:sz w:val="20"/>
              </w:rPr>
            </w:pPr>
            <w:r w:rsidRPr="00760772">
              <w:rPr>
                <w:sz w:val="20"/>
              </w:rPr>
              <w:t>83001,49</w:t>
            </w:r>
          </w:p>
        </w:tc>
      </w:tr>
      <w:tr w:rsidR="00760772" w:rsidRPr="00760772" w14:paraId="5A9CC587" w14:textId="77777777" w:rsidTr="00760772">
        <w:trPr>
          <w:trHeight w:val="20"/>
        </w:trPr>
        <w:tc>
          <w:tcPr>
            <w:tcW w:w="873" w:type="dxa"/>
            <w:shd w:val="clear" w:color="auto" w:fill="FFFFFF"/>
            <w:noWrap/>
            <w:tcMar>
              <w:left w:w="28" w:type="dxa"/>
              <w:right w:w="28" w:type="dxa"/>
            </w:tcMar>
            <w:hideMark/>
          </w:tcPr>
          <w:p w14:paraId="3A5B1960"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53E9499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7BA391F"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7E2E245D"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B35F646"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7035CA3F" w14:textId="77777777" w:rsidR="00760772" w:rsidRPr="00760772" w:rsidRDefault="00760772" w:rsidP="00760772">
            <w:pPr>
              <w:jc w:val="center"/>
              <w:rPr>
                <w:sz w:val="20"/>
              </w:rPr>
            </w:pPr>
          </w:p>
        </w:tc>
      </w:tr>
      <w:tr w:rsidR="00760772" w:rsidRPr="00760772" w14:paraId="4C85D485" w14:textId="77777777" w:rsidTr="00760772">
        <w:trPr>
          <w:trHeight w:val="20"/>
        </w:trPr>
        <w:tc>
          <w:tcPr>
            <w:tcW w:w="873" w:type="dxa"/>
            <w:shd w:val="clear" w:color="auto" w:fill="FFFFFF"/>
            <w:noWrap/>
            <w:tcMar>
              <w:left w:w="28" w:type="dxa"/>
              <w:right w:w="28" w:type="dxa"/>
            </w:tcMar>
            <w:hideMark/>
          </w:tcPr>
          <w:p w14:paraId="4B52A296" w14:textId="77777777" w:rsidR="00760772" w:rsidRPr="00760772" w:rsidRDefault="00760772" w:rsidP="00760772">
            <w:pPr>
              <w:jc w:val="center"/>
              <w:rPr>
                <w:sz w:val="20"/>
              </w:rPr>
            </w:pPr>
            <w:r w:rsidRPr="00760772">
              <w:rPr>
                <w:sz w:val="20"/>
              </w:rPr>
              <w:t>28.2</w:t>
            </w:r>
          </w:p>
        </w:tc>
        <w:tc>
          <w:tcPr>
            <w:tcW w:w="271" w:type="dxa"/>
            <w:shd w:val="clear" w:color="auto" w:fill="FFFFFF"/>
            <w:noWrap/>
            <w:tcMar>
              <w:left w:w="28" w:type="dxa"/>
              <w:right w:w="28" w:type="dxa"/>
            </w:tcMar>
            <w:hideMark/>
          </w:tcPr>
          <w:p w14:paraId="3C34267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7B47221"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208B4018"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926A5F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AB9FF58" w14:textId="77777777" w:rsidR="00760772" w:rsidRPr="00760772" w:rsidRDefault="00760772" w:rsidP="00760772">
            <w:pPr>
              <w:jc w:val="center"/>
              <w:rPr>
                <w:sz w:val="20"/>
              </w:rPr>
            </w:pPr>
            <w:r w:rsidRPr="00760772">
              <w:rPr>
                <w:sz w:val="20"/>
              </w:rPr>
              <w:t>0,00</w:t>
            </w:r>
          </w:p>
        </w:tc>
      </w:tr>
      <w:tr w:rsidR="00760772" w:rsidRPr="00760772" w14:paraId="5143FCC9" w14:textId="77777777" w:rsidTr="00760772">
        <w:trPr>
          <w:trHeight w:val="20"/>
        </w:trPr>
        <w:tc>
          <w:tcPr>
            <w:tcW w:w="873" w:type="dxa"/>
            <w:shd w:val="clear" w:color="auto" w:fill="FFFFFF"/>
            <w:noWrap/>
            <w:tcMar>
              <w:left w:w="28" w:type="dxa"/>
              <w:right w:w="28" w:type="dxa"/>
            </w:tcMar>
            <w:hideMark/>
          </w:tcPr>
          <w:p w14:paraId="4536CE67" w14:textId="77777777" w:rsidR="00760772" w:rsidRPr="00760772" w:rsidRDefault="00760772" w:rsidP="00760772">
            <w:pPr>
              <w:jc w:val="center"/>
              <w:rPr>
                <w:sz w:val="20"/>
              </w:rPr>
            </w:pPr>
            <w:r w:rsidRPr="00760772">
              <w:rPr>
                <w:sz w:val="20"/>
              </w:rPr>
              <w:t>28.3</w:t>
            </w:r>
          </w:p>
        </w:tc>
        <w:tc>
          <w:tcPr>
            <w:tcW w:w="271" w:type="dxa"/>
            <w:shd w:val="clear" w:color="auto" w:fill="FFFFFF"/>
            <w:noWrap/>
            <w:tcMar>
              <w:left w:w="28" w:type="dxa"/>
              <w:right w:w="28" w:type="dxa"/>
            </w:tcMar>
            <w:hideMark/>
          </w:tcPr>
          <w:p w14:paraId="6299285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8ACC900"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07A7DE78"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E0E506C"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16302D3B" w14:textId="77777777" w:rsidR="00760772" w:rsidRPr="00760772" w:rsidRDefault="00760772" w:rsidP="00760772">
            <w:pPr>
              <w:jc w:val="center"/>
              <w:rPr>
                <w:sz w:val="20"/>
              </w:rPr>
            </w:pPr>
            <w:r w:rsidRPr="00760772">
              <w:rPr>
                <w:sz w:val="20"/>
              </w:rPr>
              <w:t>0,00</w:t>
            </w:r>
          </w:p>
        </w:tc>
      </w:tr>
      <w:tr w:rsidR="00760772" w:rsidRPr="00760772" w14:paraId="191D814A" w14:textId="77777777" w:rsidTr="00760772">
        <w:trPr>
          <w:trHeight w:val="20"/>
        </w:trPr>
        <w:tc>
          <w:tcPr>
            <w:tcW w:w="873" w:type="dxa"/>
            <w:shd w:val="clear" w:color="auto" w:fill="FFFFFF"/>
            <w:noWrap/>
            <w:tcMar>
              <w:left w:w="28" w:type="dxa"/>
              <w:right w:w="28" w:type="dxa"/>
            </w:tcMar>
            <w:hideMark/>
          </w:tcPr>
          <w:p w14:paraId="38458862" w14:textId="77777777" w:rsidR="00760772" w:rsidRPr="00760772" w:rsidRDefault="00760772" w:rsidP="00760772">
            <w:pPr>
              <w:jc w:val="center"/>
              <w:rPr>
                <w:sz w:val="20"/>
              </w:rPr>
            </w:pPr>
            <w:r w:rsidRPr="00760772">
              <w:rPr>
                <w:sz w:val="20"/>
              </w:rPr>
              <w:t>28.3.1</w:t>
            </w:r>
          </w:p>
        </w:tc>
        <w:tc>
          <w:tcPr>
            <w:tcW w:w="271" w:type="dxa"/>
            <w:shd w:val="clear" w:color="auto" w:fill="FFFFFF"/>
            <w:noWrap/>
            <w:tcMar>
              <w:left w:w="28" w:type="dxa"/>
              <w:right w:w="28" w:type="dxa"/>
            </w:tcMar>
            <w:hideMark/>
          </w:tcPr>
          <w:p w14:paraId="5E8DD78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291BA79"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2BAB6D6E"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A91D4A6"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797E447" w14:textId="77777777" w:rsidR="00760772" w:rsidRPr="00760772" w:rsidRDefault="00760772" w:rsidP="00760772">
            <w:pPr>
              <w:jc w:val="center"/>
              <w:rPr>
                <w:sz w:val="20"/>
              </w:rPr>
            </w:pPr>
            <w:r w:rsidRPr="00760772">
              <w:rPr>
                <w:sz w:val="20"/>
              </w:rPr>
              <w:t>0,00</w:t>
            </w:r>
          </w:p>
        </w:tc>
      </w:tr>
      <w:tr w:rsidR="00760772" w:rsidRPr="00760772" w14:paraId="2E8F38F2" w14:textId="77777777" w:rsidTr="00760772">
        <w:trPr>
          <w:trHeight w:val="20"/>
        </w:trPr>
        <w:tc>
          <w:tcPr>
            <w:tcW w:w="873" w:type="dxa"/>
            <w:shd w:val="clear" w:color="auto" w:fill="FFFFFF"/>
            <w:noWrap/>
            <w:tcMar>
              <w:left w:w="28" w:type="dxa"/>
              <w:right w:w="28" w:type="dxa"/>
            </w:tcMar>
            <w:hideMark/>
          </w:tcPr>
          <w:p w14:paraId="1BF5B359" w14:textId="77777777" w:rsidR="00760772" w:rsidRPr="00760772" w:rsidRDefault="00760772" w:rsidP="00760772">
            <w:pPr>
              <w:jc w:val="center"/>
              <w:rPr>
                <w:sz w:val="20"/>
              </w:rPr>
            </w:pPr>
            <w:r w:rsidRPr="00760772">
              <w:rPr>
                <w:sz w:val="20"/>
              </w:rPr>
              <w:t>28.3.2</w:t>
            </w:r>
          </w:p>
        </w:tc>
        <w:tc>
          <w:tcPr>
            <w:tcW w:w="271" w:type="dxa"/>
            <w:shd w:val="clear" w:color="auto" w:fill="FFFFFF"/>
            <w:noWrap/>
            <w:tcMar>
              <w:left w:w="28" w:type="dxa"/>
              <w:right w:w="28" w:type="dxa"/>
            </w:tcMar>
            <w:hideMark/>
          </w:tcPr>
          <w:p w14:paraId="3BEE316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BEA0E9D"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1D3F80D8"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83E8FD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3214636" w14:textId="77777777" w:rsidR="00760772" w:rsidRPr="00760772" w:rsidRDefault="00760772" w:rsidP="00760772">
            <w:pPr>
              <w:jc w:val="center"/>
              <w:rPr>
                <w:sz w:val="20"/>
              </w:rPr>
            </w:pPr>
            <w:r w:rsidRPr="00760772">
              <w:rPr>
                <w:sz w:val="20"/>
              </w:rPr>
              <w:t>0,00</w:t>
            </w:r>
          </w:p>
        </w:tc>
      </w:tr>
      <w:tr w:rsidR="00760772" w:rsidRPr="00760772" w14:paraId="7ED126F4" w14:textId="77777777" w:rsidTr="00760772">
        <w:trPr>
          <w:trHeight w:val="20"/>
        </w:trPr>
        <w:tc>
          <w:tcPr>
            <w:tcW w:w="873" w:type="dxa"/>
            <w:shd w:val="clear" w:color="auto" w:fill="FFFFFF"/>
            <w:noWrap/>
            <w:tcMar>
              <w:left w:w="28" w:type="dxa"/>
              <w:right w:w="28" w:type="dxa"/>
            </w:tcMar>
            <w:hideMark/>
          </w:tcPr>
          <w:p w14:paraId="47885FA7" w14:textId="77777777" w:rsidR="00760772" w:rsidRPr="00760772" w:rsidRDefault="00760772" w:rsidP="00760772">
            <w:pPr>
              <w:jc w:val="center"/>
              <w:rPr>
                <w:sz w:val="20"/>
              </w:rPr>
            </w:pPr>
            <w:r w:rsidRPr="00760772">
              <w:rPr>
                <w:sz w:val="20"/>
              </w:rPr>
              <w:t>28.3.3</w:t>
            </w:r>
          </w:p>
        </w:tc>
        <w:tc>
          <w:tcPr>
            <w:tcW w:w="271" w:type="dxa"/>
            <w:shd w:val="clear" w:color="auto" w:fill="FFFFFF"/>
            <w:noWrap/>
            <w:tcMar>
              <w:left w:w="28" w:type="dxa"/>
              <w:right w:w="28" w:type="dxa"/>
            </w:tcMar>
            <w:hideMark/>
          </w:tcPr>
          <w:p w14:paraId="55CA5BF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F35F0F6"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6369E0F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FE918A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5C63E190" w14:textId="77777777" w:rsidR="00760772" w:rsidRPr="00760772" w:rsidRDefault="00760772" w:rsidP="00760772">
            <w:pPr>
              <w:jc w:val="center"/>
              <w:rPr>
                <w:sz w:val="20"/>
              </w:rPr>
            </w:pPr>
            <w:r w:rsidRPr="00760772">
              <w:rPr>
                <w:sz w:val="20"/>
              </w:rPr>
              <w:t>0,00</w:t>
            </w:r>
          </w:p>
        </w:tc>
      </w:tr>
      <w:tr w:rsidR="00760772" w:rsidRPr="00760772" w14:paraId="454872B9" w14:textId="77777777" w:rsidTr="00760772">
        <w:trPr>
          <w:trHeight w:val="20"/>
        </w:trPr>
        <w:tc>
          <w:tcPr>
            <w:tcW w:w="873" w:type="dxa"/>
            <w:shd w:val="clear" w:color="auto" w:fill="FFFFFF"/>
            <w:noWrap/>
            <w:tcMar>
              <w:left w:w="28" w:type="dxa"/>
              <w:right w:w="28" w:type="dxa"/>
            </w:tcMar>
            <w:hideMark/>
          </w:tcPr>
          <w:p w14:paraId="38D05015" w14:textId="77777777" w:rsidR="00760772" w:rsidRPr="00760772" w:rsidRDefault="00760772" w:rsidP="00760772">
            <w:pPr>
              <w:jc w:val="center"/>
              <w:rPr>
                <w:sz w:val="20"/>
              </w:rPr>
            </w:pPr>
            <w:r w:rsidRPr="00760772">
              <w:rPr>
                <w:sz w:val="20"/>
              </w:rPr>
              <w:t>28.4</w:t>
            </w:r>
          </w:p>
        </w:tc>
        <w:tc>
          <w:tcPr>
            <w:tcW w:w="271" w:type="dxa"/>
            <w:shd w:val="clear" w:color="auto" w:fill="FFFFFF"/>
            <w:noWrap/>
            <w:tcMar>
              <w:left w:w="28" w:type="dxa"/>
              <w:right w:w="28" w:type="dxa"/>
            </w:tcMar>
            <w:hideMark/>
          </w:tcPr>
          <w:p w14:paraId="2A9D0FC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672BFBF"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5B32F1A7"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C6D89C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14A9525" w14:textId="77777777" w:rsidR="00760772" w:rsidRPr="00760772" w:rsidRDefault="00760772" w:rsidP="00760772">
            <w:pPr>
              <w:jc w:val="center"/>
              <w:rPr>
                <w:sz w:val="20"/>
              </w:rPr>
            </w:pPr>
            <w:r w:rsidRPr="00760772">
              <w:rPr>
                <w:sz w:val="20"/>
              </w:rPr>
              <w:t>0,00</w:t>
            </w:r>
          </w:p>
        </w:tc>
      </w:tr>
      <w:tr w:rsidR="00760772" w:rsidRPr="00760772" w14:paraId="12A46C97" w14:textId="77777777" w:rsidTr="00760772">
        <w:trPr>
          <w:trHeight w:val="20"/>
        </w:trPr>
        <w:tc>
          <w:tcPr>
            <w:tcW w:w="873" w:type="dxa"/>
            <w:shd w:val="clear" w:color="auto" w:fill="FFFFFF"/>
            <w:noWrap/>
            <w:tcMar>
              <w:left w:w="28" w:type="dxa"/>
              <w:right w:w="28" w:type="dxa"/>
            </w:tcMar>
            <w:hideMark/>
          </w:tcPr>
          <w:p w14:paraId="07660B96" w14:textId="77777777" w:rsidR="00760772" w:rsidRPr="00760772" w:rsidRDefault="00760772" w:rsidP="00760772">
            <w:pPr>
              <w:jc w:val="center"/>
              <w:rPr>
                <w:sz w:val="20"/>
              </w:rPr>
            </w:pPr>
            <w:r w:rsidRPr="00760772">
              <w:rPr>
                <w:sz w:val="20"/>
              </w:rPr>
              <w:t>28.4.1</w:t>
            </w:r>
          </w:p>
        </w:tc>
        <w:tc>
          <w:tcPr>
            <w:tcW w:w="271" w:type="dxa"/>
            <w:shd w:val="clear" w:color="auto" w:fill="FFFFFF"/>
            <w:noWrap/>
            <w:tcMar>
              <w:left w:w="28" w:type="dxa"/>
              <w:right w:w="28" w:type="dxa"/>
            </w:tcMar>
            <w:hideMark/>
          </w:tcPr>
          <w:p w14:paraId="70D72DF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A0A5617"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4995543F"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0CDCEF4"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28926DA" w14:textId="77777777" w:rsidR="00760772" w:rsidRPr="00760772" w:rsidRDefault="00760772" w:rsidP="00760772">
            <w:pPr>
              <w:jc w:val="center"/>
              <w:rPr>
                <w:sz w:val="20"/>
              </w:rPr>
            </w:pPr>
            <w:r w:rsidRPr="00760772">
              <w:rPr>
                <w:sz w:val="20"/>
              </w:rPr>
              <w:t>0,00</w:t>
            </w:r>
          </w:p>
        </w:tc>
      </w:tr>
      <w:tr w:rsidR="00760772" w:rsidRPr="00760772" w14:paraId="12E7B2B6" w14:textId="77777777" w:rsidTr="00760772">
        <w:trPr>
          <w:trHeight w:val="20"/>
        </w:trPr>
        <w:tc>
          <w:tcPr>
            <w:tcW w:w="873" w:type="dxa"/>
            <w:shd w:val="clear" w:color="auto" w:fill="FFFFFF"/>
            <w:noWrap/>
            <w:tcMar>
              <w:left w:w="28" w:type="dxa"/>
              <w:right w:w="28" w:type="dxa"/>
            </w:tcMar>
            <w:hideMark/>
          </w:tcPr>
          <w:p w14:paraId="48E69161" w14:textId="77777777" w:rsidR="00760772" w:rsidRPr="00760772" w:rsidRDefault="00760772" w:rsidP="00760772">
            <w:pPr>
              <w:jc w:val="center"/>
              <w:rPr>
                <w:sz w:val="20"/>
              </w:rPr>
            </w:pPr>
            <w:r w:rsidRPr="00760772">
              <w:rPr>
                <w:sz w:val="20"/>
              </w:rPr>
              <w:t>28.4.2</w:t>
            </w:r>
          </w:p>
        </w:tc>
        <w:tc>
          <w:tcPr>
            <w:tcW w:w="271" w:type="dxa"/>
            <w:shd w:val="clear" w:color="auto" w:fill="FFFFFF"/>
            <w:noWrap/>
            <w:tcMar>
              <w:left w:w="28" w:type="dxa"/>
              <w:right w:w="28" w:type="dxa"/>
            </w:tcMar>
            <w:hideMark/>
          </w:tcPr>
          <w:p w14:paraId="50641CB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BAF6B15"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03ABD81A"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28E1E4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512BA863" w14:textId="77777777" w:rsidR="00760772" w:rsidRPr="00760772" w:rsidRDefault="00760772" w:rsidP="00760772">
            <w:pPr>
              <w:jc w:val="center"/>
              <w:rPr>
                <w:sz w:val="20"/>
              </w:rPr>
            </w:pPr>
            <w:r w:rsidRPr="00760772">
              <w:rPr>
                <w:sz w:val="20"/>
              </w:rPr>
              <w:t>0,00</w:t>
            </w:r>
          </w:p>
        </w:tc>
      </w:tr>
      <w:tr w:rsidR="00760772" w:rsidRPr="00760772" w14:paraId="60F35CD4" w14:textId="77777777" w:rsidTr="00760772">
        <w:trPr>
          <w:trHeight w:val="20"/>
        </w:trPr>
        <w:tc>
          <w:tcPr>
            <w:tcW w:w="873" w:type="dxa"/>
            <w:shd w:val="clear" w:color="auto" w:fill="FFFFFF"/>
            <w:noWrap/>
            <w:tcMar>
              <w:left w:w="28" w:type="dxa"/>
              <w:right w:w="28" w:type="dxa"/>
            </w:tcMar>
            <w:hideMark/>
          </w:tcPr>
          <w:p w14:paraId="5DBFB44D" w14:textId="77777777" w:rsidR="00760772" w:rsidRPr="00760772" w:rsidRDefault="00760772" w:rsidP="00760772">
            <w:pPr>
              <w:jc w:val="center"/>
              <w:rPr>
                <w:sz w:val="20"/>
              </w:rPr>
            </w:pPr>
            <w:r w:rsidRPr="00760772">
              <w:rPr>
                <w:sz w:val="20"/>
              </w:rPr>
              <w:t>28.5</w:t>
            </w:r>
          </w:p>
        </w:tc>
        <w:tc>
          <w:tcPr>
            <w:tcW w:w="271" w:type="dxa"/>
            <w:shd w:val="clear" w:color="auto" w:fill="FFFFFF"/>
            <w:noWrap/>
            <w:tcMar>
              <w:left w:w="28" w:type="dxa"/>
              <w:right w:w="28" w:type="dxa"/>
            </w:tcMar>
            <w:hideMark/>
          </w:tcPr>
          <w:p w14:paraId="1E74D30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2D174D7"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134" w:type="dxa"/>
            <w:shd w:val="clear" w:color="auto" w:fill="FFFFFF"/>
            <w:noWrap/>
            <w:tcMar>
              <w:left w:w="28" w:type="dxa"/>
              <w:right w:w="28" w:type="dxa"/>
            </w:tcMar>
            <w:hideMark/>
          </w:tcPr>
          <w:p w14:paraId="387C0AC9"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9B6A115" w14:textId="77777777" w:rsidR="00760772" w:rsidRPr="00760772" w:rsidRDefault="00760772" w:rsidP="00760772">
            <w:pPr>
              <w:jc w:val="center"/>
              <w:rPr>
                <w:sz w:val="20"/>
              </w:rPr>
            </w:pPr>
            <w:r w:rsidRPr="00760772">
              <w:rPr>
                <w:sz w:val="20"/>
              </w:rPr>
              <w:t>1356,46</w:t>
            </w:r>
          </w:p>
        </w:tc>
        <w:tc>
          <w:tcPr>
            <w:tcW w:w="1623" w:type="dxa"/>
            <w:tcBorders>
              <w:top w:val="nil"/>
              <w:left w:val="nil"/>
              <w:bottom w:val="single" w:sz="4" w:space="0" w:color="auto"/>
              <w:right w:val="single" w:sz="4" w:space="0" w:color="auto"/>
            </w:tcBorders>
          </w:tcPr>
          <w:p w14:paraId="3E4E67DD" w14:textId="77777777" w:rsidR="00760772" w:rsidRPr="00760772" w:rsidRDefault="00760772" w:rsidP="00760772">
            <w:pPr>
              <w:jc w:val="center"/>
              <w:rPr>
                <w:sz w:val="20"/>
              </w:rPr>
            </w:pPr>
            <w:r w:rsidRPr="00760772">
              <w:rPr>
                <w:sz w:val="20"/>
              </w:rPr>
              <w:t>1540,11</w:t>
            </w:r>
          </w:p>
        </w:tc>
      </w:tr>
      <w:tr w:rsidR="00760772" w:rsidRPr="00760772" w14:paraId="7EFD28BA" w14:textId="77777777" w:rsidTr="00760772">
        <w:trPr>
          <w:trHeight w:val="20"/>
        </w:trPr>
        <w:tc>
          <w:tcPr>
            <w:tcW w:w="873" w:type="dxa"/>
            <w:shd w:val="clear" w:color="auto" w:fill="FFFFFF"/>
            <w:noWrap/>
            <w:tcMar>
              <w:left w:w="28" w:type="dxa"/>
              <w:right w:w="28" w:type="dxa"/>
            </w:tcMar>
            <w:hideMark/>
          </w:tcPr>
          <w:p w14:paraId="733D1F28" w14:textId="77777777" w:rsidR="00760772" w:rsidRPr="00760772" w:rsidRDefault="00760772" w:rsidP="00760772">
            <w:pPr>
              <w:jc w:val="center"/>
              <w:rPr>
                <w:sz w:val="20"/>
              </w:rPr>
            </w:pPr>
            <w:r w:rsidRPr="00760772">
              <w:rPr>
                <w:sz w:val="20"/>
              </w:rPr>
              <w:t>29</w:t>
            </w:r>
          </w:p>
        </w:tc>
        <w:tc>
          <w:tcPr>
            <w:tcW w:w="271" w:type="dxa"/>
            <w:shd w:val="clear" w:color="auto" w:fill="FFFFFF"/>
            <w:noWrap/>
            <w:tcMar>
              <w:left w:w="28" w:type="dxa"/>
              <w:right w:w="28" w:type="dxa"/>
            </w:tcMar>
            <w:hideMark/>
          </w:tcPr>
          <w:p w14:paraId="0AE1423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EB4DA44" w14:textId="77777777" w:rsidR="00760772" w:rsidRPr="00760772" w:rsidRDefault="00760772" w:rsidP="00760772">
            <w:pPr>
              <w:rPr>
                <w:sz w:val="20"/>
              </w:rPr>
            </w:pPr>
            <w:r w:rsidRPr="00760772">
              <w:rPr>
                <w:sz w:val="20"/>
              </w:rPr>
              <w:t>Стоимость ж/д перевозки на производство тепловой энергии по видам топлива</w:t>
            </w:r>
          </w:p>
        </w:tc>
        <w:tc>
          <w:tcPr>
            <w:tcW w:w="1134" w:type="dxa"/>
            <w:shd w:val="clear" w:color="auto" w:fill="FFFFFF"/>
            <w:noWrap/>
            <w:tcMar>
              <w:left w:w="28" w:type="dxa"/>
              <w:right w:w="28" w:type="dxa"/>
            </w:tcMar>
            <w:hideMark/>
          </w:tcPr>
          <w:p w14:paraId="7B2650B2"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7F2AF62" w14:textId="77777777" w:rsidR="00760772" w:rsidRPr="00760772" w:rsidRDefault="00760772" w:rsidP="00760772">
            <w:pPr>
              <w:jc w:val="center"/>
              <w:rPr>
                <w:sz w:val="20"/>
              </w:rPr>
            </w:pPr>
            <w:r w:rsidRPr="00760772">
              <w:rPr>
                <w:sz w:val="20"/>
              </w:rPr>
              <w:t>1356,46</w:t>
            </w:r>
          </w:p>
        </w:tc>
        <w:tc>
          <w:tcPr>
            <w:tcW w:w="1623" w:type="dxa"/>
            <w:tcBorders>
              <w:top w:val="nil"/>
              <w:left w:val="nil"/>
              <w:bottom w:val="single" w:sz="4" w:space="0" w:color="auto"/>
              <w:right w:val="single" w:sz="4" w:space="0" w:color="auto"/>
            </w:tcBorders>
          </w:tcPr>
          <w:p w14:paraId="043EF9AE" w14:textId="77777777" w:rsidR="00760772" w:rsidRPr="00760772" w:rsidRDefault="00760772" w:rsidP="00760772">
            <w:pPr>
              <w:jc w:val="center"/>
              <w:rPr>
                <w:sz w:val="20"/>
              </w:rPr>
            </w:pPr>
            <w:r w:rsidRPr="00760772">
              <w:rPr>
                <w:sz w:val="20"/>
              </w:rPr>
              <w:t>1540,11</w:t>
            </w:r>
          </w:p>
        </w:tc>
      </w:tr>
      <w:tr w:rsidR="00760772" w:rsidRPr="00760772" w14:paraId="0C09C035" w14:textId="77777777" w:rsidTr="00760772">
        <w:trPr>
          <w:trHeight w:val="20"/>
        </w:trPr>
        <w:tc>
          <w:tcPr>
            <w:tcW w:w="873" w:type="dxa"/>
            <w:shd w:val="clear" w:color="auto" w:fill="FFFFFF"/>
            <w:noWrap/>
            <w:tcMar>
              <w:left w:w="28" w:type="dxa"/>
              <w:right w:w="28" w:type="dxa"/>
            </w:tcMar>
            <w:hideMark/>
          </w:tcPr>
          <w:p w14:paraId="51106154" w14:textId="77777777" w:rsidR="00760772" w:rsidRPr="00760772" w:rsidRDefault="00760772" w:rsidP="00760772">
            <w:pPr>
              <w:jc w:val="center"/>
              <w:rPr>
                <w:sz w:val="20"/>
              </w:rPr>
            </w:pPr>
            <w:r w:rsidRPr="00760772">
              <w:rPr>
                <w:sz w:val="20"/>
              </w:rPr>
              <w:t>29.1</w:t>
            </w:r>
          </w:p>
        </w:tc>
        <w:tc>
          <w:tcPr>
            <w:tcW w:w="271" w:type="dxa"/>
            <w:shd w:val="clear" w:color="auto" w:fill="FFFFFF"/>
            <w:noWrap/>
            <w:tcMar>
              <w:left w:w="28" w:type="dxa"/>
              <w:right w:w="28" w:type="dxa"/>
            </w:tcMar>
            <w:hideMark/>
          </w:tcPr>
          <w:p w14:paraId="7C72B3C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768829B"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5F676AEB"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D7DA7D1" w14:textId="77777777" w:rsidR="00760772" w:rsidRPr="00760772" w:rsidRDefault="00760772" w:rsidP="00760772">
            <w:pPr>
              <w:jc w:val="center"/>
              <w:rPr>
                <w:sz w:val="20"/>
              </w:rPr>
            </w:pPr>
            <w:r w:rsidRPr="00760772">
              <w:rPr>
                <w:sz w:val="20"/>
              </w:rPr>
              <w:t>1356,46</w:t>
            </w:r>
          </w:p>
        </w:tc>
        <w:tc>
          <w:tcPr>
            <w:tcW w:w="1623" w:type="dxa"/>
            <w:tcBorders>
              <w:top w:val="nil"/>
              <w:left w:val="nil"/>
              <w:bottom w:val="single" w:sz="4" w:space="0" w:color="auto"/>
              <w:right w:val="single" w:sz="4" w:space="0" w:color="auto"/>
            </w:tcBorders>
          </w:tcPr>
          <w:p w14:paraId="789BCCB9" w14:textId="77777777" w:rsidR="00760772" w:rsidRPr="00760772" w:rsidRDefault="00760772" w:rsidP="00760772">
            <w:pPr>
              <w:jc w:val="center"/>
              <w:rPr>
                <w:sz w:val="20"/>
              </w:rPr>
            </w:pPr>
            <w:r w:rsidRPr="00760772">
              <w:rPr>
                <w:sz w:val="20"/>
              </w:rPr>
              <w:t>1540,11</w:t>
            </w:r>
          </w:p>
        </w:tc>
      </w:tr>
      <w:tr w:rsidR="00760772" w:rsidRPr="00760772" w14:paraId="54946F4D" w14:textId="77777777" w:rsidTr="00760772">
        <w:trPr>
          <w:trHeight w:val="20"/>
        </w:trPr>
        <w:tc>
          <w:tcPr>
            <w:tcW w:w="873" w:type="dxa"/>
            <w:shd w:val="clear" w:color="auto" w:fill="FFFFFF"/>
            <w:noWrap/>
            <w:tcMar>
              <w:left w:w="28" w:type="dxa"/>
              <w:right w:w="28" w:type="dxa"/>
            </w:tcMar>
            <w:hideMark/>
          </w:tcPr>
          <w:p w14:paraId="6D1F736A"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6A9B924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D46C56A"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4F1072BC"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50E809F"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86923EF" w14:textId="77777777" w:rsidR="00760772" w:rsidRPr="00760772" w:rsidRDefault="00760772" w:rsidP="00760772">
            <w:pPr>
              <w:jc w:val="center"/>
              <w:rPr>
                <w:sz w:val="20"/>
              </w:rPr>
            </w:pPr>
          </w:p>
        </w:tc>
      </w:tr>
      <w:tr w:rsidR="00760772" w:rsidRPr="00760772" w14:paraId="0064965C" w14:textId="77777777" w:rsidTr="00760772">
        <w:trPr>
          <w:trHeight w:val="20"/>
        </w:trPr>
        <w:tc>
          <w:tcPr>
            <w:tcW w:w="873" w:type="dxa"/>
            <w:shd w:val="clear" w:color="auto" w:fill="FFFFFF"/>
            <w:noWrap/>
            <w:tcMar>
              <w:left w:w="28" w:type="dxa"/>
              <w:right w:w="28" w:type="dxa"/>
            </w:tcMar>
            <w:hideMark/>
          </w:tcPr>
          <w:p w14:paraId="5D7EB0E4" w14:textId="77777777" w:rsidR="00760772" w:rsidRPr="00760772" w:rsidRDefault="00760772" w:rsidP="00760772">
            <w:pPr>
              <w:jc w:val="center"/>
              <w:rPr>
                <w:sz w:val="20"/>
              </w:rPr>
            </w:pPr>
            <w:r w:rsidRPr="00760772">
              <w:rPr>
                <w:sz w:val="20"/>
              </w:rPr>
              <w:t>29.2</w:t>
            </w:r>
          </w:p>
        </w:tc>
        <w:tc>
          <w:tcPr>
            <w:tcW w:w="271" w:type="dxa"/>
            <w:shd w:val="clear" w:color="auto" w:fill="FFFFFF"/>
            <w:noWrap/>
            <w:tcMar>
              <w:left w:w="28" w:type="dxa"/>
              <w:right w:w="28" w:type="dxa"/>
            </w:tcMar>
            <w:hideMark/>
          </w:tcPr>
          <w:p w14:paraId="6055057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8BEF8D3"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115C8DA6"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6B2C85D"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3BD4DF6" w14:textId="77777777" w:rsidR="00760772" w:rsidRPr="00760772" w:rsidRDefault="00760772" w:rsidP="00760772">
            <w:pPr>
              <w:jc w:val="center"/>
              <w:rPr>
                <w:sz w:val="20"/>
              </w:rPr>
            </w:pPr>
            <w:r w:rsidRPr="00760772">
              <w:rPr>
                <w:sz w:val="20"/>
              </w:rPr>
              <w:t>0,00</w:t>
            </w:r>
          </w:p>
        </w:tc>
      </w:tr>
      <w:tr w:rsidR="00760772" w:rsidRPr="00760772" w14:paraId="5C947921" w14:textId="77777777" w:rsidTr="00760772">
        <w:trPr>
          <w:trHeight w:val="20"/>
        </w:trPr>
        <w:tc>
          <w:tcPr>
            <w:tcW w:w="873" w:type="dxa"/>
            <w:shd w:val="clear" w:color="auto" w:fill="FFFFFF"/>
            <w:noWrap/>
            <w:tcMar>
              <w:left w:w="28" w:type="dxa"/>
              <w:right w:w="28" w:type="dxa"/>
            </w:tcMar>
            <w:hideMark/>
          </w:tcPr>
          <w:p w14:paraId="2DE8FF8B" w14:textId="77777777" w:rsidR="00760772" w:rsidRPr="00760772" w:rsidRDefault="00760772" w:rsidP="00760772">
            <w:pPr>
              <w:jc w:val="center"/>
              <w:rPr>
                <w:sz w:val="20"/>
              </w:rPr>
            </w:pPr>
            <w:r w:rsidRPr="00760772">
              <w:rPr>
                <w:sz w:val="20"/>
              </w:rPr>
              <w:t>29.3</w:t>
            </w:r>
          </w:p>
        </w:tc>
        <w:tc>
          <w:tcPr>
            <w:tcW w:w="271" w:type="dxa"/>
            <w:shd w:val="clear" w:color="auto" w:fill="FFFFFF"/>
            <w:noWrap/>
            <w:tcMar>
              <w:left w:w="28" w:type="dxa"/>
              <w:right w:w="28" w:type="dxa"/>
            </w:tcMar>
            <w:hideMark/>
          </w:tcPr>
          <w:p w14:paraId="5EA0533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7A50D11"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21F325D6"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7FF425C"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6A17F10" w14:textId="77777777" w:rsidR="00760772" w:rsidRPr="00760772" w:rsidRDefault="00760772" w:rsidP="00760772">
            <w:pPr>
              <w:jc w:val="center"/>
              <w:rPr>
                <w:sz w:val="20"/>
              </w:rPr>
            </w:pPr>
            <w:r w:rsidRPr="00760772">
              <w:rPr>
                <w:sz w:val="20"/>
              </w:rPr>
              <w:t>0,00</w:t>
            </w:r>
          </w:p>
        </w:tc>
      </w:tr>
      <w:tr w:rsidR="00760772" w:rsidRPr="00760772" w14:paraId="457232C7" w14:textId="77777777" w:rsidTr="00760772">
        <w:trPr>
          <w:trHeight w:val="20"/>
        </w:trPr>
        <w:tc>
          <w:tcPr>
            <w:tcW w:w="873" w:type="dxa"/>
            <w:shd w:val="clear" w:color="auto" w:fill="FFFFFF"/>
            <w:noWrap/>
            <w:tcMar>
              <w:left w:w="28" w:type="dxa"/>
              <w:right w:w="28" w:type="dxa"/>
            </w:tcMar>
            <w:hideMark/>
          </w:tcPr>
          <w:p w14:paraId="46F7CB8B" w14:textId="77777777" w:rsidR="00760772" w:rsidRPr="00760772" w:rsidRDefault="00760772" w:rsidP="00760772">
            <w:pPr>
              <w:jc w:val="center"/>
              <w:rPr>
                <w:sz w:val="20"/>
              </w:rPr>
            </w:pPr>
            <w:r w:rsidRPr="00760772">
              <w:rPr>
                <w:sz w:val="20"/>
              </w:rPr>
              <w:t>29.3.1</w:t>
            </w:r>
          </w:p>
        </w:tc>
        <w:tc>
          <w:tcPr>
            <w:tcW w:w="271" w:type="dxa"/>
            <w:shd w:val="clear" w:color="auto" w:fill="FFFFFF"/>
            <w:noWrap/>
            <w:tcMar>
              <w:left w:w="28" w:type="dxa"/>
              <w:right w:w="28" w:type="dxa"/>
            </w:tcMar>
            <w:hideMark/>
          </w:tcPr>
          <w:p w14:paraId="2B48643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3389DB2"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7E066CB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786558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578C890A" w14:textId="77777777" w:rsidR="00760772" w:rsidRPr="00760772" w:rsidRDefault="00760772" w:rsidP="00760772">
            <w:pPr>
              <w:jc w:val="center"/>
              <w:rPr>
                <w:sz w:val="20"/>
              </w:rPr>
            </w:pPr>
            <w:r w:rsidRPr="00760772">
              <w:rPr>
                <w:sz w:val="20"/>
              </w:rPr>
              <w:t>0,00</w:t>
            </w:r>
          </w:p>
        </w:tc>
      </w:tr>
      <w:tr w:rsidR="00760772" w:rsidRPr="00760772" w14:paraId="5A1862B2" w14:textId="77777777" w:rsidTr="00760772">
        <w:trPr>
          <w:trHeight w:val="20"/>
        </w:trPr>
        <w:tc>
          <w:tcPr>
            <w:tcW w:w="873" w:type="dxa"/>
            <w:shd w:val="clear" w:color="auto" w:fill="FFFFFF"/>
            <w:noWrap/>
            <w:tcMar>
              <w:left w:w="28" w:type="dxa"/>
              <w:right w:w="28" w:type="dxa"/>
            </w:tcMar>
            <w:hideMark/>
          </w:tcPr>
          <w:p w14:paraId="4912D695" w14:textId="77777777" w:rsidR="00760772" w:rsidRPr="00760772" w:rsidRDefault="00760772" w:rsidP="00760772">
            <w:pPr>
              <w:jc w:val="center"/>
              <w:rPr>
                <w:sz w:val="20"/>
              </w:rPr>
            </w:pPr>
            <w:r w:rsidRPr="00760772">
              <w:rPr>
                <w:sz w:val="20"/>
              </w:rPr>
              <w:t>29.3.2</w:t>
            </w:r>
          </w:p>
        </w:tc>
        <w:tc>
          <w:tcPr>
            <w:tcW w:w="271" w:type="dxa"/>
            <w:shd w:val="clear" w:color="auto" w:fill="FFFFFF"/>
            <w:noWrap/>
            <w:tcMar>
              <w:left w:w="28" w:type="dxa"/>
              <w:right w:w="28" w:type="dxa"/>
            </w:tcMar>
            <w:hideMark/>
          </w:tcPr>
          <w:p w14:paraId="72BEE73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0BA42EA"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24A5DB8F"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9E4BA8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6D525D0" w14:textId="77777777" w:rsidR="00760772" w:rsidRPr="00760772" w:rsidRDefault="00760772" w:rsidP="00760772">
            <w:pPr>
              <w:jc w:val="center"/>
              <w:rPr>
                <w:sz w:val="20"/>
              </w:rPr>
            </w:pPr>
            <w:r w:rsidRPr="00760772">
              <w:rPr>
                <w:sz w:val="20"/>
              </w:rPr>
              <w:t>0,00</w:t>
            </w:r>
          </w:p>
        </w:tc>
      </w:tr>
      <w:tr w:rsidR="00760772" w:rsidRPr="00760772" w14:paraId="6D22B4D0" w14:textId="77777777" w:rsidTr="00760772">
        <w:trPr>
          <w:trHeight w:val="20"/>
        </w:trPr>
        <w:tc>
          <w:tcPr>
            <w:tcW w:w="873" w:type="dxa"/>
            <w:shd w:val="clear" w:color="auto" w:fill="FFFFFF"/>
            <w:noWrap/>
            <w:tcMar>
              <w:left w:w="28" w:type="dxa"/>
              <w:right w:w="28" w:type="dxa"/>
            </w:tcMar>
            <w:hideMark/>
          </w:tcPr>
          <w:p w14:paraId="748F211A" w14:textId="77777777" w:rsidR="00760772" w:rsidRPr="00760772" w:rsidRDefault="00760772" w:rsidP="00760772">
            <w:pPr>
              <w:jc w:val="center"/>
              <w:rPr>
                <w:sz w:val="20"/>
              </w:rPr>
            </w:pPr>
            <w:r w:rsidRPr="00760772">
              <w:rPr>
                <w:sz w:val="20"/>
              </w:rPr>
              <w:t>29.3.3</w:t>
            </w:r>
          </w:p>
        </w:tc>
        <w:tc>
          <w:tcPr>
            <w:tcW w:w="271" w:type="dxa"/>
            <w:shd w:val="clear" w:color="auto" w:fill="FFFFFF"/>
            <w:noWrap/>
            <w:tcMar>
              <w:left w:w="28" w:type="dxa"/>
              <w:right w:w="28" w:type="dxa"/>
            </w:tcMar>
            <w:hideMark/>
          </w:tcPr>
          <w:p w14:paraId="31F5C58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CA69E6F"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5F18E77B"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9754DBF"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4348017" w14:textId="77777777" w:rsidR="00760772" w:rsidRPr="00760772" w:rsidRDefault="00760772" w:rsidP="00760772">
            <w:pPr>
              <w:jc w:val="center"/>
              <w:rPr>
                <w:sz w:val="20"/>
              </w:rPr>
            </w:pPr>
            <w:r w:rsidRPr="00760772">
              <w:rPr>
                <w:sz w:val="20"/>
              </w:rPr>
              <w:t>0,00</w:t>
            </w:r>
          </w:p>
        </w:tc>
      </w:tr>
      <w:tr w:rsidR="00760772" w:rsidRPr="00760772" w14:paraId="3B802150" w14:textId="77777777" w:rsidTr="00760772">
        <w:trPr>
          <w:trHeight w:val="20"/>
        </w:trPr>
        <w:tc>
          <w:tcPr>
            <w:tcW w:w="873" w:type="dxa"/>
            <w:shd w:val="clear" w:color="auto" w:fill="FFFFFF"/>
            <w:noWrap/>
            <w:tcMar>
              <w:left w:w="28" w:type="dxa"/>
              <w:right w:w="28" w:type="dxa"/>
            </w:tcMar>
            <w:hideMark/>
          </w:tcPr>
          <w:p w14:paraId="677F942F" w14:textId="77777777" w:rsidR="00760772" w:rsidRPr="00760772" w:rsidRDefault="00760772" w:rsidP="00760772">
            <w:pPr>
              <w:jc w:val="center"/>
              <w:rPr>
                <w:sz w:val="20"/>
              </w:rPr>
            </w:pPr>
            <w:r w:rsidRPr="00760772">
              <w:rPr>
                <w:sz w:val="20"/>
              </w:rPr>
              <w:t>29.4</w:t>
            </w:r>
          </w:p>
        </w:tc>
        <w:tc>
          <w:tcPr>
            <w:tcW w:w="271" w:type="dxa"/>
            <w:shd w:val="clear" w:color="auto" w:fill="FFFFFF"/>
            <w:noWrap/>
            <w:tcMar>
              <w:left w:w="28" w:type="dxa"/>
              <w:right w:w="28" w:type="dxa"/>
            </w:tcMar>
            <w:hideMark/>
          </w:tcPr>
          <w:p w14:paraId="2464BC6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79C490E"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51AB7A2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A7ACCE4"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141317AE" w14:textId="77777777" w:rsidR="00760772" w:rsidRPr="00760772" w:rsidRDefault="00760772" w:rsidP="00760772">
            <w:pPr>
              <w:jc w:val="center"/>
              <w:rPr>
                <w:sz w:val="20"/>
              </w:rPr>
            </w:pPr>
            <w:r w:rsidRPr="00760772">
              <w:rPr>
                <w:sz w:val="20"/>
              </w:rPr>
              <w:t>0,00</w:t>
            </w:r>
          </w:p>
        </w:tc>
      </w:tr>
      <w:tr w:rsidR="00760772" w:rsidRPr="00760772" w14:paraId="5689E03A" w14:textId="77777777" w:rsidTr="00760772">
        <w:trPr>
          <w:trHeight w:val="20"/>
        </w:trPr>
        <w:tc>
          <w:tcPr>
            <w:tcW w:w="873" w:type="dxa"/>
            <w:shd w:val="clear" w:color="auto" w:fill="FFFFFF"/>
            <w:noWrap/>
            <w:tcMar>
              <w:left w:w="28" w:type="dxa"/>
              <w:right w:w="28" w:type="dxa"/>
            </w:tcMar>
            <w:hideMark/>
          </w:tcPr>
          <w:p w14:paraId="3D8ACF42" w14:textId="77777777" w:rsidR="00760772" w:rsidRPr="00760772" w:rsidRDefault="00760772" w:rsidP="00760772">
            <w:pPr>
              <w:jc w:val="center"/>
              <w:rPr>
                <w:sz w:val="20"/>
              </w:rPr>
            </w:pPr>
            <w:r w:rsidRPr="00760772">
              <w:rPr>
                <w:sz w:val="20"/>
              </w:rPr>
              <w:t>29.4.1</w:t>
            </w:r>
          </w:p>
        </w:tc>
        <w:tc>
          <w:tcPr>
            <w:tcW w:w="271" w:type="dxa"/>
            <w:shd w:val="clear" w:color="auto" w:fill="FFFFFF"/>
            <w:noWrap/>
            <w:tcMar>
              <w:left w:w="28" w:type="dxa"/>
              <w:right w:w="28" w:type="dxa"/>
            </w:tcMar>
            <w:hideMark/>
          </w:tcPr>
          <w:p w14:paraId="113DDE9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D91D307"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2E596A8B"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759166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FBD91A8" w14:textId="77777777" w:rsidR="00760772" w:rsidRPr="00760772" w:rsidRDefault="00760772" w:rsidP="00760772">
            <w:pPr>
              <w:jc w:val="center"/>
              <w:rPr>
                <w:sz w:val="20"/>
              </w:rPr>
            </w:pPr>
            <w:r w:rsidRPr="00760772">
              <w:rPr>
                <w:sz w:val="20"/>
              </w:rPr>
              <w:t>0,00</w:t>
            </w:r>
          </w:p>
        </w:tc>
      </w:tr>
      <w:tr w:rsidR="00760772" w:rsidRPr="00760772" w14:paraId="1F3497CA" w14:textId="77777777" w:rsidTr="00760772">
        <w:trPr>
          <w:trHeight w:val="20"/>
        </w:trPr>
        <w:tc>
          <w:tcPr>
            <w:tcW w:w="873" w:type="dxa"/>
            <w:shd w:val="clear" w:color="auto" w:fill="FFFFFF"/>
            <w:noWrap/>
            <w:tcMar>
              <w:left w:w="28" w:type="dxa"/>
              <w:right w:w="28" w:type="dxa"/>
            </w:tcMar>
            <w:hideMark/>
          </w:tcPr>
          <w:p w14:paraId="026BF734" w14:textId="77777777" w:rsidR="00760772" w:rsidRPr="00760772" w:rsidRDefault="00760772" w:rsidP="00760772">
            <w:pPr>
              <w:jc w:val="center"/>
              <w:rPr>
                <w:sz w:val="20"/>
              </w:rPr>
            </w:pPr>
            <w:r w:rsidRPr="00760772">
              <w:rPr>
                <w:sz w:val="20"/>
              </w:rPr>
              <w:t>29.4.2</w:t>
            </w:r>
          </w:p>
        </w:tc>
        <w:tc>
          <w:tcPr>
            <w:tcW w:w="271" w:type="dxa"/>
            <w:shd w:val="clear" w:color="auto" w:fill="FFFFFF"/>
            <w:noWrap/>
            <w:tcMar>
              <w:left w:w="28" w:type="dxa"/>
              <w:right w:w="28" w:type="dxa"/>
            </w:tcMar>
            <w:hideMark/>
          </w:tcPr>
          <w:p w14:paraId="02F7291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EF0D8E3"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58BD5267"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20F18B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8347335" w14:textId="77777777" w:rsidR="00760772" w:rsidRPr="00760772" w:rsidRDefault="00760772" w:rsidP="00760772">
            <w:pPr>
              <w:jc w:val="center"/>
              <w:rPr>
                <w:sz w:val="20"/>
              </w:rPr>
            </w:pPr>
            <w:r w:rsidRPr="00760772">
              <w:rPr>
                <w:sz w:val="20"/>
              </w:rPr>
              <w:t>0,00</w:t>
            </w:r>
          </w:p>
        </w:tc>
      </w:tr>
      <w:tr w:rsidR="00760772" w:rsidRPr="00760772" w14:paraId="4EFCE788" w14:textId="77777777" w:rsidTr="00760772">
        <w:trPr>
          <w:trHeight w:val="20"/>
        </w:trPr>
        <w:tc>
          <w:tcPr>
            <w:tcW w:w="873" w:type="dxa"/>
            <w:shd w:val="clear" w:color="auto" w:fill="FFFFFF"/>
            <w:noWrap/>
            <w:tcMar>
              <w:left w:w="28" w:type="dxa"/>
              <w:right w:w="28" w:type="dxa"/>
            </w:tcMar>
            <w:hideMark/>
          </w:tcPr>
          <w:p w14:paraId="3FAFEA90" w14:textId="77777777" w:rsidR="00760772" w:rsidRPr="00760772" w:rsidRDefault="00760772" w:rsidP="00760772">
            <w:pPr>
              <w:jc w:val="center"/>
              <w:rPr>
                <w:sz w:val="20"/>
              </w:rPr>
            </w:pPr>
            <w:r w:rsidRPr="00760772">
              <w:rPr>
                <w:sz w:val="20"/>
              </w:rPr>
              <w:lastRenderedPageBreak/>
              <w:t>30</w:t>
            </w:r>
          </w:p>
        </w:tc>
        <w:tc>
          <w:tcPr>
            <w:tcW w:w="271" w:type="dxa"/>
            <w:shd w:val="clear" w:color="auto" w:fill="FFFFFF"/>
            <w:noWrap/>
            <w:tcMar>
              <w:left w:w="28" w:type="dxa"/>
              <w:right w:w="28" w:type="dxa"/>
            </w:tcMar>
            <w:hideMark/>
          </w:tcPr>
          <w:p w14:paraId="5AC6696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8C6A57C" w14:textId="77777777" w:rsidR="00760772" w:rsidRPr="00760772" w:rsidRDefault="00760772" w:rsidP="00760772">
            <w:pPr>
              <w:rPr>
                <w:sz w:val="20"/>
              </w:rPr>
            </w:pPr>
            <w:r w:rsidRPr="00760772">
              <w:rPr>
                <w:sz w:val="20"/>
              </w:rPr>
              <w:t>Стоимость натурального топлива с учетом перевозки</w:t>
            </w:r>
          </w:p>
        </w:tc>
        <w:tc>
          <w:tcPr>
            <w:tcW w:w="1134" w:type="dxa"/>
            <w:shd w:val="clear" w:color="auto" w:fill="FFFFFF"/>
            <w:noWrap/>
            <w:tcMar>
              <w:left w:w="28" w:type="dxa"/>
              <w:right w:w="28" w:type="dxa"/>
            </w:tcMar>
            <w:hideMark/>
          </w:tcPr>
          <w:p w14:paraId="47C72C56"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EFCB21D" w14:textId="77777777" w:rsidR="00760772" w:rsidRPr="00760772" w:rsidRDefault="00760772" w:rsidP="00760772">
            <w:pPr>
              <w:jc w:val="center"/>
              <w:rPr>
                <w:sz w:val="20"/>
              </w:rPr>
            </w:pPr>
            <w:r w:rsidRPr="00760772">
              <w:rPr>
                <w:sz w:val="20"/>
              </w:rPr>
              <w:t>4448525</w:t>
            </w:r>
          </w:p>
        </w:tc>
        <w:tc>
          <w:tcPr>
            <w:tcW w:w="1623" w:type="dxa"/>
            <w:tcBorders>
              <w:top w:val="nil"/>
              <w:left w:val="nil"/>
              <w:bottom w:val="single" w:sz="4" w:space="0" w:color="auto"/>
              <w:right w:val="single" w:sz="4" w:space="0" w:color="auto"/>
            </w:tcBorders>
          </w:tcPr>
          <w:p w14:paraId="7F49D853" w14:textId="77777777" w:rsidR="00760772" w:rsidRPr="00760772" w:rsidRDefault="00760772" w:rsidP="00760772">
            <w:pPr>
              <w:jc w:val="center"/>
              <w:rPr>
                <w:sz w:val="20"/>
              </w:rPr>
            </w:pPr>
            <w:r w:rsidRPr="00760772">
              <w:rPr>
                <w:sz w:val="20"/>
              </w:rPr>
              <w:t>4103664,25</w:t>
            </w:r>
          </w:p>
        </w:tc>
      </w:tr>
      <w:tr w:rsidR="00760772" w:rsidRPr="00760772" w14:paraId="6A8333EB" w14:textId="77777777" w:rsidTr="00760772">
        <w:trPr>
          <w:trHeight w:val="20"/>
        </w:trPr>
        <w:tc>
          <w:tcPr>
            <w:tcW w:w="873" w:type="dxa"/>
            <w:shd w:val="clear" w:color="auto" w:fill="FFFFFF"/>
            <w:noWrap/>
            <w:tcMar>
              <w:left w:w="28" w:type="dxa"/>
              <w:right w:w="28" w:type="dxa"/>
            </w:tcMar>
            <w:hideMark/>
          </w:tcPr>
          <w:p w14:paraId="574B1E27" w14:textId="77777777" w:rsidR="00760772" w:rsidRPr="00760772" w:rsidRDefault="00760772" w:rsidP="00760772">
            <w:pPr>
              <w:jc w:val="center"/>
              <w:rPr>
                <w:sz w:val="20"/>
              </w:rPr>
            </w:pPr>
            <w:r w:rsidRPr="00760772">
              <w:rPr>
                <w:sz w:val="20"/>
              </w:rPr>
              <w:t>30.1</w:t>
            </w:r>
          </w:p>
        </w:tc>
        <w:tc>
          <w:tcPr>
            <w:tcW w:w="271" w:type="dxa"/>
            <w:shd w:val="clear" w:color="auto" w:fill="FFFFFF"/>
            <w:noWrap/>
            <w:tcMar>
              <w:left w:w="28" w:type="dxa"/>
              <w:right w:w="28" w:type="dxa"/>
            </w:tcMar>
            <w:hideMark/>
          </w:tcPr>
          <w:p w14:paraId="77D09E8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95E6B26"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56415D01"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499E527" w14:textId="77777777" w:rsidR="00760772" w:rsidRPr="00760772" w:rsidRDefault="00760772" w:rsidP="00760772">
            <w:pPr>
              <w:jc w:val="center"/>
              <w:rPr>
                <w:sz w:val="20"/>
              </w:rPr>
            </w:pPr>
            <w:r w:rsidRPr="00760772">
              <w:rPr>
                <w:sz w:val="20"/>
              </w:rPr>
              <w:t>4300825</w:t>
            </w:r>
          </w:p>
        </w:tc>
        <w:tc>
          <w:tcPr>
            <w:tcW w:w="1623" w:type="dxa"/>
            <w:tcBorders>
              <w:top w:val="nil"/>
              <w:left w:val="nil"/>
              <w:bottom w:val="single" w:sz="4" w:space="0" w:color="auto"/>
              <w:right w:val="single" w:sz="4" w:space="0" w:color="auto"/>
            </w:tcBorders>
          </w:tcPr>
          <w:p w14:paraId="3EF8D153" w14:textId="77777777" w:rsidR="00760772" w:rsidRPr="00760772" w:rsidRDefault="00760772" w:rsidP="00760772">
            <w:pPr>
              <w:jc w:val="center"/>
              <w:rPr>
                <w:sz w:val="20"/>
              </w:rPr>
            </w:pPr>
            <w:r w:rsidRPr="00760772">
              <w:rPr>
                <w:sz w:val="20"/>
              </w:rPr>
              <w:t>3972080,69</w:t>
            </w:r>
          </w:p>
        </w:tc>
      </w:tr>
      <w:tr w:rsidR="00760772" w:rsidRPr="00760772" w14:paraId="3C2C4044" w14:textId="77777777" w:rsidTr="00760772">
        <w:trPr>
          <w:trHeight w:val="20"/>
        </w:trPr>
        <w:tc>
          <w:tcPr>
            <w:tcW w:w="873" w:type="dxa"/>
            <w:shd w:val="clear" w:color="auto" w:fill="FFFFFF"/>
            <w:noWrap/>
            <w:tcMar>
              <w:left w:w="28" w:type="dxa"/>
              <w:right w:w="28" w:type="dxa"/>
            </w:tcMar>
            <w:hideMark/>
          </w:tcPr>
          <w:p w14:paraId="466BA53F"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2AAF4AC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1D4E640"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7F91E7EF"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B7BAEFE"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72F500CA" w14:textId="77777777" w:rsidR="00760772" w:rsidRPr="00760772" w:rsidRDefault="00760772" w:rsidP="00760772">
            <w:pPr>
              <w:jc w:val="center"/>
              <w:rPr>
                <w:sz w:val="20"/>
              </w:rPr>
            </w:pPr>
          </w:p>
        </w:tc>
      </w:tr>
      <w:tr w:rsidR="00760772" w:rsidRPr="00760772" w14:paraId="72B2372B" w14:textId="77777777" w:rsidTr="00760772">
        <w:trPr>
          <w:trHeight w:val="20"/>
        </w:trPr>
        <w:tc>
          <w:tcPr>
            <w:tcW w:w="873" w:type="dxa"/>
            <w:shd w:val="clear" w:color="auto" w:fill="FFFFFF"/>
            <w:noWrap/>
            <w:tcMar>
              <w:left w:w="28" w:type="dxa"/>
              <w:right w:w="28" w:type="dxa"/>
            </w:tcMar>
            <w:hideMark/>
          </w:tcPr>
          <w:p w14:paraId="08AA465A" w14:textId="77777777" w:rsidR="00760772" w:rsidRPr="00760772" w:rsidRDefault="00760772" w:rsidP="00760772">
            <w:pPr>
              <w:jc w:val="center"/>
              <w:rPr>
                <w:sz w:val="20"/>
              </w:rPr>
            </w:pPr>
            <w:r w:rsidRPr="00760772">
              <w:rPr>
                <w:sz w:val="20"/>
              </w:rPr>
              <w:t>30.2</w:t>
            </w:r>
          </w:p>
        </w:tc>
        <w:tc>
          <w:tcPr>
            <w:tcW w:w="271" w:type="dxa"/>
            <w:shd w:val="clear" w:color="auto" w:fill="FFFFFF"/>
            <w:noWrap/>
            <w:tcMar>
              <w:left w:w="28" w:type="dxa"/>
              <w:right w:w="28" w:type="dxa"/>
            </w:tcMar>
            <w:hideMark/>
          </w:tcPr>
          <w:p w14:paraId="07598F6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1DF8923"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479CBCF6"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6309FA83" w14:textId="77777777" w:rsidR="00760772" w:rsidRPr="00760772" w:rsidRDefault="00760772" w:rsidP="00760772">
            <w:pPr>
              <w:jc w:val="center"/>
              <w:rPr>
                <w:sz w:val="20"/>
              </w:rPr>
            </w:pPr>
            <w:r w:rsidRPr="00760772">
              <w:rPr>
                <w:sz w:val="20"/>
              </w:rPr>
              <w:t>147699</w:t>
            </w:r>
          </w:p>
        </w:tc>
        <w:tc>
          <w:tcPr>
            <w:tcW w:w="1623" w:type="dxa"/>
            <w:tcBorders>
              <w:top w:val="nil"/>
              <w:left w:val="nil"/>
              <w:bottom w:val="single" w:sz="4" w:space="0" w:color="auto"/>
              <w:right w:val="single" w:sz="4" w:space="0" w:color="auto"/>
            </w:tcBorders>
          </w:tcPr>
          <w:p w14:paraId="10DC68EE" w14:textId="77777777" w:rsidR="00760772" w:rsidRPr="00760772" w:rsidRDefault="00760772" w:rsidP="00760772">
            <w:pPr>
              <w:jc w:val="center"/>
              <w:rPr>
                <w:sz w:val="20"/>
              </w:rPr>
            </w:pPr>
            <w:r w:rsidRPr="00760772">
              <w:rPr>
                <w:sz w:val="20"/>
              </w:rPr>
              <w:t>131583,56</w:t>
            </w:r>
          </w:p>
        </w:tc>
      </w:tr>
      <w:tr w:rsidR="00760772" w:rsidRPr="00760772" w14:paraId="1AF056D1" w14:textId="77777777" w:rsidTr="00760772">
        <w:trPr>
          <w:trHeight w:val="20"/>
        </w:trPr>
        <w:tc>
          <w:tcPr>
            <w:tcW w:w="873" w:type="dxa"/>
            <w:shd w:val="clear" w:color="auto" w:fill="FFFFFF"/>
            <w:noWrap/>
            <w:tcMar>
              <w:left w:w="28" w:type="dxa"/>
              <w:right w:w="28" w:type="dxa"/>
            </w:tcMar>
            <w:hideMark/>
          </w:tcPr>
          <w:p w14:paraId="39FB5C1D" w14:textId="77777777" w:rsidR="00760772" w:rsidRPr="00760772" w:rsidRDefault="00760772" w:rsidP="00760772">
            <w:pPr>
              <w:jc w:val="center"/>
              <w:rPr>
                <w:sz w:val="20"/>
              </w:rPr>
            </w:pPr>
            <w:r w:rsidRPr="00760772">
              <w:rPr>
                <w:sz w:val="20"/>
              </w:rPr>
              <w:t>30.3</w:t>
            </w:r>
          </w:p>
        </w:tc>
        <w:tc>
          <w:tcPr>
            <w:tcW w:w="271" w:type="dxa"/>
            <w:shd w:val="clear" w:color="auto" w:fill="FFFFFF"/>
            <w:noWrap/>
            <w:tcMar>
              <w:left w:w="28" w:type="dxa"/>
              <w:right w:w="28" w:type="dxa"/>
            </w:tcMar>
            <w:hideMark/>
          </w:tcPr>
          <w:p w14:paraId="7B09A92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CAB87ED"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1B8A56A8"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52B306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4ED33FE" w14:textId="77777777" w:rsidR="00760772" w:rsidRPr="00760772" w:rsidRDefault="00760772" w:rsidP="00760772">
            <w:pPr>
              <w:jc w:val="center"/>
              <w:rPr>
                <w:sz w:val="20"/>
              </w:rPr>
            </w:pPr>
            <w:r w:rsidRPr="00760772">
              <w:rPr>
                <w:sz w:val="20"/>
              </w:rPr>
              <w:t>0,00</w:t>
            </w:r>
          </w:p>
        </w:tc>
      </w:tr>
      <w:tr w:rsidR="00760772" w:rsidRPr="00760772" w14:paraId="0B934FC7" w14:textId="77777777" w:rsidTr="00760772">
        <w:trPr>
          <w:trHeight w:val="20"/>
        </w:trPr>
        <w:tc>
          <w:tcPr>
            <w:tcW w:w="873" w:type="dxa"/>
            <w:shd w:val="clear" w:color="auto" w:fill="FFFFFF"/>
            <w:noWrap/>
            <w:tcMar>
              <w:left w:w="28" w:type="dxa"/>
              <w:right w:w="28" w:type="dxa"/>
            </w:tcMar>
            <w:hideMark/>
          </w:tcPr>
          <w:p w14:paraId="113F449B" w14:textId="77777777" w:rsidR="00760772" w:rsidRPr="00760772" w:rsidRDefault="00760772" w:rsidP="00760772">
            <w:pPr>
              <w:jc w:val="center"/>
              <w:rPr>
                <w:sz w:val="20"/>
              </w:rPr>
            </w:pPr>
            <w:r w:rsidRPr="00760772">
              <w:rPr>
                <w:sz w:val="20"/>
              </w:rPr>
              <w:t>30.3.1</w:t>
            </w:r>
          </w:p>
        </w:tc>
        <w:tc>
          <w:tcPr>
            <w:tcW w:w="271" w:type="dxa"/>
            <w:shd w:val="clear" w:color="auto" w:fill="FFFFFF"/>
            <w:noWrap/>
            <w:tcMar>
              <w:left w:w="28" w:type="dxa"/>
              <w:right w:w="28" w:type="dxa"/>
            </w:tcMar>
            <w:hideMark/>
          </w:tcPr>
          <w:p w14:paraId="4337960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68321FF"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2FBC07DC"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B863CB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7D32DDD" w14:textId="77777777" w:rsidR="00760772" w:rsidRPr="00760772" w:rsidRDefault="00760772" w:rsidP="00760772">
            <w:pPr>
              <w:jc w:val="center"/>
              <w:rPr>
                <w:sz w:val="20"/>
              </w:rPr>
            </w:pPr>
            <w:r w:rsidRPr="00760772">
              <w:rPr>
                <w:sz w:val="20"/>
              </w:rPr>
              <w:t>0,00</w:t>
            </w:r>
          </w:p>
        </w:tc>
      </w:tr>
      <w:tr w:rsidR="00760772" w:rsidRPr="00760772" w14:paraId="2BF48C7E" w14:textId="77777777" w:rsidTr="00760772">
        <w:trPr>
          <w:trHeight w:val="20"/>
        </w:trPr>
        <w:tc>
          <w:tcPr>
            <w:tcW w:w="873" w:type="dxa"/>
            <w:shd w:val="clear" w:color="auto" w:fill="FFFFFF"/>
            <w:noWrap/>
            <w:tcMar>
              <w:left w:w="28" w:type="dxa"/>
              <w:right w:w="28" w:type="dxa"/>
            </w:tcMar>
            <w:hideMark/>
          </w:tcPr>
          <w:p w14:paraId="2D684CA0" w14:textId="77777777" w:rsidR="00760772" w:rsidRPr="00760772" w:rsidRDefault="00760772" w:rsidP="00760772">
            <w:pPr>
              <w:jc w:val="center"/>
              <w:rPr>
                <w:sz w:val="20"/>
              </w:rPr>
            </w:pPr>
            <w:r w:rsidRPr="00760772">
              <w:rPr>
                <w:sz w:val="20"/>
              </w:rPr>
              <w:t>30.3.2</w:t>
            </w:r>
          </w:p>
        </w:tc>
        <w:tc>
          <w:tcPr>
            <w:tcW w:w="271" w:type="dxa"/>
            <w:shd w:val="clear" w:color="auto" w:fill="FFFFFF"/>
            <w:noWrap/>
            <w:tcMar>
              <w:left w:w="28" w:type="dxa"/>
              <w:right w:w="28" w:type="dxa"/>
            </w:tcMar>
            <w:hideMark/>
          </w:tcPr>
          <w:p w14:paraId="15506CF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9712D93"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15EE452F"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0E0DB50"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D4A7196" w14:textId="77777777" w:rsidR="00760772" w:rsidRPr="00760772" w:rsidRDefault="00760772" w:rsidP="00760772">
            <w:pPr>
              <w:jc w:val="center"/>
              <w:rPr>
                <w:sz w:val="20"/>
              </w:rPr>
            </w:pPr>
            <w:r w:rsidRPr="00760772">
              <w:rPr>
                <w:sz w:val="20"/>
              </w:rPr>
              <w:t>0,00</w:t>
            </w:r>
          </w:p>
        </w:tc>
      </w:tr>
      <w:tr w:rsidR="00760772" w:rsidRPr="00760772" w14:paraId="04DF383F" w14:textId="77777777" w:rsidTr="00760772">
        <w:trPr>
          <w:trHeight w:val="20"/>
        </w:trPr>
        <w:tc>
          <w:tcPr>
            <w:tcW w:w="873" w:type="dxa"/>
            <w:shd w:val="clear" w:color="auto" w:fill="FFFFFF"/>
            <w:noWrap/>
            <w:tcMar>
              <w:left w:w="28" w:type="dxa"/>
              <w:right w:w="28" w:type="dxa"/>
            </w:tcMar>
            <w:hideMark/>
          </w:tcPr>
          <w:p w14:paraId="5FBE8122" w14:textId="77777777" w:rsidR="00760772" w:rsidRPr="00760772" w:rsidRDefault="00760772" w:rsidP="00760772">
            <w:pPr>
              <w:jc w:val="center"/>
              <w:rPr>
                <w:sz w:val="20"/>
              </w:rPr>
            </w:pPr>
            <w:r w:rsidRPr="00760772">
              <w:rPr>
                <w:sz w:val="20"/>
              </w:rPr>
              <w:t>30.3.3</w:t>
            </w:r>
          </w:p>
        </w:tc>
        <w:tc>
          <w:tcPr>
            <w:tcW w:w="271" w:type="dxa"/>
            <w:shd w:val="clear" w:color="auto" w:fill="FFFFFF"/>
            <w:noWrap/>
            <w:tcMar>
              <w:left w:w="28" w:type="dxa"/>
              <w:right w:w="28" w:type="dxa"/>
            </w:tcMar>
            <w:hideMark/>
          </w:tcPr>
          <w:p w14:paraId="2A6CDA8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D0768F2"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1051DCD7"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F91DE2D"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A05356C" w14:textId="77777777" w:rsidR="00760772" w:rsidRPr="00760772" w:rsidRDefault="00760772" w:rsidP="00760772">
            <w:pPr>
              <w:jc w:val="center"/>
              <w:rPr>
                <w:sz w:val="20"/>
              </w:rPr>
            </w:pPr>
            <w:r w:rsidRPr="00760772">
              <w:rPr>
                <w:sz w:val="20"/>
              </w:rPr>
              <w:t>0,00</w:t>
            </w:r>
          </w:p>
        </w:tc>
      </w:tr>
      <w:tr w:rsidR="00760772" w:rsidRPr="00760772" w14:paraId="688E8883" w14:textId="77777777" w:rsidTr="00760772">
        <w:trPr>
          <w:trHeight w:val="20"/>
        </w:trPr>
        <w:tc>
          <w:tcPr>
            <w:tcW w:w="873" w:type="dxa"/>
            <w:shd w:val="clear" w:color="auto" w:fill="FFFFFF"/>
            <w:noWrap/>
            <w:tcMar>
              <w:left w:w="28" w:type="dxa"/>
              <w:right w:w="28" w:type="dxa"/>
            </w:tcMar>
            <w:hideMark/>
          </w:tcPr>
          <w:p w14:paraId="027D6B5C" w14:textId="77777777" w:rsidR="00760772" w:rsidRPr="00760772" w:rsidRDefault="00760772" w:rsidP="00760772">
            <w:pPr>
              <w:jc w:val="center"/>
              <w:rPr>
                <w:sz w:val="20"/>
              </w:rPr>
            </w:pPr>
            <w:r w:rsidRPr="00760772">
              <w:rPr>
                <w:sz w:val="20"/>
              </w:rPr>
              <w:t>30.4</w:t>
            </w:r>
          </w:p>
        </w:tc>
        <w:tc>
          <w:tcPr>
            <w:tcW w:w="271" w:type="dxa"/>
            <w:shd w:val="clear" w:color="auto" w:fill="FFFFFF"/>
            <w:noWrap/>
            <w:tcMar>
              <w:left w:w="28" w:type="dxa"/>
              <w:right w:w="28" w:type="dxa"/>
            </w:tcMar>
            <w:hideMark/>
          </w:tcPr>
          <w:p w14:paraId="208C4AD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11EF5B7"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5BC54A64"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AC3C129"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2D60BC7" w14:textId="77777777" w:rsidR="00760772" w:rsidRPr="00760772" w:rsidRDefault="00760772" w:rsidP="00760772">
            <w:pPr>
              <w:jc w:val="center"/>
              <w:rPr>
                <w:sz w:val="20"/>
              </w:rPr>
            </w:pPr>
            <w:r w:rsidRPr="00760772">
              <w:rPr>
                <w:sz w:val="20"/>
              </w:rPr>
              <w:t>0,00</w:t>
            </w:r>
          </w:p>
        </w:tc>
      </w:tr>
      <w:tr w:rsidR="00760772" w:rsidRPr="00760772" w14:paraId="53CBDEFF" w14:textId="77777777" w:rsidTr="00760772">
        <w:trPr>
          <w:trHeight w:val="20"/>
        </w:trPr>
        <w:tc>
          <w:tcPr>
            <w:tcW w:w="873" w:type="dxa"/>
            <w:shd w:val="clear" w:color="auto" w:fill="FFFFFF"/>
            <w:noWrap/>
            <w:tcMar>
              <w:left w:w="28" w:type="dxa"/>
              <w:right w:w="28" w:type="dxa"/>
            </w:tcMar>
            <w:hideMark/>
          </w:tcPr>
          <w:p w14:paraId="3F1804C6" w14:textId="77777777" w:rsidR="00760772" w:rsidRPr="00760772" w:rsidRDefault="00760772" w:rsidP="00760772">
            <w:pPr>
              <w:jc w:val="center"/>
              <w:rPr>
                <w:sz w:val="20"/>
              </w:rPr>
            </w:pPr>
            <w:r w:rsidRPr="00760772">
              <w:rPr>
                <w:sz w:val="20"/>
              </w:rPr>
              <w:t>30.4.1</w:t>
            </w:r>
          </w:p>
        </w:tc>
        <w:tc>
          <w:tcPr>
            <w:tcW w:w="271" w:type="dxa"/>
            <w:shd w:val="clear" w:color="auto" w:fill="FFFFFF"/>
            <w:noWrap/>
            <w:tcMar>
              <w:left w:w="28" w:type="dxa"/>
              <w:right w:w="28" w:type="dxa"/>
            </w:tcMar>
            <w:hideMark/>
          </w:tcPr>
          <w:p w14:paraId="177C0217"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B68DDE3"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5115036A"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E30CAF5"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0E6DD7E" w14:textId="77777777" w:rsidR="00760772" w:rsidRPr="00760772" w:rsidRDefault="00760772" w:rsidP="00760772">
            <w:pPr>
              <w:jc w:val="center"/>
              <w:rPr>
                <w:sz w:val="20"/>
              </w:rPr>
            </w:pPr>
            <w:r w:rsidRPr="00760772">
              <w:rPr>
                <w:sz w:val="20"/>
              </w:rPr>
              <w:t>0,00</w:t>
            </w:r>
          </w:p>
        </w:tc>
      </w:tr>
      <w:tr w:rsidR="00760772" w:rsidRPr="00760772" w14:paraId="71DBE9E2" w14:textId="77777777" w:rsidTr="00760772">
        <w:trPr>
          <w:trHeight w:val="20"/>
        </w:trPr>
        <w:tc>
          <w:tcPr>
            <w:tcW w:w="873" w:type="dxa"/>
            <w:shd w:val="clear" w:color="auto" w:fill="FFFFFF"/>
            <w:noWrap/>
            <w:tcMar>
              <w:left w:w="28" w:type="dxa"/>
              <w:right w:w="28" w:type="dxa"/>
            </w:tcMar>
            <w:hideMark/>
          </w:tcPr>
          <w:p w14:paraId="4F36CDA1" w14:textId="77777777" w:rsidR="00760772" w:rsidRPr="00760772" w:rsidRDefault="00760772" w:rsidP="00760772">
            <w:pPr>
              <w:jc w:val="center"/>
              <w:rPr>
                <w:sz w:val="20"/>
              </w:rPr>
            </w:pPr>
            <w:r w:rsidRPr="00760772">
              <w:rPr>
                <w:sz w:val="20"/>
              </w:rPr>
              <w:t>30.4.2</w:t>
            </w:r>
          </w:p>
        </w:tc>
        <w:tc>
          <w:tcPr>
            <w:tcW w:w="271" w:type="dxa"/>
            <w:shd w:val="clear" w:color="auto" w:fill="FFFFFF"/>
            <w:noWrap/>
            <w:tcMar>
              <w:left w:w="28" w:type="dxa"/>
              <w:right w:w="28" w:type="dxa"/>
            </w:tcMar>
            <w:hideMark/>
          </w:tcPr>
          <w:p w14:paraId="047B700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E85B4E2"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3A78EAA3" w14:textId="77777777" w:rsidR="00760772" w:rsidRPr="00760772" w:rsidRDefault="00760772" w:rsidP="00760772">
            <w:pPr>
              <w:jc w:val="center"/>
              <w:rPr>
                <w:sz w:val="20"/>
              </w:rPr>
            </w:pPr>
            <w:r w:rsidRPr="00760772">
              <w:rPr>
                <w:sz w:val="20"/>
              </w:rPr>
              <w:t>тыс. руб.</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BCE5352"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55F3E0A" w14:textId="77777777" w:rsidR="00760772" w:rsidRPr="00760772" w:rsidRDefault="00760772" w:rsidP="00760772">
            <w:pPr>
              <w:jc w:val="center"/>
              <w:rPr>
                <w:sz w:val="20"/>
              </w:rPr>
            </w:pPr>
            <w:r w:rsidRPr="00760772">
              <w:rPr>
                <w:sz w:val="20"/>
              </w:rPr>
              <w:t>0,00</w:t>
            </w:r>
          </w:p>
        </w:tc>
      </w:tr>
      <w:tr w:rsidR="00760772" w:rsidRPr="00760772" w14:paraId="209F6A71" w14:textId="77777777" w:rsidTr="00760772">
        <w:trPr>
          <w:trHeight w:val="20"/>
        </w:trPr>
        <w:tc>
          <w:tcPr>
            <w:tcW w:w="873" w:type="dxa"/>
            <w:shd w:val="clear" w:color="auto" w:fill="FFFFFF"/>
            <w:noWrap/>
            <w:tcMar>
              <w:left w:w="28" w:type="dxa"/>
              <w:right w:w="28" w:type="dxa"/>
            </w:tcMar>
            <w:hideMark/>
          </w:tcPr>
          <w:p w14:paraId="1CA884A8" w14:textId="77777777" w:rsidR="00760772" w:rsidRPr="00760772" w:rsidRDefault="00760772" w:rsidP="00760772">
            <w:pPr>
              <w:jc w:val="center"/>
              <w:rPr>
                <w:sz w:val="20"/>
              </w:rPr>
            </w:pPr>
            <w:r w:rsidRPr="00760772">
              <w:rPr>
                <w:sz w:val="20"/>
              </w:rPr>
              <w:t>30.5</w:t>
            </w:r>
          </w:p>
        </w:tc>
        <w:tc>
          <w:tcPr>
            <w:tcW w:w="271" w:type="dxa"/>
            <w:shd w:val="clear" w:color="auto" w:fill="FFFFFF"/>
            <w:noWrap/>
            <w:tcMar>
              <w:left w:w="28" w:type="dxa"/>
              <w:right w:w="28" w:type="dxa"/>
            </w:tcMar>
            <w:hideMark/>
          </w:tcPr>
          <w:p w14:paraId="07F5D6C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D3C8D04"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134" w:type="dxa"/>
            <w:shd w:val="clear" w:color="auto" w:fill="FFFFFF"/>
            <w:noWrap/>
            <w:tcMar>
              <w:left w:w="28" w:type="dxa"/>
              <w:right w:w="28" w:type="dxa"/>
            </w:tcMar>
            <w:hideMark/>
          </w:tcPr>
          <w:p w14:paraId="16FAC9AB" w14:textId="77777777" w:rsidR="00760772" w:rsidRPr="00760772" w:rsidRDefault="00760772" w:rsidP="00760772">
            <w:pPr>
              <w:jc w:val="center"/>
              <w:rPr>
                <w:sz w:val="20"/>
              </w:rPr>
            </w:pPr>
            <w:r w:rsidRPr="00760772">
              <w:rPr>
                <w:sz w:val="20"/>
              </w:rPr>
              <w:t>тыс. руб.</w:t>
            </w:r>
          </w:p>
        </w:tc>
        <w:tc>
          <w:tcPr>
            <w:tcW w:w="1275" w:type="dxa"/>
            <w:tcBorders>
              <w:top w:val="single" w:sz="4" w:space="0" w:color="auto"/>
              <w:left w:val="nil"/>
              <w:bottom w:val="single" w:sz="4" w:space="0" w:color="auto"/>
              <w:right w:val="single" w:sz="4" w:space="0" w:color="auto"/>
            </w:tcBorders>
            <w:shd w:val="clear" w:color="000000" w:fill="FFFFFF"/>
            <w:tcMar>
              <w:left w:w="28" w:type="dxa"/>
              <w:right w:w="28" w:type="dxa"/>
            </w:tcMar>
          </w:tcPr>
          <w:p w14:paraId="2E17584C" w14:textId="77777777" w:rsidR="00760772" w:rsidRPr="00760772" w:rsidRDefault="00760772" w:rsidP="00760772">
            <w:pPr>
              <w:jc w:val="center"/>
              <w:rPr>
                <w:sz w:val="20"/>
              </w:rPr>
            </w:pPr>
            <w:r w:rsidRPr="00760772">
              <w:rPr>
                <w:sz w:val="20"/>
              </w:rPr>
              <w:t>72443,11</w:t>
            </w:r>
          </w:p>
        </w:tc>
        <w:tc>
          <w:tcPr>
            <w:tcW w:w="1623" w:type="dxa"/>
            <w:tcBorders>
              <w:top w:val="single" w:sz="4" w:space="0" w:color="auto"/>
              <w:left w:val="nil"/>
              <w:bottom w:val="single" w:sz="4" w:space="0" w:color="auto"/>
              <w:right w:val="single" w:sz="4" w:space="0" w:color="auto"/>
            </w:tcBorders>
            <w:shd w:val="clear" w:color="000000" w:fill="FFFFFF"/>
          </w:tcPr>
          <w:p w14:paraId="50A337C5" w14:textId="77777777" w:rsidR="00760772" w:rsidRPr="00760772" w:rsidRDefault="00760772" w:rsidP="00760772">
            <w:pPr>
              <w:jc w:val="center"/>
              <w:rPr>
                <w:sz w:val="20"/>
              </w:rPr>
            </w:pPr>
            <w:r w:rsidRPr="00760772">
              <w:rPr>
                <w:sz w:val="20"/>
              </w:rPr>
              <w:t>76144,27</w:t>
            </w:r>
          </w:p>
        </w:tc>
      </w:tr>
      <w:tr w:rsidR="00760772" w:rsidRPr="00760772" w14:paraId="4F033D8E" w14:textId="77777777" w:rsidTr="00760772">
        <w:trPr>
          <w:trHeight w:val="20"/>
        </w:trPr>
        <w:tc>
          <w:tcPr>
            <w:tcW w:w="873" w:type="dxa"/>
            <w:shd w:val="clear" w:color="auto" w:fill="FFFFFF"/>
            <w:noWrap/>
            <w:tcMar>
              <w:left w:w="28" w:type="dxa"/>
              <w:right w:w="28" w:type="dxa"/>
            </w:tcMar>
            <w:hideMark/>
          </w:tcPr>
          <w:p w14:paraId="1EC33DC8" w14:textId="77777777" w:rsidR="00760772" w:rsidRPr="00760772" w:rsidRDefault="00760772" w:rsidP="00760772">
            <w:pPr>
              <w:jc w:val="center"/>
              <w:rPr>
                <w:sz w:val="20"/>
              </w:rPr>
            </w:pPr>
            <w:r w:rsidRPr="00760772">
              <w:rPr>
                <w:sz w:val="20"/>
              </w:rPr>
              <w:t>31</w:t>
            </w:r>
          </w:p>
        </w:tc>
        <w:tc>
          <w:tcPr>
            <w:tcW w:w="271" w:type="dxa"/>
            <w:shd w:val="clear" w:color="auto" w:fill="FFFFFF"/>
            <w:noWrap/>
            <w:tcMar>
              <w:left w:w="28" w:type="dxa"/>
              <w:right w:w="28" w:type="dxa"/>
            </w:tcMar>
            <w:hideMark/>
          </w:tcPr>
          <w:p w14:paraId="4325D52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D6E4B07" w14:textId="77777777" w:rsidR="00760772" w:rsidRPr="00760772" w:rsidRDefault="00760772" w:rsidP="00760772">
            <w:pPr>
              <w:rPr>
                <w:sz w:val="20"/>
              </w:rPr>
            </w:pPr>
            <w:r w:rsidRPr="00760772">
              <w:rPr>
                <w:sz w:val="20"/>
              </w:rPr>
              <w:t>Цена условного топлива с учетом перевозки</w:t>
            </w:r>
          </w:p>
        </w:tc>
        <w:tc>
          <w:tcPr>
            <w:tcW w:w="1134" w:type="dxa"/>
            <w:shd w:val="clear" w:color="auto" w:fill="FFFFFF"/>
            <w:noWrap/>
            <w:tcMar>
              <w:left w:w="28" w:type="dxa"/>
              <w:right w:w="28" w:type="dxa"/>
            </w:tcMar>
            <w:hideMark/>
          </w:tcPr>
          <w:p w14:paraId="2B40FE92"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772F543" w14:textId="77777777" w:rsidR="00760772" w:rsidRPr="00760772" w:rsidRDefault="00760772" w:rsidP="00760772">
            <w:pPr>
              <w:jc w:val="center"/>
              <w:rPr>
                <w:sz w:val="20"/>
              </w:rPr>
            </w:pPr>
            <w:r w:rsidRPr="00760772">
              <w:rPr>
                <w:sz w:val="20"/>
              </w:rPr>
              <w:t>1916,90</w:t>
            </w:r>
          </w:p>
        </w:tc>
        <w:tc>
          <w:tcPr>
            <w:tcW w:w="1623" w:type="dxa"/>
            <w:tcBorders>
              <w:top w:val="nil"/>
              <w:left w:val="nil"/>
              <w:bottom w:val="single" w:sz="4" w:space="0" w:color="auto"/>
              <w:right w:val="single" w:sz="4" w:space="0" w:color="auto"/>
            </w:tcBorders>
          </w:tcPr>
          <w:p w14:paraId="1037FD75" w14:textId="77777777" w:rsidR="00760772" w:rsidRPr="00760772" w:rsidRDefault="00760772" w:rsidP="00760772">
            <w:pPr>
              <w:jc w:val="center"/>
              <w:rPr>
                <w:sz w:val="20"/>
              </w:rPr>
            </w:pPr>
            <w:r w:rsidRPr="00760772">
              <w:rPr>
                <w:sz w:val="20"/>
              </w:rPr>
              <w:t>2013,72</w:t>
            </w:r>
          </w:p>
        </w:tc>
      </w:tr>
      <w:tr w:rsidR="00760772" w:rsidRPr="00760772" w14:paraId="2A3139DA" w14:textId="77777777" w:rsidTr="00760772">
        <w:trPr>
          <w:trHeight w:val="20"/>
        </w:trPr>
        <w:tc>
          <w:tcPr>
            <w:tcW w:w="873" w:type="dxa"/>
            <w:shd w:val="clear" w:color="auto" w:fill="FFFFFF"/>
            <w:noWrap/>
            <w:tcMar>
              <w:left w:w="28" w:type="dxa"/>
              <w:right w:w="28" w:type="dxa"/>
            </w:tcMar>
            <w:hideMark/>
          </w:tcPr>
          <w:p w14:paraId="4A5D5870" w14:textId="77777777" w:rsidR="00760772" w:rsidRPr="00760772" w:rsidRDefault="00760772" w:rsidP="00760772">
            <w:pPr>
              <w:jc w:val="center"/>
              <w:rPr>
                <w:sz w:val="20"/>
              </w:rPr>
            </w:pPr>
            <w:r w:rsidRPr="00760772">
              <w:rPr>
                <w:sz w:val="20"/>
              </w:rPr>
              <w:t>31.1</w:t>
            </w:r>
          </w:p>
        </w:tc>
        <w:tc>
          <w:tcPr>
            <w:tcW w:w="271" w:type="dxa"/>
            <w:shd w:val="clear" w:color="auto" w:fill="FFFFFF"/>
            <w:noWrap/>
            <w:tcMar>
              <w:left w:w="28" w:type="dxa"/>
              <w:right w:w="28" w:type="dxa"/>
            </w:tcMar>
            <w:hideMark/>
          </w:tcPr>
          <w:p w14:paraId="7A169115"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EC8CF02"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08BA6DA6"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30D3EAF" w14:textId="77777777" w:rsidR="00760772" w:rsidRPr="00760772" w:rsidRDefault="00760772" w:rsidP="00760772">
            <w:pPr>
              <w:jc w:val="center"/>
              <w:rPr>
                <w:sz w:val="20"/>
              </w:rPr>
            </w:pPr>
            <w:r w:rsidRPr="00760772">
              <w:rPr>
                <w:sz w:val="20"/>
              </w:rPr>
              <w:t>1863,32</w:t>
            </w:r>
          </w:p>
        </w:tc>
        <w:tc>
          <w:tcPr>
            <w:tcW w:w="1623" w:type="dxa"/>
            <w:tcBorders>
              <w:top w:val="nil"/>
              <w:left w:val="nil"/>
              <w:bottom w:val="single" w:sz="4" w:space="0" w:color="auto"/>
              <w:right w:val="single" w:sz="4" w:space="0" w:color="auto"/>
            </w:tcBorders>
          </w:tcPr>
          <w:p w14:paraId="5E2AC76B" w14:textId="77777777" w:rsidR="00760772" w:rsidRPr="00760772" w:rsidRDefault="00760772" w:rsidP="00760772">
            <w:pPr>
              <w:jc w:val="center"/>
              <w:rPr>
                <w:sz w:val="20"/>
              </w:rPr>
            </w:pPr>
            <w:r w:rsidRPr="00760772">
              <w:rPr>
                <w:sz w:val="20"/>
              </w:rPr>
              <w:t>1959,54</w:t>
            </w:r>
          </w:p>
        </w:tc>
      </w:tr>
      <w:tr w:rsidR="00760772" w:rsidRPr="00760772" w14:paraId="7DFF84E0" w14:textId="77777777" w:rsidTr="00760772">
        <w:trPr>
          <w:trHeight w:val="20"/>
        </w:trPr>
        <w:tc>
          <w:tcPr>
            <w:tcW w:w="873" w:type="dxa"/>
            <w:shd w:val="clear" w:color="auto" w:fill="FFFFFF"/>
            <w:noWrap/>
            <w:tcMar>
              <w:left w:w="28" w:type="dxa"/>
              <w:right w:w="28" w:type="dxa"/>
            </w:tcMar>
            <w:hideMark/>
          </w:tcPr>
          <w:p w14:paraId="3D851BD7"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3689D11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0261100"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2F672410"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2DF4558"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6A73F80A" w14:textId="77777777" w:rsidR="00760772" w:rsidRPr="00760772" w:rsidRDefault="00760772" w:rsidP="00760772">
            <w:pPr>
              <w:jc w:val="center"/>
              <w:rPr>
                <w:sz w:val="20"/>
              </w:rPr>
            </w:pPr>
          </w:p>
        </w:tc>
      </w:tr>
      <w:tr w:rsidR="00760772" w:rsidRPr="00760772" w14:paraId="5AAB0952" w14:textId="77777777" w:rsidTr="00760772">
        <w:trPr>
          <w:trHeight w:val="20"/>
        </w:trPr>
        <w:tc>
          <w:tcPr>
            <w:tcW w:w="873" w:type="dxa"/>
            <w:shd w:val="clear" w:color="auto" w:fill="FFFFFF"/>
            <w:noWrap/>
            <w:tcMar>
              <w:left w:w="28" w:type="dxa"/>
              <w:right w:w="28" w:type="dxa"/>
            </w:tcMar>
            <w:hideMark/>
          </w:tcPr>
          <w:p w14:paraId="4E997F22" w14:textId="77777777" w:rsidR="00760772" w:rsidRPr="00760772" w:rsidRDefault="00760772" w:rsidP="00760772">
            <w:pPr>
              <w:jc w:val="center"/>
              <w:rPr>
                <w:sz w:val="20"/>
              </w:rPr>
            </w:pPr>
            <w:r w:rsidRPr="00760772">
              <w:rPr>
                <w:sz w:val="20"/>
              </w:rPr>
              <w:t>31.2</w:t>
            </w:r>
          </w:p>
        </w:tc>
        <w:tc>
          <w:tcPr>
            <w:tcW w:w="271" w:type="dxa"/>
            <w:shd w:val="clear" w:color="auto" w:fill="FFFFFF"/>
            <w:noWrap/>
            <w:tcMar>
              <w:left w:w="28" w:type="dxa"/>
              <w:right w:w="28" w:type="dxa"/>
            </w:tcMar>
            <w:hideMark/>
          </w:tcPr>
          <w:p w14:paraId="71AF1BA2"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65C3FF59"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2B27EFF2"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62CDEFF" w14:textId="77777777" w:rsidR="00760772" w:rsidRPr="00760772" w:rsidRDefault="00760772" w:rsidP="00760772">
            <w:pPr>
              <w:jc w:val="center"/>
              <w:rPr>
                <w:sz w:val="20"/>
              </w:rPr>
            </w:pPr>
            <w:r w:rsidRPr="00760772">
              <w:rPr>
                <w:sz w:val="20"/>
              </w:rPr>
              <w:t>11786,09</w:t>
            </w:r>
          </w:p>
        </w:tc>
        <w:tc>
          <w:tcPr>
            <w:tcW w:w="1623" w:type="dxa"/>
            <w:tcBorders>
              <w:top w:val="nil"/>
              <w:left w:val="nil"/>
              <w:bottom w:val="single" w:sz="4" w:space="0" w:color="auto"/>
              <w:right w:val="single" w:sz="4" w:space="0" w:color="auto"/>
            </w:tcBorders>
          </w:tcPr>
          <w:p w14:paraId="7273AC6F" w14:textId="77777777" w:rsidR="00760772" w:rsidRPr="00760772" w:rsidRDefault="00760772" w:rsidP="00760772">
            <w:pPr>
              <w:jc w:val="center"/>
              <w:rPr>
                <w:sz w:val="20"/>
              </w:rPr>
            </w:pPr>
            <w:r w:rsidRPr="00760772">
              <w:rPr>
                <w:sz w:val="20"/>
              </w:rPr>
              <w:t>12182,97</w:t>
            </w:r>
          </w:p>
        </w:tc>
      </w:tr>
      <w:tr w:rsidR="00760772" w:rsidRPr="00760772" w14:paraId="0DD2DCFC" w14:textId="77777777" w:rsidTr="00760772">
        <w:trPr>
          <w:trHeight w:val="20"/>
        </w:trPr>
        <w:tc>
          <w:tcPr>
            <w:tcW w:w="873" w:type="dxa"/>
            <w:shd w:val="clear" w:color="auto" w:fill="FFFFFF"/>
            <w:noWrap/>
            <w:tcMar>
              <w:left w:w="28" w:type="dxa"/>
              <w:right w:w="28" w:type="dxa"/>
            </w:tcMar>
            <w:hideMark/>
          </w:tcPr>
          <w:p w14:paraId="6E917750" w14:textId="77777777" w:rsidR="00760772" w:rsidRPr="00760772" w:rsidRDefault="00760772" w:rsidP="00760772">
            <w:pPr>
              <w:jc w:val="center"/>
              <w:rPr>
                <w:sz w:val="20"/>
              </w:rPr>
            </w:pPr>
            <w:r w:rsidRPr="00760772">
              <w:rPr>
                <w:sz w:val="20"/>
              </w:rPr>
              <w:t>31.3</w:t>
            </w:r>
          </w:p>
        </w:tc>
        <w:tc>
          <w:tcPr>
            <w:tcW w:w="271" w:type="dxa"/>
            <w:shd w:val="clear" w:color="auto" w:fill="FFFFFF"/>
            <w:noWrap/>
            <w:tcMar>
              <w:left w:w="28" w:type="dxa"/>
              <w:right w:w="28" w:type="dxa"/>
            </w:tcMar>
            <w:hideMark/>
          </w:tcPr>
          <w:p w14:paraId="5D9B20D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2346A302"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noWrap/>
            <w:tcMar>
              <w:left w:w="28" w:type="dxa"/>
              <w:right w:w="28" w:type="dxa"/>
            </w:tcMar>
            <w:hideMark/>
          </w:tcPr>
          <w:p w14:paraId="67E8363A"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275393E"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621E81F" w14:textId="77777777" w:rsidR="00760772" w:rsidRPr="00760772" w:rsidRDefault="00760772" w:rsidP="00760772">
            <w:pPr>
              <w:jc w:val="center"/>
              <w:rPr>
                <w:sz w:val="20"/>
              </w:rPr>
            </w:pPr>
            <w:r w:rsidRPr="00760772">
              <w:rPr>
                <w:sz w:val="20"/>
              </w:rPr>
              <w:t>0,00</w:t>
            </w:r>
          </w:p>
        </w:tc>
      </w:tr>
      <w:tr w:rsidR="00760772" w:rsidRPr="00760772" w14:paraId="64E334FA" w14:textId="77777777" w:rsidTr="00760772">
        <w:trPr>
          <w:trHeight w:val="20"/>
        </w:trPr>
        <w:tc>
          <w:tcPr>
            <w:tcW w:w="873" w:type="dxa"/>
            <w:shd w:val="clear" w:color="auto" w:fill="FFFFFF"/>
            <w:noWrap/>
            <w:tcMar>
              <w:left w:w="28" w:type="dxa"/>
              <w:right w:w="28" w:type="dxa"/>
            </w:tcMar>
            <w:hideMark/>
          </w:tcPr>
          <w:p w14:paraId="6D745C6D" w14:textId="77777777" w:rsidR="00760772" w:rsidRPr="00760772" w:rsidRDefault="00760772" w:rsidP="00760772">
            <w:pPr>
              <w:jc w:val="center"/>
              <w:rPr>
                <w:sz w:val="20"/>
              </w:rPr>
            </w:pPr>
            <w:r w:rsidRPr="00760772">
              <w:rPr>
                <w:sz w:val="20"/>
              </w:rPr>
              <w:t>31.3.1</w:t>
            </w:r>
          </w:p>
        </w:tc>
        <w:tc>
          <w:tcPr>
            <w:tcW w:w="271" w:type="dxa"/>
            <w:shd w:val="clear" w:color="auto" w:fill="FFFFFF"/>
            <w:noWrap/>
            <w:tcMar>
              <w:left w:w="28" w:type="dxa"/>
              <w:right w:w="28" w:type="dxa"/>
            </w:tcMar>
            <w:hideMark/>
          </w:tcPr>
          <w:p w14:paraId="240ABA3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A97545B"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noWrap/>
            <w:tcMar>
              <w:left w:w="28" w:type="dxa"/>
              <w:right w:w="28" w:type="dxa"/>
            </w:tcMar>
            <w:hideMark/>
          </w:tcPr>
          <w:p w14:paraId="2A8C089E"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9335BE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259AA33" w14:textId="77777777" w:rsidR="00760772" w:rsidRPr="00760772" w:rsidRDefault="00760772" w:rsidP="00760772">
            <w:pPr>
              <w:jc w:val="center"/>
              <w:rPr>
                <w:sz w:val="20"/>
              </w:rPr>
            </w:pPr>
            <w:r w:rsidRPr="00760772">
              <w:rPr>
                <w:sz w:val="20"/>
              </w:rPr>
              <w:t>0,00</w:t>
            </w:r>
          </w:p>
        </w:tc>
      </w:tr>
      <w:tr w:rsidR="00760772" w:rsidRPr="00760772" w14:paraId="73C3A22C" w14:textId="77777777" w:rsidTr="00760772">
        <w:trPr>
          <w:trHeight w:val="20"/>
        </w:trPr>
        <w:tc>
          <w:tcPr>
            <w:tcW w:w="873" w:type="dxa"/>
            <w:shd w:val="clear" w:color="auto" w:fill="FFFFFF"/>
            <w:noWrap/>
            <w:tcMar>
              <w:left w:w="28" w:type="dxa"/>
              <w:right w:w="28" w:type="dxa"/>
            </w:tcMar>
            <w:hideMark/>
          </w:tcPr>
          <w:p w14:paraId="7B743B79" w14:textId="77777777" w:rsidR="00760772" w:rsidRPr="00760772" w:rsidRDefault="00760772" w:rsidP="00760772">
            <w:pPr>
              <w:jc w:val="center"/>
              <w:rPr>
                <w:sz w:val="20"/>
              </w:rPr>
            </w:pPr>
            <w:r w:rsidRPr="00760772">
              <w:rPr>
                <w:sz w:val="20"/>
              </w:rPr>
              <w:t>31.3.2</w:t>
            </w:r>
          </w:p>
        </w:tc>
        <w:tc>
          <w:tcPr>
            <w:tcW w:w="271" w:type="dxa"/>
            <w:shd w:val="clear" w:color="auto" w:fill="FFFFFF"/>
            <w:noWrap/>
            <w:tcMar>
              <w:left w:w="28" w:type="dxa"/>
              <w:right w:w="28" w:type="dxa"/>
            </w:tcMar>
            <w:hideMark/>
          </w:tcPr>
          <w:p w14:paraId="351A9D4C"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9114EB0"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noWrap/>
            <w:tcMar>
              <w:left w:w="28" w:type="dxa"/>
              <w:right w:w="28" w:type="dxa"/>
            </w:tcMar>
            <w:hideMark/>
          </w:tcPr>
          <w:p w14:paraId="0804AD3A"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6764424"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220EA26" w14:textId="77777777" w:rsidR="00760772" w:rsidRPr="00760772" w:rsidRDefault="00760772" w:rsidP="00760772">
            <w:pPr>
              <w:jc w:val="center"/>
              <w:rPr>
                <w:sz w:val="20"/>
              </w:rPr>
            </w:pPr>
            <w:r w:rsidRPr="00760772">
              <w:rPr>
                <w:sz w:val="20"/>
              </w:rPr>
              <w:t>0,00</w:t>
            </w:r>
          </w:p>
        </w:tc>
      </w:tr>
      <w:tr w:rsidR="00760772" w:rsidRPr="00760772" w14:paraId="0B72CEF0" w14:textId="77777777" w:rsidTr="00760772">
        <w:trPr>
          <w:trHeight w:val="20"/>
        </w:trPr>
        <w:tc>
          <w:tcPr>
            <w:tcW w:w="873" w:type="dxa"/>
            <w:shd w:val="clear" w:color="auto" w:fill="FFFFFF"/>
            <w:noWrap/>
            <w:tcMar>
              <w:left w:w="28" w:type="dxa"/>
              <w:right w:w="28" w:type="dxa"/>
            </w:tcMar>
            <w:hideMark/>
          </w:tcPr>
          <w:p w14:paraId="33316141" w14:textId="77777777" w:rsidR="00760772" w:rsidRPr="00760772" w:rsidRDefault="00760772" w:rsidP="00760772">
            <w:pPr>
              <w:jc w:val="center"/>
              <w:rPr>
                <w:sz w:val="20"/>
              </w:rPr>
            </w:pPr>
            <w:r w:rsidRPr="00760772">
              <w:rPr>
                <w:sz w:val="20"/>
              </w:rPr>
              <w:t>31.3.3</w:t>
            </w:r>
          </w:p>
        </w:tc>
        <w:tc>
          <w:tcPr>
            <w:tcW w:w="271" w:type="dxa"/>
            <w:shd w:val="clear" w:color="auto" w:fill="FFFFFF"/>
            <w:noWrap/>
            <w:tcMar>
              <w:left w:w="28" w:type="dxa"/>
              <w:right w:w="28" w:type="dxa"/>
            </w:tcMar>
            <w:hideMark/>
          </w:tcPr>
          <w:p w14:paraId="086CCA6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09E0924"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noWrap/>
            <w:tcMar>
              <w:left w:w="28" w:type="dxa"/>
              <w:right w:w="28" w:type="dxa"/>
            </w:tcMar>
            <w:hideMark/>
          </w:tcPr>
          <w:p w14:paraId="59D1929A"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57F206B2"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7AF7B1F4" w14:textId="77777777" w:rsidR="00760772" w:rsidRPr="00760772" w:rsidRDefault="00760772" w:rsidP="00760772">
            <w:pPr>
              <w:jc w:val="center"/>
              <w:rPr>
                <w:sz w:val="20"/>
              </w:rPr>
            </w:pPr>
            <w:r w:rsidRPr="00760772">
              <w:rPr>
                <w:sz w:val="20"/>
              </w:rPr>
              <w:t>0,00</w:t>
            </w:r>
          </w:p>
        </w:tc>
      </w:tr>
      <w:tr w:rsidR="00760772" w:rsidRPr="00760772" w14:paraId="67A57C4C" w14:textId="77777777" w:rsidTr="00760772">
        <w:trPr>
          <w:trHeight w:val="20"/>
        </w:trPr>
        <w:tc>
          <w:tcPr>
            <w:tcW w:w="873" w:type="dxa"/>
            <w:shd w:val="clear" w:color="auto" w:fill="FFFFFF"/>
            <w:noWrap/>
            <w:tcMar>
              <w:left w:w="28" w:type="dxa"/>
              <w:right w:w="28" w:type="dxa"/>
            </w:tcMar>
            <w:hideMark/>
          </w:tcPr>
          <w:p w14:paraId="4E7972E0" w14:textId="77777777" w:rsidR="00760772" w:rsidRPr="00760772" w:rsidRDefault="00760772" w:rsidP="00760772">
            <w:pPr>
              <w:jc w:val="center"/>
              <w:rPr>
                <w:sz w:val="20"/>
              </w:rPr>
            </w:pPr>
            <w:r w:rsidRPr="00760772">
              <w:rPr>
                <w:sz w:val="20"/>
              </w:rPr>
              <w:t>31.4</w:t>
            </w:r>
          </w:p>
        </w:tc>
        <w:tc>
          <w:tcPr>
            <w:tcW w:w="271" w:type="dxa"/>
            <w:shd w:val="clear" w:color="auto" w:fill="FFFFFF"/>
            <w:noWrap/>
            <w:tcMar>
              <w:left w:w="28" w:type="dxa"/>
              <w:right w:w="28" w:type="dxa"/>
            </w:tcMar>
            <w:hideMark/>
          </w:tcPr>
          <w:p w14:paraId="2438E33A"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571F878"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7055E99C"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AEFF398"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5260D3AD" w14:textId="77777777" w:rsidR="00760772" w:rsidRPr="00760772" w:rsidRDefault="00760772" w:rsidP="00760772">
            <w:pPr>
              <w:jc w:val="center"/>
              <w:rPr>
                <w:sz w:val="20"/>
              </w:rPr>
            </w:pPr>
            <w:r w:rsidRPr="00760772">
              <w:rPr>
                <w:sz w:val="20"/>
              </w:rPr>
              <w:t>0,00</w:t>
            </w:r>
          </w:p>
        </w:tc>
      </w:tr>
      <w:tr w:rsidR="00760772" w:rsidRPr="00760772" w14:paraId="1C4C34DA" w14:textId="77777777" w:rsidTr="00760772">
        <w:trPr>
          <w:trHeight w:val="20"/>
        </w:trPr>
        <w:tc>
          <w:tcPr>
            <w:tcW w:w="873" w:type="dxa"/>
            <w:shd w:val="clear" w:color="auto" w:fill="FFFFFF"/>
            <w:noWrap/>
            <w:tcMar>
              <w:left w:w="28" w:type="dxa"/>
              <w:right w:w="28" w:type="dxa"/>
            </w:tcMar>
            <w:hideMark/>
          </w:tcPr>
          <w:p w14:paraId="529E5164" w14:textId="77777777" w:rsidR="00760772" w:rsidRPr="00760772" w:rsidRDefault="00760772" w:rsidP="00760772">
            <w:pPr>
              <w:jc w:val="center"/>
              <w:rPr>
                <w:sz w:val="20"/>
              </w:rPr>
            </w:pPr>
            <w:r w:rsidRPr="00760772">
              <w:rPr>
                <w:sz w:val="20"/>
              </w:rPr>
              <w:t>31.4.1</w:t>
            </w:r>
          </w:p>
        </w:tc>
        <w:tc>
          <w:tcPr>
            <w:tcW w:w="271" w:type="dxa"/>
            <w:shd w:val="clear" w:color="auto" w:fill="FFFFFF"/>
            <w:noWrap/>
            <w:tcMar>
              <w:left w:w="28" w:type="dxa"/>
              <w:right w:w="28" w:type="dxa"/>
            </w:tcMar>
            <w:hideMark/>
          </w:tcPr>
          <w:p w14:paraId="1EA544B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454AF794"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6808B856"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194B7B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1581C8E" w14:textId="77777777" w:rsidR="00760772" w:rsidRPr="00760772" w:rsidRDefault="00760772" w:rsidP="00760772">
            <w:pPr>
              <w:jc w:val="center"/>
              <w:rPr>
                <w:sz w:val="20"/>
              </w:rPr>
            </w:pPr>
            <w:r w:rsidRPr="00760772">
              <w:rPr>
                <w:sz w:val="20"/>
              </w:rPr>
              <w:t>0,00</w:t>
            </w:r>
          </w:p>
        </w:tc>
      </w:tr>
      <w:tr w:rsidR="00760772" w:rsidRPr="00760772" w14:paraId="37819B92" w14:textId="77777777" w:rsidTr="00760772">
        <w:trPr>
          <w:trHeight w:val="20"/>
        </w:trPr>
        <w:tc>
          <w:tcPr>
            <w:tcW w:w="873" w:type="dxa"/>
            <w:shd w:val="clear" w:color="auto" w:fill="FFFFFF"/>
            <w:noWrap/>
            <w:tcMar>
              <w:left w:w="28" w:type="dxa"/>
              <w:right w:w="28" w:type="dxa"/>
            </w:tcMar>
            <w:hideMark/>
          </w:tcPr>
          <w:p w14:paraId="32944AB1" w14:textId="77777777" w:rsidR="00760772" w:rsidRPr="00760772" w:rsidRDefault="00760772" w:rsidP="00760772">
            <w:pPr>
              <w:jc w:val="center"/>
              <w:rPr>
                <w:sz w:val="20"/>
              </w:rPr>
            </w:pPr>
            <w:r w:rsidRPr="00760772">
              <w:rPr>
                <w:sz w:val="20"/>
              </w:rPr>
              <w:t>31.4.2</w:t>
            </w:r>
          </w:p>
        </w:tc>
        <w:tc>
          <w:tcPr>
            <w:tcW w:w="271" w:type="dxa"/>
            <w:shd w:val="clear" w:color="auto" w:fill="FFFFFF"/>
            <w:noWrap/>
            <w:tcMar>
              <w:left w:w="28" w:type="dxa"/>
              <w:right w:w="28" w:type="dxa"/>
            </w:tcMar>
            <w:hideMark/>
          </w:tcPr>
          <w:p w14:paraId="7E022451"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3382439"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0BD26EA9"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22EBF59B"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5139F53A" w14:textId="77777777" w:rsidR="00760772" w:rsidRPr="00760772" w:rsidRDefault="00760772" w:rsidP="00760772">
            <w:pPr>
              <w:jc w:val="center"/>
              <w:rPr>
                <w:sz w:val="20"/>
              </w:rPr>
            </w:pPr>
            <w:r w:rsidRPr="00760772">
              <w:rPr>
                <w:sz w:val="20"/>
              </w:rPr>
              <w:t>0,00</w:t>
            </w:r>
          </w:p>
        </w:tc>
      </w:tr>
      <w:tr w:rsidR="00760772" w:rsidRPr="00760772" w14:paraId="20EE9CD8" w14:textId="77777777" w:rsidTr="00760772">
        <w:trPr>
          <w:trHeight w:val="20"/>
        </w:trPr>
        <w:tc>
          <w:tcPr>
            <w:tcW w:w="873" w:type="dxa"/>
            <w:shd w:val="clear" w:color="auto" w:fill="FFFFFF"/>
            <w:noWrap/>
            <w:tcMar>
              <w:left w:w="28" w:type="dxa"/>
              <w:right w:w="28" w:type="dxa"/>
            </w:tcMar>
            <w:hideMark/>
          </w:tcPr>
          <w:p w14:paraId="023A004B" w14:textId="77777777" w:rsidR="00760772" w:rsidRPr="00760772" w:rsidRDefault="00760772" w:rsidP="00760772">
            <w:pPr>
              <w:jc w:val="center"/>
              <w:rPr>
                <w:sz w:val="20"/>
              </w:rPr>
            </w:pPr>
            <w:r w:rsidRPr="00760772">
              <w:rPr>
                <w:sz w:val="20"/>
              </w:rPr>
              <w:t>31.5</w:t>
            </w:r>
          </w:p>
        </w:tc>
        <w:tc>
          <w:tcPr>
            <w:tcW w:w="271" w:type="dxa"/>
            <w:shd w:val="clear" w:color="auto" w:fill="FFFFFF"/>
            <w:noWrap/>
            <w:tcMar>
              <w:left w:w="28" w:type="dxa"/>
              <w:right w:w="28" w:type="dxa"/>
            </w:tcMar>
            <w:hideMark/>
          </w:tcPr>
          <w:p w14:paraId="0629DEF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F5B7989"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134" w:type="dxa"/>
            <w:shd w:val="clear" w:color="auto" w:fill="FFFFFF"/>
            <w:noWrap/>
            <w:tcMar>
              <w:left w:w="28" w:type="dxa"/>
              <w:right w:w="28" w:type="dxa"/>
            </w:tcMar>
            <w:hideMark/>
          </w:tcPr>
          <w:p w14:paraId="43523209" w14:textId="77777777" w:rsidR="00760772" w:rsidRPr="00760772" w:rsidRDefault="00760772" w:rsidP="00760772">
            <w:pPr>
              <w:jc w:val="center"/>
              <w:rPr>
                <w:sz w:val="20"/>
              </w:rPr>
            </w:pPr>
            <w:r w:rsidRPr="00760772">
              <w:rPr>
                <w:sz w:val="20"/>
              </w:rPr>
              <w:t>руб./тут</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356537B" w14:textId="77777777" w:rsidR="00760772" w:rsidRPr="00760772" w:rsidRDefault="00760772" w:rsidP="00760772">
            <w:pPr>
              <w:jc w:val="center"/>
              <w:rPr>
                <w:sz w:val="20"/>
              </w:rPr>
            </w:pPr>
            <w:r w:rsidRPr="00760772">
              <w:rPr>
                <w:sz w:val="20"/>
              </w:rPr>
              <w:t>1916,90</w:t>
            </w:r>
          </w:p>
        </w:tc>
        <w:tc>
          <w:tcPr>
            <w:tcW w:w="1623" w:type="dxa"/>
            <w:tcBorders>
              <w:top w:val="nil"/>
              <w:left w:val="nil"/>
              <w:bottom w:val="single" w:sz="4" w:space="0" w:color="auto"/>
              <w:right w:val="single" w:sz="4" w:space="0" w:color="auto"/>
            </w:tcBorders>
          </w:tcPr>
          <w:p w14:paraId="61CD6D7F" w14:textId="77777777" w:rsidR="00760772" w:rsidRPr="00760772" w:rsidRDefault="00760772" w:rsidP="00760772">
            <w:pPr>
              <w:jc w:val="center"/>
              <w:rPr>
                <w:sz w:val="20"/>
              </w:rPr>
            </w:pPr>
            <w:r w:rsidRPr="00760772">
              <w:rPr>
                <w:sz w:val="20"/>
              </w:rPr>
              <w:t>2013,72</w:t>
            </w:r>
          </w:p>
        </w:tc>
      </w:tr>
      <w:tr w:rsidR="00760772" w:rsidRPr="00760772" w14:paraId="3AC47266" w14:textId="77777777" w:rsidTr="00760772">
        <w:trPr>
          <w:trHeight w:val="20"/>
        </w:trPr>
        <w:tc>
          <w:tcPr>
            <w:tcW w:w="873" w:type="dxa"/>
            <w:shd w:val="clear" w:color="auto" w:fill="FFFFFF"/>
            <w:noWrap/>
            <w:tcMar>
              <w:left w:w="28" w:type="dxa"/>
              <w:right w:w="28" w:type="dxa"/>
            </w:tcMar>
            <w:hideMark/>
          </w:tcPr>
          <w:p w14:paraId="7D03E009" w14:textId="77777777" w:rsidR="00760772" w:rsidRPr="00760772" w:rsidRDefault="00760772" w:rsidP="00760772">
            <w:pPr>
              <w:jc w:val="center"/>
              <w:rPr>
                <w:sz w:val="20"/>
              </w:rPr>
            </w:pPr>
            <w:r w:rsidRPr="00760772">
              <w:rPr>
                <w:sz w:val="20"/>
              </w:rPr>
              <w:t>32</w:t>
            </w:r>
          </w:p>
        </w:tc>
        <w:tc>
          <w:tcPr>
            <w:tcW w:w="271" w:type="dxa"/>
            <w:shd w:val="clear" w:color="auto" w:fill="FFFFFF"/>
            <w:noWrap/>
            <w:tcMar>
              <w:left w:w="28" w:type="dxa"/>
              <w:right w:w="28" w:type="dxa"/>
            </w:tcMar>
            <w:hideMark/>
          </w:tcPr>
          <w:p w14:paraId="18B6A3BF"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1B48E36" w14:textId="77777777" w:rsidR="00760772" w:rsidRPr="00760772" w:rsidRDefault="00760772" w:rsidP="00760772">
            <w:pPr>
              <w:rPr>
                <w:sz w:val="20"/>
              </w:rPr>
            </w:pPr>
            <w:r w:rsidRPr="00760772">
              <w:rPr>
                <w:sz w:val="20"/>
              </w:rPr>
              <w:t>Цена натурального топлива с учетом перевозки</w:t>
            </w:r>
          </w:p>
        </w:tc>
        <w:tc>
          <w:tcPr>
            <w:tcW w:w="1134" w:type="dxa"/>
            <w:shd w:val="clear" w:color="auto" w:fill="FFFFFF"/>
            <w:noWrap/>
            <w:tcMar>
              <w:left w:w="28" w:type="dxa"/>
              <w:right w:w="28" w:type="dxa"/>
            </w:tcMar>
            <w:hideMark/>
          </w:tcPr>
          <w:p w14:paraId="76C06D74"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F33F20D"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16D9C0C1" w14:textId="77777777" w:rsidR="00760772" w:rsidRPr="00760772" w:rsidRDefault="00760772" w:rsidP="00760772">
            <w:pPr>
              <w:jc w:val="center"/>
              <w:rPr>
                <w:sz w:val="20"/>
              </w:rPr>
            </w:pPr>
          </w:p>
        </w:tc>
      </w:tr>
      <w:tr w:rsidR="00760772" w:rsidRPr="00760772" w14:paraId="34F71447" w14:textId="77777777" w:rsidTr="00760772">
        <w:trPr>
          <w:trHeight w:val="20"/>
        </w:trPr>
        <w:tc>
          <w:tcPr>
            <w:tcW w:w="873" w:type="dxa"/>
            <w:shd w:val="clear" w:color="auto" w:fill="FFFFFF"/>
            <w:noWrap/>
            <w:tcMar>
              <w:left w:w="28" w:type="dxa"/>
              <w:right w:w="28" w:type="dxa"/>
            </w:tcMar>
            <w:hideMark/>
          </w:tcPr>
          <w:p w14:paraId="1D657512" w14:textId="77777777" w:rsidR="00760772" w:rsidRPr="00760772" w:rsidRDefault="00760772" w:rsidP="00760772">
            <w:pPr>
              <w:jc w:val="center"/>
              <w:rPr>
                <w:sz w:val="20"/>
              </w:rPr>
            </w:pPr>
            <w:r w:rsidRPr="00760772">
              <w:rPr>
                <w:sz w:val="20"/>
              </w:rPr>
              <w:t>32.1</w:t>
            </w:r>
          </w:p>
        </w:tc>
        <w:tc>
          <w:tcPr>
            <w:tcW w:w="271" w:type="dxa"/>
            <w:shd w:val="clear" w:color="auto" w:fill="FFFFFF"/>
            <w:noWrap/>
            <w:tcMar>
              <w:left w:w="28" w:type="dxa"/>
              <w:right w:w="28" w:type="dxa"/>
            </w:tcMar>
            <w:hideMark/>
          </w:tcPr>
          <w:p w14:paraId="5848E7F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FF8B471" w14:textId="77777777" w:rsidR="00760772" w:rsidRPr="00760772" w:rsidRDefault="00760772" w:rsidP="00760772">
            <w:pPr>
              <w:ind w:firstLineChars="100" w:firstLine="200"/>
              <w:rPr>
                <w:sz w:val="20"/>
              </w:rPr>
            </w:pPr>
            <w:r w:rsidRPr="00760772">
              <w:rPr>
                <w:sz w:val="20"/>
              </w:rPr>
              <w:t>уголь всего, в том числе:</w:t>
            </w:r>
          </w:p>
        </w:tc>
        <w:tc>
          <w:tcPr>
            <w:tcW w:w="1134" w:type="dxa"/>
            <w:shd w:val="clear" w:color="auto" w:fill="FFFFFF"/>
            <w:noWrap/>
            <w:tcMar>
              <w:left w:w="28" w:type="dxa"/>
              <w:right w:w="28" w:type="dxa"/>
            </w:tcMar>
            <w:hideMark/>
          </w:tcPr>
          <w:p w14:paraId="032F4399"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740F177" w14:textId="77777777" w:rsidR="00760772" w:rsidRPr="00760772" w:rsidRDefault="00760772" w:rsidP="00760772">
            <w:pPr>
              <w:jc w:val="center"/>
              <w:rPr>
                <w:sz w:val="20"/>
              </w:rPr>
            </w:pPr>
            <w:r w:rsidRPr="00760772">
              <w:rPr>
                <w:sz w:val="20"/>
              </w:rPr>
              <w:t>1267,06</w:t>
            </w:r>
          </w:p>
        </w:tc>
        <w:tc>
          <w:tcPr>
            <w:tcW w:w="1623" w:type="dxa"/>
            <w:tcBorders>
              <w:top w:val="nil"/>
              <w:left w:val="nil"/>
              <w:bottom w:val="single" w:sz="4" w:space="0" w:color="auto"/>
              <w:right w:val="single" w:sz="4" w:space="0" w:color="auto"/>
            </w:tcBorders>
          </w:tcPr>
          <w:p w14:paraId="217C3482" w14:textId="77777777" w:rsidR="00760772" w:rsidRPr="00760772" w:rsidRDefault="00760772" w:rsidP="00760772">
            <w:pPr>
              <w:jc w:val="center"/>
              <w:rPr>
                <w:sz w:val="20"/>
              </w:rPr>
            </w:pPr>
            <w:r w:rsidRPr="00760772">
              <w:rPr>
                <w:sz w:val="20"/>
              </w:rPr>
              <w:t>1312,89</w:t>
            </w:r>
          </w:p>
        </w:tc>
      </w:tr>
      <w:tr w:rsidR="00760772" w:rsidRPr="00760772" w14:paraId="4743718E" w14:textId="77777777" w:rsidTr="00760772">
        <w:trPr>
          <w:trHeight w:val="20"/>
        </w:trPr>
        <w:tc>
          <w:tcPr>
            <w:tcW w:w="873" w:type="dxa"/>
            <w:shd w:val="clear" w:color="auto" w:fill="FFFFFF"/>
            <w:noWrap/>
            <w:tcMar>
              <w:left w:w="28" w:type="dxa"/>
              <w:right w:w="28" w:type="dxa"/>
            </w:tcMar>
            <w:hideMark/>
          </w:tcPr>
          <w:p w14:paraId="05D1B25A"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58B3CFE8"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53BCD61" w14:textId="77777777" w:rsidR="00760772" w:rsidRPr="00760772" w:rsidRDefault="00760772" w:rsidP="00760772">
            <w:pPr>
              <w:rPr>
                <w:sz w:val="20"/>
              </w:rPr>
            </w:pPr>
            <w:r w:rsidRPr="00760772">
              <w:rPr>
                <w:sz w:val="20"/>
              </w:rPr>
              <w:t> </w:t>
            </w:r>
          </w:p>
        </w:tc>
        <w:tc>
          <w:tcPr>
            <w:tcW w:w="1134" w:type="dxa"/>
            <w:shd w:val="clear" w:color="auto" w:fill="FFFFFF"/>
            <w:noWrap/>
            <w:tcMar>
              <w:left w:w="28" w:type="dxa"/>
              <w:right w:w="28" w:type="dxa"/>
            </w:tcMar>
            <w:hideMark/>
          </w:tcPr>
          <w:p w14:paraId="6242AA66" w14:textId="77777777" w:rsidR="00760772" w:rsidRPr="00760772" w:rsidRDefault="00760772" w:rsidP="00760772">
            <w:pPr>
              <w:jc w:val="center"/>
              <w:rPr>
                <w:sz w:val="20"/>
              </w:rPr>
            </w:pPr>
            <w:r w:rsidRPr="00760772">
              <w:rPr>
                <w:sz w:val="20"/>
              </w:rPr>
              <w:t> </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28FF2AF" w14:textId="77777777" w:rsidR="00760772" w:rsidRPr="00760772" w:rsidRDefault="00760772" w:rsidP="00760772">
            <w:pPr>
              <w:jc w:val="center"/>
              <w:rPr>
                <w:sz w:val="20"/>
              </w:rPr>
            </w:pPr>
          </w:p>
        </w:tc>
        <w:tc>
          <w:tcPr>
            <w:tcW w:w="1623" w:type="dxa"/>
            <w:tcBorders>
              <w:top w:val="nil"/>
              <w:left w:val="nil"/>
              <w:bottom w:val="single" w:sz="4" w:space="0" w:color="auto"/>
              <w:right w:val="single" w:sz="4" w:space="0" w:color="auto"/>
            </w:tcBorders>
          </w:tcPr>
          <w:p w14:paraId="575DDF11" w14:textId="77777777" w:rsidR="00760772" w:rsidRPr="00760772" w:rsidRDefault="00760772" w:rsidP="00760772">
            <w:pPr>
              <w:jc w:val="center"/>
              <w:rPr>
                <w:sz w:val="20"/>
              </w:rPr>
            </w:pPr>
          </w:p>
        </w:tc>
      </w:tr>
      <w:tr w:rsidR="00760772" w:rsidRPr="00760772" w14:paraId="4D1BAF28" w14:textId="77777777" w:rsidTr="00760772">
        <w:trPr>
          <w:trHeight w:val="20"/>
        </w:trPr>
        <w:tc>
          <w:tcPr>
            <w:tcW w:w="873" w:type="dxa"/>
            <w:shd w:val="clear" w:color="auto" w:fill="FFFFFF"/>
            <w:noWrap/>
            <w:tcMar>
              <w:left w:w="28" w:type="dxa"/>
              <w:right w:w="28" w:type="dxa"/>
            </w:tcMar>
            <w:hideMark/>
          </w:tcPr>
          <w:p w14:paraId="01684163" w14:textId="77777777" w:rsidR="00760772" w:rsidRPr="00760772" w:rsidRDefault="00760772" w:rsidP="00760772">
            <w:pPr>
              <w:jc w:val="center"/>
              <w:rPr>
                <w:sz w:val="20"/>
              </w:rPr>
            </w:pPr>
            <w:r w:rsidRPr="00760772">
              <w:rPr>
                <w:sz w:val="20"/>
              </w:rPr>
              <w:t>32.2</w:t>
            </w:r>
          </w:p>
        </w:tc>
        <w:tc>
          <w:tcPr>
            <w:tcW w:w="271" w:type="dxa"/>
            <w:shd w:val="clear" w:color="auto" w:fill="FFFFFF"/>
            <w:noWrap/>
            <w:tcMar>
              <w:left w:w="28" w:type="dxa"/>
              <w:right w:w="28" w:type="dxa"/>
            </w:tcMar>
            <w:hideMark/>
          </w:tcPr>
          <w:p w14:paraId="17A11C8E"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1AD11FCC" w14:textId="77777777" w:rsidR="00760772" w:rsidRPr="00760772" w:rsidRDefault="00760772" w:rsidP="00760772">
            <w:pPr>
              <w:ind w:firstLineChars="100" w:firstLine="200"/>
              <w:rPr>
                <w:sz w:val="20"/>
              </w:rPr>
            </w:pPr>
            <w:r w:rsidRPr="00760772">
              <w:rPr>
                <w:sz w:val="20"/>
              </w:rPr>
              <w:t>мазут</w:t>
            </w:r>
          </w:p>
        </w:tc>
        <w:tc>
          <w:tcPr>
            <w:tcW w:w="1134" w:type="dxa"/>
            <w:shd w:val="clear" w:color="auto" w:fill="FFFFFF"/>
            <w:noWrap/>
            <w:tcMar>
              <w:left w:w="28" w:type="dxa"/>
              <w:right w:w="28" w:type="dxa"/>
            </w:tcMar>
            <w:hideMark/>
          </w:tcPr>
          <w:p w14:paraId="63BD9A87"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7BDE2530" w14:textId="77777777" w:rsidR="00760772" w:rsidRPr="00760772" w:rsidRDefault="00760772" w:rsidP="00760772">
            <w:pPr>
              <w:jc w:val="center"/>
              <w:rPr>
                <w:sz w:val="20"/>
              </w:rPr>
            </w:pPr>
            <w:r w:rsidRPr="00760772">
              <w:rPr>
                <w:sz w:val="20"/>
              </w:rPr>
              <w:t>16382,66</w:t>
            </w:r>
          </w:p>
        </w:tc>
        <w:tc>
          <w:tcPr>
            <w:tcW w:w="1623" w:type="dxa"/>
            <w:tcBorders>
              <w:top w:val="nil"/>
              <w:left w:val="nil"/>
              <w:bottom w:val="single" w:sz="4" w:space="0" w:color="auto"/>
              <w:right w:val="single" w:sz="4" w:space="0" w:color="auto"/>
            </w:tcBorders>
          </w:tcPr>
          <w:p w14:paraId="1445996D" w14:textId="77777777" w:rsidR="00760772" w:rsidRPr="00760772" w:rsidRDefault="00760772" w:rsidP="00760772">
            <w:pPr>
              <w:jc w:val="center"/>
              <w:rPr>
                <w:sz w:val="20"/>
              </w:rPr>
            </w:pPr>
            <w:r w:rsidRPr="00760772">
              <w:rPr>
                <w:sz w:val="20"/>
              </w:rPr>
              <w:t>16447,01</w:t>
            </w:r>
          </w:p>
        </w:tc>
      </w:tr>
      <w:tr w:rsidR="00760772" w:rsidRPr="00760772" w14:paraId="2172046F" w14:textId="77777777" w:rsidTr="00760772">
        <w:trPr>
          <w:trHeight w:val="20"/>
        </w:trPr>
        <w:tc>
          <w:tcPr>
            <w:tcW w:w="873" w:type="dxa"/>
            <w:shd w:val="clear" w:color="auto" w:fill="FFFFFF"/>
            <w:noWrap/>
            <w:tcMar>
              <w:left w:w="28" w:type="dxa"/>
              <w:right w:w="28" w:type="dxa"/>
            </w:tcMar>
            <w:hideMark/>
          </w:tcPr>
          <w:p w14:paraId="3A1B7317" w14:textId="77777777" w:rsidR="00760772" w:rsidRPr="00760772" w:rsidRDefault="00760772" w:rsidP="00760772">
            <w:pPr>
              <w:jc w:val="center"/>
              <w:rPr>
                <w:sz w:val="20"/>
              </w:rPr>
            </w:pPr>
            <w:r w:rsidRPr="00760772">
              <w:rPr>
                <w:sz w:val="20"/>
              </w:rPr>
              <w:t>32.3</w:t>
            </w:r>
          </w:p>
        </w:tc>
        <w:tc>
          <w:tcPr>
            <w:tcW w:w="271" w:type="dxa"/>
            <w:shd w:val="clear" w:color="auto" w:fill="FFFFFF"/>
            <w:noWrap/>
            <w:tcMar>
              <w:left w:w="28" w:type="dxa"/>
              <w:right w:w="28" w:type="dxa"/>
            </w:tcMar>
            <w:hideMark/>
          </w:tcPr>
          <w:p w14:paraId="4A1AFFDD"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8D69835" w14:textId="77777777" w:rsidR="00760772" w:rsidRPr="00760772" w:rsidRDefault="00760772" w:rsidP="00760772">
            <w:pPr>
              <w:ind w:firstLineChars="100" w:firstLine="200"/>
              <w:rPr>
                <w:sz w:val="20"/>
              </w:rPr>
            </w:pPr>
            <w:r w:rsidRPr="00760772">
              <w:rPr>
                <w:sz w:val="20"/>
              </w:rPr>
              <w:t>газ всего, в том числе:</w:t>
            </w:r>
          </w:p>
        </w:tc>
        <w:tc>
          <w:tcPr>
            <w:tcW w:w="1134" w:type="dxa"/>
            <w:shd w:val="clear" w:color="auto" w:fill="FFFFFF"/>
            <w:tcMar>
              <w:left w:w="28" w:type="dxa"/>
              <w:right w:w="28" w:type="dxa"/>
            </w:tcMar>
            <w:hideMark/>
          </w:tcPr>
          <w:p w14:paraId="2B99D158"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700D74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064F0B52" w14:textId="77777777" w:rsidR="00760772" w:rsidRPr="00760772" w:rsidRDefault="00760772" w:rsidP="00760772">
            <w:pPr>
              <w:jc w:val="center"/>
              <w:rPr>
                <w:sz w:val="20"/>
              </w:rPr>
            </w:pPr>
            <w:r w:rsidRPr="00760772">
              <w:rPr>
                <w:sz w:val="20"/>
              </w:rPr>
              <w:t>0,00</w:t>
            </w:r>
          </w:p>
        </w:tc>
      </w:tr>
      <w:tr w:rsidR="00760772" w:rsidRPr="00760772" w14:paraId="40CF7B9A" w14:textId="77777777" w:rsidTr="00760772">
        <w:trPr>
          <w:trHeight w:val="20"/>
        </w:trPr>
        <w:tc>
          <w:tcPr>
            <w:tcW w:w="873" w:type="dxa"/>
            <w:shd w:val="clear" w:color="auto" w:fill="FFFFFF"/>
            <w:noWrap/>
            <w:tcMar>
              <w:left w:w="28" w:type="dxa"/>
              <w:right w:w="28" w:type="dxa"/>
            </w:tcMar>
            <w:hideMark/>
          </w:tcPr>
          <w:p w14:paraId="2E20E048" w14:textId="77777777" w:rsidR="00760772" w:rsidRPr="00760772" w:rsidRDefault="00760772" w:rsidP="00760772">
            <w:pPr>
              <w:jc w:val="center"/>
              <w:rPr>
                <w:sz w:val="20"/>
              </w:rPr>
            </w:pPr>
            <w:r w:rsidRPr="00760772">
              <w:rPr>
                <w:sz w:val="20"/>
              </w:rPr>
              <w:t>32.3.1</w:t>
            </w:r>
          </w:p>
        </w:tc>
        <w:tc>
          <w:tcPr>
            <w:tcW w:w="271" w:type="dxa"/>
            <w:shd w:val="clear" w:color="auto" w:fill="FFFFFF"/>
            <w:noWrap/>
            <w:tcMar>
              <w:left w:w="28" w:type="dxa"/>
              <w:right w:w="28" w:type="dxa"/>
            </w:tcMar>
            <w:hideMark/>
          </w:tcPr>
          <w:p w14:paraId="3E48E859"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E066F08" w14:textId="77777777" w:rsidR="00760772" w:rsidRPr="00760772" w:rsidRDefault="00760772" w:rsidP="00760772">
            <w:pPr>
              <w:ind w:firstLineChars="200" w:firstLine="400"/>
              <w:rPr>
                <w:sz w:val="20"/>
              </w:rPr>
            </w:pPr>
            <w:r w:rsidRPr="00760772">
              <w:rPr>
                <w:sz w:val="20"/>
              </w:rPr>
              <w:t>газ лимитный</w:t>
            </w:r>
          </w:p>
        </w:tc>
        <w:tc>
          <w:tcPr>
            <w:tcW w:w="1134" w:type="dxa"/>
            <w:shd w:val="clear" w:color="auto" w:fill="FFFFFF"/>
            <w:tcMar>
              <w:left w:w="28" w:type="dxa"/>
              <w:right w:w="28" w:type="dxa"/>
            </w:tcMar>
            <w:hideMark/>
          </w:tcPr>
          <w:p w14:paraId="27DE5170"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6E6ECC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415BBB9" w14:textId="77777777" w:rsidR="00760772" w:rsidRPr="00760772" w:rsidRDefault="00760772" w:rsidP="00760772">
            <w:pPr>
              <w:jc w:val="center"/>
              <w:rPr>
                <w:sz w:val="20"/>
              </w:rPr>
            </w:pPr>
            <w:r w:rsidRPr="00760772">
              <w:rPr>
                <w:sz w:val="20"/>
              </w:rPr>
              <w:t>0,00</w:t>
            </w:r>
          </w:p>
        </w:tc>
      </w:tr>
      <w:tr w:rsidR="00760772" w:rsidRPr="00760772" w14:paraId="75744C5F" w14:textId="77777777" w:rsidTr="00760772">
        <w:trPr>
          <w:trHeight w:val="20"/>
        </w:trPr>
        <w:tc>
          <w:tcPr>
            <w:tcW w:w="873" w:type="dxa"/>
            <w:shd w:val="clear" w:color="auto" w:fill="FFFFFF"/>
            <w:noWrap/>
            <w:tcMar>
              <w:left w:w="28" w:type="dxa"/>
              <w:right w:w="28" w:type="dxa"/>
            </w:tcMar>
            <w:hideMark/>
          </w:tcPr>
          <w:p w14:paraId="72C5A327" w14:textId="77777777" w:rsidR="00760772" w:rsidRPr="00760772" w:rsidRDefault="00760772" w:rsidP="00760772">
            <w:pPr>
              <w:jc w:val="center"/>
              <w:rPr>
                <w:sz w:val="20"/>
              </w:rPr>
            </w:pPr>
            <w:r w:rsidRPr="00760772">
              <w:rPr>
                <w:sz w:val="20"/>
              </w:rPr>
              <w:t>32.3.2</w:t>
            </w:r>
          </w:p>
        </w:tc>
        <w:tc>
          <w:tcPr>
            <w:tcW w:w="271" w:type="dxa"/>
            <w:shd w:val="clear" w:color="auto" w:fill="FFFFFF"/>
            <w:noWrap/>
            <w:tcMar>
              <w:left w:w="28" w:type="dxa"/>
              <w:right w:w="28" w:type="dxa"/>
            </w:tcMar>
            <w:hideMark/>
          </w:tcPr>
          <w:p w14:paraId="2310F1B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C153478" w14:textId="77777777" w:rsidR="00760772" w:rsidRPr="00760772" w:rsidRDefault="00760772" w:rsidP="00760772">
            <w:pPr>
              <w:ind w:firstLineChars="200" w:firstLine="400"/>
              <w:rPr>
                <w:sz w:val="20"/>
              </w:rPr>
            </w:pPr>
            <w:r w:rsidRPr="00760772">
              <w:rPr>
                <w:sz w:val="20"/>
              </w:rPr>
              <w:t>газ сверхлимитный</w:t>
            </w:r>
          </w:p>
        </w:tc>
        <w:tc>
          <w:tcPr>
            <w:tcW w:w="1134" w:type="dxa"/>
            <w:shd w:val="clear" w:color="auto" w:fill="FFFFFF"/>
            <w:tcMar>
              <w:left w:w="28" w:type="dxa"/>
              <w:right w:w="28" w:type="dxa"/>
            </w:tcMar>
            <w:hideMark/>
          </w:tcPr>
          <w:p w14:paraId="348AD4A2"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D0C1A0D"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64503E56" w14:textId="77777777" w:rsidR="00760772" w:rsidRPr="00760772" w:rsidRDefault="00760772" w:rsidP="00760772">
            <w:pPr>
              <w:jc w:val="center"/>
              <w:rPr>
                <w:sz w:val="20"/>
              </w:rPr>
            </w:pPr>
            <w:r w:rsidRPr="00760772">
              <w:rPr>
                <w:sz w:val="20"/>
              </w:rPr>
              <w:t>0,00</w:t>
            </w:r>
          </w:p>
        </w:tc>
      </w:tr>
      <w:tr w:rsidR="00760772" w:rsidRPr="00760772" w14:paraId="31117169" w14:textId="77777777" w:rsidTr="00760772">
        <w:trPr>
          <w:trHeight w:val="20"/>
        </w:trPr>
        <w:tc>
          <w:tcPr>
            <w:tcW w:w="873" w:type="dxa"/>
            <w:shd w:val="clear" w:color="auto" w:fill="FFFFFF"/>
            <w:noWrap/>
            <w:tcMar>
              <w:left w:w="28" w:type="dxa"/>
              <w:right w:w="28" w:type="dxa"/>
            </w:tcMar>
            <w:hideMark/>
          </w:tcPr>
          <w:p w14:paraId="09A2BE45" w14:textId="77777777" w:rsidR="00760772" w:rsidRPr="00760772" w:rsidRDefault="00760772" w:rsidP="00760772">
            <w:pPr>
              <w:jc w:val="center"/>
              <w:rPr>
                <w:sz w:val="20"/>
              </w:rPr>
            </w:pPr>
            <w:r w:rsidRPr="00760772">
              <w:rPr>
                <w:sz w:val="20"/>
              </w:rPr>
              <w:t>32.3.3</w:t>
            </w:r>
          </w:p>
        </w:tc>
        <w:tc>
          <w:tcPr>
            <w:tcW w:w="271" w:type="dxa"/>
            <w:shd w:val="clear" w:color="auto" w:fill="FFFFFF"/>
            <w:noWrap/>
            <w:tcMar>
              <w:left w:w="28" w:type="dxa"/>
              <w:right w:w="28" w:type="dxa"/>
            </w:tcMar>
            <w:hideMark/>
          </w:tcPr>
          <w:p w14:paraId="436A03F4"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5268BE5" w14:textId="77777777" w:rsidR="00760772" w:rsidRPr="00760772" w:rsidRDefault="00760772" w:rsidP="00760772">
            <w:pPr>
              <w:ind w:firstLineChars="200" w:firstLine="400"/>
              <w:rPr>
                <w:sz w:val="20"/>
              </w:rPr>
            </w:pPr>
            <w:r w:rsidRPr="00760772">
              <w:rPr>
                <w:sz w:val="20"/>
              </w:rPr>
              <w:t>газ коммерческий</w:t>
            </w:r>
          </w:p>
        </w:tc>
        <w:tc>
          <w:tcPr>
            <w:tcW w:w="1134" w:type="dxa"/>
            <w:shd w:val="clear" w:color="auto" w:fill="FFFFFF"/>
            <w:tcMar>
              <w:left w:w="28" w:type="dxa"/>
              <w:right w:w="28" w:type="dxa"/>
            </w:tcMar>
            <w:hideMark/>
          </w:tcPr>
          <w:p w14:paraId="42D1AB61" w14:textId="77777777" w:rsidR="00760772" w:rsidRPr="00760772" w:rsidRDefault="00760772" w:rsidP="00760772">
            <w:pPr>
              <w:jc w:val="center"/>
              <w:rPr>
                <w:sz w:val="20"/>
              </w:rPr>
            </w:pPr>
            <w:r w:rsidRPr="00760772">
              <w:rPr>
                <w:sz w:val="20"/>
              </w:rPr>
              <w:t>руб./тыс. куб. м</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0A88441"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5BE66730" w14:textId="77777777" w:rsidR="00760772" w:rsidRPr="00760772" w:rsidRDefault="00760772" w:rsidP="00760772">
            <w:pPr>
              <w:jc w:val="center"/>
              <w:rPr>
                <w:sz w:val="20"/>
              </w:rPr>
            </w:pPr>
            <w:r w:rsidRPr="00760772">
              <w:rPr>
                <w:sz w:val="20"/>
              </w:rPr>
              <w:t>0,00</w:t>
            </w:r>
          </w:p>
        </w:tc>
      </w:tr>
      <w:tr w:rsidR="00760772" w:rsidRPr="00760772" w14:paraId="46CAB9DC" w14:textId="77777777" w:rsidTr="00760772">
        <w:trPr>
          <w:trHeight w:val="20"/>
        </w:trPr>
        <w:tc>
          <w:tcPr>
            <w:tcW w:w="873" w:type="dxa"/>
            <w:shd w:val="clear" w:color="auto" w:fill="FFFFFF"/>
            <w:noWrap/>
            <w:tcMar>
              <w:left w:w="28" w:type="dxa"/>
              <w:right w:w="28" w:type="dxa"/>
            </w:tcMar>
            <w:hideMark/>
          </w:tcPr>
          <w:p w14:paraId="05388757" w14:textId="77777777" w:rsidR="00760772" w:rsidRPr="00760772" w:rsidRDefault="00760772" w:rsidP="00760772">
            <w:pPr>
              <w:jc w:val="center"/>
              <w:rPr>
                <w:sz w:val="20"/>
              </w:rPr>
            </w:pPr>
            <w:r w:rsidRPr="00760772">
              <w:rPr>
                <w:sz w:val="20"/>
              </w:rPr>
              <w:t>32.4</w:t>
            </w:r>
          </w:p>
        </w:tc>
        <w:tc>
          <w:tcPr>
            <w:tcW w:w="271" w:type="dxa"/>
            <w:shd w:val="clear" w:color="auto" w:fill="FFFFFF"/>
            <w:noWrap/>
            <w:tcMar>
              <w:left w:w="28" w:type="dxa"/>
              <w:right w:w="28" w:type="dxa"/>
            </w:tcMar>
            <w:hideMark/>
          </w:tcPr>
          <w:p w14:paraId="64ACBEF0"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5225EF14" w14:textId="77777777" w:rsidR="00760772" w:rsidRPr="00760772" w:rsidRDefault="00760772" w:rsidP="00760772">
            <w:pPr>
              <w:ind w:firstLineChars="100" w:firstLine="200"/>
              <w:rPr>
                <w:sz w:val="20"/>
              </w:rPr>
            </w:pPr>
            <w:r w:rsidRPr="00760772">
              <w:rPr>
                <w:sz w:val="20"/>
              </w:rPr>
              <w:t>др. виды топлива</w:t>
            </w:r>
          </w:p>
        </w:tc>
        <w:tc>
          <w:tcPr>
            <w:tcW w:w="1134" w:type="dxa"/>
            <w:shd w:val="clear" w:color="auto" w:fill="FFFFFF"/>
            <w:noWrap/>
            <w:tcMar>
              <w:left w:w="28" w:type="dxa"/>
              <w:right w:w="28" w:type="dxa"/>
            </w:tcMar>
            <w:hideMark/>
          </w:tcPr>
          <w:p w14:paraId="1451AFB4"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1CCE5346"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325D77D3" w14:textId="77777777" w:rsidR="00760772" w:rsidRPr="00760772" w:rsidRDefault="00760772" w:rsidP="00760772">
            <w:pPr>
              <w:jc w:val="center"/>
              <w:rPr>
                <w:sz w:val="20"/>
              </w:rPr>
            </w:pPr>
            <w:r w:rsidRPr="00760772">
              <w:rPr>
                <w:sz w:val="20"/>
              </w:rPr>
              <w:t>0,00</w:t>
            </w:r>
          </w:p>
        </w:tc>
      </w:tr>
      <w:tr w:rsidR="00760772" w:rsidRPr="00760772" w14:paraId="0F293335" w14:textId="77777777" w:rsidTr="00760772">
        <w:trPr>
          <w:trHeight w:val="20"/>
        </w:trPr>
        <w:tc>
          <w:tcPr>
            <w:tcW w:w="873" w:type="dxa"/>
            <w:shd w:val="clear" w:color="auto" w:fill="FFFFFF"/>
            <w:noWrap/>
            <w:tcMar>
              <w:left w:w="28" w:type="dxa"/>
              <w:right w:w="28" w:type="dxa"/>
            </w:tcMar>
            <w:hideMark/>
          </w:tcPr>
          <w:p w14:paraId="6A490F73" w14:textId="77777777" w:rsidR="00760772" w:rsidRPr="00760772" w:rsidRDefault="00760772" w:rsidP="00760772">
            <w:pPr>
              <w:jc w:val="center"/>
              <w:rPr>
                <w:sz w:val="20"/>
              </w:rPr>
            </w:pPr>
            <w:r w:rsidRPr="00760772">
              <w:rPr>
                <w:sz w:val="20"/>
              </w:rPr>
              <w:t>32.4.1</w:t>
            </w:r>
          </w:p>
        </w:tc>
        <w:tc>
          <w:tcPr>
            <w:tcW w:w="271" w:type="dxa"/>
            <w:shd w:val="clear" w:color="auto" w:fill="FFFFFF"/>
            <w:noWrap/>
            <w:tcMar>
              <w:left w:w="28" w:type="dxa"/>
              <w:right w:w="28" w:type="dxa"/>
            </w:tcMar>
            <w:hideMark/>
          </w:tcPr>
          <w:p w14:paraId="0FE2A983"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058DCE4D" w14:textId="77777777" w:rsidR="00760772" w:rsidRPr="00760772" w:rsidRDefault="00760772" w:rsidP="00760772">
            <w:pPr>
              <w:ind w:firstLineChars="200" w:firstLine="400"/>
              <w:rPr>
                <w:sz w:val="20"/>
              </w:rPr>
            </w:pPr>
            <w:r w:rsidRPr="00760772">
              <w:rPr>
                <w:sz w:val="20"/>
              </w:rPr>
              <w:t>Газ доменный</w:t>
            </w:r>
          </w:p>
        </w:tc>
        <w:tc>
          <w:tcPr>
            <w:tcW w:w="1134" w:type="dxa"/>
            <w:shd w:val="clear" w:color="auto" w:fill="FFFFFF"/>
            <w:noWrap/>
            <w:tcMar>
              <w:left w:w="28" w:type="dxa"/>
              <w:right w:w="28" w:type="dxa"/>
            </w:tcMar>
            <w:hideMark/>
          </w:tcPr>
          <w:p w14:paraId="2C300CEE"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4A6CDFB3"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4DCEBCAE" w14:textId="77777777" w:rsidR="00760772" w:rsidRPr="00760772" w:rsidRDefault="00760772" w:rsidP="00760772">
            <w:pPr>
              <w:jc w:val="center"/>
              <w:rPr>
                <w:sz w:val="20"/>
              </w:rPr>
            </w:pPr>
            <w:r w:rsidRPr="00760772">
              <w:rPr>
                <w:sz w:val="20"/>
              </w:rPr>
              <w:t>0,00</w:t>
            </w:r>
          </w:p>
        </w:tc>
      </w:tr>
      <w:tr w:rsidR="00760772" w:rsidRPr="00760772" w14:paraId="7BEF783A" w14:textId="77777777" w:rsidTr="00760772">
        <w:trPr>
          <w:trHeight w:val="20"/>
        </w:trPr>
        <w:tc>
          <w:tcPr>
            <w:tcW w:w="873" w:type="dxa"/>
            <w:shd w:val="clear" w:color="auto" w:fill="FFFFFF"/>
            <w:noWrap/>
            <w:tcMar>
              <w:left w:w="28" w:type="dxa"/>
              <w:right w:w="28" w:type="dxa"/>
            </w:tcMar>
            <w:hideMark/>
          </w:tcPr>
          <w:p w14:paraId="3A9E437C" w14:textId="77777777" w:rsidR="00760772" w:rsidRPr="00760772" w:rsidRDefault="00760772" w:rsidP="00760772">
            <w:pPr>
              <w:jc w:val="center"/>
              <w:rPr>
                <w:sz w:val="20"/>
              </w:rPr>
            </w:pPr>
            <w:r w:rsidRPr="00760772">
              <w:rPr>
                <w:sz w:val="20"/>
              </w:rPr>
              <w:t>32.4.2</w:t>
            </w:r>
          </w:p>
        </w:tc>
        <w:tc>
          <w:tcPr>
            <w:tcW w:w="271" w:type="dxa"/>
            <w:shd w:val="clear" w:color="auto" w:fill="FFFFFF"/>
            <w:noWrap/>
            <w:tcMar>
              <w:left w:w="28" w:type="dxa"/>
              <w:right w:w="28" w:type="dxa"/>
            </w:tcMar>
            <w:hideMark/>
          </w:tcPr>
          <w:p w14:paraId="648FAD9B"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77041109" w14:textId="77777777" w:rsidR="00760772" w:rsidRPr="00760772" w:rsidRDefault="00760772" w:rsidP="00760772">
            <w:pPr>
              <w:ind w:firstLineChars="200" w:firstLine="400"/>
              <w:rPr>
                <w:sz w:val="20"/>
              </w:rPr>
            </w:pPr>
            <w:r w:rsidRPr="00760772">
              <w:rPr>
                <w:sz w:val="20"/>
              </w:rPr>
              <w:t>Газ коксовый</w:t>
            </w:r>
          </w:p>
        </w:tc>
        <w:tc>
          <w:tcPr>
            <w:tcW w:w="1134" w:type="dxa"/>
            <w:shd w:val="clear" w:color="auto" w:fill="FFFFFF"/>
            <w:noWrap/>
            <w:tcMar>
              <w:left w:w="28" w:type="dxa"/>
              <w:right w:w="28" w:type="dxa"/>
            </w:tcMar>
            <w:hideMark/>
          </w:tcPr>
          <w:p w14:paraId="720E7E87"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3118EF6A" w14:textId="77777777" w:rsidR="00760772" w:rsidRPr="00760772" w:rsidRDefault="00760772" w:rsidP="00760772">
            <w:pPr>
              <w:jc w:val="center"/>
              <w:rPr>
                <w:sz w:val="20"/>
              </w:rPr>
            </w:pPr>
            <w:r w:rsidRPr="00760772">
              <w:rPr>
                <w:sz w:val="20"/>
              </w:rPr>
              <w:t>0,00</w:t>
            </w:r>
          </w:p>
        </w:tc>
        <w:tc>
          <w:tcPr>
            <w:tcW w:w="1623" w:type="dxa"/>
            <w:tcBorders>
              <w:top w:val="nil"/>
              <w:left w:val="nil"/>
              <w:bottom w:val="single" w:sz="4" w:space="0" w:color="auto"/>
              <w:right w:val="single" w:sz="4" w:space="0" w:color="auto"/>
            </w:tcBorders>
          </w:tcPr>
          <w:p w14:paraId="24A57E6A" w14:textId="77777777" w:rsidR="00760772" w:rsidRPr="00760772" w:rsidRDefault="00760772" w:rsidP="00760772">
            <w:pPr>
              <w:jc w:val="center"/>
              <w:rPr>
                <w:sz w:val="20"/>
              </w:rPr>
            </w:pPr>
            <w:r w:rsidRPr="00760772">
              <w:rPr>
                <w:sz w:val="20"/>
              </w:rPr>
              <w:t>0,00</w:t>
            </w:r>
          </w:p>
        </w:tc>
      </w:tr>
      <w:tr w:rsidR="00760772" w:rsidRPr="00760772" w14:paraId="0E7167FF" w14:textId="77777777" w:rsidTr="00760772">
        <w:trPr>
          <w:trHeight w:val="20"/>
        </w:trPr>
        <w:tc>
          <w:tcPr>
            <w:tcW w:w="873" w:type="dxa"/>
            <w:shd w:val="clear" w:color="auto" w:fill="FFFFFF"/>
            <w:noWrap/>
            <w:tcMar>
              <w:left w:w="28" w:type="dxa"/>
              <w:right w:w="28" w:type="dxa"/>
            </w:tcMar>
            <w:hideMark/>
          </w:tcPr>
          <w:p w14:paraId="2CE45377" w14:textId="77777777" w:rsidR="00760772" w:rsidRPr="00760772" w:rsidRDefault="00760772" w:rsidP="00760772">
            <w:pPr>
              <w:jc w:val="center"/>
              <w:rPr>
                <w:sz w:val="20"/>
              </w:rPr>
            </w:pPr>
            <w:r w:rsidRPr="00760772">
              <w:rPr>
                <w:sz w:val="20"/>
              </w:rPr>
              <w:t>33</w:t>
            </w:r>
          </w:p>
        </w:tc>
        <w:tc>
          <w:tcPr>
            <w:tcW w:w="271" w:type="dxa"/>
            <w:shd w:val="clear" w:color="auto" w:fill="FFFFFF"/>
            <w:noWrap/>
            <w:tcMar>
              <w:left w:w="28" w:type="dxa"/>
              <w:right w:w="28" w:type="dxa"/>
            </w:tcMar>
            <w:hideMark/>
          </w:tcPr>
          <w:p w14:paraId="4E62C296" w14:textId="77777777" w:rsidR="00760772" w:rsidRPr="00760772" w:rsidRDefault="00760772" w:rsidP="00760772">
            <w:pPr>
              <w:rPr>
                <w:sz w:val="20"/>
              </w:rPr>
            </w:pPr>
            <w:r w:rsidRPr="00760772">
              <w:rPr>
                <w:sz w:val="20"/>
              </w:rPr>
              <w:t> </w:t>
            </w:r>
          </w:p>
        </w:tc>
        <w:tc>
          <w:tcPr>
            <w:tcW w:w="4352" w:type="dxa"/>
            <w:shd w:val="clear" w:color="auto" w:fill="FFFFFF"/>
            <w:tcMar>
              <w:left w:w="28" w:type="dxa"/>
              <w:right w:w="28" w:type="dxa"/>
            </w:tcMar>
            <w:hideMark/>
          </w:tcPr>
          <w:p w14:paraId="3DCFE3D6" w14:textId="77777777" w:rsidR="00760772" w:rsidRPr="00760772" w:rsidRDefault="00760772" w:rsidP="00760772">
            <w:pPr>
              <w:rPr>
                <w:sz w:val="20"/>
              </w:rPr>
            </w:pPr>
            <w:r w:rsidRPr="00760772">
              <w:rPr>
                <w:sz w:val="20"/>
              </w:rPr>
              <w:t>Топливная составляющая тарифа</w:t>
            </w:r>
          </w:p>
        </w:tc>
        <w:tc>
          <w:tcPr>
            <w:tcW w:w="1134" w:type="dxa"/>
            <w:shd w:val="clear" w:color="auto" w:fill="FFFFFF"/>
            <w:noWrap/>
            <w:tcMar>
              <w:left w:w="28" w:type="dxa"/>
              <w:right w:w="28" w:type="dxa"/>
            </w:tcMar>
            <w:hideMark/>
          </w:tcPr>
          <w:p w14:paraId="6B645F6F" w14:textId="77777777" w:rsidR="00760772" w:rsidRPr="00760772" w:rsidRDefault="00760772" w:rsidP="00760772">
            <w:pPr>
              <w:jc w:val="center"/>
              <w:rPr>
                <w:sz w:val="20"/>
              </w:rPr>
            </w:pPr>
            <w:r w:rsidRPr="00760772">
              <w:rPr>
                <w:sz w:val="20"/>
              </w:rPr>
              <w:t>руб./Гкал</w:t>
            </w:r>
          </w:p>
        </w:tc>
        <w:tc>
          <w:tcPr>
            <w:tcW w:w="1275" w:type="dxa"/>
            <w:tcBorders>
              <w:top w:val="nil"/>
              <w:left w:val="nil"/>
              <w:bottom w:val="single" w:sz="4" w:space="0" w:color="auto"/>
              <w:right w:val="single" w:sz="4" w:space="0" w:color="auto"/>
            </w:tcBorders>
            <w:shd w:val="clear" w:color="auto" w:fill="auto"/>
            <w:tcMar>
              <w:left w:w="28" w:type="dxa"/>
              <w:right w:w="28" w:type="dxa"/>
            </w:tcMar>
          </w:tcPr>
          <w:p w14:paraId="04AE053D" w14:textId="77777777" w:rsidR="00760772" w:rsidRPr="00760772" w:rsidRDefault="00760772" w:rsidP="00760772">
            <w:pPr>
              <w:jc w:val="center"/>
              <w:rPr>
                <w:sz w:val="20"/>
              </w:rPr>
            </w:pPr>
            <w:r w:rsidRPr="00760772">
              <w:rPr>
                <w:sz w:val="20"/>
              </w:rPr>
              <w:t>366,79</w:t>
            </w:r>
          </w:p>
        </w:tc>
        <w:tc>
          <w:tcPr>
            <w:tcW w:w="1623" w:type="dxa"/>
            <w:tcBorders>
              <w:top w:val="nil"/>
              <w:left w:val="nil"/>
              <w:bottom w:val="single" w:sz="4" w:space="0" w:color="auto"/>
              <w:right w:val="single" w:sz="4" w:space="0" w:color="auto"/>
            </w:tcBorders>
          </w:tcPr>
          <w:p w14:paraId="230B9575" w14:textId="77777777" w:rsidR="00760772" w:rsidRPr="00760772" w:rsidRDefault="00760772" w:rsidP="00760772">
            <w:pPr>
              <w:jc w:val="center"/>
              <w:rPr>
                <w:sz w:val="20"/>
              </w:rPr>
            </w:pPr>
            <w:r w:rsidRPr="00760772">
              <w:rPr>
                <w:sz w:val="20"/>
              </w:rPr>
              <w:t>385,52</w:t>
            </w:r>
          </w:p>
        </w:tc>
      </w:tr>
    </w:tbl>
    <w:p w14:paraId="2FAF67D9" w14:textId="77777777" w:rsidR="00760772" w:rsidRPr="00760772" w:rsidRDefault="00760772" w:rsidP="00760772">
      <w:pPr>
        <w:tabs>
          <w:tab w:val="left" w:pos="1890"/>
        </w:tabs>
        <w:ind w:firstLine="720"/>
        <w:jc w:val="center"/>
        <w:rPr>
          <w:b/>
          <w:sz w:val="28"/>
          <w:szCs w:val="28"/>
        </w:rPr>
      </w:pPr>
    </w:p>
    <w:p w14:paraId="772FAADF" w14:textId="77777777" w:rsidR="00760772" w:rsidRPr="00760772" w:rsidRDefault="00760772" w:rsidP="00760772">
      <w:pPr>
        <w:keepNext/>
        <w:jc w:val="both"/>
        <w:outlineLvl w:val="1"/>
        <w:rPr>
          <w:b/>
          <w:sz w:val="28"/>
          <w:szCs w:val="20"/>
        </w:rPr>
      </w:pPr>
      <w:bookmarkStart w:id="79" w:name="_Toc58948927"/>
      <w:r w:rsidRPr="00760772">
        <w:rPr>
          <w:b/>
          <w:sz w:val="28"/>
          <w:szCs w:val="20"/>
        </w:rPr>
        <w:t>Расходы на электроэнергию</w:t>
      </w:r>
      <w:bookmarkEnd w:id="79"/>
    </w:p>
    <w:p w14:paraId="7ABB324E" w14:textId="77777777" w:rsidR="00760772" w:rsidRPr="00760772" w:rsidRDefault="00760772" w:rsidP="00760772">
      <w:pPr>
        <w:ind w:firstLine="851"/>
        <w:jc w:val="both"/>
        <w:rPr>
          <w:sz w:val="28"/>
          <w:szCs w:val="28"/>
        </w:rPr>
      </w:pPr>
      <w:r w:rsidRPr="00760772">
        <w:rPr>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7A85DFEE" w14:textId="77777777" w:rsidR="00760772" w:rsidRPr="00760772" w:rsidRDefault="00760772" w:rsidP="00760772">
      <w:pPr>
        <w:tabs>
          <w:tab w:val="left" w:pos="1890"/>
        </w:tabs>
        <w:ind w:firstLine="720"/>
        <w:jc w:val="both"/>
        <w:rPr>
          <w:sz w:val="28"/>
          <w:szCs w:val="28"/>
        </w:rPr>
      </w:pPr>
      <w:r w:rsidRPr="00760772">
        <w:rPr>
          <w:sz w:val="28"/>
          <w:szCs w:val="28"/>
        </w:rPr>
        <w:t>Необходимо отметить, что объем электрической энергии в 2021 году не корректируется относительно объема, принятого при формировании затрат на приобретение энергоресурсов на долгосрочный период регулировании на 2019-2023 гг., в соответствии с п. 34 Методических указаний.</w:t>
      </w:r>
    </w:p>
    <w:p w14:paraId="7CECA891" w14:textId="77777777" w:rsidR="00760772" w:rsidRPr="00760772" w:rsidRDefault="00760772" w:rsidP="00760772">
      <w:pPr>
        <w:ind w:firstLine="851"/>
        <w:jc w:val="both"/>
        <w:rPr>
          <w:sz w:val="28"/>
          <w:szCs w:val="28"/>
        </w:rPr>
      </w:pPr>
      <w:r w:rsidRPr="00760772">
        <w:rPr>
          <w:sz w:val="28"/>
          <w:szCs w:val="28"/>
        </w:rPr>
        <w:lastRenderedPageBreak/>
        <w:t>Предприятием представлены счет-фактуры на приобретаемую энергию от ПАО «</w:t>
      </w:r>
      <w:proofErr w:type="spellStart"/>
      <w:r w:rsidRPr="00760772">
        <w:rPr>
          <w:sz w:val="28"/>
          <w:szCs w:val="28"/>
        </w:rPr>
        <w:t>Кузбассэнергосбыт</w:t>
      </w:r>
      <w:proofErr w:type="spellEnd"/>
      <w:r w:rsidRPr="00760772">
        <w:rPr>
          <w:sz w:val="28"/>
          <w:szCs w:val="28"/>
        </w:rPr>
        <w:t>», с указанием цен и количества энергии, приобретенной в 2019 году.</w:t>
      </w:r>
    </w:p>
    <w:p w14:paraId="1E0BAD4D" w14:textId="77777777" w:rsidR="00760772" w:rsidRPr="00760772" w:rsidRDefault="00760772" w:rsidP="00760772">
      <w:pPr>
        <w:ind w:firstLine="851"/>
        <w:jc w:val="both"/>
        <w:rPr>
          <w:sz w:val="28"/>
          <w:szCs w:val="28"/>
        </w:rPr>
      </w:pPr>
      <w:r w:rsidRPr="00760772">
        <w:rPr>
          <w:sz w:val="28"/>
          <w:szCs w:val="28"/>
        </w:rPr>
        <w:t>Объем электрической энергии принят экспертами в размере 18 516 </w:t>
      </w:r>
      <w:proofErr w:type="spellStart"/>
      <w:r w:rsidRPr="00760772">
        <w:rPr>
          <w:sz w:val="28"/>
          <w:szCs w:val="28"/>
        </w:rPr>
        <w:t>кВтч</w:t>
      </w:r>
      <w:proofErr w:type="spellEnd"/>
      <w:r w:rsidRPr="00760772">
        <w:rPr>
          <w:sz w:val="28"/>
          <w:szCs w:val="28"/>
        </w:rPr>
        <w:t xml:space="preserve"> (на уровне, учтенном на 2019 год, с учетом процента распределения условного топлива между тепловой и электрической энергии в размере 1,86%). При расчете планируемой цены на электрическую энергию на 2021 год эксперты применили индексы-дефляторы в размере 1,032 и 1,040, опубликованные на сайте Минэкономразвития России 26.09.2020, к фактической цене электроэнергии за 2019 год. Расчет с указанием объемов и цен представлен в таблице 5.</w:t>
      </w:r>
    </w:p>
    <w:p w14:paraId="410428BB" w14:textId="77777777" w:rsidR="00760772" w:rsidRPr="00760772" w:rsidRDefault="00760772" w:rsidP="00760772">
      <w:pPr>
        <w:ind w:left="7655" w:right="-142"/>
        <w:jc w:val="right"/>
        <w:rPr>
          <w:color w:val="000000"/>
          <w:sz w:val="28"/>
          <w:szCs w:val="28"/>
        </w:rPr>
      </w:pPr>
      <w:r w:rsidRPr="00760772">
        <w:rPr>
          <w:color w:val="000000"/>
          <w:sz w:val="28"/>
          <w:szCs w:val="28"/>
        </w:rPr>
        <w:t>Таблица 5</w:t>
      </w:r>
    </w:p>
    <w:p w14:paraId="579B6BE4" w14:textId="77777777" w:rsidR="00760772" w:rsidRPr="00760772" w:rsidRDefault="00760772" w:rsidP="00760772">
      <w:pPr>
        <w:ind w:firstLine="851"/>
        <w:jc w:val="center"/>
        <w:rPr>
          <w:b/>
          <w:sz w:val="28"/>
          <w:szCs w:val="28"/>
        </w:rPr>
      </w:pPr>
      <w:r w:rsidRPr="00760772">
        <w:rPr>
          <w:b/>
          <w:sz w:val="28"/>
          <w:szCs w:val="28"/>
        </w:rPr>
        <w:t xml:space="preserve">Расходы на электрическую энергию (физические показатели) </w:t>
      </w:r>
    </w:p>
    <w:p w14:paraId="0087017E" w14:textId="77777777" w:rsidR="00760772" w:rsidRPr="00760772" w:rsidRDefault="00760772" w:rsidP="00760772">
      <w:pPr>
        <w:ind w:firstLine="851"/>
        <w:jc w:val="center"/>
        <w:rPr>
          <w:b/>
          <w:sz w:val="28"/>
          <w:szCs w:val="28"/>
        </w:rPr>
      </w:pPr>
      <w:r w:rsidRPr="00760772">
        <w:rPr>
          <w:b/>
          <w:sz w:val="28"/>
          <w:szCs w:val="28"/>
        </w:rPr>
        <w:t>АО «Кузбассэнерго»</w:t>
      </w:r>
    </w:p>
    <w:tbl>
      <w:tblPr>
        <w:tblW w:w="9605" w:type="dxa"/>
        <w:tblInd w:w="108" w:type="dxa"/>
        <w:tblLook w:val="04A0" w:firstRow="1" w:lastRow="0" w:firstColumn="1" w:lastColumn="0" w:noHBand="0" w:noVBand="1"/>
      </w:tblPr>
      <w:tblGrid>
        <w:gridCol w:w="567"/>
        <w:gridCol w:w="3261"/>
        <w:gridCol w:w="1352"/>
        <w:gridCol w:w="1355"/>
        <w:gridCol w:w="1720"/>
        <w:gridCol w:w="1350"/>
      </w:tblGrid>
      <w:tr w:rsidR="00760772" w:rsidRPr="00760772" w14:paraId="69943E3A" w14:textId="77777777" w:rsidTr="00760772">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F552" w14:textId="77777777" w:rsidR="00760772" w:rsidRPr="00760772" w:rsidRDefault="00760772" w:rsidP="00760772">
            <w:pPr>
              <w:jc w:val="center"/>
              <w:rPr>
                <w:sz w:val="22"/>
                <w:szCs w:val="22"/>
              </w:rPr>
            </w:pPr>
            <w:r w:rsidRPr="00760772">
              <w:rPr>
                <w:sz w:val="22"/>
                <w:szCs w:val="22"/>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AE02D9E" w14:textId="77777777" w:rsidR="00760772" w:rsidRPr="00760772" w:rsidRDefault="00760772" w:rsidP="00760772">
            <w:pPr>
              <w:rPr>
                <w:sz w:val="22"/>
                <w:szCs w:val="22"/>
              </w:rPr>
            </w:pPr>
            <w:r w:rsidRPr="00760772">
              <w:rPr>
                <w:sz w:val="22"/>
                <w:szCs w:val="22"/>
              </w:rPr>
              <w:t>Наименование поставщика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0543021C" w14:textId="77777777" w:rsidR="00760772" w:rsidRPr="00760772" w:rsidRDefault="00760772" w:rsidP="00760772">
            <w:pPr>
              <w:jc w:val="center"/>
              <w:rPr>
                <w:sz w:val="22"/>
                <w:szCs w:val="22"/>
              </w:rPr>
            </w:pPr>
            <w:r w:rsidRPr="00760772">
              <w:rPr>
                <w:sz w:val="22"/>
                <w:szCs w:val="22"/>
              </w:rPr>
              <w:t xml:space="preserve">Объем покупной энергии, </w:t>
            </w:r>
            <w:proofErr w:type="spellStart"/>
            <w:r w:rsidRPr="00760772">
              <w:rPr>
                <w:sz w:val="22"/>
                <w:szCs w:val="22"/>
              </w:rPr>
              <w:t>кВтч</w:t>
            </w:r>
            <w:proofErr w:type="spellEnd"/>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76B49B73" w14:textId="77777777" w:rsidR="00760772" w:rsidRPr="00760772" w:rsidRDefault="00760772" w:rsidP="00760772">
            <w:pPr>
              <w:jc w:val="center"/>
              <w:rPr>
                <w:sz w:val="22"/>
                <w:szCs w:val="22"/>
              </w:rPr>
            </w:pPr>
            <w:r w:rsidRPr="00760772">
              <w:rPr>
                <w:sz w:val="22"/>
                <w:szCs w:val="22"/>
              </w:rPr>
              <w:t>Расчетная мощность, тыс. кВт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9BC7C39" w14:textId="77777777" w:rsidR="00760772" w:rsidRPr="00760772" w:rsidRDefault="00760772" w:rsidP="00760772">
            <w:pPr>
              <w:jc w:val="center"/>
              <w:rPr>
                <w:sz w:val="22"/>
                <w:szCs w:val="22"/>
              </w:rPr>
            </w:pPr>
            <w:r w:rsidRPr="00760772">
              <w:rPr>
                <w:sz w:val="22"/>
                <w:szCs w:val="22"/>
              </w:rPr>
              <w:t xml:space="preserve">Тариф </w:t>
            </w:r>
            <w:proofErr w:type="spellStart"/>
            <w:r w:rsidRPr="00760772">
              <w:rPr>
                <w:sz w:val="22"/>
                <w:szCs w:val="22"/>
              </w:rPr>
              <w:t>одноставочный</w:t>
            </w:r>
            <w:proofErr w:type="spellEnd"/>
            <w:r w:rsidRPr="00760772">
              <w:rPr>
                <w:sz w:val="22"/>
                <w:szCs w:val="22"/>
              </w:rPr>
              <w:t xml:space="preserve">, руб./тыс. </w:t>
            </w:r>
            <w:proofErr w:type="spellStart"/>
            <w:r w:rsidRPr="00760772">
              <w:rPr>
                <w:sz w:val="22"/>
                <w:szCs w:val="22"/>
              </w:rPr>
              <w:t>кВтч</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EF64A7C" w14:textId="77777777" w:rsidR="00760772" w:rsidRPr="00760772" w:rsidRDefault="00760772" w:rsidP="00760772">
            <w:pPr>
              <w:jc w:val="center"/>
              <w:rPr>
                <w:sz w:val="22"/>
                <w:szCs w:val="22"/>
              </w:rPr>
            </w:pPr>
            <w:r w:rsidRPr="00760772">
              <w:rPr>
                <w:sz w:val="22"/>
                <w:szCs w:val="22"/>
              </w:rPr>
              <w:t>Затраты на покупку, тыс. руб.</w:t>
            </w:r>
          </w:p>
        </w:tc>
      </w:tr>
      <w:tr w:rsidR="00760772" w:rsidRPr="00760772" w14:paraId="40DFA754" w14:textId="77777777" w:rsidTr="00760772">
        <w:trPr>
          <w:trHeight w:val="315"/>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7242656" w14:textId="77777777" w:rsidR="00760772" w:rsidRPr="00760772" w:rsidRDefault="00760772" w:rsidP="00760772">
            <w:pPr>
              <w:jc w:val="center"/>
              <w:rPr>
                <w:b/>
                <w:bCs/>
                <w:color w:val="000000"/>
              </w:rPr>
            </w:pPr>
            <w:r w:rsidRPr="00760772">
              <w:rPr>
                <w:b/>
                <w:bCs/>
                <w:color w:val="000000"/>
              </w:rPr>
              <w:t>Беловская ГРЭС</w:t>
            </w:r>
          </w:p>
        </w:tc>
      </w:tr>
      <w:tr w:rsidR="00760772" w:rsidRPr="00760772" w14:paraId="19C7B924" w14:textId="77777777" w:rsidTr="00760772">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23258B" w14:textId="77777777" w:rsidR="00760772" w:rsidRPr="00760772" w:rsidRDefault="00760772" w:rsidP="00760772">
            <w:pPr>
              <w:jc w:val="center"/>
            </w:pPr>
            <w:r w:rsidRPr="00760772">
              <w:t>2</w:t>
            </w:r>
          </w:p>
        </w:tc>
        <w:tc>
          <w:tcPr>
            <w:tcW w:w="3261" w:type="dxa"/>
            <w:tcBorders>
              <w:top w:val="nil"/>
              <w:left w:val="nil"/>
              <w:bottom w:val="single" w:sz="4" w:space="0" w:color="auto"/>
              <w:right w:val="single" w:sz="4" w:space="0" w:color="auto"/>
            </w:tcBorders>
            <w:shd w:val="clear" w:color="auto" w:fill="auto"/>
            <w:vAlign w:val="center"/>
            <w:hideMark/>
          </w:tcPr>
          <w:p w14:paraId="62643224" w14:textId="77777777" w:rsidR="00760772" w:rsidRPr="00760772" w:rsidRDefault="00760772" w:rsidP="00760772">
            <w:pPr>
              <w:rPr>
                <w:color w:val="000000"/>
              </w:rPr>
            </w:pPr>
            <w:r w:rsidRPr="00760772">
              <w:rPr>
                <w:color w:val="000000"/>
              </w:rPr>
              <w:t>ПАО «</w:t>
            </w:r>
            <w:proofErr w:type="spellStart"/>
            <w:r w:rsidRPr="00760772">
              <w:rPr>
                <w:color w:val="000000"/>
              </w:rPr>
              <w:t>Кузбассэнергосбыт</w:t>
            </w:r>
            <w:proofErr w:type="spellEnd"/>
            <w:r w:rsidRPr="00760772">
              <w:rPr>
                <w:color w:val="000000"/>
              </w:rPr>
              <w:t xml:space="preserve">» </w:t>
            </w:r>
          </w:p>
        </w:tc>
        <w:tc>
          <w:tcPr>
            <w:tcW w:w="1352" w:type="dxa"/>
            <w:tcBorders>
              <w:top w:val="nil"/>
              <w:left w:val="nil"/>
              <w:bottom w:val="single" w:sz="4" w:space="0" w:color="auto"/>
              <w:right w:val="single" w:sz="4" w:space="0" w:color="auto"/>
            </w:tcBorders>
            <w:shd w:val="clear" w:color="auto" w:fill="auto"/>
            <w:vAlign w:val="center"/>
            <w:hideMark/>
          </w:tcPr>
          <w:p w14:paraId="38E47774" w14:textId="77777777" w:rsidR="00760772" w:rsidRPr="00760772" w:rsidRDefault="00760772" w:rsidP="00760772">
            <w:pPr>
              <w:jc w:val="center"/>
              <w:rPr>
                <w:color w:val="000000"/>
              </w:rPr>
            </w:pPr>
            <w:r w:rsidRPr="00760772">
              <w:rPr>
                <w:color w:val="000000"/>
              </w:rPr>
              <w:t>18 516</w:t>
            </w:r>
          </w:p>
        </w:tc>
        <w:tc>
          <w:tcPr>
            <w:tcW w:w="1355" w:type="dxa"/>
            <w:tcBorders>
              <w:top w:val="nil"/>
              <w:left w:val="nil"/>
              <w:bottom w:val="single" w:sz="4" w:space="0" w:color="auto"/>
              <w:right w:val="single" w:sz="4" w:space="0" w:color="auto"/>
            </w:tcBorders>
            <w:shd w:val="clear" w:color="auto" w:fill="auto"/>
            <w:vAlign w:val="center"/>
            <w:hideMark/>
          </w:tcPr>
          <w:p w14:paraId="2FC777F4" w14:textId="77777777" w:rsidR="00760772" w:rsidRPr="00760772" w:rsidRDefault="00760772" w:rsidP="00760772">
            <w:pPr>
              <w:jc w:val="center"/>
              <w:rPr>
                <w:color w:val="000000"/>
              </w:rPr>
            </w:pPr>
            <w:r w:rsidRPr="00760772">
              <w:rPr>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14:paraId="1251AB2D" w14:textId="77777777" w:rsidR="00760772" w:rsidRPr="00760772" w:rsidRDefault="00760772" w:rsidP="00760772">
            <w:pPr>
              <w:jc w:val="center"/>
            </w:pPr>
            <w:r w:rsidRPr="00760772">
              <w:t>4 911,98</w:t>
            </w:r>
          </w:p>
        </w:tc>
        <w:tc>
          <w:tcPr>
            <w:tcW w:w="1350" w:type="dxa"/>
            <w:tcBorders>
              <w:top w:val="nil"/>
              <w:left w:val="nil"/>
              <w:bottom w:val="single" w:sz="4" w:space="0" w:color="auto"/>
              <w:right w:val="single" w:sz="4" w:space="0" w:color="auto"/>
            </w:tcBorders>
            <w:shd w:val="clear" w:color="auto" w:fill="auto"/>
            <w:vAlign w:val="center"/>
            <w:hideMark/>
          </w:tcPr>
          <w:p w14:paraId="6220A786" w14:textId="77777777" w:rsidR="00760772" w:rsidRPr="00760772" w:rsidRDefault="00760772" w:rsidP="00760772">
            <w:pPr>
              <w:jc w:val="center"/>
              <w:rPr>
                <w:b/>
                <w:bCs/>
              </w:rPr>
            </w:pPr>
            <w:r w:rsidRPr="00760772">
              <w:rPr>
                <w:b/>
                <w:bCs/>
              </w:rPr>
              <w:t>91</w:t>
            </w:r>
          </w:p>
        </w:tc>
      </w:tr>
    </w:tbl>
    <w:p w14:paraId="1E165E6A" w14:textId="77777777" w:rsidR="00760772" w:rsidRPr="00760772" w:rsidRDefault="00760772" w:rsidP="00760772">
      <w:pPr>
        <w:ind w:firstLine="851"/>
        <w:jc w:val="both"/>
        <w:rPr>
          <w:sz w:val="28"/>
          <w:szCs w:val="28"/>
        </w:rPr>
      </w:pPr>
    </w:p>
    <w:p w14:paraId="5B30D528" w14:textId="77777777" w:rsidR="00760772" w:rsidRPr="00760772" w:rsidRDefault="00760772" w:rsidP="00760772">
      <w:pPr>
        <w:keepNext/>
        <w:jc w:val="both"/>
        <w:outlineLvl w:val="1"/>
        <w:rPr>
          <w:b/>
          <w:sz w:val="28"/>
          <w:szCs w:val="20"/>
        </w:rPr>
      </w:pPr>
      <w:bookmarkStart w:id="80" w:name="_Toc58948928"/>
      <w:r w:rsidRPr="00760772">
        <w:rPr>
          <w:b/>
          <w:sz w:val="28"/>
          <w:szCs w:val="20"/>
        </w:rPr>
        <w:t>Расходы на холодную воду</w:t>
      </w:r>
      <w:bookmarkEnd w:id="80"/>
    </w:p>
    <w:p w14:paraId="7B6E58C3"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53502CFF" w14:textId="77777777" w:rsidR="00760772" w:rsidRPr="00760772" w:rsidRDefault="00760772" w:rsidP="00760772">
      <w:pPr>
        <w:ind w:firstLine="851"/>
        <w:jc w:val="both"/>
        <w:rPr>
          <w:sz w:val="28"/>
          <w:szCs w:val="28"/>
        </w:rPr>
      </w:pPr>
    </w:p>
    <w:p w14:paraId="45DB0BBA" w14:textId="77777777" w:rsidR="00760772" w:rsidRPr="00760772" w:rsidRDefault="00760772" w:rsidP="00760772">
      <w:pPr>
        <w:keepNext/>
        <w:jc w:val="both"/>
        <w:outlineLvl w:val="1"/>
        <w:rPr>
          <w:b/>
          <w:sz w:val="28"/>
          <w:szCs w:val="20"/>
        </w:rPr>
      </w:pPr>
      <w:bookmarkStart w:id="81" w:name="_Toc58948929"/>
      <w:r w:rsidRPr="00760772">
        <w:rPr>
          <w:b/>
          <w:sz w:val="28"/>
          <w:szCs w:val="20"/>
        </w:rPr>
        <w:t>Расходы на теплоноситель</w:t>
      </w:r>
      <w:bookmarkEnd w:id="81"/>
    </w:p>
    <w:p w14:paraId="7F5DB748" w14:textId="77777777" w:rsidR="00760772" w:rsidRPr="00760772" w:rsidRDefault="00760772" w:rsidP="00760772">
      <w:pPr>
        <w:ind w:firstLine="851"/>
        <w:jc w:val="both"/>
        <w:rPr>
          <w:sz w:val="28"/>
          <w:szCs w:val="28"/>
        </w:rPr>
      </w:pPr>
      <w:r w:rsidRPr="00760772">
        <w:rPr>
          <w:sz w:val="28"/>
          <w:szCs w:val="28"/>
        </w:rPr>
        <w:t xml:space="preserve">Расходы по данной статье в 2019 году предприятием не осуществлялись. </w:t>
      </w:r>
    </w:p>
    <w:p w14:paraId="494D47C2" w14:textId="77777777" w:rsidR="00760772" w:rsidRPr="00760772" w:rsidRDefault="00760772" w:rsidP="00760772">
      <w:pPr>
        <w:ind w:firstLine="851"/>
        <w:jc w:val="both"/>
        <w:rPr>
          <w:sz w:val="28"/>
          <w:szCs w:val="28"/>
        </w:rPr>
      </w:pPr>
    </w:p>
    <w:p w14:paraId="34C6A808" w14:textId="77777777" w:rsidR="00760772" w:rsidRPr="00760772" w:rsidRDefault="00760772" w:rsidP="00760772">
      <w:pPr>
        <w:ind w:firstLine="851"/>
        <w:jc w:val="both"/>
        <w:rPr>
          <w:sz w:val="28"/>
          <w:szCs w:val="28"/>
        </w:rPr>
      </w:pPr>
      <w:r w:rsidRPr="00760772">
        <w:rPr>
          <w:sz w:val="28"/>
          <w:szCs w:val="28"/>
        </w:rPr>
        <w:t>Общая величина расходов на приобретение энергетических ресурсов приведена в таблице 6.</w:t>
      </w:r>
    </w:p>
    <w:p w14:paraId="44290A7B" w14:textId="77777777" w:rsidR="00760772" w:rsidRPr="00760772" w:rsidRDefault="00760772" w:rsidP="00760772">
      <w:pPr>
        <w:ind w:left="7371" w:right="-1"/>
        <w:jc w:val="right"/>
        <w:rPr>
          <w:color w:val="000000"/>
          <w:sz w:val="28"/>
          <w:szCs w:val="28"/>
        </w:rPr>
      </w:pPr>
      <w:r w:rsidRPr="00760772">
        <w:rPr>
          <w:color w:val="000000"/>
          <w:sz w:val="28"/>
          <w:szCs w:val="28"/>
        </w:rPr>
        <w:t>Таблица 6</w:t>
      </w:r>
    </w:p>
    <w:p w14:paraId="7583E6C6" w14:textId="77777777" w:rsidR="00760772" w:rsidRPr="00760772" w:rsidRDefault="00760772" w:rsidP="00760772">
      <w:pPr>
        <w:jc w:val="center"/>
        <w:rPr>
          <w:sz w:val="28"/>
          <w:szCs w:val="28"/>
        </w:rPr>
      </w:pPr>
      <w:r w:rsidRPr="00760772">
        <w:rPr>
          <w:rFonts w:eastAsia="Calibri"/>
          <w:b/>
          <w:bCs/>
          <w:sz w:val="28"/>
          <w:szCs w:val="28"/>
          <w:lang w:eastAsia="en-US"/>
        </w:rPr>
        <w:t xml:space="preserve">Реестр расходов на приобретение энергетических ресурсов, холодной воды и теплоносителя для Беловской ГРЭС </w:t>
      </w:r>
      <w:r w:rsidRPr="00760772">
        <w:rPr>
          <w:sz w:val="28"/>
          <w:szCs w:val="28"/>
        </w:rPr>
        <w:t>(Приложение 5.4 к Методическим указаниям)</w:t>
      </w:r>
    </w:p>
    <w:p w14:paraId="60392ED1" w14:textId="77777777" w:rsidR="00760772" w:rsidRPr="00760772" w:rsidRDefault="00760772" w:rsidP="00760772">
      <w:pPr>
        <w:ind w:firstLine="851"/>
        <w:jc w:val="right"/>
        <w:rPr>
          <w:sz w:val="28"/>
          <w:szCs w:val="28"/>
        </w:rPr>
      </w:pPr>
      <w:proofErr w:type="spellStart"/>
      <w:r w:rsidRPr="00760772">
        <w:rPr>
          <w:sz w:val="28"/>
          <w:szCs w:val="28"/>
        </w:rPr>
        <w:t>тыс.руб</w:t>
      </w:r>
      <w:proofErr w:type="spellEnd"/>
      <w:r w:rsidRPr="00760772">
        <w:rPr>
          <w:sz w:val="28"/>
          <w:szCs w:val="28"/>
        </w:rPr>
        <w:t>.</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18"/>
        <w:gridCol w:w="2106"/>
        <w:gridCol w:w="1853"/>
      </w:tblGrid>
      <w:tr w:rsidR="00760772" w:rsidRPr="00760772" w14:paraId="69D2479B" w14:textId="77777777" w:rsidTr="00760772">
        <w:trPr>
          <w:trHeight w:val="458"/>
        </w:trPr>
        <w:tc>
          <w:tcPr>
            <w:tcW w:w="661" w:type="dxa"/>
            <w:vMerge w:val="restart"/>
            <w:tcBorders>
              <w:top w:val="single" w:sz="4" w:space="0" w:color="auto"/>
            </w:tcBorders>
            <w:shd w:val="clear" w:color="auto" w:fill="auto"/>
            <w:vAlign w:val="center"/>
            <w:hideMark/>
          </w:tcPr>
          <w:p w14:paraId="0CC5EF8E" w14:textId="77777777" w:rsidR="00760772" w:rsidRPr="00760772" w:rsidRDefault="00760772" w:rsidP="00760772">
            <w:pPr>
              <w:jc w:val="center"/>
            </w:pPr>
            <w:r w:rsidRPr="00760772">
              <w:t>№ п/п</w:t>
            </w:r>
          </w:p>
        </w:tc>
        <w:tc>
          <w:tcPr>
            <w:tcW w:w="4618" w:type="dxa"/>
            <w:vMerge w:val="restart"/>
            <w:tcBorders>
              <w:top w:val="single" w:sz="4" w:space="0" w:color="auto"/>
            </w:tcBorders>
            <w:shd w:val="clear" w:color="auto" w:fill="auto"/>
            <w:vAlign w:val="center"/>
            <w:hideMark/>
          </w:tcPr>
          <w:p w14:paraId="2083D615" w14:textId="77777777" w:rsidR="00760772" w:rsidRPr="00760772" w:rsidRDefault="00760772" w:rsidP="00760772">
            <w:pPr>
              <w:jc w:val="center"/>
            </w:pPr>
            <w:r w:rsidRPr="00760772">
              <w:t>Наименование ресурса</w:t>
            </w:r>
          </w:p>
        </w:tc>
        <w:tc>
          <w:tcPr>
            <w:tcW w:w="2106" w:type="dxa"/>
            <w:vMerge w:val="restart"/>
            <w:tcBorders>
              <w:top w:val="single" w:sz="4" w:space="0" w:color="auto"/>
            </w:tcBorders>
            <w:vAlign w:val="center"/>
          </w:tcPr>
          <w:p w14:paraId="7CB89FA5" w14:textId="77777777" w:rsidR="00760772" w:rsidRPr="00760772" w:rsidRDefault="00760772" w:rsidP="00760772">
            <w:pPr>
              <w:jc w:val="center"/>
            </w:pPr>
            <w:r w:rsidRPr="00760772">
              <w:t>Утверждено на 2020</w:t>
            </w:r>
          </w:p>
        </w:tc>
        <w:tc>
          <w:tcPr>
            <w:tcW w:w="1853" w:type="dxa"/>
            <w:vMerge w:val="restart"/>
            <w:tcBorders>
              <w:top w:val="single" w:sz="4" w:space="0" w:color="auto"/>
            </w:tcBorders>
            <w:vAlign w:val="center"/>
          </w:tcPr>
          <w:p w14:paraId="51D169BD" w14:textId="77777777" w:rsidR="00760772" w:rsidRPr="00760772" w:rsidRDefault="00760772" w:rsidP="00760772">
            <w:pPr>
              <w:jc w:val="center"/>
            </w:pPr>
            <w:r w:rsidRPr="00760772">
              <w:t>Предложение экспертов на 2021</w:t>
            </w:r>
          </w:p>
        </w:tc>
      </w:tr>
      <w:tr w:rsidR="00760772" w:rsidRPr="00760772" w14:paraId="5930E8DA" w14:textId="77777777" w:rsidTr="00760772">
        <w:trPr>
          <w:trHeight w:val="458"/>
        </w:trPr>
        <w:tc>
          <w:tcPr>
            <w:tcW w:w="661" w:type="dxa"/>
            <w:vMerge/>
            <w:shd w:val="clear" w:color="auto" w:fill="auto"/>
            <w:vAlign w:val="center"/>
            <w:hideMark/>
          </w:tcPr>
          <w:p w14:paraId="4311FE3E" w14:textId="77777777" w:rsidR="00760772" w:rsidRPr="00760772" w:rsidRDefault="00760772" w:rsidP="00760772">
            <w:pPr>
              <w:jc w:val="center"/>
            </w:pPr>
          </w:p>
        </w:tc>
        <w:tc>
          <w:tcPr>
            <w:tcW w:w="4618" w:type="dxa"/>
            <w:vMerge/>
            <w:shd w:val="clear" w:color="auto" w:fill="auto"/>
            <w:vAlign w:val="center"/>
            <w:hideMark/>
          </w:tcPr>
          <w:p w14:paraId="245370CF" w14:textId="77777777" w:rsidR="00760772" w:rsidRPr="00760772" w:rsidRDefault="00760772" w:rsidP="00760772">
            <w:pPr>
              <w:jc w:val="center"/>
            </w:pPr>
          </w:p>
        </w:tc>
        <w:tc>
          <w:tcPr>
            <w:tcW w:w="2106" w:type="dxa"/>
            <w:vMerge/>
            <w:shd w:val="clear" w:color="auto" w:fill="auto"/>
            <w:vAlign w:val="center"/>
            <w:hideMark/>
          </w:tcPr>
          <w:p w14:paraId="301B7856" w14:textId="77777777" w:rsidR="00760772" w:rsidRPr="00760772" w:rsidRDefault="00760772" w:rsidP="00760772">
            <w:pPr>
              <w:jc w:val="center"/>
            </w:pPr>
          </w:p>
        </w:tc>
        <w:tc>
          <w:tcPr>
            <w:tcW w:w="1853" w:type="dxa"/>
            <w:vMerge/>
            <w:vAlign w:val="center"/>
          </w:tcPr>
          <w:p w14:paraId="28E44B7E" w14:textId="77777777" w:rsidR="00760772" w:rsidRPr="00760772" w:rsidRDefault="00760772" w:rsidP="00760772">
            <w:pPr>
              <w:jc w:val="center"/>
            </w:pPr>
          </w:p>
        </w:tc>
      </w:tr>
      <w:tr w:rsidR="00760772" w:rsidRPr="00760772" w14:paraId="14CC3366" w14:textId="77777777" w:rsidTr="00760772">
        <w:trPr>
          <w:trHeight w:val="360"/>
        </w:trPr>
        <w:tc>
          <w:tcPr>
            <w:tcW w:w="661" w:type="dxa"/>
            <w:shd w:val="clear" w:color="auto" w:fill="auto"/>
            <w:vAlign w:val="center"/>
            <w:hideMark/>
          </w:tcPr>
          <w:p w14:paraId="4461E95B" w14:textId="77777777" w:rsidR="00760772" w:rsidRPr="00760772" w:rsidRDefault="00760772" w:rsidP="00760772">
            <w:pPr>
              <w:jc w:val="center"/>
            </w:pPr>
            <w:r w:rsidRPr="00760772">
              <w:t>1</w:t>
            </w:r>
          </w:p>
        </w:tc>
        <w:tc>
          <w:tcPr>
            <w:tcW w:w="4618" w:type="dxa"/>
            <w:shd w:val="clear" w:color="auto" w:fill="auto"/>
            <w:vAlign w:val="center"/>
            <w:hideMark/>
          </w:tcPr>
          <w:p w14:paraId="7B42330E" w14:textId="77777777" w:rsidR="00760772" w:rsidRPr="00760772" w:rsidRDefault="00760772" w:rsidP="00760772">
            <w:r w:rsidRPr="00760772">
              <w:t>Расходы на топливо</w:t>
            </w:r>
          </w:p>
        </w:tc>
        <w:tc>
          <w:tcPr>
            <w:tcW w:w="2106" w:type="dxa"/>
            <w:shd w:val="clear" w:color="auto" w:fill="auto"/>
            <w:vAlign w:val="center"/>
          </w:tcPr>
          <w:p w14:paraId="35AD889D" w14:textId="77777777" w:rsidR="00760772" w:rsidRPr="00760772" w:rsidRDefault="00760772" w:rsidP="00760772">
            <w:pPr>
              <w:jc w:val="center"/>
            </w:pPr>
            <w:r w:rsidRPr="00760772">
              <w:t>72 443</w:t>
            </w:r>
          </w:p>
        </w:tc>
        <w:tc>
          <w:tcPr>
            <w:tcW w:w="1853" w:type="dxa"/>
            <w:vAlign w:val="center"/>
          </w:tcPr>
          <w:p w14:paraId="5D5EB17F" w14:textId="77777777" w:rsidR="00760772" w:rsidRPr="00760772" w:rsidRDefault="00760772" w:rsidP="00760772">
            <w:pPr>
              <w:jc w:val="center"/>
            </w:pPr>
            <w:r w:rsidRPr="00760772">
              <w:t>76 144</w:t>
            </w:r>
          </w:p>
        </w:tc>
      </w:tr>
      <w:tr w:rsidR="00760772" w:rsidRPr="00760772" w14:paraId="28607615" w14:textId="77777777" w:rsidTr="00760772">
        <w:trPr>
          <w:trHeight w:val="237"/>
        </w:trPr>
        <w:tc>
          <w:tcPr>
            <w:tcW w:w="661" w:type="dxa"/>
            <w:shd w:val="clear" w:color="auto" w:fill="auto"/>
            <w:vAlign w:val="center"/>
            <w:hideMark/>
          </w:tcPr>
          <w:p w14:paraId="78DC96DC" w14:textId="77777777" w:rsidR="00760772" w:rsidRPr="00760772" w:rsidRDefault="00760772" w:rsidP="00760772">
            <w:pPr>
              <w:jc w:val="center"/>
            </w:pPr>
            <w:r w:rsidRPr="00760772">
              <w:t>2</w:t>
            </w:r>
          </w:p>
        </w:tc>
        <w:tc>
          <w:tcPr>
            <w:tcW w:w="4618" w:type="dxa"/>
            <w:shd w:val="clear" w:color="auto" w:fill="auto"/>
            <w:vAlign w:val="center"/>
            <w:hideMark/>
          </w:tcPr>
          <w:p w14:paraId="419468B6" w14:textId="77777777" w:rsidR="00760772" w:rsidRPr="00760772" w:rsidRDefault="00760772" w:rsidP="00760772">
            <w:r w:rsidRPr="00760772">
              <w:t>Расходы на электрическую энергию</w:t>
            </w:r>
          </w:p>
        </w:tc>
        <w:tc>
          <w:tcPr>
            <w:tcW w:w="2106" w:type="dxa"/>
            <w:shd w:val="clear" w:color="auto" w:fill="auto"/>
            <w:vAlign w:val="center"/>
          </w:tcPr>
          <w:p w14:paraId="7581F271" w14:textId="77777777" w:rsidR="00760772" w:rsidRPr="00760772" w:rsidRDefault="00760772" w:rsidP="00760772">
            <w:pPr>
              <w:jc w:val="center"/>
            </w:pPr>
            <w:r w:rsidRPr="00760772">
              <w:t>78</w:t>
            </w:r>
          </w:p>
        </w:tc>
        <w:tc>
          <w:tcPr>
            <w:tcW w:w="1853" w:type="dxa"/>
            <w:vAlign w:val="center"/>
          </w:tcPr>
          <w:p w14:paraId="153EE193" w14:textId="77777777" w:rsidR="00760772" w:rsidRPr="00760772" w:rsidRDefault="00760772" w:rsidP="00760772">
            <w:pPr>
              <w:jc w:val="center"/>
            </w:pPr>
            <w:r w:rsidRPr="00760772">
              <w:t>91</w:t>
            </w:r>
          </w:p>
        </w:tc>
      </w:tr>
      <w:tr w:rsidR="00760772" w:rsidRPr="00760772" w14:paraId="690BE68C" w14:textId="77777777" w:rsidTr="00760772">
        <w:trPr>
          <w:trHeight w:val="360"/>
        </w:trPr>
        <w:tc>
          <w:tcPr>
            <w:tcW w:w="661" w:type="dxa"/>
            <w:shd w:val="clear" w:color="auto" w:fill="auto"/>
            <w:vAlign w:val="center"/>
            <w:hideMark/>
          </w:tcPr>
          <w:p w14:paraId="179EC784" w14:textId="77777777" w:rsidR="00760772" w:rsidRPr="00760772" w:rsidRDefault="00760772" w:rsidP="00760772">
            <w:pPr>
              <w:jc w:val="center"/>
            </w:pPr>
            <w:r w:rsidRPr="00760772">
              <w:t>3</w:t>
            </w:r>
          </w:p>
        </w:tc>
        <w:tc>
          <w:tcPr>
            <w:tcW w:w="4618" w:type="dxa"/>
            <w:shd w:val="clear" w:color="auto" w:fill="auto"/>
            <w:vAlign w:val="center"/>
            <w:hideMark/>
          </w:tcPr>
          <w:p w14:paraId="4158DC29" w14:textId="77777777" w:rsidR="00760772" w:rsidRPr="00760772" w:rsidRDefault="00760772" w:rsidP="00760772">
            <w:r w:rsidRPr="00760772">
              <w:t>Расходы на тепловую энергию</w:t>
            </w:r>
          </w:p>
        </w:tc>
        <w:tc>
          <w:tcPr>
            <w:tcW w:w="2106" w:type="dxa"/>
            <w:shd w:val="clear" w:color="auto" w:fill="auto"/>
            <w:vAlign w:val="center"/>
          </w:tcPr>
          <w:p w14:paraId="0902D622" w14:textId="77777777" w:rsidR="00760772" w:rsidRPr="00760772" w:rsidRDefault="00760772" w:rsidP="00760772">
            <w:pPr>
              <w:jc w:val="center"/>
            </w:pPr>
            <w:r w:rsidRPr="00760772">
              <w:t>0</w:t>
            </w:r>
          </w:p>
        </w:tc>
        <w:tc>
          <w:tcPr>
            <w:tcW w:w="1853" w:type="dxa"/>
            <w:vAlign w:val="center"/>
          </w:tcPr>
          <w:p w14:paraId="4CDD8388" w14:textId="77777777" w:rsidR="00760772" w:rsidRPr="00760772" w:rsidRDefault="00760772" w:rsidP="00760772">
            <w:pPr>
              <w:jc w:val="center"/>
            </w:pPr>
            <w:r w:rsidRPr="00760772">
              <w:t>0</w:t>
            </w:r>
          </w:p>
        </w:tc>
      </w:tr>
      <w:tr w:rsidR="00760772" w:rsidRPr="00760772" w14:paraId="55C6B0F9" w14:textId="77777777" w:rsidTr="00760772">
        <w:trPr>
          <w:trHeight w:val="360"/>
        </w:trPr>
        <w:tc>
          <w:tcPr>
            <w:tcW w:w="661" w:type="dxa"/>
            <w:shd w:val="clear" w:color="auto" w:fill="auto"/>
            <w:vAlign w:val="center"/>
            <w:hideMark/>
          </w:tcPr>
          <w:p w14:paraId="08988984" w14:textId="77777777" w:rsidR="00760772" w:rsidRPr="00760772" w:rsidRDefault="00760772" w:rsidP="00760772">
            <w:pPr>
              <w:jc w:val="center"/>
            </w:pPr>
            <w:r w:rsidRPr="00760772">
              <w:t>4</w:t>
            </w:r>
          </w:p>
        </w:tc>
        <w:tc>
          <w:tcPr>
            <w:tcW w:w="4618" w:type="dxa"/>
            <w:shd w:val="clear" w:color="auto" w:fill="auto"/>
            <w:vAlign w:val="center"/>
            <w:hideMark/>
          </w:tcPr>
          <w:p w14:paraId="5EE03BB5" w14:textId="77777777" w:rsidR="00760772" w:rsidRPr="00760772" w:rsidRDefault="00760772" w:rsidP="00760772">
            <w:r w:rsidRPr="00760772">
              <w:t>Расходы на холодную воду</w:t>
            </w:r>
          </w:p>
        </w:tc>
        <w:tc>
          <w:tcPr>
            <w:tcW w:w="2106" w:type="dxa"/>
            <w:shd w:val="clear" w:color="auto" w:fill="auto"/>
            <w:vAlign w:val="center"/>
          </w:tcPr>
          <w:p w14:paraId="5B5F75C7" w14:textId="77777777" w:rsidR="00760772" w:rsidRPr="00760772" w:rsidRDefault="00760772" w:rsidP="00760772">
            <w:pPr>
              <w:jc w:val="center"/>
            </w:pPr>
            <w:r w:rsidRPr="00760772">
              <w:t>0</w:t>
            </w:r>
          </w:p>
        </w:tc>
        <w:tc>
          <w:tcPr>
            <w:tcW w:w="1853" w:type="dxa"/>
            <w:vAlign w:val="center"/>
          </w:tcPr>
          <w:p w14:paraId="78364A20" w14:textId="77777777" w:rsidR="00760772" w:rsidRPr="00760772" w:rsidRDefault="00760772" w:rsidP="00760772">
            <w:pPr>
              <w:jc w:val="center"/>
            </w:pPr>
            <w:r w:rsidRPr="00760772">
              <w:t>0</w:t>
            </w:r>
          </w:p>
        </w:tc>
      </w:tr>
      <w:tr w:rsidR="00760772" w:rsidRPr="00760772" w14:paraId="0F7263B7" w14:textId="77777777" w:rsidTr="00760772">
        <w:trPr>
          <w:trHeight w:val="360"/>
        </w:trPr>
        <w:tc>
          <w:tcPr>
            <w:tcW w:w="661" w:type="dxa"/>
            <w:shd w:val="clear" w:color="auto" w:fill="auto"/>
            <w:vAlign w:val="center"/>
            <w:hideMark/>
          </w:tcPr>
          <w:p w14:paraId="42802A55" w14:textId="77777777" w:rsidR="00760772" w:rsidRPr="00760772" w:rsidRDefault="00760772" w:rsidP="00760772">
            <w:pPr>
              <w:jc w:val="center"/>
            </w:pPr>
            <w:r w:rsidRPr="00760772">
              <w:t>5</w:t>
            </w:r>
          </w:p>
        </w:tc>
        <w:tc>
          <w:tcPr>
            <w:tcW w:w="4618" w:type="dxa"/>
            <w:shd w:val="clear" w:color="auto" w:fill="auto"/>
            <w:vAlign w:val="center"/>
            <w:hideMark/>
          </w:tcPr>
          <w:p w14:paraId="49E4CB9B" w14:textId="77777777" w:rsidR="00760772" w:rsidRPr="00760772" w:rsidRDefault="00760772" w:rsidP="00760772">
            <w:r w:rsidRPr="00760772">
              <w:t>Расходы на теплоноситель</w:t>
            </w:r>
          </w:p>
        </w:tc>
        <w:tc>
          <w:tcPr>
            <w:tcW w:w="2106" w:type="dxa"/>
            <w:shd w:val="clear" w:color="auto" w:fill="auto"/>
            <w:vAlign w:val="center"/>
          </w:tcPr>
          <w:p w14:paraId="6963D325" w14:textId="77777777" w:rsidR="00760772" w:rsidRPr="00760772" w:rsidRDefault="00760772" w:rsidP="00760772">
            <w:pPr>
              <w:jc w:val="center"/>
            </w:pPr>
            <w:r w:rsidRPr="00760772">
              <w:t>0</w:t>
            </w:r>
          </w:p>
        </w:tc>
        <w:tc>
          <w:tcPr>
            <w:tcW w:w="1853" w:type="dxa"/>
            <w:vAlign w:val="center"/>
          </w:tcPr>
          <w:p w14:paraId="35A82A7A" w14:textId="77777777" w:rsidR="00760772" w:rsidRPr="00760772" w:rsidRDefault="00760772" w:rsidP="00760772">
            <w:pPr>
              <w:jc w:val="center"/>
            </w:pPr>
            <w:r w:rsidRPr="00760772">
              <w:t>0</w:t>
            </w:r>
          </w:p>
        </w:tc>
      </w:tr>
      <w:tr w:rsidR="00760772" w:rsidRPr="00760772" w14:paraId="76493985" w14:textId="77777777" w:rsidTr="00760772">
        <w:trPr>
          <w:trHeight w:val="360"/>
        </w:trPr>
        <w:tc>
          <w:tcPr>
            <w:tcW w:w="661" w:type="dxa"/>
            <w:shd w:val="clear" w:color="auto" w:fill="auto"/>
            <w:vAlign w:val="center"/>
            <w:hideMark/>
          </w:tcPr>
          <w:p w14:paraId="32680B58" w14:textId="77777777" w:rsidR="00760772" w:rsidRPr="00760772" w:rsidRDefault="00760772" w:rsidP="00760772">
            <w:pPr>
              <w:jc w:val="center"/>
              <w:rPr>
                <w:b/>
              </w:rPr>
            </w:pPr>
            <w:r w:rsidRPr="00760772">
              <w:rPr>
                <w:b/>
              </w:rPr>
              <w:t>6</w:t>
            </w:r>
          </w:p>
        </w:tc>
        <w:tc>
          <w:tcPr>
            <w:tcW w:w="4618" w:type="dxa"/>
            <w:shd w:val="clear" w:color="auto" w:fill="auto"/>
            <w:vAlign w:val="center"/>
            <w:hideMark/>
          </w:tcPr>
          <w:p w14:paraId="5C87FAB8" w14:textId="77777777" w:rsidR="00760772" w:rsidRPr="00760772" w:rsidRDefault="00760772" w:rsidP="00760772">
            <w:pPr>
              <w:rPr>
                <w:b/>
              </w:rPr>
            </w:pPr>
            <w:r w:rsidRPr="00760772">
              <w:rPr>
                <w:b/>
              </w:rPr>
              <w:t>ИТОГО</w:t>
            </w:r>
          </w:p>
        </w:tc>
        <w:tc>
          <w:tcPr>
            <w:tcW w:w="2106" w:type="dxa"/>
            <w:shd w:val="clear" w:color="auto" w:fill="auto"/>
            <w:vAlign w:val="center"/>
          </w:tcPr>
          <w:p w14:paraId="67AA572F" w14:textId="77777777" w:rsidR="00760772" w:rsidRPr="00760772" w:rsidRDefault="00760772" w:rsidP="00760772">
            <w:pPr>
              <w:jc w:val="center"/>
              <w:rPr>
                <w:b/>
              </w:rPr>
            </w:pPr>
            <w:r w:rsidRPr="00760772">
              <w:rPr>
                <w:b/>
              </w:rPr>
              <w:t>72 521</w:t>
            </w:r>
          </w:p>
        </w:tc>
        <w:tc>
          <w:tcPr>
            <w:tcW w:w="1853" w:type="dxa"/>
            <w:vAlign w:val="center"/>
          </w:tcPr>
          <w:p w14:paraId="0CDF86F6" w14:textId="77777777" w:rsidR="00760772" w:rsidRPr="00760772" w:rsidRDefault="00760772" w:rsidP="00760772">
            <w:pPr>
              <w:jc w:val="center"/>
              <w:rPr>
                <w:b/>
              </w:rPr>
            </w:pPr>
            <w:r w:rsidRPr="00760772">
              <w:rPr>
                <w:b/>
              </w:rPr>
              <w:t>76 235</w:t>
            </w:r>
          </w:p>
        </w:tc>
      </w:tr>
    </w:tbl>
    <w:p w14:paraId="72309F52" w14:textId="77777777" w:rsidR="00760772" w:rsidRPr="00760772" w:rsidRDefault="00760772" w:rsidP="00760772">
      <w:pPr>
        <w:ind w:firstLine="851"/>
        <w:jc w:val="center"/>
        <w:rPr>
          <w:b/>
          <w:sz w:val="28"/>
          <w:szCs w:val="28"/>
        </w:rPr>
        <w:sectPr w:rsidR="00760772" w:rsidRPr="00760772" w:rsidSect="00760772">
          <w:pgSz w:w="11906" w:h="16838"/>
          <w:pgMar w:top="1134" w:right="567" w:bottom="1134" w:left="1701" w:header="720" w:footer="720" w:gutter="0"/>
          <w:cols w:space="720"/>
          <w:docGrid w:linePitch="326"/>
        </w:sectPr>
      </w:pPr>
    </w:p>
    <w:p w14:paraId="4E5CFE4E" w14:textId="77777777" w:rsidR="00760772" w:rsidRPr="00760772" w:rsidRDefault="00760772" w:rsidP="00760772">
      <w:pPr>
        <w:keepNext/>
        <w:jc w:val="center"/>
        <w:outlineLvl w:val="1"/>
        <w:rPr>
          <w:b/>
          <w:sz w:val="28"/>
          <w:szCs w:val="20"/>
        </w:rPr>
      </w:pPr>
      <w:bookmarkStart w:id="82" w:name="_Toc58948930"/>
      <w:r w:rsidRPr="00760772">
        <w:rPr>
          <w:b/>
          <w:sz w:val="28"/>
          <w:szCs w:val="20"/>
        </w:rPr>
        <w:lastRenderedPageBreak/>
        <w:t>Нормативный уровень прибыли</w:t>
      </w:r>
      <w:bookmarkEnd w:id="82"/>
    </w:p>
    <w:p w14:paraId="6094D75E" w14:textId="77777777" w:rsidR="00760772" w:rsidRPr="00760772" w:rsidRDefault="00760772" w:rsidP="00760772">
      <w:pPr>
        <w:ind w:firstLine="851"/>
        <w:jc w:val="both"/>
        <w:rPr>
          <w:sz w:val="28"/>
          <w:szCs w:val="28"/>
        </w:rPr>
      </w:pPr>
    </w:p>
    <w:p w14:paraId="4917139B" w14:textId="77777777" w:rsidR="00760772" w:rsidRPr="00760772" w:rsidRDefault="00760772" w:rsidP="00760772">
      <w:pPr>
        <w:tabs>
          <w:tab w:val="left" w:pos="1890"/>
        </w:tabs>
        <w:ind w:firstLine="720"/>
        <w:jc w:val="both"/>
        <w:rPr>
          <w:sz w:val="28"/>
          <w:szCs w:val="28"/>
        </w:rPr>
      </w:pPr>
      <w:r w:rsidRPr="00760772">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557EEB6" w14:textId="77777777" w:rsidR="00760772" w:rsidRPr="00760772" w:rsidRDefault="00760772" w:rsidP="00760772">
      <w:pPr>
        <w:ind w:firstLine="851"/>
        <w:jc w:val="both"/>
        <w:rPr>
          <w:sz w:val="28"/>
          <w:szCs w:val="28"/>
        </w:rPr>
      </w:pPr>
      <w:r w:rsidRPr="00760772">
        <w:rPr>
          <w:sz w:val="28"/>
          <w:szCs w:val="28"/>
        </w:rPr>
        <w:t>Предприятие представило в подтверждение имеющихся расходов следующие документы: Коллективный договор, факт выплат за 2019 год (калькуляции, выгрузки из бухгалтерских программ, пояснительные записки).</w:t>
      </w:r>
    </w:p>
    <w:p w14:paraId="696D87F1" w14:textId="77777777" w:rsidR="00760772" w:rsidRPr="00760772" w:rsidRDefault="00760772" w:rsidP="00760772">
      <w:pPr>
        <w:tabs>
          <w:tab w:val="left" w:pos="1890"/>
        </w:tabs>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Беловской ГРЭС в соответствии с коллективным договором.</w:t>
      </w:r>
    </w:p>
    <w:p w14:paraId="2A0521DD" w14:textId="77777777" w:rsidR="00760772" w:rsidRPr="00760772" w:rsidRDefault="00760772" w:rsidP="00760772">
      <w:pPr>
        <w:tabs>
          <w:tab w:val="left" w:pos="1890"/>
        </w:tabs>
        <w:ind w:firstLine="851"/>
        <w:jc w:val="both"/>
        <w:rPr>
          <w:sz w:val="28"/>
          <w:szCs w:val="28"/>
        </w:rPr>
      </w:pPr>
      <w:r w:rsidRPr="00760772">
        <w:rPr>
          <w:sz w:val="28"/>
          <w:szCs w:val="28"/>
        </w:rPr>
        <w:t>С учетом фактических расходов за 2019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в размере 270 тыс. руб.</w:t>
      </w:r>
    </w:p>
    <w:p w14:paraId="21F0D1AF" w14:textId="77777777" w:rsidR="00760772" w:rsidRPr="00760772" w:rsidRDefault="00760772" w:rsidP="00760772">
      <w:pPr>
        <w:ind w:firstLine="851"/>
        <w:jc w:val="both"/>
        <w:rPr>
          <w:sz w:val="28"/>
          <w:szCs w:val="28"/>
        </w:rPr>
      </w:pPr>
      <w:r w:rsidRPr="00760772">
        <w:rPr>
          <w:sz w:val="28"/>
          <w:szCs w:val="28"/>
        </w:rPr>
        <w:t>Расшифровки представлены в таблице 7.</w:t>
      </w:r>
    </w:p>
    <w:p w14:paraId="2EA8FB78" w14:textId="77777777" w:rsidR="00760772" w:rsidRPr="00760772" w:rsidRDefault="00760772" w:rsidP="00760772">
      <w:pPr>
        <w:ind w:firstLine="851"/>
        <w:jc w:val="both"/>
        <w:rPr>
          <w:sz w:val="28"/>
          <w:szCs w:val="28"/>
        </w:rPr>
      </w:pPr>
    </w:p>
    <w:p w14:paraId="23C3FCB8"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30C2D551" w14:textId="77777777" w:rsidR="00760772" w:rsidRPr="00760772" w:rsidRDefault="00760772" w:rsidP="00760772">
      <w:pPr>
        <w:ind w:left="720" w:right="-142"/>
        <w:jc w:val="right"/>
        <w:rPr>
          <w:sz w:val="28"/>
          <w:szCs w:val="28"/>
        </w:rPr>
      </w:pPr>
      <w:r w:rsidRPr="00760772">
        <w:rPr>
          <w:sz w:val="28"/>
          <w:szCs w:val="28"/>
        </w:rPr>
        <w:lastRenderedPageBreak/>
        <w:t>Таблица 7</w:t>
      </w:r>
    </w:p>
    <w:p w14:paraId="3D7E604A" w14:textId="77777777" w:rsidR="00760772" w:rsidRPr="00760772" w:rsidRDefault="00760772" w:rsidP="00760772">
      <w:pPr>
        <w:ind w:firstLine="851"/>
        <w:jc w:val="center"/>
        <w:rPr>
          <w:b/>
          <w:sz w:val="28"/>
          <w:szCs w:val="28"/>
        </w:rPr>
      </w:pPr>
      <w:r w:rsidRPr="00760772">
        <w:rPr>
          <w:b/>
          <w:sz w:val="28"/>
          <w:szCs w:val="28"/>
        </w:rPr>
        <w:t>Выплаты социального характера по Беловской ГРЭС на 2021 год</w:t>
      </w:r>
    </w:p>
    <w:p w14:paraId="3440C4E2" w14:textId="77777777" w:rsidR="00760772" w:rsidRPr="00760772" w:rsidRDefault="00760772" w:rsidP="00760772">
      <w:pPr>
        <w:ind w:firstLine="851"/>
        <w:jc w:val="right"/>
        <w:rPr>
          <w:sz w:val="28"/>
          <w:szCs w:val="28"/>
        </w:rPr>
      </w:pPr>
      <w:r w:rsidRPr="00760772">
        <w:rPr>
          <w:sz w:val="28"/>
          <w:szCs w:val="28"/>
        </w:rPr>
        <w:t xml:space="preserve">тыс. руб. </w:t>
      </w:r>
    </w:p>
    <w:tbl>
      <w:tblPr>
        <w:tblStyle w:val="af"/>
        <w:tblW w:w="14826" w:type="dxa"/>
        <w:tblLook w:val="04A0" w:firstRow="1" w:lastRow="0" w:firstColumn="1" w:lastColumn="0" w:noHBand="0" w:noVBand="1"/>
      </w:tblPr>
      <w:tblGrid>
        <w:gridCol w:w="706"/>
        <w:gridCol w:w="7109"/>
        <w:gridCol w:w="1562"/>
        <w:gridCol w:w="1565"/>
        <w:gridCol w:w="3884"/>
      </w:tblGrid>
      <w:tr w:rsidR="00760772" w:rsidRPr="00760772" w14:paraId="3198F5B1" w14:textId="77777777" w:rsidTr="00760772">
        <w:trPr>
          <w:trHeight w:val="261"/>
          <w:tblHeader/>
        </w:trPr>
        <w:tc>
          <w:tcPr>
            <w:tcW w:w="706" w:type="dxa"/>
            <w:vAlign w:val="center"/>
          </w:tcPr>
          <w:p w14:paraId="33CDEF50" w14:textId="77777777" w:rsidR="00760772" w:rsidRPr="00760772" w:rsidRDefault="00760772" w:rsidP="00760772">
            <w:pPr>
              <w:jc w:val="center"/>
              <w:rPr>
                <w:sz w:val="22"/>
                <w:szCs w:val="22"/>
              </w:rPr>
            </w:pPr>
            <w:r w:rsidRPr="00760772">
              <w:rPr>
                <w:sz w:val="22"/>
                <w:szCs w:val="22"/>
              </w:rPr>
              <w:t>№</w:t>
            </w:r>
          </w:p>
        </w:tc>
        <w:tc>
          <w:tcPr>
            <w:tcW w:w="7109" w:type="dxa"/>
            <w:vAlign w:val="center"/>
          </w:tcPr>
          <w:p w14:paraId="7E62A866" w14:textId="77777777" w:rsidR="00760772" w:rsidRPr="00760772" w:rsidRDefault="00760772" w:rsidP="00760772">
            <w:pPr>
              <w:jc w:val="center"/>
              <w:rPr>
                <w:sz w:val="22"/>
                <w:szCs w:val="22"/>
              </w:rPr>
            </w:pPr>
            <w:r w:rsidRPr="00760772">
              <w:rPr>
                <w:sz w:val="22"/>
                <w:szCs w:val="22"/>
              </w:rPr>
              <w:t>Наименование показателя</w:t>
            </w:r>
          </w:p>
        </w:tc>
        <w:tc>
          <w:tcPr>
            <w:tcW w:w="1562" w:type="dxa"/>
            <w:vAlign w:val="center"/>
          </w:tcPr>
          <w:p w14:paraId="29E3572E" w14:textId="77777777" w:rsidR="00760772" w:rsidRPr="00760772" w:rsidRDefault="00760772" w:rsidP="00760772">
            <w:pPr>
              <w:jc w:val="center"/>
              <w:rPr>
                <w:sz w:val="22"/>
                <w:szCs w:val="22"/>
              </w:rPr>
            </w:pPr>
            <w:r w:rsidRPr="00760772">
              <w:rPr>
                <w:sz w:val="22"/>
                <w:szCs w:val="22"/>
              </w:rPr>
              <w:t>Утверждено на 2020</w:t>
            </w:r>
          </w:p>
        </w:tc>
        <w:tc>
          <w:tcPr>
            <w:tcW w:w="1565" w:type="dxa"/>
            <w:vAlign w:val="center"/>
          </w:tcPr>
          <w:p w14:paraId="11943896" w14:textId="77777777" w:rsidR="00760772" w:rsidRPr="00760772" w:rsidRDefault="00760772" w:rsidP="00760772">
            <w:pPr>
              <w:jc w:val="center"/>
              <w:rPr>
                <w:sz w:val="22"/>
                <w:szCs w:val="22"/>
              </w:rPr>
            </w:pPr>
            <w:r w:rsidRPr="00760772">
              <w:rPr>
                <w:sz w:val="22"/>
                <w:szCs w:val="22"/>
              </w:rPr>
              <w:t>Предложение экспертов на 2021</w:t>
            </w:r>
          </w:p>
        </w:tc>
        <w:tc>
          <w:tcPr>
            <w:tcW w:w="3884" w:type="dxa"/>
            <w:vAlign w:val="center"/>
          </w:tcPr>
          <w:p w14:paraId="7E4B80CB" w14:textId="77777777" w:rsidR="00760772" w:rsidRPr="00760772" w:rsidRDefault="00760772" w:rsidP="00760772">
            <w:pPr>
              <w:jc w:val="center"/>
              <w:rPr>
                <w:sz w:val="22"/>
                <w:szCs w:val="22"/>
              </w:rPr>
            </w:pPr>
            <w:r w:rsidRPr="00760772">
              <w:rPr>
                <w:sz w:val="22"/>
                <w:szCs w:val="22"/>
              </w:rPr>
              <w:t>Примечание</w:t>
            </w:r>
          </w:p>
        </w:tc>
      </w:tr>
      <w:tr w:rsidR="00760772" w:rsidRPr="00760772" w14:paraId="33ECC3DB" w14:textId="77777777" w:rsidTr="00760772">
        <w:trPr>
          <w:trHeight w:val="261"/>
        </w:trPr>
        <w:tc>
          <w:tcPr>
            <w:tcW w:w="706" w:type="dxa"/>
          </w:tcPr>
          <w:p w14:paraId="54164A36" w14:textId="77777777" w:rsidR="00760772" w:rsidRPr="00760772" w:rsidRDefault="00760772" w:rsidP="00760772">
            <w:pPr>
              <w:rPr>
                <w:sz w:val="22"/>
                <w:szCs w:val="22"/>
              </w:rPr>
            </w:pPr>
            <w:r w:rsidRPr="00760772">
              <w:rPr>
                <w:sz w:val="22"/>
                <w:szCs w:val="22"/>
              </w:rPr>
              <w:t>1</w:t>
            </w:r>
          </w:p>
        </w:tc>
        <w:tc>
          <w:tcPr>
            <w:tcW w:w="7109" w:type="dxa"/>
          </w:tcPr>
          <w:p w14:paraId="7629DB52" w14:textId="77777777" w:rsidR="00760772" w:rsidRPr="00760772" w:rsidRDefault="00760772" w:rsidP="00760772">
            <w:pPr>
              <w:rPr>
                <w:sz w:val="22"/>
                <w:szCs w:val="22"/>
              </w:rPr>
            </w:pPr>
            <w:r w:rsidRPr="00760772">
              <w:rPr>
                <w:sz w:val="22"/>
                <w:szCs w:val="22"/>
              </w:rPr>
              <w:t>Материальная помощь работникам, в т.ч.:</w:t>
            </w:r>
          </w:p>
        </w:tc>
        <w:tc>
          <w:tcPr>
            <w:tcW w:w="1562" w:type="dxa"/>
          </w:tcPr>
          <w:p w14:paraId="3ECFD399" w14:textId="77777777" w:rsidR="00760772" w:rsidRPr="00760772" w:rsidRDefault="00760772" w:rsidP="00760772">
            <w:pPr>
              <w:jc w:val="center"/>
              <w:rPr>
                <w:sz w:val="22"/>
                <w:szCs w:val="22"/>
              </w:rPr>
            </w:pPr>
            <w:r w:rsidRPr="00760772">
              <w:rPr>
                <w:sz w:val="22"/>
                <w:szCs w:val="22"/>
              </w:rPr>
              <w:t>8</w:t>
            </w:r>
          </w:p>
        </w:tc>
        <w:tc>
          <w:tcPr>
            <w:tcW w:w="1565" w:type="dxa"/>
          </w:tcPr>
          <w:p w14:paraId="45F56355" w14:textId="77777777" w:rsidR="00760772" w:rsidRPr="00760772" w:rsidRDefault="00760772" w:rsidP="00760772">
            <w:pPr>
              <w:jc w:val="center"/>
              <w:rPr>
                <w:sz w:val="22"/>
                <w:szCs w:val="22"/>
              </w:rPr>
            </w:pPr>
            <w:r w:rsidRPr="00760772">
              <w:rPr>
                <w:sz w:val="22"/>
                <w:szCs w:val="22"/>
              </w:rPr>
              <w:t>17</w:t>
            </w:r>
          </w:p>
        </w:tc>
        <w:tc>
          <w:tcPr>
            <w:tcW w:w="3884" w:type="dxa"/>
          </w:tcPr>
          <w:p w14:paraId="71F08A0B" w14:textId="77777777" w:rsidR="00760772" w:rsidRPr="00760772" w:rsidRDefault="00760772" w:rsidP="00760772">
            <w:pPr>
              <w:rPr>
                <w:sz w:val="22"/>
                <w:szCs w:val="22"/>
              </w:rPr>
            </w:pPr>
          </w:p>
        </w:tc>
      </w:tr>
      <w:tr w:rsidR="00760772" w:rsidRPr="00760772" w14:paraId="2CD37EEB" w14:textId="77777777" w:rsidTr="00760772">
        <w:trPr>
          <w:trHeight w:val="261"/>
        </w:trPr>
        <w:tc>
          <w:tcPr>
            <w:tcW w:w="706" w:type="dxa"/>
            <w:hideMark/>
          </w:tcPr>
          <w:p w14:paraId="1D2265C7" w14:textId="77777777" w:rsidR="00760772" w:rsidRPr="00760772" w:rsidRDefault="00760772" w:rsidP="00760772">
            <w:pPr>
              <w:rPr>
                <w:iCs/>
                <w:sz w:val="22"/>
                <w:szCs w:val="22"/>
              </w:rPr>
            </w:pPr>
            <w:r w:rsidRPr="00760772">
              <w:rPr>
                <w:iCs/>
                <w:sz w:val="22"/>
                <w:szCs w:val="22"/>
              </w:rPr>
              <w:t>1.1.</w:t>
            </w:r>
          </w:p>
        </w:tc>
        <w:tc>
          <w:tcPr>
            <w:tcW w:w="7109" w:type="dxa"/>
            <w:hideMark/>
          </w:tcPr>
          <w:p w14:paraId="4BA74621" w14:textId="77777777" w:rsidR="00760772" w:rsidRPr="00760772" w:rsidRDefault="00760772" w:rsidP="00760772">
            <w:pPr>
              <w:rPr>
                <w:iCs/>
                <w:sz w:val="22"/>
                <w:szCs w:val="22"/>
              </w:rPr>
            </w:pPr>
            <w:r w:rsidRPr="00760772">
              <w:rPr>
                <w:iCs/>
                <w:sz w:val="22"/>
                <w:szCs w:val="22"/>
              </w:rPr>
              <w:t xml:space="preserve">Материальная помощь в связи с регистрацией брака </w:t>
            </w:r>
          </w:p>
        </w:tc>
        <w:tc>
          <w:tcPr>
            <w:tcW w:w="1562" w:type="dxa"/>
          </w:tcPr>
          <w:p w14:paraId="6B3A3AB9" w14:textId="77777777" w:rsidR="00760772" w:rsidRPr="00760772" w:rsidRDefault="00760772" w:rsidP="00760772">
            <w:pPr>
              <w:jc w:val="center"/>
              <w:rPr>
                <w:iCs/>
                <w:sz w:val="22"/>
                <w:szCs w:val="22"/>
              </w:rPr>
            </w:pPr>
            <w:r w:rsidRPr="00760772">
              <w:rPr>
                <w:iCs/>
                <w:sz w:val="22"/>
                <w:szCs w:val="22"/>
              </w:rPr>
              <w:t>1</w:t>
            </w:r>
          </w:p>
        </w:tc>
        <w:tc>
          <w:tcPr>
            <w:tcW w:w="1565" w:type="dxa"/>
            <w:hideMark/>
          </w:tcPr>
          <w:p w14:paraId="33EBCA23" w14:textId="77777777" w:rsidR="00760772" w:rsidRPr="00760772" w:rsidRDefault="00760772" w:rsidP="00760772">
            <w:pPr>
              <w:jc w:val="center"/>
              <w:rPr>
                <w:iCs/>
                <w:sz w:val="22"/>
                <w:szCs w:val="22"/>
              </w:rPr>
            </w:pPr>
            <w:r w:rsidRPr="00760772">
              <w:rPr>
                <w:iCs/>
                <w:sz w:val="22"/>
                <w:szCs w:val="22"/>
              </w:rPr>
              <w:t>0</w:t>
            </w:r>
          </w:p>
        </w:tc>
        <w:tc>
          <w:tcPr>
            <w:tcW w:w="3884" w:type="dxa"/>
          </w:tcPr>
          <w:p w14:paraId="77B66F29" w14:textId="77777777" w:rsidR="00760772" w:rsidRPr="00760772" w:rsidRDefault="00760772" w:rsidP="00760772">
            <w:pPr>
              <w:rPr>
                <w:iCs/>
                <w:sz w:val="22"/>
                <w:szCs w:val="22"/>
              </w:rPr>
            </w:pPr>
            <w:r w:rsidRPr="00760772">
              <w:rPr>
                <w:iCs/>
                <w:sz w:val="22"/>
                <w:szCs w:val="22"/>
              </w:rPr>
              <w:t>п. 7.3. КД</w:t>
            </w:r>
          </w:p>
        </w:tc>
      </w:tr>
      <w:tr w:rsidR="00760772" w:rsidRPr="00760772" w14:paraId="6E7E5072" w14:textId="77777777" w:rsidTr="00760772">
        <w:trPr>
          <w:trHeight w:val="261"/>
        </w:trPr>
        <w:tc>
          <w:tcPr>
            <w:tcW w:w="706" w:type="dxa"/>
            <w:hideMark/>
          </w:tcPr>
          <w:p w14:paraId="48B8BD23" w14:textId="77777777" w:rsidR="00760772" w:rsidRPr="00760772" w:rsidRDefault="00760772" w:rsidP="00760772">
            <w:pPr>
              <w:rPr>
                <w:iCs/>
                <w:sz w:val="22"/>
                <w:szCs w:val="22"/>
              </w:rPr>
            </w:pPr>
            <w:r w:rsidRPr="00760772">
              <w:rPr>
                <w:iCs/>
                <w:sz w:val="22"/>
                <w:szCs w:val="22"/>
              </w:rPr>
              <w:t>1.2.</w:t>
            </w:r>
          </w:p>
        </w:tc>
        <w:tc>
          <w:tcPr>
            <w:tcW w:w="7109" w:type="dxa"/>
            <w:hideMark/>
          </w:tcPr>
          <w:p w14:paraId="723CB14B" w14:textId="77777777" w:rsidR="00760772" w:rsidRPr="00760772" w:rsidRDefault="00760772" w:rsidP="00760772">
            <w:pPr>
              <w:rPr>
                <w:iCs/>
                <w:sz w:val="22"/>
                <w:szCs w:val="22"/>
              </w:rPr>
            </w:pPr>
            <w:r w:rsidRPr="00760772">
              <w:rPr>
                <w:iCs/>
                <w:sz w:val="22"/>
                <w:szCs w:val="22"/>
              </w:rPr>
              <w:t>Материальная помощь на рождение ребенка</w:t>
            </w:r>
          </w:p>
        </w:tc>
        <w:tc>
          <w:tcPr>
            <w:tcW w:w="1562" w:type="dxa"/>
          </w:tcPr>
          <w:p w14:paraId="1D6A7253" w14:textId="77777777" w:rsidR="00760772" w:rsidRPr="00760772" w:rsidRDefault="00760772" w:rsidP="00760772">
            <w:pPr>
              <w:jc w:val="center"/>
              <w:rPr>
                <w:iCs/>
                <w:sz w:val="22"/>
                <w:szCs w:val="22"/>
              </w:rPr>
            </w:pPr>
            <w:r w:rsidRPr="00760772">
              <w:rPr>
                <w:iCs/>
                <w:sz w:val="22"/>
                <w:szCs w:val="22"/>
              </w:rPr>
              <w:t>2</w:t>
            </w:r>
          </w:p>
        </w:tc>
        <w:tc>
          <w:tcPr>
            <w:tcW w:w="1565" w:type="dxa"/>
            <w:hideMark/>
          </w:tcPr>
          <w:p w14:paraId="17B0992B" w14:textId="77777777" w:rsidR="00760772" w:rsidRPr="00760772" w:rsidRDefault="00760772" w:rsidP="00760772">
            <w:pPr>
              <w:jc w:val="center"/>
              <w:rPr>
                <w:iCs/>
                <w:sz w:val="22"/>
                <w:szCs w:val="22"/>
              </w:rPr>
            </w:pPr>
            <w:r w:rsidRPr="00760772">
              <w:rPr>
                <w:iCs/>
                <w:sz w:val="22"/>
                <w:szCs w:val="22"/>
              </w:rPr>
              <w:t>2</w:t>
            </w:r>
          </w:p>
        </w:tc>
        <w:tc>
          <w:tcPr>
            <w:tcW w:w="3884" w:type="dxa"/>
          </w:tcPr>
          <w:p w14:paraId="6CF0D73E" w14:textId="77777777" w:rsidR="00760772" w:rsidRPr="00760772" w:rsidRDefault="00760772" w:rsidP="00760772">
            <w:pPr>
              <w:rPr>
                <w:iCs/>
                <w:sz w:val="22"/>
                <w:szCs w:val="22"/>
              </w:rPr>
            </w:pPr>
            <w:r w:rsidRPr="00760772">
              <w:rPr>
                <w:iCs/>
                <w:sz w:val="22"/>
                <w:szCs w:val="22"/>
              </w:rPr>
              <w:t>п. 7.2. КД</w:t>
            </w:r>
          </w:p>
        </w:tc>
      </w:tr>
      <w:tr w:rsidR="00760772" w:rsidRPr="00760772" w14:paraId="01C25607" w14:textId="77777777" w:rsidTr="00760772">
        <w:trPr>
          <w:trHeight w:val="261"/>
        </w:trPr>
        <w:tc>
          <w:tcPr>
            <w:tcW w:w="706" w:type="dxa"/>
            <w:hideMark/>
          </w:tcPr>
          <w:p w14:paraId="7EE1070B" w14:textId="77777777" w:rsidR="00760772" w:rsidRPr="00760772" w:rsidRDefault="00760772" w:rsidP="00760772">
            <w:pPr>
              <w:rPr>
                <w:iCs/>
                <w:sz w:val="22"/>
                <w:szCs w:val="22"/>
              </w:rPr>
            </w:pPr>
            <w:r w:rsidRPr="00760772">
              <w:rPr>
                <w:iCs/>
                <w:sz w:val="22"/>
                <w:szCs w:val="22"/>
              </w:rPr>
              <w:t>1.3.</w:t>
            </w:r>
          </w:p>
        </w:tc>
        <w:tc>
          <w:tcPr>
            <w:tcW w:w="7109" w:type="dxa"/>
            <w:hideMark/>
          </w:tcPr>
          <w:p w14:paraId="19D824EA" w14:textId="77777777" w:rsidR="00760772" w:rsidRPr="00760772" w:rsidRDefault="00760772" w:rsidP="00760772">
            <w:pPr>
              <w:rPr>
                <w:iCs/>
                <w:sz w:val="22"/>
                <w:szCs w:val="22"/>
              </w:rPr>
            </w:pPr>
            <w:r w:rsidRPr="00760772">
              <w:rPr>
                <w:iCs/>
                <w:sz w:val="22"/>
                <w:szCs w:val="22"/>
              </w:rPr>
              <w:t>Материальная помощь при увольнении на пенсию</w:t>
            </w:r>
          </w:p>
        </w:tc>
        <w:tc>
          <w:tcPr>
            <w:tcW w:w="1562" w:type="dxa"/>
          </w:tcPr>
          <w:p w14:paraId="140CD87D"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4BD9DEB8" w14:textId="77777777" w:rsidR="00760772" w:rsidRPr="00760772" w:rsidRDefault="00760772" w:rsidP="00760772">
            <w:pPr>
              <w:jc w:val="center"/>
              <w:rPr>
                <w:iCs/>
                <w:sz w:val="22"/>
                <w:szCs w:val="22"/>
              </w:rPr>
            </w:pPr>
            <w:r w:rsidRPr="00760772">
              <w:rPr>
                <w:iCs/>
                <w:sz w:val="22"/>
                <w:szCs w:val="22"/>
              </w:rPr>
              <w:t>0</w:t>
            </w:r>
          </w:p>
        </w:tc>
        <w:tc>
          <w:tcPr>
            <w:tcW w:w="3884" w:type="dxa"/>
          </w:tcPr>
          <w:p w14:paraId="0042123D" w14:textId="77777777" w:rsidR="00760772" w:rsidRPr="00760772" w:rsidRDefault="00760772" w:rsidP="00760772">
            <w:pPr>
              <w:rPr>
                <w:iCs/>
                <w:sz w:val="22"/>
                <w:szCs w:val="22"/>
              </w:rPr>
            </w:pPr>
            <w:r w:rsidRPr="00760772">
              <w:rPr>
                <w:iCs/>
                <w:sz w:val="22"/>
                <w:szCs w:val="22"/>
              </w:rPr>
              <w:t>п. 7.6. КД</w:t>
            </w:r>
          </w:p>
        </w:tc>
      </w:tr>
      <w:tr w:rsidR="00760772" w:rsidRPr="00760772" w14:paraId="785E0FC2" w14:textId="77777777" w:rsidTr="00760772">
        <w:trPr>
          <w:trHeight w:val="524"/>
        </w:trPr>
        <w:tc>
          <w:tcPr>
            <w:tcW w:w="706" w:type="dxa"/>
            <w:hideMark/>
          </w:tcPr>
          <w:p w14:paraId="176AEFF0" w14:textId="77777777" w:rsidR="00760772" w:rsidRPr="00760772" w:rsidRDefault="00760772" w:rsidP="00760772">
            <w:pPr>
              <w:rPr>
                <w:iCs/>
                <w:sz w:val="22"/>
                <w:szCs w:val="22"/>
              </w:rPr>
            </w:pPr>
            <w:r w:rsidRPr="00760772">
              <w:rPr>
                <w:iCs/>
                <w:sz w:val="22"/>
                <w:szCs w:val="22"/>
              </w:rPr>
              <w:t>1.4.</w:t>
            </w:r>
          </w:p>
        </w:tc>
        <w:tc>
          <w:tcPr>
            <w:tcW w:w="7109" w:type="dxa"/>
            <w:hideMark/>
          </w:tcPr>
          <w:p w14:paraId="7C837E2C" w14:textId="77777777" w:rsidR="00760772" w:rsidRPr="00760772" w:rsidRDefault="00760772" w:rsidP="00760772">
            <w:pPr>
              <w:rPr>
                <w:iCs/>
                <w:sz w:val="22"/>
                <w:szCs w:val="22"/>
              </w:rPr>
            </w:pPr>
            <w:r w:rsidRPr="00760772">
              <w:rPr>
                <w:iCs/>
                <w:sz w:val="22"/>
                <w:szCs w:val="22"/>
              </w:rPr>
              <w:t>Материальная помощь на погребение (работников, родственников работника)</w:t>
            </w:r>
          </w:p>
        </w:tc>
        <w:tc>
          <w:tcPr>
            <w:tcW w:w="1562" w:type="dxa"/>
          </w:tcPr>
          <w:p w14:paraId="5B8C608C" w14:textId="77777777" w:rsidR="00760772" w:rsidRPr="00760772" w:rsidRDefault="00760772" w:rsidP="00760772">
            <w:pPr>
              <w:jc w:val="center"/>
              <w:rPr>
                <w:iCs/>
                <w:sz w:val="22"/>
                <w:szCs w:val="22"/>
              </w:rPr>
            </w:pPr>
            <w:r w:rsidRPr="00760772">
              <w:rPr>
                <w:iCs/>
                <w:sz w:val="22"/>
                <w:szCs w:val="22"/>
              </w:rPr>
              <w:t>3</w:t>
            </w:r>
          </w:p>
        </w:tc>
        <w:tc>
          <w:tcPr>
            <w:tcW w:w="1565" w:type="dxa"/>
            <w:hideMark/>
          </w:tcPr>
          <w:p w14:paraId="3360B526" w14:textId="77777777" w:rsidR="00760772" w:rsidRPr="00760772" w:rsidRDefault="00760772" w:rsidP="00760772">
            <w:pPr>
              <w:jc w:val="center"/>
              <w:rPr>
                <w:iCs/>
                <w:sz w:val="22"/>
                <w:szCs w:val="22"/>
              </w:rPr>
            </w:pPr>
            <w:r w:rsidRPr="00760772">
              <w:rPr>
                <w:iCs/>
                <w:sz w:val="22"/>
                <w:szCs w:val="22"/>
              </w:rPr>
              <w:t>9</w:t>
            </w:r>
          </w:p>
        </w:tc>
        <w:tc>
          <w:tcPr>
            <w:tcW w:w="3884" w:type="dxa"/>
          </w:tcPr>
          <w:p w14:paraId="201247ED" w14:textId="77777777" w:rsidR="00760772" w:rsidRPr="00760772" w:rsidRDefault="00760772" w:rsidP="00760772">
            <w:pPr>
              <w:rPr>
                <w:iCs/>
                <w:sz w:val="22"/>
                <w:szCs w:val="22"/>
              </w:rPr>
            </w:pPr>
            <w:r w:rsidRPr="00760772">
              <w:rPr>
                <w:iCs/>
                <w:sz w:val="22"/>
                <w:szCs w:val="22"/>
              </w:rPr>
              <w:t>п. 7.12. КД</w:t>
            </w:r>
          </w:p>
        </w:tc>
      </w:tr>
      <w:tr w:rsidR="00760772" w:rsidRPr="00760772" w14:paraId="74FD8285" w14:textId="77777777" w:rsidTr="00760772">
        <w:trPr>
          <w:trHeight w:val="261"/>
        </w:trPr>
        <w:tc>
          <w:tcPr>
            <w:tcW w:w="706" w:type="dxa"/>
            <w:hideMark/>
          </w:tcPr>
          <w:p w14:paraId="4B8F7C50" w14:textId="77777777" w:rsidR="00760772" w:rsidRPr="00760772" w:rsidRDefault="00760772" w:rsidP="00760772">
            <w:pPr>
              <w:rPr>
                <w:iCs/>
                <w:sz w:val="22"/>
                <w:szCs w:val="22"/>
              </w:rPr>
            </w:pPr>
            <w:r w:rsidRPr="00760772">
              <w:rPr>
                <w:iCs/>
                <w:sz w:val="22"/>
                <w:szCs w:val="22"/>
              </w:rPr>
              <w:t>1.5.</w:t>
            </w:r>
          </w:p>
        </w:tc>
        <w:tc>
          <w:tcPr>
            <w:tcW w:w="7109" w:type="dxa"/>
            <w:hideMark/>
          </w:tcPr>
          <w:p w14:paraId="5AA0E632" w14:textId="77777777" w:rsidR="00760772" w:rsidRPr="00760772" w:rsidRDefault="00760772" w:rsidP="00760772">
            <w:pPr>
              <w:rPr>
                <w:iCs/>
                <w:sz w:val="22"/>
                <w:szCs w:val="22"/>
              </w:rPr>
            </w:pPr>
            <w:r w:rsidRPr="00760772">
              <w:rPr>
                <w:iCs/>
                <w:sz w:val="22"/>
                <w:szCs w:val="22"/>
              </w:rPr>
              <w:t>Материальная помощь на прочие нужды с/но заявлений</w:t>
            </w:r>
          </w:p>
        </w:tc>
        <w:tc>
          <w:tcPr>
            <w:tcW w:w="1562" w:type="dxa"/>
          </w:tcPr>
          <w:p w14:paraId="69AC03E6" w14:textId="77777777" w:rsidR="00760772" w:rsidRPr="00760772" w:rsidRDefault="00760772" w:rsidP="00760772">
            <w:pPr>
              <w:jc w:val="center"/>
              <w:rPr>
                <w:iCs/>
                <w:sz w:val="22"/>
                <w:szCs w:val="22"/>
              </w:rPr>
            </w:pPr>
            <w:r w:rsidRPr="00760772">
              <w:rPr>
                <w:iCs/>
                <w:sz w:val="22"/>
                <w:szCs w:val="22"/>
              </w:rPr>
              <w:t>2</w:t>
            </w:r>
          </w:p>
        </w:tc>
        <w:tc>
          <w:tcPr>
            <w:tcW w:w="1565" w:type="dxa"/>
            <w:hideMark/>
          </w:tcPr>
          <w:p w14:paraId="071E7270" w14:textId="77777777" w:rsidR="00760772" w:rsidRPr="00760772" w:rsidRDefault="00760772" w:rsidP="00760772">
            <w:pPr>
              <w:jc w:val="center"/>
              <w:rPr>
                <w:iCs/>
                <w:sz w:val="22"/>
                <w:szCs w:val="22"/>
              </w:rPr>
            </w:pPr>
            <w:r w:rsidRPr="00760772">
              <w:rPr>
                <w:iCs/>
                <w:sz w:val="22"/>
                <w:szCs w:val="22"/>
              </w:rPr>
              <w:t>6</w:t>
            </w:r>
          </w:p>
        </w:tc>
        <w:tc>
          <w:tcPr>
            <w:tcW w:w="3884" w:type="dxa"/>
          </w:tcPr>
          <w:p w14:paraId="3618EB09" w14:textId="77777777" w:rsidR="00760772" w:rsidRPr="00760772" w:rsidRDefault="00760772" w:rsidP="00760772">
            <w:pPr>
              <w:rPr>
                <w:iCs/>
                <w:sz w:val="22"/>
                <w:szCs w:val="22"/>
              </w:rPr>
            </w:pPr>
            <w:r w:rsidRPr="00760772">
              <w:rPr>
                <w:iCs/>
                <w:sz w:val="22"/>
                <w:szCs w:val="22"/>
              </w:rPr>
              <w:t>п. 7.1. КД</w:t>
            </w:r>
          </w:p>
        </w:tc>
      </w:tr>
      <w:tr w:rsidR="00760772" w:rsidRPr="00760772" w14:paraId="643E9B97" w14:textId="77777777" w:rsidTr="00760772">
        <w:trPr>
          <w:trHeight w:val="524"/>
        </w:trPr>
        <w:tc>
          <w:tcPr>
            <w:tcW w:w="706" w:type="dxa"/>
            <w:hideMark/>
          </w:tcPr>
          <w:p w14:paraId="3C8528BE" w14:textId="77777777" w:rsidR="00760772" w:rsidRPr="00760772" w:rsidRDefault="00760772" w:rsidP="00760772">
            <w:pPr>
              <w:rPr>
                <w:sz w:val="22"/>
                <w:szCs w:val="22"/>
              </w:rPr>
            </w:pPr>
            <w:r w:rsidRPr="00760772">
              <w:rPr>
                <w:sz w:val="22"/>
                <w:szCs w:val="22"/>
              </w:rPr>
              <w:t>2</w:t>
            </w:r>
          </w:p>
        </w:tc>
        <w:tc>
          <w:tcPr>
            <w:tcW w:w="7109" w:type="dxa"/>
            <w:hideMark/>
          </w:tcPr>
          <w:p w14:paraId="5B78E7C0" w14:textId="77777777" w:rsidR="00760772" w:rsidRPr="00760772" w:rsidRDefault="00760772" w:rsidP="00760772">
            <w:pPr>
              <w:rPr>
                <w:sz w:val="22"/>
                <w:szCs w:val="22"/>
              </w:rPr>
            </w:pPr>
            <w:r w:rsidRPr="00760772">
              <w:rPr>
                <w:sz w:val="22"/>
                <w:szCs w:val="22"/>
              </w:rPr>
              <w:t>Материальная помощь/подарки/поощрения неработающим пенсионерам, в т.ч.:</w:t>
            </w:r>
          </w:p>
        </w:tc>
        <w:tc>
          <w:tcPr>
            <w:tcW w:w="1562" w:type="dxa"/>
          </w:tcPr>
          <w:p w14:paraId="485F8BB6" w14:textId="77777777" w:rsidR="00760772" w:rsidRPr="00760772" w:rsidRDefault="00760772" w:rsidP="00760772">
            <w:pPr>
              <w:jc w:val="center"/>
              <w:rPr>
                <w:iCs/>
                <w:sz w:val="22"/>
                <w:szCs w:val="22"/>
              </w:rPr>
            </w:pPr>
            <w:r w:rsidRPr="00760772">
              <w:rPr>
                <w:iCs/>
                <w:sz w:val="22"/>
                <w:szCs w:val="22"/>
              </w:rPr>
              <w:t>47</w:t>
            </w:r>
          </w:p>
        </w:tc>
        <w:tc>
          <w:tcPr>
            <w:tcW w:w="1565" w:type="dxa"/>
            <w:hideMark/>
          </w:tcPr>
          <w:p w14:paraId="147FB297" w14:textId="77777777" w:rsidR="00760772" w:rsidRPr="00760772" w:rsidRDefault="00760772" w:rsidP="00760772">
            <w:pPr>
              <w:jc w:val="center"/>
              <w:rPr>
                <w:iCs/>
                <w:sz w:val="22"/>
                <w:szCs w:val="22"/>
              </w:rPr>
            </w:pPr>
            <w:r w:rsidRPr="00760772">
              <w:rPr>
                <w:iCs/>
                <w:sz w:val="22"/>
                <w:szCs w:val="22"/>
              </w:rPr>
              <w:t>71</w:t>
            </w:r>
          </w:p>
        </w:tc>
        <w:tc>
          <w:tcPr>
            <w:tcW w:w="3884" w:type="dxa"/>
          </w:tcPr>
          <w:p w14:paraId="01F30CCC" w14:textId="77777777" w:rsidR="00760772" w:rsidRPr="00760772" w:rsidRDefault="00760772" w:rsidP="00760772">
            <w:pPr>
              <w:rPr>
                <w:iCs/>
                <w:sz w:val="22"/>
                <w:szCs w:val="22"/>
              </w:rPr>
            </w:pPr>
            <w:r w:rsidRPr="00760772">
              <w:rPr>
                <w:sz w:val="22"/>
                <w:szCs w:val="22"/>
              </w:rPr>
              <w:t> </w:t>
            </w:r>
          </w:p>
        </w:tc>
      </w:tr>
      <w:tr w:rsidR="00760772" w:rsidRPr="00760772" w14:paraId="5094A98F" w14:textId="77777777" w:rsidTr="00760772">
        <w:trPr>
          <w:trHeight w:val="524"/>
        </w:trPr>
        <w:tc>
          <w:tcPr>
            <w:tcW w:w="706" w:type="dxa"/>
            <w:hideMark/>
          </w:tcPr>
          <w:p w14:paraId="50E3D383" w14:textId="77777777" w:rsidR="00760772" w:rsidRPr="00760772" w:rsidRDefault="00760772" w:rsidP="00760772">
            <w:pPr>
              <w:rPr>
                <w:iCs/>
                <w:sz w:val="22"/>
                <w:szCs w:val="22"/>
              </w:rPr>
            </w:pPr>
            <w:r w:rsidRPr="00760772">
              <w:rPr>
                <w:iCs/>
                <w:sz w:val="22"/>
                <w:szCs w:val="22"/>
              </w:rPr>
              <w:t>2.1.</w:t>
            </w:r>
          </w:p>
        </w:tc>
        <w:tc>
          <w:tcPr>
            <w:tcW w:w="7109" w:type="dxa"/>
            <w:hideMark/>
          </w:tcPr>
          <w:p w14:paraId="4F362966" w14:textId="77777777" w:rsidR="00760772" w:rsidRPr="00760772" w:rsidRDefault="00760772" w:rsidP="00760772">
            <w:pPr>
              <w:rPr>
                <w:iCs/>
                <w:sz w:val="22"/>
                <w:szCs w:val="22"/>
              </w:rPr>
            </w:pPr>
            <w:r w:rsidRPr="00760772">
              <w:rPr>
                <w:iCs/>
                <w:sz w:val="22"/>
                <w:szCs w:val="22"/>
              </w:rPr>
              <w:t>Поощрение неработающих пенсионеров к 9 мая, Дню пожилых людей, в связи с юбилейными датами энергосистемы</w:t>
            </w:r>
          </w:p>
        </w:tc>
        <w:tc>
          <w:tcPr>
            <w:tcW w:w="1562" w:type="dxa"/>
          </w:tcPr>
          <w:p w14:paraId="6BDEFB9A" w14:textId="77777777" w:rsidR="00760772" w:rsidRPr="00760772" w:rsidRDefault="00760772" w:rsidP="00760772">
            <w:pPr>
              <w:jc w:val="center"/>
              <w:rPr>
                <w:iCs/>
                <w:sz w:val="22"/>
                <w:szCs w:val="22"/>
              </w:rPr>
            </w:pPr>
            <w:r w:rsidRPr="00760772">
              <w:rPr>
                <w:iCs/>
                <w:sz w:val="22"/>
                <w:szCs w:val="22"/>
              </w:rPr>
              <w:t>39</w:t>
            </w:r>
          </w:p>
        </w:tc>
        <w:tc>
          <w:tcPr>
            <w:tcW w:w="1565" w:type="dxa"/>
            <w:hideMark/>
          </w:tcPr>
          <w:p w14:paraId="64674312" w14:textId="77777777" w:rsidR="00760772" w:rsidRPr="00760772" w:rsidRDefault="00760772" w:rsidP="00760772">
            <w:pPr>
              <w:jc w:val="center"/>
              <w:rPr>
                <w:iCs/>
                <w:sz w:val="22"/>
                <w:szCs w:val="22"/>
              </w:rPr>
            </w:pPr>
            <w:r w:rsidRPr="00760772">
              <w:rPr>
                <w:iCs/>
                <w:sz w:val="22"/>
                <w:szCs w:val="22"/>
              </w:rPr>
              <w:t>60</w:t>
            </w:r>
          </w:p>
        </w:tc>
        <w:tc>
          <w:tcPr>
            <w:tcW w:w="3884" w:type="dxa"/>
          </w:tcPr>
          <w:p w14:paraId="6884FAC1" w14:textId="77777777" w:rsidR="00760772" w:rsidRPr="00760772" w:rsidRDefault="00760772" w:rsidP="00760772">
            <w:pPr>
              <w:rPr>
                <w:iCs/>
                <w:sz w:val="22"/>
                <w:szCs w:val="22"/>
              </w:rPr>
            </w:pPr>
            <w:r w:rsidRPr="00760772">
              <w:rPr>
                <w:iCs/>
                <w:sz w:val="22"/>
                <w:szCs w:val="22"/>
              </w:rPr>
              <w:t>п.4.1.2 Стандарта о ветеранах (приложение к КД)</w:t>
            </w:r>
          </w:p>
        </w:tc>
      </w:tr>
      <w:tr w:rsidR="00760772" w:rsidRPr="00760772" w14:paraId="239C8360" w14:textId="77777777" w:rsidTr="00760772">
        <w:trPr>
          <w:trHeight w:val="524"/>
        </w:trPr>
        <w:tc>
          <w:tcPr>
            <w:tcW w:w="706" w:type="dxa"/>
            <w:hideMark/>
          </w:tcPr>
          <w:p w14:paraId="7239BEEB" w14:textId="77777777" w:rsidR="00760772" w:rsidRPr="00760772" w:rsidRDefault="00760772" w:rsidP="00760772">
            <w:pPr>
              <w:rPr>
                <w:iCs/>
                <w:sz w:val="22"/>
                <w:szCs w:val="22"/>
              </w:rPr>
            </w:pPr>
            <w:r w:rsidRPr="00760772">
              <w:rPr>
                <w:iCs/>
                <w:sz w:val="22"/>
                <w:szCs w:val="22"/>
              </w:rPr>
              <w:t>2.2.</w:t>
            </w:r>
          </w:p>
        </w:tc>
        <w:tc>
          <w:tcPr>
            <w:tcW w:w="7109" w:type="dxa"/>
            <w:hideMark/>
          </w:tcPr>
          <w:p w14:paraId="2C5E33C2" w14:textId="77777777" w:rsidR="00760772" w:rsidRPr="00760772" w:rsidRDefault="00760772" w:rsidP="00760772">
            <w:pPr>
              <w:rPr>
                <w:iCs/>
                <w:sz w:val="22"/>
                <w:szCs w:val="22"/>
              </w:rPr>
            </w:pPr>
            <w:r w:rsidRPr="00760772">
              <w:rPr>
                <w:iCs/>
                <w:sz w:val="22"/>
                <w:szCs w:val="22"/>
              </w:rPr>
              <w:t>Материальная помощь ветеранам ВОВ</w:t>
            </w:r>
          </w:p>
        </w:tc>
        <w:tc>
          <w:tcPr>
            <w:tcW w:w="1562" w:type="dxa"/>
          </w:tcPr>
          <w:p w14:paraId="34F47304"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20ED3C9E" w14:textId="77777777" w:rsidR="00760772" w:rsidRPr="00760772" w:rsidRDefault="00760772" w:rsidP="00760772">
            <w:pPr>
              <w:jc w:val="center"/>
              <w:rPr>
                <w:iCs/>
                <w:sz w:val="22"/>
                <w:szCs w:val="22"/>
              </w:rPr>
            </w:pPr>
            <w:r w:rsidRPr="00760772">
              <w:rPr>
                <w:iCs/>
                <w:sz w:val="22"/>
                <w:szCs w:val="22"/>
              </w:rPr>
              <w:t>4</w:t>
            </w:r>
          </w:p>
        </w:tc>
        <w:tc>
          <w:tcPr>
            <w:tcW w:w="3884" w:type="dxa"/>
          </w:tcPr>
          <w:p w14:paraId="483B3CE9" w14:textId="77777777" w:rsidR="00760772" w:rsidRPr="00760772" w:rsidRDefault="00760772" w:rsidP="00760772">
            <w:pPr>
              <w:rPr>
                <w:iCs/>
                <w:sz w:val="22"/>
                <w:szCs w:val="22"/>
              </w:rPr>
            </w:pPr>
            <w:r w:rsidRPr="00760772">
              <w:rPr>
                <w:iCs/>
                <w:sz w:val="22"/>
                <w:szCs w:val="22"/>
              </w:rPr>
              <w:t>п.4.1.2 Стандарта о ветеранах (приложение к КД)</w:t>
            </w:r>
          </w:p>
        </w:tc>
      </w:tr>
      <w:tr w:rsidR="00760772" w:rsidRPr="00760772" w14:paraId="18BE8954" w14:textId="77777777" w:rsidTr="00760772">
        <w:trPr>
          <w:trHeight w:val="261"/>
        </w:trPr>
        <w:tc>
          <w:tcPr>
            <w:tcW w:w="706" w:type="dxa"/>
            <w:hideMark/>
          </w:tcPr>
          <w:p w14:paraId="4668AD5A" w14:textId="77777777" w:rsidR="00760772" w:rsidRPr="00760772" w:rsidRDefault="00760772" w:rsidP="00760772">
            <w:pPr>
              <w:rPr>
                <w:iCs/>
                <w:sz w:val="22"/>
                <w:szCs w:val="22"/>
              </w:rPr>
            </w:pPr>
            <w:r w:rsidRPr="00760772">
              <w:rPr>
                <w:iCs/>
                <w:sz w:val="22"/>
                <w:szCs w:val="22"/>
              </w:rPr>
              <w:t>2.3.</w:t>
            </w:r>
          </w:p>
        </w:tc>
        <w:tc>
          <w:tcPr>
            <w:tcW w:w="7109" w:type="dxa"/>
            <w:hideMark/>
          </w:tcPr>
          <w:p w14:paraId="38CF275E" w14:textId="77777777" w:rsidR="00760772" w:rsidRPr="00760772" w:rsidRDefault="00760772" w:rsidP="00760772">
            <w:pPr>
              <w:rPr>
                <w:iCs/>
                <w:sz w:val="22"/>
                <w:szCs w:val="22"/>
              </w:rPr>
            </w:pPr>
            <w:r w:rsidRPr="00760772">
              <w:rPr>
                <w:iCs/>
                <w:sz w:val="22"/>
                <w:szCs w:val="22"/>
              </w:rPr>
              <w:t>Материальная помощь на погребение пенсионеров</w:t>
            </w:r>
          </w:p>
        </w:tc>
        <w:tc>
          <w:tcPr>
            <w:tcW w:w="1562" w:type="dxa"/>
          </w:tcPr>
          <w:p w14:paraId="7E261A89" w14:textId="77777777" w:rsidR="00760772" w:rsidRPr="00760772" w:rsidRDefault="00760772" w:rsidP="00760772">
            <w:pPr>
              <w:jc w:val="center"/>
              <w:rPr>
                <w:iCs/>
                <w:sz w:val="22"/>
                <w:szCs w:val="22"/>
              </w:rPr>
            </w:pPr>
            <w:r w:rsidRPr="00760772">
              <w:rPr>
                <w:iCs/>
                <w:sz w:val="22"/>
                <w:szCs w:val="22"/>
              </w:rPr>
              <w:t>2</w:t>
            </w:r>
          </w:p>
        </w:tc>
        <w:tc>
          <w:tcPr>
            <w:tcW w:w="1565" w:type="dxa"/>
            <w:hideMark/>
          </w:tcPr>
          <w:p w14:paraId="16D4EE5C" w14:textId="77777777" w:rsidR="00760772" w:rsidRPr="00760772" w:rsidRDefault="00760772" w:rsidP="00760772">
            <w:pPr>
              <w:jc w:val="center"/>
              <w:rPr>
                <w:iCs/>
                <w:sz w:val="22"/>
                <w:szCs w:val="22"/>
              </w:rPr>
            </w:pPr>
            <w:r w:rsidRPr="00760772">
              <w:rPr>
                <w:iCs/>
                <w:sz w:val="22"/>
                <w:szCs w:val="22"/>
              </w:rPr>
              <w:t>7</w:t>
            </w:r>
          </w:p>
        </w:tc>
        <w:tc>
          <w:tcPr>
            <w:tcW w:w="3884" w:type="dxa"/>
          </w:tcPr>
          <w:p w14:paraId="01C90B2E" w14:textId="77777777" w:rsidR="00760772" w:rsidRPr="00760772" w:rsidRDefault="00760772" w:rsidP="00760772">
            <w:pPr>
              <w:rPr>
                <w:iCs/>
                <w:sz w:val="22"/>
                <w:szCs w:val="22"/>
              </w:rPr>
            </w:pPr>
            <w:r w:rsidRPr="00760772">
              <w:rPr>
                <w:iCs/>
                <w:sz w:val="22"/>
                <w:szCs w:val="22"/>
              </w:rPr>
              <w:t>п. 7.13. КД</w:t>
            </w:r>
          </w:p>
        </w:tc>
      </w:tr>
      <w:tr w:rsidR="00760772" w:rsidRPr="00760772" w14:paraId="3E1A35A4" w14:textId="77777777" w:rsidTr="00760772">
        <w:trPr>
          <w:trHeight w:val="316"/>
        </w:trPr>
        <w:tc>
          <w:tcPr>
            <w:tcW w:w="706" w:type="dxa"/>
            <w:hideMark/>
          </w:tcPr>
          <w:p w14:paraId="60A71609" w14:textId="77777777" w:rsidR="00760772" w:rsidRPr="00760772" w:rsidRDefault="00760772" w:rsidP="00760772">
            <w:pPr>
              <w:rPr>
                <w:iCs/>
                <w:sz w:val="22"/>
                <w:szCs w:val="22"/>
              </w:rPr>
            </w:pPr>
            <w:r w:rsidRPr="00760772">
              <w:rPr>
                <w:iCs/>
                <w:sz w:val="22"/>
                <w:szCs w:val="22"/>
              </w:rPr>
              <w:t>2.4.</w:t>
            </w:r>
          </w:p>
        </w:tc>
        <w:tc>
          <w:tcPr>
            <w:tcW w:w="7109" w:type="dxa"/>
            <w:hideMark/>
          </w:tcPr>
          <w:p w14:paraId="050542CC" w14:textId="77777777" w:rsidR="00760772" w:rsidRPr="00760772" w:rsidRDefault="00760772" w:rsidP="00760772">
            <w:pPr>
              <w:rPr>
                <w:iCs/>
                <w:sz w:val="22"/>
                <w:szCs w:val="22"/>
              </w:rPr>
            </w:pPr>
            <w:r w:rsidRPr="00760772">
              <w:rPr>
                <w:iCs/>
                <w:sz w:val="22"/>
                <w:szCs w:val="22"/>
              </w:rPr>
              <w:t>Материальная помощь неработающим пенсионерам, инвалидам по КД</w:t>
            </w:r>
          </w:p>
        </w:tc>
        <w:tc>
          <w:tcPr>
            <w:tcW w:w="1562" w:type="dxa"/>
          </w:tcPr>
          <w:p w14:paraId="35E03253" w14:textId="77777777" w:rsidR="00760772" w:rsidRPr="00760772" w:rsidRDefault="00760772" w:rsidP="00760772">
            <w:pPr>
              <w:jc w:val="center"/>
              <w:rPr>
                <w:iCs/>
                <w:sz w:val="22"/>
                <w:szCs w:val="22"/>
              </w:rPr>
            </w:pPr>
            <w:r w:rsidRPr="00760772">
              <w:rPr>
                <w:iCs/>
                <w:sz w:val="22"/>
                <w:szCs w:val="22"/>
              </w:rPr>
              <w:t>6</w:t>
            </w:r>
          </w:p>
        </w:tc>
        <w:tc>
          <w:tcPr>
            <w:tcW w:w="1565" w:type="dxa"/>
            <w:hideMark/>
          </w:tcPr>
          <w:p w14:paraId="74F7660D" w14:textId="77777777" w:rsidR="00760772" w:rsidRPr="00760772" w:rsidRDefault="00760772" w:rsidP="00760772">
            <w:pPr>
              <w:jc w:val="center"/>
              <w:rPr>
                <w:iCs/>
                <w:sz w:val="22"/>
                <w:szCs w:val="22"/>
              </w:rPr>
            </w:pPr>
            <w:r w:rsidRPr="00760772">
              <w:rPr>
                <w:iCs/>
                <w:sz w:val="22"/>
                <w:szCs w:val="22"/>
              </w:rPr>
              <w:t>0</w:t>
            </w:r>
          </w:p>
        </w:tc>
        <w:tc>
          <w:tcPr>
            <w:tcW w:w="3884" w:type="dxa"/>
          </w:tcPr>
          <w:p w14:paraId="52130100" w14:textId="77777777" w:rsidR="00760772" w:rsidRPr="00760772" w:rsidRDefault="00760772" w:rsidP="00760772">
            <w:pPr>
              <w:rPr>
                <w:iCs/>
                <w:sz w:val="22"/>
                <w:szCs w:val="22"/>
              </w:rPr>
            </w:pPr>
            <w:r w:rsidRPr="00760772">
              <w:rPr>
                <w:iCs/>
                <w:sz w:val="22"/>
                <w:szCs w:val="22"/>
              </w:rPr>
              <w:t>п.4.1.2 Стандарта о ветеранах (приложение к КД)</w:t>
            </w:r>
          </w:p>
        </w:tc>
      </w:tr>
      <w:tr w:rsidR="00760772" w:rsidRPr="00760772" w14:paraId="295810C6" w14:textId="77777777" w:rsidTr="00760772">
        <w:trPr>
          <w:trHeight w:val="152"/>
        </w:trPr>
        <w:tc>
          <w:tcPr>
            <w:tcW w:w="706" w:type="dxa"/>
            <w:hideMark/>
          </w:tcPr>
          <w:p w14:paraId="0E88A9DA" w14:textId="77777777" w:rsidR="00760772" w:rsidRPr="00760772" w:rsidRDefault="00760772" w:rsidP="00760772">
            <w:pPr>
              <w:rPr>
                <w:sz w:val="22"/>
                <w:szCs w:val="22"/>
              </w:rPr>
            </w:pPr>
            <w:r w:rsidRPr="00760772">
              <w:rPr>
                <w:sz w:val="22"/>
                <w:szCs w:val="22"/>
              </w:rPr>
              <w:t>3.</w:t>
            </w:r>
          </w:p>
        </w:tc>
        <w:tc>
          <w:tcPr>
            <w:tcW w:w="7109" w:type="dxa"/>
            <w:hideMark/>
          </w:tcPr>
          <w:p w14:paraId="2BE8B86F" w14:textId="77777777" w:rsidR="00760772" w:rsidRPr="00760772" w:rsidRDefault="00760772" w:rsidP="00760772">
            <w:pPr>
              <w:rPr>
                <w:sz w:val="22"/>
                <w:szCs w:val="22"/>
              </w:rPr>
            </w:pPr>
            <w:r w:rsidRPr="00760772">
              <w:rPr>
                <w:sz w:val="22"/>
                <w:szCs w:val="22"/>
              </w:rPr>
              <w:t>Премии (наградные выплаты) к юбилейным датам и Дню Энергетика</w:t>
            </w:r>
          </w:p>
        </w:tc>
        <w:tc>
          <w:tcPr>
            <w:tcW w:w="1562" w:type="dxa"/>
          </w:tcPr>
          <w:p w14:paraId="19F8428F"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641E1F52" w14:textId="77777777" w:rsidR="00760772" w:rsidRPr="00760772" w:rsidRDefault="00760772" w:rsidP="00760772">
            <w:pPr>
              <w:jc w:val="center"/>
              <w:rPr>
                <w:iCs/>
                <w:sz w:val="22"/>
                <w:szCs w:val="22"/>
              </w:rPr>
            </w:pPr>
            <w:r w:rsidRPr="00760772">
              <w:rPr>
                <w:iCs/>
                <w:sz w:val="22"/>
                <w:szCs w:val="22"/>
              </w:rPr>
              <w:t>33</w:t>
            </w:r>
          </w:p>
        </w:tc>
        <w:tc>
          <w:tcPr>
            <w:tcW w:w="3884" w:type="dxa"/>
          </w:tcPr>
          <w:p w14:paraId="72A46F8B" w14:textId="77777777" w:rsidR="00760772" w:rsidRPr="00760772" w:rsidRDefault="00760772" w:rsidP="00760772">
            <w:pPr>
              <w:rPr>
                <w:iCs/>
                <w:sz w:val="22"/>
                <w:szCs w:val="22"/>
              </w:rPr>
            </w:pPr>
            <w:r w:rsidRPr="00760772">
              <w:rPr>
                <w:sz w:val="22"/>
                <w:szCs w:val="22"/>
              </w:rPr>
              <w:t>п. 8.1.7. КД</w:t>
            </w:r>
          </w:p>
        </w:tc>
      </w:tr>
      <w:tr w:rsidR="00760772" w:rsidRPr="00760772" w14:paraId="4347EC5E" w14:textId="77777777" w:rsidTr="00760772">
        <w:trPr>
          <w:trHeight w:val="261"/>
        </w:trPr>
        <w:tc>
          <w:tcPr>
            <w:tcW w:w="706" w:type="dxa"/>
            <w:hideMark/>
          </w:tcPr>
          <w:p w14:paraId="32883759" w14:textId="77777777" w:rsidR="00760772" w:rsidRPr="00760772" w:rsidRDefault="00760772" w:rsidP="00760772">
            <w:pPr>
              <w:rPr>
                <w:sz w:val="22"/>
                <w:szCs w:val="22"/>
              </w:rPr>
            </w:pPr>
            <w:r w:rsidRPr="00760772">
              <w:rPr>
                <w:sz w:val="22"/>
                <w:szCs w:val="22"/>
              </w:rPr>
              <w:t>4.</w:t>
            </w:r>
          </w:p>
        </w:tc>
        <w:tc>
          <w:tcPr>
            <w:tcW w:w="7109" w:type="dxa"/>
            <w:hideMark/>
          </w:tcPr>
          <w:p w14:paraId="2EC02CBF" w14:textId="77777777" w:rsidR="00760772" w:rsidRPr="00760772" w:rsidRDefault="00760772" w:rsidP="00760772">
            <w:pPr>
              <w:rPr>
                <w:sz w:val="22"/>
                <w:szCs w:val="22"/>
              </w:rPr>
            </w:pPr>
            <w:r w:rsidRPr="00760772">
              <w:rPr>
                <w:sz w:val="22"/>
                <w:szCs w:val="22"/>
              </w:rPr>
              <w:t>Детские новогодние подарки</w:t>
            </w:r>
          </w:p>
        </w:tc>
        <w:tc>
          <w:tcPr>
            <w:tcW w:w="1562" w:type="dxa"/>
          </w:tcPr>
          <w:p w14:paraId="1D8165F1" w14:textId="77777777" w:rsidR="00760772" w:rsidRPr="00760772" w:rsidRDefault="00760772" w:rsidP="00760772">
            <w:pPr>
              <w:jc w:val="center"/>
              <w:rPr>
                <w:iCs/>
                <w:sz w:val="22"/>
                <w:szCs w:val="22"/>
              </w:rPr>
            </w:pPr>
            <w:r w:rsidRPr="00760772">
              <w:rPr>
                <w:iCs/>
                <w:sz w:val="22"/>
                <w:szCs w:val="22"/>
              </w:rPr>
              <w:t>6</w:t>
            </w:r>
          </w:p>
        </w:tc>
        <w:tc>
          <w:tcPr>
            <w:tcW w:w="1565" w:type="dxa"/>
            <w:hideMark/>
          </w:tcPr>
          <w:p w14:paraId="08309E21" w14:textId="77777777" w:rsidR="00760772" w:rsidRPr="00760772" w:rsidRDefault="00760772" w:rsidP="00760772">
            <w:pPr>
              <w:jc w:val="center"/>
              <w:rPr>
                <w:iCs/>
                <w:sz w:val="22"/>
                <w:szCs w:val="22"/>
              </w:rPr>
            </w:pPr>
            <w:r w:rsidRPr="00760772">
              <w:rPr>
                <w:iCs/>
                <w:sz w:val="22"/>
                <w:szCs w:val="22"/>
              </w:rPr>
              <w:t>11</w:t>
            </w:r>
          </w:p>
        </w:tc>
        <w:tc>
          <w:tcPr>
            <w:tcW w:w="3884" w:type="dxa"/>
          </w:tcPr>
          <w:p w14:paraId="4C2F07B8" w14:textId="77777777" w:rsidR="00760772" w:rsidRPr="00760772" w:rsidRDefault="00760772" w:rsidP="00760772">
            <w:pPr>
              <w:rPr>
                <w:iCs/>
                <w:sz w:val="22"/>
                <w:szCs w:val="22"/>
              </w:rPr>
            </w:pPr>
            <w:r w:rsidRPr="00760772">
              <w:rPr>
                <w:sz w:val="22"/>
                <w:szCs w:val="22"/>
              </w:rPr>
              <w:t>п. 8.1.7. КД</w:t>
            </w:r>
          </w:p>
        </w:tc>
      </w:tr>
      <w:tr w:rsidR="00760772" w:rsidRPr="00760772" w14:paraId="2E0C7AE8" w14:textId="77777777" w:rsidTr="00760772">
        <w:trPr>
          <w:trHeight w:val="787"/>
        </w:trPr>
        <w:tc>
          <w:tcPr>
            <w:tcW w:w="706" w:type="dxa"/>
            <w:hideMark/>
          </w:tcPr>
          <w:p w14:paraId="3943B9C6" w14:textId="77777777" w:rsidR="00760772" w:rsidRPr="00760772" w:rsidRDefault="00760772" w:rsidP="00760772">
            <w:pPr>
              <w:rPr>
                <w:sz w:val="22"/>
                <w:szCs w:val="22"/>
              </w:rPr>
            </w:pPr>
            <w:r w:rsidRPr="00760772">
              <w:rPr>
                <w:sz w:val="22"/>
                <w:szCs w:val="22"/>
              </w:rPr>
              <w:t>5.</w:t>
            </w:r>
          </w:p>
        </w:tc>
        <w:tc>
          <w:tcPr>
            <w:tcW w:w="7109" w:type="dxa"/>
            <w:hideMark/>
          </w:tcPr>
          <w:p w14:paraId="763AC2C8" w14:textId="77777777" w:rsidR="00760772" w:rsidRPr="00760772" w:rsidRDefault="00760772" w:rsidP="00760772">
            <w:pPr>
              <w:rPr>
                <w:sz w:val="22"/>
                <w:szCs w:val="22"/>
              </w:rPr>
            </w:pPr>
            <w:r w:rsidRPr="00760772">
              <w:rPr>
                <w:sz w:val="22"/>
                <w:szCs w:val="22"/>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tcPr>
          <w:p w14:paraId="474F7B66" w14:textId="77777777" w:rsidR="00760772" w:rsidRPr="00760772" w:rsidRDefault="00760772" w:rsidP="00760772">
            <w:pPr>
              <w:jc w:val="center"/>
              <w:rPr>
                <w:sz w:val="22"/>
                <w:szCs w:val="22"/>
              </w:rPr>
            </w:pPr>
            <w:r w:rsidRPr="00760772">
              <w:rPr>
                <w:sz w:val="22"/>
                <w:szCs w:val="22"/>
              </w:rPr>
              <w:t>0</w:t>
            </w:r>
          </w:p>
        </w:tc>
        <w:tc>
          <w:tcPr>
            <w:tcW w:w="1565" w:type="dxa"/>
            <w:hideMark/>
          </w:tcPr>
          <w:p w14:paraId="4F3DE4ED" w14:textId="77777777" w:rsidR="00760772" w:rsidRPr="00760772" w:rsidRDefault="00760772" w:rsidP="00760772">
            <w:pPr>
              <w:jc w:val="center"/>
              <w:rPr>
                <w:sz w:val="22"/>
                <w:szCs w:val="22"/>
              </w:rPr>
            </w:pPr>
            <w:r w:rsidRPr="00760772">
              <w:rPr>
                <w:sz w:val="22"/>
                <w:szCs w:val="22"/>
              </w:rPr>
              <w:t>0</w:t>
            </w:r>
          </w:p>
        </w:tc>
        <w:tc>
          <w:tcPr>
            <w:tcW w:w="3884" w:type="dxa"/>
          </w:tcPr>
          <w:p w14:paraId="14842F04" w14:textId="77777777" w:rsidR="00760772" w:rsidRPr="00760772" w:rsidRDefault="00760772" w:rsidP="00760772">
            <w:pPr>
              <w:rPr>
                <w:sz w:val="22"/>
                <w:szCs w:val="22"/>
              </w:rPr>
            </w:pPr>
            <w:r w:rsidRPr="00760772">
              <w:rPr>
                <w:sz w:val="22"/>
                <w:szCs w:val="22"/>
              </w:rPr>
              <w:t> </w:t>
            </w:r>
          </w:p>
        </w:tc>
      </w:tr>
      <w:tr w:rsidR="00760772" w:rsidRPr="00760772" w14:paraId="4CCDFE18" w14:textId="77777777" w:rsidTr="00760772">
        <w:trPr>
          <w:trHeight w:val="261"/>
        </w:trPr>
        <w:tc>
          <w:tcPr>
            <w:tcW w:w="706" w:type="dxa"/>
            <w:hideMark/>
          </w:tcPr>
          <w:p w14:paraId="2FD3D094" w14:textId="77777777" w:rsidR="00760772" w:rsidRPr="00760772" w:rsidRDefault="00760772" w:rsidP="00760772">
            <w:pPr>
              <w:rPr>
                <w:sz w:val="22"/>
                <w:szCs w:val="22"/>
              </w:rPr>
            </w:pPr>
            <w:r w:rsidRPr="00760772">
              <w:rPr>
                <w:sz w:val="22"/>
                <w:szCs w:val="22"/>
              </w:rPr>
              <w:t>6.</w:t>
            </w:r>
          </w:p>
        </w:tc>
        <w:tc>
          <w:tcPr>
            <w:tcW w:w="7109" w:type="dxa"/>
            <w:hideMark/>
          </w:tcPr>
          <w:p w14:paraId="6BF57D61" w14:textId="77777777" w:rsidR="00760772" w:rsidRPr="00760772" w:rsidRDefault="00760772" w:rsidP="00760772">
            <w:pPr>
              <w:rPr>
                <w:sz w:val="22"/>
                <w:szCs w:val="22"/>
              </w:rPr>
            </w:pPr>
            <w:r w:rsidRPr="00760772">
              <w:rPr>
                <w:sz w:val="22"/>
                <w:szCs w:val="22"/>
              </w:rPr>
              <w:t>Страховые взносы с выплат</w:t>
            </w:r>
          </w:p>
        </w:tc>
        <w:tc>
          <w:tcPr>
            <w:tcW w:w="1562" w:type="dxa"/>
          </w:tcPr>
          <w:p w14:paraId="43D7D43F" w14:textId="77777777" w:rsidR="00760772" w:rsidRPr="00760772" w:rsidRDefault="00760772" w:rsidP="00760772">
            <w:pPr>
              <w:jc w:val="center"/>
              <w:rPr>
                <w:sz w:val="22"/>
                <w:szCs w:val="22"/>
              </w:rPr>
            </w:pPr>
            <w:r w:rsidRPr="00760772">
              <w:rPr>
                <w:sz w:val="22"/>
                <w:szCs w:val="22"/>
              </w:rPr>
              <w:t>0</w:t>
            </w:r>
          </w:p>
        </w:tc>
        <w:tc>
          <w:tcPr>
            <w:tcW w:w="1565" w:type="dxa"/>
            <w:hideMark/>
          </w:tcPr>
          <w:p w14:paraId="49F63ED7" w14:textId="77777777" w:rsidR="00760772" w:rsidRPr="00760772" w:rsidRDefault="00760772" w:rsidP="00760772">
            <w:pPr>
              <w:jc w:val="center"/>
              <w:rPr>
                <w:sz w:val="22"/>
                <w:szCs w:val="22"/>
              </w:rPr>
            </w:pPr>
            <w:r w:rsidRPr="00760772">
              <w:rPr>
                <w:sz w:val="22"/>
                <w:szCs w:val="22"/>
              </w:rPr>
              <w:t>0</w:t>
            </w:r>
          </w:p>
        </w:tc>
        <w:tc>
          <w:tcPr>
            <w:tcW w:w="3884" w:type="dxa"/>
          </w:tcPr>
          <w:p w14:paraId="06D5A2AA" w14:textId="77777777" w:rsidR="00760772" w:rsidRPr="00760772" w:rsidRDefault="00760772" w:rsidP="00760772">
            <w:pPr>
              <w:rPr>
                <w:sz w:val="22"/>
                <w:szCs w:val="22"/>
              </w:rPr>
            </w:pPr>
            <w:r w:rsidRPr="00760772">
              <w:rPr>
                <w:sz w:val="22"/>
                <w:szCs w:val="22"/>
              </w:rPr>
              <w:t> </w:t>
            </w:r>
          </w:p>
        </w:tc>
      </w:tr>
      <w:tr w:rsidR="00760772" w:rsidRPr="00760772" w14:paraId="7C1DCA21" w14:textId="77777777" w:rsidTr="00760772">
        <w:trPr>
          <w:trHeight w:val="261"/>
        </w:trPr>
        <w:tc>
          <w:tcPr>
            <w:tcW w:w="706" w:type="dxa"/>
            <w:hideMark/>
          </w:tcPr>
          <w:p w14:paraId="1599AA40" w14:textId="77777777" w:rsidR="00760772" w:rsidRPr="00760772" w:rsidRDefault="00760772" w:rsidP="00760772">
            <w:pPr>
              <w:rPr>
                <w:sz w:val="22"/>
                <w:szCs w:val="22"/>
              </w:rPr>
            </w:pPr>
            <w:r w:rsidRPr="00760772">
              <w:rPr>
                <w:sz w:val="22"/>
                <w:szCs w:val="22"/>
              </w:rPr>
              <w:t>7.</w:t>
            </w:r>
          </w:p>
        </w:tc>
        <w:tc>
          <w:tcPr>
            <w:tcW w:w="7109" w:type="dxa"/>
            <w:hideMark/>
          </w:tcPr>
          <w:p w14:paraId="43251053" w14:textId="77777777" w:rsidR="00760772" w:rsidRPr="00760772" w:rsidRDefault="00760772" w:rsidP="00760772">
            <w:pPr>
              <w:rPr>
                <w:sz w:val="22"/>
                <w:szCs w:val="22"/>
              </w:rPr>
            </w:pPr>
            <w:r w:rsidRPr="00760772">
              <w:rPr>
                <w:sz w:val="22"/>
                <w:szCs w:val="22"/>
              </w:rPr>
              <w:t>Оплата дополнительных отпусков по КД</w:t>
            </w:r>
          </w:p>
        </w:tc>
        <w:tc>
          <w:tcPr>
            <w:tcW w:w="1562" w:type="dxa"/>
          </w:tcPr>
          <w:p w14:paraId="7FF00708" w14:textId="77777777" w:rsidR="00760772" w:rsidRPr="00760772" w:rsidRDefault="00760772" w:rsidP="00760772">
            <w:pPr>
              <w:jc w:val="center"/>
              <w:rPr>
                <w:iCs/>
                <w:sz w:val="22"/>
                <w:szCs w:val="22"/>
              </w:rPr>
            </w:pPr>
            <w:r w:rsidRPr="00760772">
              <w:rPr>
                <w:iCs/>
                <w:sz w:val="22"/>
                <w:szCs w:val="22"/>
              </w:rPr>
              <w:t>2</w:t>
            </w:r>
          </w:p>
        </w:tc>
        <w:tc>
          <w:tcPr>
            <w:tcW w:w="1565" w:type="dxa"/>
            <w:hideMark/>
          </w:tcPr>
          <w:p w14:paraId="364AB7AA" w14:textId="77777777" w:rsidR="00760772" w:rsidRPr="00760772" w:rsidRDefault="00760772" w:rsidP="00760772">
            <w:pPr>
              <w:jc w:val="center"/>
              <w:rPr>
                <w:iCs/>
                <w:sz w:val="22"/>
                <w:szCs w:val="22"/>
              </w:rPr>
            </w:pPr>
            <w:r w:rsidRPr="00760772">
              <w:rPr>
                <w:iCs/>
                <w:sz w:val="22"/>
                <w:szCs w:val="22"/>
              </w:rPr>
              <w:t>4</w:t>
            </w:r>
          </w:p>
        </w:tc>
        <w:tc>
          <w:tcPr>
            <w:tcW w:w="3884" w:type="dxa"/>
          </w:tcPr>
          <w:p w14:paraId="6B74D50A" w14:textId="77777777" w:rsidR="00760772" w:rsidRPr="00760772" w:rsidRDefault="00760772" w:rsidP="00760772">
            <w:pPr>
              <w:rPr>
                <w:iCs/>
                <w:sz w:val="22"/>
                <w:szCs w:val="22"/>
              </w:rPr>
            </w:pPr>
            <w:r w:rsidRPr="00760772">
              <w:rPr>
                <w:sz w:val="22"/>
                <w:szCs w:val="22"/>
              </w:rPr>
              <w:t>п. 7.13. КД</w:t>
            </w:r>
          </w:p>
        </w:tc>
      </w:tr>
      <w:tr w:rsidR="00760772" w:rsidRPr="00760772" w14:paraId="41AB45B6" w14:textId="77777777" w:rsidTr="00760772">
        <w:trPr>
          <w:trHeight w:val="524"/>
        </w:trPr>
        <w:tc>
          <w:tcPr>
            <w:tcW w:w="706" w:type="dxa"/>
            <w:hideMark/>
          </w:tcPr>
          <w:p w14:paraId="1DE04A9A" w14:textId="77777777" w:rsidR="00760772" w:rsidRPr="00760772" w:rsidRDefault="00760772" w:rsidP="00760772">
            <w:pPr>
              <w:rPr>
                <w:sz w:val="22"/>
                <w:szCs w:val="22"/>
              </w:rPr>
            </w:pPr>
            <w:r w:rsidRPr="00760772">
              <w:rPr>
                <w:sz w:val="22"/>
                <w:szCs w:val="22"/>
              </w:rPr>
              <w:t>8.</w:t>
            </w:r>
          </w:p>
        </w:tc>
        <w:tc>
          <w:tcPr>
            <w:tcW w:w="7109" w:type="dxa"/>
            <w:hideMark/>
          </w:tcPr>
          <w:p w14:paraId="409ABE1A" w14:textId="77777777" w:rsidR="00760772" w:rsidRPr="00760772" w:rsidRDefault="00760772" w:rsidP="00760772">
            <w:pPr>
              <w:rPr>
                <w:sz w:val="22"/>
                <w:szCs w:val="22"/>
              </w:rPr>
            </w:pPr>
            <w:r w:rsidRPr="00760772">
              <w:rPr>
                <w:sz w:val="22"/>
                <w:szCs w:val="22"/>
              </w:rPr>
              <w:t xml:space="preserve">Финансирование расходов </w:t>
            </w:r>
            <w:proofErr w:type="spellStart"/>
            <w:r w:rsidRPr="00760772">
              <w:rPr>
                <w:sz w:val="22"/>
                <w:szCs w:val="22"/>
              </w:rPr>
              <w:t>Электропрофсоюза</w:t>
            </w:r>
            <w:proofErr w:type="spellEnd"/>
            <w:r w:rsidRPr="00760772">
              <w:rPr>
                <w:sz w:val="22"/>
                <w:szCs w:val="22"/>
              </w:rPr>
              <w:t xml:space="preserve"> (0,3 % от ФОТ+ прочие расходы)</w:t>
            </w:r>
          </w:p>
        </w:tc>
        <w:tc>
          <w:tcPr>
            <w:tcW w:w="1562" w:type="dxa"/>
          </w:tcPr>
          <w:p w14:paraId="0B7BC237" w14:textId="77777777" w:rsidR="00760772" w:rsidRPr="00760772" w:rsidRDefault="00760772" w:rsidP="00760772">
            <w:pPr>
              <w:jc w:val="center"/>
              <w:rPr>
                <w:iCs/>
                <w:sz w:val="22"/>
                <w:szCs w:val="22"/>
              </w:rPr>
            </w:pPr>
            <w:r w:rsidRPr="00760772">
              <w:rPr>
                <w:iCs/>
                <w:sz w:val="22"/>
                <w:szCs w:val="22"/>
              </w:rPr>
              <w:t>34</w:t>
            </w:r>
          </w:p>
        </w:tc>
        <w:tc>
          <w:tcPr>
            <w:tcW w:w="1565" w:type="dxa"/>
            <w:hideMark/>
          </w:tcPr>
          <w:p w14:paraId="25D6787F" w14:textId="77777777" w:rsidR="00760772" w:rsidRPr="00760772" w:rsidRDefault="00760772" w:rsidP="00760772">
            <w:pPr>
              <w:jc w:val="center"/>
              <w:rPr>
                <w:iCs/>
                <w:sz w:val="22"/>
                <w:szCs w:val="22"/>
              </w:rPr>
            </w:pPr>
            <w:r w:rsidRPr="00760772">
              <w:rPr>
                <w:iCs/>
                <w:sz w:val="22"/>
                <w:szCs w:val="22"/>
              </w:rPr>
              <w:t>56</w:t>
            </w:r>
          </w:p>
        </w:tc>
        <w:tc>
          <w:tcPr>
            <w:tcW w:w="3884" w:type="dxa"/>
          </w:tcPr>
          <w:p w14:paraId="2FD962AD" w14:textId="77777777" w:rsidR="00760772" w:rsidRPr="00760772" w:rsidRDefault="00760772" w:rsidP="00760772">
            <w:pPr>
              <w:rPr>
                <w:iCs/>
                <w:sz w:val="22"/>
                <w:szCs w:val="22"/>
              </w:rPr>
            </w:pPr>
            <w:proofErr w:type="spellStart"/>
            <w:r w:rsidRPr="00760772">
              <w:rPr>
                <w:sz w:val="22"/>
                <w:szCs w:val="22"/>
              </w:rPr>
              <w:t>пп</w:t>
            </w:r>
            <w:proofErr w:type="spellEnd"/>
            <w:r w:rsidRPr="00760772">
              <w:rPr>
                <w:sz w:val="22"/>
                <w:szCs w:val="22"/>
              </w:rPr>
              <w:t>. 8.2.10; 8.8.14 КД</w:t>
            </w:r>
          </w:p>
        </w:tc>
      </w:tr>
      <w:tr w:rsidR="00760772" w:rsidRPr="00760772" w14:paraId="3A6041D4" w14:textId="77777777" w:rsidTr="00760772">
        <w:trPr>
          <w:trHeight w:val="524"/>
        </w:trPr>
        <w:tc>
          <w:tcPr>
            <w:tcW w:w="706" w:type="dxa"/>
            <w:hideMark/>
          </w:tcPr>
          <w:p w14:paraId="629E402A" w14:textId="77777777" w:rsidR="00760772" w:rsidRPr="00760772" w:rsidRDefault="00760772" w:rsidP="00760772">
            <w:pPr>
              <w:rPr>
                <w:sz w:val="22"/>
                <w:szCs w:val="22"/>
              </w:rPr>
            </w:pPr>
            <w:r w:rsidRPr="00760772">
              <w:rPr>
                <w:sz w:val="22"/>
                <w:szCs w:val="22"/>
              </w:rPr>
              <w:lastRenderedPageBreak/>
              <w:t>9.</w:t>
            </w:r>
          </w:p>
        </w:tc>
        <w:tc>
          <w:tcPr>
            <w:tcW w:w="7109" w:type="dxa"/>
            <w:hideMark/>
          </w:tcPr>
          <w:p w14:paraId="6C107E6C" w14:textId="77777777" w:rsidR="00760772" w:rsidRPr="00760772" w:rsidRDefault="00760772" w:rsidP="00760772">
            <w:pPr>
              <w:rPr>
                <w:sz w:val="22"/>
                <w:szCs w:val="22"/>
              </w:rPr>
            </w:pPr>
            <w:r w:rsidRPr="00760772">
              <w:rPr>
                <w:sz w:val="22"/>
                <w:szCs w:val="22"/>
              </w:rPr>
              <w:t xml:space="preserve">Расходы на культурно-спортивные мероприятия для работников, </w:t>
            </w:r>
            <w:proofErr w:type="spellStart"/>
            <w:r w:rsidRPr="00760772">
              <w:rPr>
                <w:sz w:val="22"/>
                <w:szCs w:val="22"/>
              </w:rPr>
              <w:t>в.т.ч</w:t>
            </w:r>
            <w:proofErr w:type="spellEnd"/>
            <w:r w:rsidRPr="00760772">
              <w:rPr>
                <w:sz w:val="22"/>
                <w:szCs w:val="22"/>
              </w:rPr>
              <w:t>.:</w:t>
            </w:r>
          </w:p>
        </w:tc>
        <w:tc>
          <w:tcPr>
            <w:tcW w:w="1562" w:type="dxa"/>
          </w:tcPr>
          <w:p w14:paraId="4FCED60B" w14:textId="77777777" w:rsidR="00760772" w:rsidRPr="00760772" w:rsidRDefault="00760772" w:rsidP="00760772">
            <w:pPr>
              <w:jc w:val="center"/>
              <w:rPr>
                <w:iCs/>
                <w:sz w:val="22"/>
                <w:szCs w:val="22"/>
              </w:rPr>
            </w:pPr>
            <w:r w:rsidRPr="00760772">
              <w:rPr>
                <w:iCs/>
                <w:sz w:val="22"/>
                <w:szCs w:val="22"/>
              </w:rPr>
              <w:t>30</w:t>
            </w:r>
          </w:p>
        </w:tc>
        <w:tc>
          <w:tcPr>
            <w:tcW w:w="1565" w:type="dxa"/>
            <w:hideMark/>
          </w:tcPr>
          <w:p w14:paraId="4CF6318C" w14:textId="77777777" w:rsidR="00760772" w:rsidRPr="00760772" w:rsidRDefault="00760772" w:rsidP="00760772">
            <w:pPr>
              <w:jc w:val="center"/>
              <w:rPr>
                <w:iCs/>
                <w:sz w:val="22"/>
                <w:szCs w:val="22"/>
              </w:rPr>
            </w:pPr>
            <w:r w:rsidRPr="00760772">
              <w:rPr>
                <w:iCs/>
                <w:sz w:val="22"/>
                <w:szCs w:val="22"/>
              </w:rPr>
              <w:t>20</w:t>
            </w:r>
          </w:p>
        </w:tc>
        <w:tc>
          <w:tcPr>
            <w:tcW w:w="3884" w:type="dxa"/>
          </w:tcPr>
          <w:p w14:paraId="1BD7A1A0" w14:textId="77777777" w:rsidR="00760772" w:rsidRPr="00760772" w:rsidRDefault="00760772" w:rsidP="00760772">
            <w:pPr>
              <w:rPr>
                <w:iCs/>
                <w:sz w:val="22"/>
                <w:szCs w:val="22"/>
              </w:rPr>
            </w:pPr>
            <w:r w:rsidRPr="00760772">
              <w:rPr>
                <w:sz w:val="22"/>
                <w:szCs w:val="22"/>
              </w:rPr>
              <w:t> </w:t>
            </w:r>
          </w:p>
        </w:tc>
      </w:tr>
      <w:tr w:rsidR="00760772" w:rsidRPr="00760772" w14:paraId="4386B4D2" w14:textId="77777777" w:rsidTr="00760772">
        <w:trPr>
          <w:trHeight w:val="123"/>
        </w:trPr>
        <w:tc>
          <w:tcPr>
            <w:tcW w:w="706" w:type="dxa"/>
            <w:hideMark/>
          </w:tcPr>
          <w:p w14:paraId="19CA3F87" w14:textId="77777777" w:rsidR="00760772" w:rsidRPr="00760772" w:rsidRDefault="00760772" w:rsidP="00760772">
            <w:pPr>
              <w:rPr>
                <w:iCs/>
                <w:sz w:val="22"/>
                <w:szCs w:val="22"/>
              </w:rPr>
            </w:pPr>
            <w:r w:rsidRPr="00760772">
              <w:rPr>
                <w:iCs/>
                <w:sz w:val="22"/>
                <w:szCs w:val="22"/>
              </w:rPr>
              <w:t>9.1.</w:t>
            </w:r>
          </w:p>
        </w:tc>
        <w:tc>
          <w:tcPr>
            <w:tcW w:w="7109" w:type="dxa"/>
            <w:hideMark/>
          </w:tcPr>
          <w:p w14:paraId="7EF3EBE4" w14:textId="77777777" w:rsidR="00760772" w:rsidRPr="00760772" w:rsidRDefault="00760772" w:rsidP="00760772">
            <w:pPr>
              <w:rPr>
                <w:iCs/>
                <w:sz w:val="22"/>
                <w:szCs w:val="22"/>
              </w:rPr>
            </w:pPr>
            <w:r w:rsidRPr="00760772">
              <w:rPr>
                <w:iCs/>
                <w:sz w:val="22"/>
                <w:szCs w:val="22"/>
              </w:rPr>
              <w:t>Проведение профессиональных производственных соревнований</w:t>
            </w:r>
          </w:p>
        </w:tc>
        <w:tc>
          <w:tcPr>
            <w:tcW w:w="1562" w:type="dxa"/>
          </w:tcPr>
          <w:p w14:paraId="6EAD7F77"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10FFD8F7" w14:textId="77777777" w:rsidR="00760772" w:rsidRPr="00760772" w:rsidRDefault="00760772" w:rsidP="00760772">
            <w:pPr>
              <w:jc w:val="center"/>
              <w:rPr>
                <w:iCs/>
                <w:sz w:val="22"/>
                <w:szCs w:val="22"/>
              </w:rPr>
            </w:pPr>
            <w:r w:rsidRPr="00760772">
              <w:rPr>
                <w:iCs/>
                <w:sz w:val="22"/>
                <w:szCs w:val="22"/>
              </w:rPr>
              <w:t>0</w:t>
            </w:r>
          </w:p>
        </w:tc>
        <w:tc>
          <w:tcPr>
            <w:tcW w:w="3884" w:type="dxa"/>
          </w:tcPr>
          <w:p w14:paraId="42334263" w14:textId="77777777" w:rsidR="00760772" w:rsidRPr="00760772" w:rsidRDefault="00760772" w:rsidP="00760772">
            <w:pPr>
              <w:rPr>
                <w:iCs/>
                <w:sz w:val="22"/>
                <w:szCs w:val="22"/>
              </w:rPr>
            </w:pPr>
            <w:r w:rsidRPr="00760772">
              <w:rPr>
                <w:iCs/>
                <w:sz w:val="22"/>
                <w:szCs w:val="22"/>
              </w:rPr>
              <w:t> </w:t>
            </w:r>
          </w:p>
        </w:tc>
      </w:tr>
      <w:tr w:rsidR="00760772" w:rsidRPr="00760772" w14:paraId="3AE15412" w14:textId="77777777" w:rsidTr="00760772">
        <w:trPr>
          <w:trHeight w:val="261"/>
        </w:trPr>
        <w:tc>
          <w:tcPr>
            <w:tcW w:w="706" w:type="dxa"/>
            <w:hideMark/>
          </w:tcPr>
          <w:p w14:paraId="21D3A280" w14:textId="77777777" w:rsidR="00760772" w:rsidRPr="00760772" w:rsidRDefault="00760772" w:rsidP="00760772">
            <w:pPr>
              <w:rPr>
                <w:iCs/>
                <w:sz w:val="22"/>
                <w:szCs w:val="22"/>
              </w:rPr>
            </w:pPr>
            <w:r w:rsidRPr="00760772">
              <w:rPr>
                <w:iCs/>
                <w:sz w:val="22"/>
                <w:szCs w:val="22"/>
              </w:rPr>
              <w:t>9.2.</w:t>
            </w:r>
          </w:p>
        </w:tc>
        <w:tc>
          <w:tcPr>
            <w:tcW w:w="7109" w:type="dxa"/>
            <w:hideMark/>
          </w:tcPr>
          <w:p w14:paraId="4F0DC38B" w14:textId="77777777" w:rsidR="00760772" w:rsidRPr="00760772" w:rsidRDefault="00760772" w:rsidP="00760772">
            <w:pPr>
              <w:rPr>
                <w:iCs/>
                <w:sz w:val="22"/>
                <w:szCs w:val="22"/>
              </w:rPr>
            </w:pPr>
            <w:r w:rsidRPr="00760772">
              <w:rPr>
                <w:iCs/>
                <w:sz w:val="22"/>
                <w:szCs w:val="22"/>
              </w:rPr>
              <w:t>День компании, юбилейные даты компании</w:t>
            </w:r>
          </w:p>
        </w:tc>
        <w:tc>
          <w:tcPr>
            <w:tcW w:w="1562" w:type="dxa"/>
          </w:tcPr>
          <w:p w14:paraId="5E138A6E"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2EB27D1F" w14:textId="77777777" w:rsidR="00760772" w:rsidRPr="00760772" w:rsidRDefault="00760772" w:rsidP="00760772">
            <w:pPr>
              <w:jc w:val="center"/>
              <w:rPr>
                <w:iCs/>
                <w:sz w:val="22"/>
                <w:szCs w:val="22"/>
              </w:rPr>
            </w:pPr>
            <w:r w:rsidRPr="00760772">
              <w:rPr>
                <w:iCs/>
                <w:sz w:val="22"/>
                <w:szCs w:val="22"/>
              </w:rPr>
              <w:t>0</w:t>
            </w:r>
          </w:p>
        </w:tc>
        <w:tc>
          <w:tcPr>
            <w:tcW w:w="3884" w:type="dxa"/>
          </w:tcPr>
          <w:p w14:paraId="1076DBF7" w14:textId="77777777" w:rsidR="00760772" w:rsidRPr="00760772" w:rsidRDefault="00760772" w:rsidP="00760772">
            <w:pPr>
              <w:rPr>
                <w:iCs/>
                <w:sz w:val="22"/>
                <w:szCs w:val="22"/>
              </w:rPr>
            </w:pPr>
            <w:r w:rsidRPr="00760772">
              <w:rPr>
                <w:iCs/>
                <w:sz w:val="22"/>
                <w:szCs w:val="22"/>
              </w:rPr>
              <w:t> </w:t>
            </w:r>
          </w:p>
        </w:tc>
      </w:tr>
      <w:tr w:rsidR="00760772" w:rsidRPr="00760772" w14:paraId="1144DA72" w14:textId="77777777" w:rsidTr="00760772">
        <w:trPr>
          <w:trHeight w:val="215"/>
        </w:trPr>
        <w:tc>
          <w:tcPr>
            <w:tcW w:w="706" w:type="dxa"/>
            <w:hideMark/>
          </w:tcPr>
          <w:p w14:paraId="7162F8FF" w14:textId="77777777" w:rsidR="00760772" w:rsidRPr="00760772" w:rsidRDefault="00760772" w:rsidP="00760772">
            <w:pPr>
              <w:rPr>
                <w:iCs/>
                <w:sz w:val="22"/>
                <w:szCs w:val="22"/>
              </w:rPr>
            </w:pPr>
            <w:r w:rsidRPr="00760772">
              <w:rPr>
                <w:iCs/>
                <w:sz w:val="22"/>
                <w:szCs w:val="22"/>
              </w:rPr>
              <w:t>9.3.</w:t>
            </w:r>
          </w:p>
        </w:tc>
        <w:tc>
          <w:tcPr>
            <w:tcW w:w="7109" w:type="dxa"/>
            <w:hideMark/>
          </w:tcPr>
          <w:p w14:paraId="7CF75342" w14:textId="77777777" w:rsidR="00760772" w:rsidRPr="00760772" w:rsidRDefault="00760772" w:rsidP="00760772">
            <w:pPr>
              <w:rPr>
                <w:iCs/>
                <w:sz w:val="22"/>
                <w:szCs w:val="22"/>
              </w:rPr>
            </w:pPr>
            <w:r w:rsidRPr="00760772">
              <w:rPr>
                <w:iCs/>
                <w:sz w:val="22"/>
                <w:szCs w:val="22"/>
              </w:rPr>
              <w:t>Вечер встречи воинов - интернационалистов/празднование 23 февраля</w:t>
            </w:r>
          </w:p>
        </w:tc>
        <w:tc>
          <w:tcPr>
            <w:tcW w:w="1562" w:type="dxa"/>
          </w:tcPr>
          <w:p w14:paraId="3741F84C"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78DF560B" w14:textId="77777777" w:rsidR="00760772" w:rsidRPr="00760772" w:rsidRDefault="00760772" w:rsidP="00760772">
            <w:pPr>
              <w:jc w:val="center"/>
              <w:rPr>
                <w:iCs/>
                <w:sz w:val="22"/>
                <w:szCs w:val="22"/>
              </w:rPr>
            </w:pPr>
            <w:r w:rsidRPr="00760772">
              <w:rPr>
                <w:iCs/>
                <w:sz w:val="22"/>
                <w:szCs w:val="22"/>
              </w:rPr>
              <w:t>0</w:t>
            </w:r>
          </w:p>
        </w:tc>
        <w:tc>
          <w:tcPr>
            <w:tcW w:w="3884" w:type="dxa"/>
          </w:tcPr>
          <w:p w14:paraId="2AF4ED6B" w14:textId="77777777" w:rsidR="00760772" w:rsidRPr="00760772" w:rsidRDefault="00760772" w:rsidP="00760772">
            <w:pPr>
              <w:rPr>
                <w:iCs/>
                <w:sz w:val="22"/>
                <w:szCs w:val="22"/>
              </w:rPr>
            </w:pPr>
            <w:r w:rsidRPr="00760772">
              <w:rPr>
                <w:iCs/>
                <w:sz w:val="22"/>
                <w:szCs w:val="22"/>
              </w:rPr>
              <w:t> </w:t>
            </w:r>
          </w:p>
        </w:tc>
      </w:tr>
      <w:tr w:rsidR="00760772" w:rsidRPr="00760772" w14:paraId="3DA43871" w14:textId="77777777" w:rsidTr="00760772">
        <w:trPr>
          <w:trHeight w:val="261"/>
        </w:trPr>
        <w:tc>
          <w:tcPr>
            <w:tcW w:w="706" w:type="dxa"/>
            <w:hideMark/>
          </w:tcPr>
          <w:p w14:paraId="197D0036" w14:textId="77777777" w:rsidR="00760772" w:rsidRPr="00760772" w:rsidRDefault="00760772" w:rsidP="00760772">
            <w:pPr>
              <w:rPr>
                <w:iCs/>
                <w:sz w:val="22"/>
                <w:szCs w:val="22"/>
              </w:rPr>
            </w:pPr>
            <w:r w:rsidRPr="00760772">
              <w:rPr>
                <w:iCs/>
                <w:sz w:val="22"/>
                <w:szCs w:val="22"/>
              </w:rPr>
              <w:t>9.4.</w:t>
            </w:r>
          </w:p>
        </w:tc>
        <w:tc>
          <w:tcPr>
            <w:tcW w:w="7109" w:type="dxa"/>
            <w:hideMark/>
          </w:tcPr>
          <w:p w14:paraId="6B7DE551" w14:textId="77777777" w:rsidR="00760772" w:rsidRPr="00760772" w:rsidRDefault="00760772" w:rsidP="00760772">
            <w:pPr>
              <w:rPr>
                <w:iCs/>
                <w:sz w:val="22"/>
                <w:szCs w:val="22"/>
              </w:rPr>
            </w:pPr>
            <w:r w:rsidRPr="00760772">
              <w:rPr>
                <w:iCs/>
                <w:sz w:val="22"/>
                <w:szCs w:val="22"/>
              </w:rPr>
              <w:t>Международный день - 8 Марта</w:t>
            </w:r>
          </w:p>
        </w:tc>
        <w:tc>
          <w:tcPr>
            <w:tcW w:w="1562" w:type="dxa"/>
          </w:tcPr>
          <w:p w14:paraId="57D33C20"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5DB68073" w14:textId="77777777" w:rsidR="00760772" w:rsidRPr="00760772" w:rsidRDefault="00760772" w:rsidP="00760772">
            <w:pPr>
              <w:jc w:val="center"/>
              <w:rPr>
                <w:iCs/>
                <w:sz w:val="22"/>
                <w:szCs w:val="22"/>
              </w:rPr>
            </w:pPr>
            <w:r w:rsidRPr="00760772">
              <w:rPr>
                <w:iCs/>
                <w:sz w:val="22"/>
                <w:szCs w:val="22"/>
              </w:rPr>
              <w:t>0</w:t>
            </w:r>
          </w:p>
        </w:tc>
        <w:tc>
          <w:tcPr>
            <w:tcW w:w="3884" w:type="dxa"/>
          </w:tcPr>
          <w:p w14:paraId="3D6A9A0A" w14:textId="77777777" w:rsidR="00760772" w:rsidRPr="00760772" w:rsidRDefault="00760772" w:rsidP="00760772">
            <w:pPr>
              <w:rPr>
                <w:iCs/>
                <w:sz w:val="22"/>
                <w:szCs w:val="22"/>
              </w:rPr>
            </w:pPr>
            <w:r w:rsidRPr="00760772">
              <w:rPr>
                <w:iCs/>
                <w:sz w:val="22"/>
                <w:szCs w:val="22"/>
              </w:rPr>
              <w:t> </w:t>
            </w:r>
          </w:p>
        </w:tc>
      </w:tr>
      <w:tr w:rsidR="00760772" w:rsidRPr="00760772" w14:paraId="31771E38" w14:textId="77777777" w:rsidTr="00760772">
        <w:trPr>
          <w:trHeight w:val="261"/>
        </w:trPr>
        <w:tc>
          <w:tcPr>
            <w:tcW w:w="706" w:type="dxa"/>
            <w:hideMark/>
          </w:tcPr>
          <w:p w14:paraId="6016137A" w14:textId="77777777" w:rsidR="00760772" w:rsidRPr="00760772" w:rsidRDefault="00760772" w:rsidP="00760772">
            <w:pPr>
              <w:rPr>
                <w:iCs/>
                <w:sz w:val="22"/>
                <w:szCs w:val="22"/>
              </w:rPr>
            </w:pPr>
            <w:r w:rsidRPr="00760772">
              <w:rPr>
                <w:iCs/>
                <w:sz w:val="22"/>
                <w:szCs w:val="22"/>
              </w:rPr>
              <w:t>9.5.</w:t>
            </w:r>
          </w:p>
        </w:tc>
        <w:tc>
          <w:tcPr>
            <w:tcW w:w="7109" w:type="dxa"/>
            <w:hideMark/>
          </w:tcPr>
          <w:p w14:paraId="49F613A6" w14:textId="77777777" w:rsidR="00760772" w:rsidRPr="00760772" w:rsidRDefault="00760772" w:rsidP="00760772">
            <w:pPr>
              <w:rPr>
                <w:iCs/>
                <w:sz w:val="22"/>
                <w:szCs w:val="22"/>
              </w:rPr>
            </w:pPr>
            <w:r w:rsidRPr="00760772">
              <w:rPr>
                <w:iCs/>
                <w:sz w:val="22"/>
                <w:szCs w:val="22"/>
              </w:rPr>
              <w:t>День защиты детей</w:t>
            </w:r>
          </w:p>
        </w:tc>
        <w:tc>
          <w:tcPr>
            <w:tcW w:w="1562" w:type="dxa"/>
          </w:tcPr>
          <w:p w14:paraId="005CA977"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7DDDEBC1" w14:textId="77777777" w:rsidR="00760772" w:rsidRPr="00760772" w:rsidRDefault="00760772" w:rsidP="00760772">
            <w:pPr>
              <w:jc w:val="center"/>
              <w:rPr>
                <w:iCs/>
                <w:sz w:val="22"/>
                <w:szCs w:val="22"/>
              </w:rPr>
            </w:pPr>
            <w:r w:rsidRPr="00760772">
              <w:rPr>
                <w:iCs/>
                <w:sz w:val="22"/>
                <w:szCs w:val="22"/>
              </w:rPr>
              <w:t>0</w:t>
            </w:r>
          </w:p>
        </w:tc>
        <w:tc>
          <w:tcPr>
            <w:tcW w:w="3884" w:type="dxa"/>
          </w:tcPr>
          <w:p w14:paraId="45AA4DCA" w14:textId="77777777" w:rsidR="00760772" w:rsidRPr="00760772" w:rsidRDefault="00760772" w:rsidP="00760772">
            <w:pPr>
              <w:rPr>
                <w:iCs/>
                <w:sz w:val="22"/>
                <w:szCs w:val="22"/>
              </w:rPr>
            </w:pPr>
            <w:r w:rsidRPr="00760772">
              <w:rPr>
                <w:iCs/>
                <w:sz w:val="22"/>
                <w:szCs w:val="22"/>
              </w:rPr>
              <w:t> </w:t>
            </w:r>
          </w:p>
        </w:tc>
      </w:tr>
      <w:tr w:rsidR="00760772" w:rsidRPr="00760772" w14:paraId="3C3BD93F" w14:textId="77777777" w:rsidTr="00760772">
        <w:trPr>
          <w:trHeight w:val="261"/>
        </w:trPr>
        <w:tc>
          <w:tcPr>
            <w:tcW w:w="706" w:type="dxa"/>
            <w:hideMark/>
          </w:tcPr>
          <w:p w14:paraId="41CF0A08" w14:textId="77777777" w:rsidR="00760772" w:rsidRPr="00760772" w:rsidRDefault="00760772" w:rsidP="00760772">
            <w:pPr>
              <w:rPr>
                <w:iCs/>
                <w:sz w:val="22"/>
                <w:szCs w:val="22"/>
              </w:rPr>
            </w:pPr>
            <w:r w:rsidRPr="00760772">
              <w:rPr>
                <w:iCs/>
                <w:sz w:val="22"/>
                <w:szCs w:val="22"/>
              </w:rPr>
              <w:t>9.6.</w:t>
            </w:r>
          </w:p>
        </w:tc>
        <w:tc>
          <w:tcPr>
            <w:tcW w:w="7109" w:type="dxa"/>
            <w:hideMark/>
          </w:tcPr>
          <w:p w14:paraId="3EC0BDE2" w14:textId="77777777" w:rsidR="00760772" w:rsidRPr="00760772" w:rsidRDefault="00760772" w:rsidP="00760772">
            <w:pPr>
              <w:rPr>
                <w:iCs/>
                <w:sz w:val="22"/>
                <w:szCs w:val="22"/>
              </w:rPr>
            </w:pPr>
            <w:r w:rsidRPr="00760772">
              <w:rPr>
                <w:iCs/>
                <w:sz w:val="22"/>
                <w:szCs w:val="22"/>
              </w:rPr>
              <w:t>День знаний</w:t>
            </w:r>
          </w:p>
        </w:tc>
        <w:tc>
          <w:tcPr>
            <w:tcW w:w="1562" w:type="dxa"/>
          </w:tcPr>
          <w:p w14:paraId="03414CF0"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7B3151C0" w14:textId="77777777" w:rsidR="00760772" w:rsidRPr="00760772" w:rsidRDefault="00760772" w:rsidP="00760772">
            <w:pPr>
              <w:jc w:val="center"/>
              <w:rPr>
                <w:iCs/>
                <w:sz w:val="22"/>
                <w:szCs w:val="22"/>
              </w:rPr>
            </w:pPr>
            <w:r w:rsidRPr="00760772">
              <w:rPr>
                <w:iCs/>
                <w:sz w:val="22"/>
                <w:szCs w:val="22"/>
              </w:rPr>
              <w:t>0</w:t>
            </w:r>
          </w:p>
        </w:tc>
        <w:tc>
          <w:tcPr>
            <w:tcW w:w="3884" w:type="dxa"/>
          </w:tcPr>
          <w:p w14:paraId="2E1A264B" w14:textId="77777777" w:rsidR="00760772" w:rsidRPr="00760772" w:rsidRDefault="00760772" w:rsidP="00760772">
            <w:pPr>
              <w:rPr>
                <w:iCs/>
                <w:sz w:val="22"/>
                <w:szCs w:val="22"/>
              </w:rPr>
            </w:pPr>
            <w:r w:rsidRPr="00760772">
              <w:rPr>
                <w:iCs/>
                <w:sz w:val="22"/>
                <w:szCs w:val="22"/>
              </w:rPr>
              <w:t> </w:t>
            </w:r>
          </w:p>
        </w:tc>
      </w:tr>
      <w:tr w:rsidR="00760772" w:rsidRPr="00760772" w14:paraId="4D6DAEFD" w14:textId="77777777" w:rsidTr="00760772">
        <w:trPr>
          <w:trHeight w:val="261"/>
        </w:trPr>
        <w:tc>
          <w:tcPr>
            <w:tcW w:w="706" w:type="dxa"/>
            <w:hideMark/>
          </w:tcPr>
          <w:p w14:paraId="5F0A2319" w14:textId="77777777" w:rsidR="00760772" w:rsidRPr="00760772" w:rsidRDefault="00760772" w:rsidP="00760772">
            <w:pPr>
              <w:rPr>
                <w:iCs/>
                <w:sz w:val="22"/>
                <w:szCs w:val="22"/>
              </w:rPr>
            </w:pPr>
            <w:r w:rsidRPr="00760772">
              <w:rPr>
                <w:iCs/>
                <w:sz w:val="22"/>
                <w:szCs w:val="22"/>
              </w:rPr>
              <w:t>9.7.</w:t>
            </w:r>
          </w:p>
        </w:tc>
        <w:tc>
          <w:tcPr>
            <w:tcW w:w="7109" w:type="dxa"/>
            <w:hideMark/>
          </w:tcPr>
          <w:p w14:paraId="22F14E6D" w14:textId="77777777" w:rsidR="00760772" w:rsidRPr="00760772" w:rsidRDefault="00760772" w:rsidP="00760772">
            <w:pPr>
              <w:rPr>
                <w:iCs/>
                <w:sz w:val="22"/>
                <w:szCs w:val="22"/>
              </w:rPr>
            </w:pPr>
            <w:r w:rsidRPr="00760772">
              <w:rPr>
                <w:iCs/>
                <w:sz w:val="22"/>
                <w:szCs w:val="22"/>
              </w:rPr>
              <w:t>Празднование Дня Победы</w:t>
            </w:r>
          </w:p>
        </w:tc>
        <w:tc>
          <w:tcPr>
            <w:tcW w:w="1562" w:type="dxa"/>
          </w:tcPr>
          <w:p w14:paraId="1E5A64FF"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0CE1435C" w14:textId="77777777" w:rsidR="00760772" w:rsidRPr="00760772" w:rsidRDefault="00760772" w:rsidP="00760772">
            <w:pPr>
              <w:jc w:val="center"/>
              <w:rPr>
                <w:iCs/>
                <w:sz w:val="22"/>
                <w:szCs w:val="22"/>
              </w:rPr>
            </w:pPr>
            <w:r w:rsidRPr="00760772">
              <w:rPr>
                <w:iCs/>
                <w:sz w:val="22"/>
                <w:szCs w:val="22"/>
              </w:rPr>
              <w:t>0</w:t>
            </w:r>
          </w:p>
        </w:tc>
        <w:tc>
          <w:tcPr>
            <w:tcW w:w="3884" w:type="dxa"/>
          </w:tcPr>
          <w:p w14:paraId="38E1E728" w14:textId="77777777" w:rsidR="00760772" w:rsidRPr="00760772" w:rsidRDefault="00760772" w:rsidP="00760772">
            <w:pPr>
              <w:rPr>
                <w:iCs/>
                <w:sz w:val="22"/>
                <w:szCs w:val="22"/>
              </w:rPr>
            </w:pPr>
            <w:r w:rsidRPr="00760772">
              <w:rPr>
                <w:iCs/>
                <w:sz w:val="22"/>
                <w:szCs w:val="22"/>
              </w:rPr>
              <w:t> </w:t>
            </w:r>
          </w:p>
        </w:tc>
      </w:tr>
      <w:tr w:rsidR="00760772" w:rsidRPr="00760772" w14:paraId="589722A9" w14:textId="77777777" w:rsidTr="00760772">
        <w:trPr>
          <w:trHeight w:val="261"/>
        </w:trPr>
        <w:tc>
          <w:tcPr>
            <w:tcW w:w="706" w:type="dxa"/>
            <w:hideMark/>
          </w:tcPr>
          <w:p w14:paraId="03DF085D" w14:textId="77777777" w:rsidR="00760772" w:rsidRPr="00760772" w:rsidRDefault="00760772" w:rsidP="00760772">
            <w:pPr>
              <w:rPr>
                <w:iCs/>
                <w:sz w:val="22"/>
                <w:szCs w:val="22"/>
              </w:rPr>
            </w:pPr>
            <w:r w:rsidRPr="00760772">
              <w:rPr>
                <w:iCs/>
                <w:sz w:val="22"/>
                <w:szCs w:val="22"/>
              </w:rPr>
              <w:t>9.8.</w:t>
            </w:r>
          </w:p>
        </w:tc>
        <w:tc>
          <w:tcPr>
            <w:tcW w:w="7109" w:type="dxa"/>
            <w:hideMark/>
          </w:tcPr>
          <w:p w14:paraId="1E509335" w14:textId="77777777" w:rsidR="00760772" w:rsidRPr="00760772" w:rsidRDefault="00760772" w:rsidP="00760772">
            <w:pPr>
              <w:rPr>
                <w:iCs/>
                <w:sz w:val="22"/>
                <w:szCs w:val="22"/>
              </w:rPr>
            </w:pPr>
            <w:r w:rsidRPr="00760772">
              <w:rPr>
                <w:iCs/>
                <w:sz w:val="22"/>
                <w:szCs w:val="22"/>
              </w:rPr>
              <w:t>День Матери</w:t>
            </w:r>
          </w:p>
        </w:tc>
        <w:tc>
          <w:tcPr>
            <w:tcW w:w="1562" w:type="dxa"/>
          </w:tcPr>
          <w:p w14:paraId="142C0D4E"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790733E3" w14:textId="77777777" w:rsidR="00760772" w:rsidRPr="00760772" w:rsidRDefault="00760772" w:rsidP="00760772">
            <w:pPr>
              <w:jc w:val="center"/>
              <w:rPr>
                <w:iCs/>
                <w:sz w:val="22"/>
                <w:szCs w:val="22"/>
              </w:rPr>
            </w:pPr>
            <w:r w:rsidRPr="00760772">
              <w:rPr>
                <w:iCs/>
                <w:sz w:val="22"/>
                <w:szCs w:val="22"/>
              </w:rPr>
              <w:t>0</w:t>
            </w:r>
          </w:p>
        </w:tc>
        <w:tc>
          <w:tcPr>
            <w:tcW w:w="3884" w:type="dxa"/>
          </w:tcPr>
          <w:p w14:paraId="245E8167" w14:textId="77777777" w:rsidR="00760772" w:rsidRPr="00760772" w:rsidRDefault="00760772" w:rsidP="00760772">
            <w:pPr>
              <w:rPr>
                <w:iCs/>
                <w:sz w:val="22"/>
                <w:szCs w:val="22"/>
              </w:rPr>
            </w:pPr>
            <w:r w:rsidRPr="00760772">
              <w:rPr>
                <w:iCs/>
                <w:sz w:val="22"/>
                <w:szCs w:val="22"/>
              </w:rPr>
              <w:t> </w:t>
            </w:r>
          </w:p>
        </w:tc>
      </w:tr>
      <w:tr w:rsidR="00760772" w:rsidRPr="00760772" w14:paraId="06115D48" w14:textId="77777777" w:rsidTr="00760772">
        <w:trPr>
          <w:trHeight w:val="261"/>
        </w:trPr>
        <w:tc>
          <w:tcPr>
            <w:tcW w:w="706" w:type="dxa"/>
            <w:hideMark/>
          </w:tcPr>
          <w:p w14:paraId="391989DB" w14:textId="77777777" w:rsidR="00760772" w:rsidRPr="00760772" w:rsidRDefault="00760772" w:rsidP="00760772">
            <w:pPr>
              <w:rPr>
                <w:iCs/>
                <w:sz w:val="22"/>
                <w:szCs w:val="22"/>
              </w:rPr>
            </w:pPr>
            <w:r w:rsidRPr="00760772">
              <w:rPr>
                <w:iCs/>
                <w:sz w:val="22"/>
                <w:szCs w:val="22"/>
              </w:rPr>
              <w:t>9.9.</w:t>
            </w:r>
          </w:p>
        </w:tc>
        <w:tc>
          <w:tcPr>
            <w:tcW w:w="7109" w:type="dxa"/>
            <w:hideMark/>
          </w:tcPr>
          <w:p w14:paraId="23CA75F2" w14:textId="77777777" w:rsidR="00760772" w:rsidRPr="00760772" w:rsidRDefault="00760772" w:rsidP="00760772">
            <w:pPr>
              <w:rPr>
                <w:iCs/>
                <w:sz w:val="22"/>
                <w:szCs w:val="22"/>
              </w:rPr>
            </w:pPr>
            <w:r w:rsidRPr="00760772">
              <w:rPr>
                <w:iCs/>
                <w:sz w:val="22"/>
                <w:szCs w:val="22"/>
              </w:rPr>
              <w:t>День Энергетика</w:t>
            </w:r>
          </w:p>
        </w:tc>
        <w:tc>
          <w:tcPr>
            <w:tcW w:w="1562" w:type="dxa"/>
          </w:tcPr>
          <w:p w14:paraId="291B8128" w14:textId="77777777" w:rsidR="00760772" w:rsidRPr="00760772" w:rsidRDefault="00760772" w:rsidP="00760772">
            <w:pPr>
              <w:jc w:val="center"/>
              <w:rPr>
                <w:iCs/>
                <w:sz w:val="22"/>
                <w:szCs w:val="22"/>
              </w:rPr>
            </w:pPr>
            <w:r w:rsidRPr="00760772">
              <w:rPr>
                <w:iCs/>
                <w:sz w:val="22"/>
                <w:szCs w:val="22"/>
              </w:rPr>
              <w:t>30</w:t>
            </w:r>
          </w:p>
        </w:tc>
        <w:tc>
          <w:tcPr>
            <w:tcW w:w="1565" w:type="dxa"/>
            <w:hideMark/>
          </w:tcPr>
          <w:p w14:paraId="1F36B6DF" w14:textId="77777777" w:rsidR="00760772" w:rsidRPr="00760772" w:rsidRDefault="00760772" w:rsidP="00760772">
            <w:pPr>
              <w:jc w:val="center"/>
              <w:rPr>
                <w:iCs/>
                <w:sz w:val="22"/>
                <w:szCs w:val="22"/>
              </w:rPr>
            </w:pPr>
            <w:r w:rsidRPr="00760772">
              <w:rPr>
                <w:iCs/>
                <w:sz w:val="22"/>
                <w:szCs w:val="22"/>
              </w:rPr>
              <w:t>20</w:t>
            </w:r>
          </w:p>
        </w:tc>
        <w:tc>
          <w:tcPr>
            <w:tcW w:w="3884" w:type="dxa"/>
          </w:tcPr>
          <w:p w14:paraId="11124C9A" w14:textId="77777777" w:rsidR="00760772" w:rsidRPr="00760772" w:rsidRDefault="00760772" w:rsidP="00760772">
            <w:pPr>
              <w:rPr>
                <w:iCs/>
                <w:sz w:val="22"/>
                <w:szCs w:val="22"/>
              </w:rPr>
            </w:pPr>
            <w:r w:rsidRPr="00760772">
              <w:rPr>
                <w:iCs/>
                <w:sz w:val="22"/>
                <w:szCs w:val="22"/>
              </w:rPr>
              <w:t>п. 8.1.7. КД</w:t>
            </w:r>
          </w:p>
        </w:tc>
      </w:tr>
      <w:tr w:rsidR="00760772" w:rsidRPr="00760772" w14:paraId="2EC6D100" w14:textId="77777777" w:rsidTr="00760772">
        <w:trPr>
          <w:trHeight w:val="261"/>
        </w:trPr>
        <w:tc>
          <w:tcPr>
            <w:tcW w:w="706" w:type="dxa"/>
            <w:hideMark/>
          </w:tcPr>
          <w:p w14:paraId="63344282" w14:textId="77777777" w:rsidR="00760772" w:rsidRPr="00760772" w:rsidRDefault="00760772" w:rsidP="00760772">
            <w:pPr>
              <w:rPr>
                <w:iCs/>
                <w:sz w:val="22"/>
                <w:szCs w:val="22"/>
              </w:rPr>
            </w:pPr>
            <w:r w:rsidRPr="00760772">
              <w:rPr>
                <w:iCs/>
                <w:sz w:val="22"/>
                <w:szCs w:val="22"/>
              </w:rPr>
              <w:t>9.10.</w:t>
            </w:r>
          </w:p>
        </w:tc>
        <w:tc>
          <w:tcPr>
            <w:tcW w:w="7109" w:type="dxa"/>
            <w:hideMark/>
          </w:tcPr>
          <w:p w14:paraId="66E86DA2" w14:textId="77777777" w:rsidR="00760772" w:rsidRPr="00760772" w:rsidRDefault="00760772" w:rsidP="00760772">
            <w:pPr>
              <w:rPr>
                <w:iCs/>
                <w:sz w:val="22"/>
                <w:szCs w:val="22"/>
              </w:rPr>
            </w:pPr>
            <w:r w:rsidRPr="00760772">
              <w:rPr>
                <w:iCs/>
                <w:sz w:val="22"/>
                <w:szCs w:val="22"/>
              </w:rPr>
              <w:t>КВН</w:t>
            </w:r>
          </w:p>
        </w:tc>
        <w:tc>
          <w:tcPr>
            <w:tcW w:w="1562" w:type="dxa"/>
          </w:tcPr>
          <w:p w14:paraId="7DC2DC14"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3781F19D" w14:textId="77777777" w:rsidR="00760772" w:rsidRPr="00760772" w:rsidRDefault="00760772" w:rsidP="00760772">
            <w:pPr>
              <w:jc w:val="center"/>
              <w:rPr>
                <w:iCs/>
                <w:sz w:val="22"/>
                <w:szCs w:val="22"/>
              </w:rPr>
            </w:pPr>
            <w:r w:rsidRPr="00760772">
              <w:rPr>
                <w:iCs/>
                <w:sz w:val="22"/>
                <w:szCs w:val="22"/>
              </w:rPr>
              <w:t>0</w:t>
            </w:r>
          </w:p>
        </w:tc>
        <w:tc>
          <w:tcPr>
            <w:tcW w:w="3884" w:type="dxa"/>
          </w:tcPr>
          <w:p w14:paraId="0F1EE1BD" w14:textId="77777777" w:rsidR="00760772" w:rsidRPr="00760772" w:rsidRDefault="00760772" w:rsidP="00760772">
            <w:pPr>
              <w:rPr>
                <w:iCs/>
                <w:sz w:val="22"/>
                <w:szCs w:val="22"/>
              </w:rPr>
            </w:pPr>
            <w:r w:rsidRPr="00760772">
              <w:rPr>
                <w:iCs/>
                <w:sz w:val="22"/>
                <w:szCs w:val="22"/>
              </w:rPr>
              <w:t> </w:t>
            </w:r>
          </w:p>
        </w:tc>
      </w:tr>
      <w:tr w:rsidR="00760772" w:rsidRPr="00760772" w14:paraId="72F6633C" w14:textId="77777777" w:rsidTr="00760772">
        <w:trPr>
          <w:trHeight w:val="261"/>
        </w:trPr>
        <w:tc>
          <w:tcPr>
            <w:tcW w:w="706" w:type="dxa"/>
            <w:hideMark/>
          </w:tcPr>
          <w:p w14:paraId="1C4CAF77" w14:textId="77777777" w:rsidR="00760772" w:rsidRPr="00760772" w:rsidRDefault="00760772" w:rsidP="00760772">
            <w:pPr>
              <w:rPr>
                <w:iCs/>
                <w:sz w:val="22"/>
                <w:szCs w:val="22"/>
              </w:rPr>
            </w:pPr>
            <w:r w:rsidRPr="00760772">
              <w:rPr>
                <w:iCs/>
                <w:sz w:val="22"/>
                <w:szCs w:val="22"/>
              </w:rPr>
              <w:t>9.11.</w:t>
            </w:r>
          </w:p>
        </w:tc>
        <w:tc>
          <w:tcPr>
            <w:tcW w:w="7109" w:type="dxa"/>
            <w:hideMark/>
          </w:tcPr>
          <w:p w14:paraId="44F42021" w14:textId="77777777" w:rsidR="00760772" w:rsidRPr="00760772" w:rsidRDefault="00760772" w:rsidP="00760772">
            <w:pPr>
              <w:rPr>
                <w:iCs/>
                <w:sz w:val="22"/>
                <w:szCs w:val="22"/>
              </w:rPr>
            </w:pPr>
            <w:r w:rsidRPr="00760772">
              <w:rPr>
                <w:iCs/>
                <w:sz w:val="22"/>
                <w:szCs w:val="22"/>
              </w:rPr>
              <w:t>Спартакиада</w:t>
            </w:r>
          </w:p>
        </w:tc>
        <w:tc>
          <w:tcPr>
            <w:tcW w:w="1562" w:type="dxa"/>
          </w:tcPr>
          <w:p w14:paraId="648158CB"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51385689" w14:textId="77777777" w:rsidR="00760772" w:rsidRPr="00760772" w:rsidRDefault="00760772" w:rsidP="00760772">
            <w:pPr>
              <w:jc w:val="center"/>
              <w:rPr>
                <w:iCs/>
                <w:sz w:val="22"/>
                <w:szCs w:val="22"/>
              </w:rPr>
            </w:pPr>
            <w:r w:rsidRPr="00760772">
              <w:rPr>
                <w:iCs/>
                <w:sz w:val="22"/>
                <w:szCs w:val="22"/>
              </w:rPr>
              <w:t>0</w:t>
            </w:r>
          </w:p>
        </w:tc>
        <w:tc>
          <w:tcPr>
            <w:tcW w:w="3884" w:type="dxa"/>
          </w:tcPr>
          <w:p w14:paraId="795CAA18" w14:textId="77777777" w:rsidR="00760772" w:rsidRPr="00760772" w:rsidRDefault="00760772" w:rsidP="00760772">
            <w:pPr>
              <w:rPr>
                <w:iCs/>
                <w:sz w:val="22"/>
                <w:szCs w:val="22"/>
              </w:rPr>
            </w:pPr>
            <w:r w:rsidRPr="00760772">
              <w:rPr>
                <w:iCs/>
                <w:sz w:val="22"/>
                <w:szCs w:val="22"/>
              </w:rPr>
              <w:t> </w:t>
            </w:r>
          </w:p>
        </w:tc>
      </w:tr>
      <w:tr w:rsidR="00760772" w:rsidRPr="00760772" w14:paraId="5516A7D2" w14:textId="77777777" w:rsidTr="00760772">
        <w:trPr>
          <w:trHeight w:val="261"/>
        </w:trPr>
        <w:tc>
          <w:tcPr>
            <w:tcW w:w="706" w:type="dxa"/>
            <w:hideMark/>
          </w:tcPr>
          <w:p w14:paraId="7149F333" w14:textId="77777777" w:rsidR="00760772" w:rsidRPr="00760772" w:rsidRDefault="00760772" w:rsidP="00760772">
            <w:pPr>
              <w:rPr>
                <w:iCs/>
                <w:sz w:val="22"/>
                <w:szCs w:val="22"/>
              </w:rPr>
            </w:pPr>
            <w:r w:rsidRPr="00760772">
              <w:rPr>
                <w:iCs/>
                <w:sz w:val="22"/>
                <w:szCs w:val="22"/>
              </w:rPr>
              <w:t>9.12.</w:t>
            </w:r>
          </w:p>
        </w:tc>
        <w:tc>
          <w:tcPr>
            <w:tcW w:w="7109" w:type="dxa"/>
            <w:hideMark/>
          </w:tcPr>
          <w:p w14:paraId="3D03D5DA" w14:textId="77777777" w:rsidR="00760772" w:rsidRPr="00760772" w:rsidRDefault="00760772" w:rsidP="00760772">
            <w:pPr>
              <w:rPr>
                <w:iCs/>
                <w:sz w:val="22"/>
                <w:szCs w:val="22"/>
              </w:rPr>
            </w:pPr>
            <w:r w:rsidRPr="00760772">
              <w:rPr>
                <w:iCs/>
                <w:sz w:val="22"/>
                <w:szCs w:val="22"/>
              </w:rPr>
              <w:t>Молодежная политика</w:t>
            </w:r>
          </w:p>
        </w:tc>
        <w:tc>
          <w:tcPr>
            <w:tcW w:w="1562" w:type="dxa"/>
          </w:tcPr>
          <w:p w14:paraId="572FDC71"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6228C97E" w14:textId="77777777" w:rsidR="00760772" w:rsidRPr="00760772" w:rsidRDefault="00760772" w:rsidP="00760772">
            <w:pPr>
              <w:jc w:val="center"/>
              <w:rPr>
                <w:iCs/>
                <w:sz w:val="22"/>
                <w:szCs w:val="22"/>
              </w:rPr>
            </w:pPr>
            <w:r w:rsidRPr="00760772">
              <w:rPr>
                <w:iCs/>
                <w:sz w:val="22"/>
                <w:szCs w:val="22"/>
              </w:rPr>
              <w:t>0</w:t>
            </w:r>
          </w:p>
        </w:tc>
        <w:tc>
          <w:tcPr>
            <w:tcW w:w="3884" w:type="dxa"/>
          </w:tcPr>
          <w:p w14:paraId="51C6DCEF" w14:textId="77777777" w:rsidR="00760772" w:rsidRPr="00760772" w:rsidRDefault="00760772" w:rsidP="00760772">
            <w:pPr>
              <w:rPr>
                <w:iCs/>
                <w:sz w:val="22"/>
                <w:szCs w:val="22"/>
              </w:rPr>
            </w:pPr>
            <w:r w:rsidRPr="00760772">
              <w:rPr>
                <w:iCs/>
                <w:sz w:val="22"/>
                <w:szCs w:val="22"/>
              </w:rPr>
              <w:t> </w:t>
            </w:r>
          </w:p>
        </w:tc>
      </w:tr>
      <w:tr w:rsidR="00760772" w:rsidRPr="00760772" w14:paraId="2D53C238" w14:textId="77777777" w:rsidTr="00760772">
        <w:trPr>
          <w:trHeight w:val="261"/>
        </w:trPr>
        <w:tc>
          <w:tcPr>
            <w:tcW w:w="706" w:type="dxa"/>
            <w:hideMark/>
          </w:tcPr>
          <w:p w14:paraId="61310BD0" w14:textId="77777777" w:rsidR="00760772" w:rsidRPr="00760772" w:rsidRDefault="00760772" w:rsidP="00760772">
            <w:pPr>
              <w:rPr>
                <w:iCs/>
                <w:sz w:val="22"/>
                <w:szCs w:val="22"/>
              </w:rPr>
            </w:pPr>
            <w:r w:rsidRPr="00760772">
              <w:rPr>
                <w:iCs/>
                <w:sz w:val="22"/>
                <w:szCs w:val="22"/>
              </w:rPr>
              <w:t>9.13.</w:t>
            </w:r>
          </w:p>
        </w:tc>
        <w:tc>
          <w:tcPr>
            <w:tcW w:w="7109" w:type="dxa"/>
            <w:hideMark/>
          </w:tcPr>
          <w:p w14:paraId="319F1350" w14:textId="77777777" w:rsidR="00760772" w:rsidRPr="00760772" w:rsidRDefault="00760772" w:rsidP="00760772">
            <w:pPr>
              <w:rPr>
                <w:iCs/>
                <w:sz w:val="22"/>
                <w:szCs w:val="22"/>
              </w:rPr>
            </w:pPr>
            <w:r w:rsidRPr="00760772">
              <w:rPr>
                <w:iCs/>
                <w:sz w:val="22"/>
                <w:szCs w:val="22"/>
              </w:rPr>
              <w:t>День Семьи</w:t>
            </w:r>
          </w:p>
        </w:tc>
        <w:tc>
          <w:tcPr>
            <w:tcW w:w="1562" w:type="dxa"/>
          </w:tcPr>
          <w:p w14:paraId="3EB4BB5B" w14:textId="77777777" w:rsidR="00760772" w:rsidRPr="00760772" w:rsidRDefault="00760772" w:rsidP="00760772">
            <w:pPr>
              <w:jc w:val="center"/>
              <w:rPr>
                <w:iCs/>
                <w:sz w:val="22"/>
                <w:szCs w:val="22"/>
              </w:rPr>
            </w:pPr>
            <w:r w:rsidRPr="00760772">
              <w:rPr>
                <w:iCs/>
                <w:sz w:val="22"/>
                <w:szCs w:val="22"/>
              </w:rPr>
              <w:t>0</w:t>
            </w:r>
          </w:p>
        </w:tc>
        <w:tc>
          <w:tcPr>
            <w:tcW w:w="1565" w:type="dxa"/>
            <w:hideMark/>
          </w:tcPr>
          <w:p w14:paraId="36845CFD" w14:textId="77777777" w:rsidR="00760772" w:rsidRPr="00760772" w:rsidRDefault="00760772" w:rsidP="00760772">
            <w:pPr>
              <w:jc w:val="center"/>
              <w:rPr>
                <w:iCs/>
                <w:sz w:val="22"/>
                <w:szCs w:val="22"/>
              </w:rPr>
            </w:pPr>
            <w:r w:rsidRPr="00760772">
              <w:rPr>
                <w:iCs/>
                <w:sz w:val="22"/>
                <w:szCs w:val="22"/>
              </w:rPr>
              <w:t>0</w:t>
            </w:r>
          </w:p>
        </w:tc>
        <w:tc>
          <w:tcPr>
            <w:tcW w:w="3884" w:type="dxa"/>
          </w:tcPr>
          <w:p w14:paraId="0EF021F7" w14:textId="77777777" w:rsidR="00760772" w:rsidRPr="00760772" w:rsidRDefault="00760772" w:rsidP="00760772">
            <w:pPr>
              <w:rPr>
                <w:iCs/>
                <w:sz w:val="22"/>
                <w:szCs w:val="22"/>
              </w:rPr>
            </w:pPr>
            <w:r w:rsidRPr="00760772">
              <w:rPr>
                <w:iCs/>
                <w:sz w:val="22"/>
                <w:szCs w:val="22"/>
              </w:rPr>
              <w:t> </w:t>
            </w:r>
          </w:p>
        </w:tc>
      </w:tr>
      <w:tr w:rsidR="00760772" w:rsidRPr="00760772" w14:paraId="47315793" w14:textId="77777777" w:rsidTr="00760772">
        <w:trPr>
          <w:trHeight w:val="261"/>
        </w:trPr>
        <w:tc>
          <w:tcPr>
            <w:tcW w:w="706" w:type="dxa"/>
            <w:hideMark/>
          </w:tcPr>
          <w:p w14:paraId="014EAEBF" w14:textId="77777777" w:rsidR="00760772" w:rsidRPr="00760772" w:rsidRDefault="00760772" w:rsidP="00760772">
            <w:pPr>
              <w:rPr>
                <w:sz w:val="22"/>
                <w:szCs w:val="22"/>
              </w:rPr>
            </w:pPr>
            <w:r w:rsidRPr="00760772">
              <w:rPr>
                <w:sz w:val="22"/>
                <w:szCs w:val="22"/>
              </w:rPr>
              <w:t>10.</w:t>
            </w:r>
          </w:p>
        </w:tc>
        <w:tc>
          <w:tcPr>
            <w:tcW w:w="7109" w:type="dxa"/>
            <w:hideMark/>
          </w:tcPr>
          <w:p w14:paraId="4292850B" w14:textId="77777777" w:rsidR="00760772" w:rsidRPr="00760772" w:rsidRDefault="00760772" w:rsidP="00760772">
            <w:pPr>
              <w:rPr>
                <w:sz w:val="22"/>
                <w:szCs w:val="22"/>
              </w:rPr>
            </w:pPr>
            <w:r w:rsidRPr="00760772">
              <w:rPr>
                <w:sz w:val="22"/>
                <w:szCs w:val="22"/>
              </w:rPr>
              <w:t>Затраты на медобслуживание неработающих пенсионеров</w:t>
            </w:r>
          </w:p>
        </w:tc>
        <w:tc>
          <w:tcPr>
            <w:tcW w:w="1562" w:type="dxa"/>
          </w:tcPr>
          <w:p w14:paraId="0A06BE8F" w14:textId="77777777" w:rsidR="00760772" w:rsidRPr="00760772" w:rsidRDefault="00760772" w:rsidP="00760772">
            <w:pPr>
              <w:jc w:val="center"/>
              <w:rPr>
                <w:iCs/>
                <w:sz w:val="22"/>
                <w:szCs w:val="22"/>
              </w:rPr>
            </w:pPr>
            <w:r w:rsidRPr="00760772">
              <w:rPr>
                <w:iCs/>
                <w:sz w:val="22"/>
                <w:szCs w:val="22"/>
              </w:rPr>
              <w:t>50</w:t>
            </w:r>
          </w:p>
        </w:tc>
        <w:tc>
          <w:tcPr>
            <w:tcW w:w="1565" w:type="dxa"/>
            <w:hideMark/>
          </w:tcPr>
          <w:p w14:paraId="3FC91E6F" w14:textId="77777777" w:rsidR="00760772" w:rsidRPr="00760772" w:rsidRDefault="00760772" w:rsidP="00760772">
            <w:pPr>
              <w:jc w:val="center"/>
              <w:rPr>
                <w:iCs/>
                <w:sz w:val="22"/>
                <w:szCs w:val="22"/>
              </w:rPr>
            </w:pPr>
            <w:r w:rsidRPr="00760772">
              <w:rPr>
                <w:iCs/>
                <w:sz w:val="22"/>
                <w:szCs w:val="22"/>
              </w:rPr>
              <w:t>56</w:t>
            </w:r>
          </w:p>
        </w:tc>
        <w:tc>
          <w:tcPr>
            <w:tcW w:w="3884" w:type="dxa"/>
          </w:tcPr>
          <w:p w14:paraId="21A161CA" w14:textId="77777777" w:rsidR="00760772" w:rsidRPr="00760772" w:rsidRDefault="00760772" w:rsidP="00760772">
            <w:pPr>
              <w:rPr>
                <w:iCs/>
                <w:sz w:val="22"/>
                <w:szCs w:val="22"/>
              </w:rPr>
            </w:pPr>
            <w:r w:rsidRPr="00760772">
              <w:rPr>
                <w:sz w:val="22"/>
                <w:szCs w:val="22"/>
              </w:rPr>
              <w:t>п. 7.4. КД</w:t>
            </w:r>
          </w:p>
        </w:tc>
      </w:tr>
      <w:tr w:rsidR="00760772" w:rsidRPr="00760772" w14:paraId="4129D03C" w14:textId="77777777" w:rsidTr="00760772">
        <w:trPr>
          <w:trHeight w:val="524"/>
        </w:trPr>
        <w:tc>
          <w:tcPr>
            <w:tcW w:w="706" w:type="dxa"/>
            <w:hideMark/>
          </w:tcPr>
          <w:p w14:paraId="4AF99066" w14:textId="77777777" w:rsidR="00760772" w:rsidRPr="00760772" w:rsidRDefault="00760772" w:rsidP="00760772">
            <w:pPr>
              <w:rPr>
                <w:sz w:val="22"/>
                <w:szCs w:val="22"/>
              </w:rPr>
            </w:pPr>
            <w:r w:rsidRPr="00760772">
              <w:rPr>
                <w:sz w:val="22"/>
                <w:szCs w:val="22"/>
              </w:rPr>
              <w:t>11.</w:t>
            </w:r>
          </w:p>
        </w:tc>
        <w:tc>
          <w:tcPr>
            <w:tcW w:w="7109" w:type="dxa"/>
            <w:hideMark/>
          </w:tcPr>
          <w:p w14:paraId="63256568" w14:textId="77777777" w:rsidR="00760772" w:rsidRPr="00760772" w:rsidRDefault="00760772" w:rsidP="00760772">
            <w:pPr>
              <w:rPr>
                <w:sz w:val="22"/>
                <w:szCs w:val="22"/>
              </w:rPr>
            </w:pPr>
            <w:r w:rsidRPr="00760772">
              <w:rPr>
                <w:sz w:val="22"/>
                <w:szCs w:val="22"/>
              </w:rPr>
              <w:t>Оздоровление детей и реабилитационно-восстановительное лечение для работников (путевки)</w:t>
            </w:r>
          </w:p>
        </w:tc>
        <w:tc>
          <w:tcPr>
            <w:tcW w:w="1562" w:type="dxa"/>
          </w:tcPr>
          <w:p w14:paraId="2CB02425" w14:textId="77777777" w:rsidR="00760772" w:rsidRPr="00760772" w:rsidRDefault="00760772" w:rsidP="00760772">
            <w:pPr>
              <w:jc w:val="center"/>
              <w:rPr>
                <w:iCs/>
                <w:sz w:val="22"/>
                <w:szCs w:val="22"/>
              </w:rPr>
            </w:pPr>
            <w:r w:rsidRPr="00760772">
              <w:rPr>
                <w:iCs/>
                <w:sz w:val="22"/>
                <w:szCs w:val="22"/>
              </w:rPr>
              <w:t>11</w:t>
            </w:r>
          </w:p>
        </w:tc>
        <w:tc>
          <w:tcPr>
            <w:tcW w:w="1565" w:type="dxa"/>
            <w:hideMark/>
          </w:tcPr>
          <w:p w14:paraId="7C675F5A" w14:textId="77777777" w:rsidR="00760772" w:rsidRPr="00760772" w:rsidRDefault="00760772" w:rsidP="00760772">
            <w:pPr>
              <w:jc w:val="center"/>
              <w:rPr>
                <w:iCs/>
                <w:sz w:val="22"/>
                <w:szCs w:val="22"/>
              </w:rPr>
            </w:pPr>
            <w:r w:rsidRPr="00760772">
              <w:rPr>
                <w:iCs/>
                <w:sz w:val="22"/>
                <w:szCs w:val="22"/>
              </w:rPr>
              <w:t>0</w:t>
            </w:r>
          </w:p>
        </w:tc>
        <w:tc>
          <w:tcPr>
            <w:tcW w:w="3884" w:type="dxa"/>
          </w:tcPr>
          <w:p w14:paraId="24C1FD94" w14:textId="77777777" w:rsidR="00760772" w:rsidRPr="00760772" w:rsidRDefault="00760772" w:rsidP="00760772">
            <w:pPr>
              <w:rPr>
                <w:iCs/>
                <w:sz w:val="22"/>
                <w:szCs w:val="22"/>
              </w:rPr>
            </w:pPr>
            <w:r w:rsidRPr="00760772">
              <w:rPr>
                <w:sz w:val="22"/>
                <w:szCs w:val="22"/>
              </w:rPr>
              <w:t>п. 7.5. КД</w:t>
            </w:r>
          </w:p>
        </w:tc>
      </w:tr>
      <w:tr w:rsidR="00760772" w:rsidRPr="00760772" w14:paraId="713884EF" w14:textId="77777777" w:rsidTr="00760772">
        <w:trPr>
          <w:trHeight w:val="524"/>
        </w:trPr>
        <w:tc>
          <w:tcPr>
            <w:tcW w:w="706" w:type="dxa"/>
            <w:hideMark/>
          </w:tcPr>
          <w:p w14:paraId="7C2673D9" w14:textId="77777777" w:rsidR="00760772" w:rsidRPr="00760772" w:rsidRDefault="00760772" w:rsidP="00760772">
            <w:pPr>
              <w:rPr>
                <w:sz w:val="22"/>
                <w:szCs w:val="22"/>
              </w:rPr>
            </w:pPr>
            <w:r w:rsidRPr="00760772">
              <w:rPr>
                <w:sz w:val="22"/>
                <w:szCs w:val="22"/>
              </w:rPr>
              <w:t>12.</w:t>
            </w:r>
          </w:p>
        </w:tc>
        <w:tc>
          <w:tcPr>
            <w:tcW w:w="7109" w:type="dxa"/>
            <w:hideMark/>
          </w:tcPr>
          <w:p w14:paraId="6A3734CE" w14:textId="77777777" w:rsidR="00760772" w:rsidRPr="00760772" w:rsidRDefault="00760772" w:rsidP="00760772">
            <w:pPr>
              <w:rPr>
                <w:sz w:val="22"/>
                <w:szCs w:val="22"/>
              </w:rPr>
            </w:pPr>
            <w:r w:rsidRPr="00760772">
              <w:rPr>
                <w:sz w:val="22"/>
                <w:szCs w:val="22"/>
              </w:rPr>
              <w:t>Оплата по среднему за выполнение общественных обязанностей в интересах коллектива по КД</w:t>
            </w:r>
          </w:p>
        </w:tc>
        <w:tc>
          <w:tcPr>
            <w:tcW w:w="1562" w:type="dxa"/>
          </w:tcPr>
          <w:p w14:paraId="62F1AF1B" w14:textId="77777777" w:rsidR="00760772" w:rsidRPr="00760772" w:rsidRDefault="00760772" w:rsidP="00760772">
            <w:pPr>
              <w:jc w:val="center"/>
              <w:rPr>
                <w:sz w:val="22"/>
                <w:szCs w:val="22"/>
              </w:rPr>
            </w:pPr>
            <w:r w:rsidRPr="00760772">
              <w:rPr>
                <w:sz w:val="22"/>
                <w:szCs w:val="22"/>
              </w:rPr>
              <w:t>0</w:t>
            </w:r>
          </w:p>
        </w:tc>
        <w:tc>
          <w:tcPr>
            <w:tcW w:w="1565" w:type="dxa"/>
            <w:hideMark/>
          </w:tcPr>
          <w:p w14:paraId="6CD78AB4" w14:textId="77777777" w:rsidR="00760772" w:rsidRPr="00760772" w:rsidRDefault="00760772" w:rsidP="00760772">
            <w:pPr>
              <w:jc w:val="center"/>
              <w:rPr>
                <w:sz w:val="22"/>
                <w:szCs w:val="22"/>
              </w:rPr>
            </w:pPr>
            <w:r w:rsidRPr="00760772">
              <w:rPr>
                <w:sz w:val="22"/>
                <w:szCs w:val="22"/>
              </w:rPr>
              <w:t>0</w:t>
            </w:r>
          </w:p>
        </w:tc>
        <w:tc>
          <w:tcPr>
            <w:tcW w:w="3884" w:type="dxa"/>
          </w:tcPr>
          <w:p w14:paraId="23F10AD0" w14:textId="77777777" w:rsidR="00760772" w:rsidRPr="00760772" w:rsidRDefault="00760772" w:rsidP="00760772">
            <w:pPr>
              <w:rPr>
                <w:sz w:val="22"/>
                <w:szCs w:val="22"/>
              </w:rPr>
            </w:pPr>
            <w:r w:rsidRPr="00760772">
              <w:rPr>
                <w:sz w:val="22"/>
                <w:szCs w:val="22"/>
              </w:rPr>
              <w:t> </w:t>
            </w:r>
          </w:p>
        </w:tc>
      </w:tr>
      <w:tr w:rsidR="00760772" w:rsidRPr="00760772" w14:paraId="32DA78FE" w14:textId="77777777" w:rsidTr="00760772">
        <w:trPr>
          <w:trHeight w:val="261"/>
        </w:trPr>
        <w:tc>
          <w:tcPr>
            <w:tcW w:w="706" w:type="dxa"/>
            <w:hideMark/>
          </w:tcPr>
          <w:p w14:paraId="2050A795" w14:textId="77777777" w:rsidR="00760772" w:rsidRPr="00760772" w:rsidRDefault="00760772" w:rsidP="00760772">
            <w:pPr>
              <w:rPr>
                <w:sz w:val="22"/>
                <w:szCs w:val="22"/>
              </w:rPr>
            </w:pPr>
            <w:r w:rsidRPr="00760772">
              <w:rPr>
                <w:sz w:val="22"/>
                <w:szCs w:val="22"/>
              </w:rPr>
              <w:t>13.</w:t>
            </w:r>
          </w:p>
        </w:tc>
        <w:tc>
          <w:tcPr>
            <w:tcW w:w="7109" w:type="dxa"/>
            <w:hideMark/>
          </w:tcPr>
          <w:p w14:paraId="5139C230" w14:textId="77777777" w:rsidR="00760772" w:rsidRPr="00760772" w:rsidRDefault="00760772" w:rsidP="00760772">
            <w:pPr>
              <w:rPr>
                <w:sz w:val="22"/>
                <w:szCs w:val="22"/>
              </w:rPr>
            </w:pPr>
            <w:r w:rsidRPr="00760772">
              <w:rPr>
                <w:sz w:val="22"/>
                <w:szCs w:val="22"/>
              </w:rPr>
              <w:t>Специальная стипендия (</w:t>
            </w:r>
            <w:proofErr w:type="spellStart"/>
            <w:r w:rsidRPr="00760772">
              <w:rPr>
                <w:sz w:val="22"/>
                <w:szCs w:val="22"/>
              </w:rPr>
              <w:t>хозстипендиаты</w:t>
            </w:r>
            <w:proofErr w:type="spellEnd"/>
            <w:r w:rsidRPr="00760772">
              <w:rPr>
                <w:sz w:val="22"/>
                <w:szCs w:val="22"/>
              </w:rPr>
              <w:t>)</w:t>
            </w:r>
          </w:p>
        </w:tc>
        <w:tc>
          <w:tcPr>
            <w:tcW w:w="1562" w:type="dxa"/>
          </w:tcPr>
          <w:p w14:paraId="2FDB9B15" w14:textId="77777777" w:rsidR="00760772" w:rsidRPr="00760772" w:rsidRDefault="00760772" w:rsidP="00760772">
            <w:pPr>
              <w:jc w:val="center"/>
              <w:rPr>
                <w:sz w:val="22"/>
                <w:szCs w:val="22"/>
              </w:rPr>
            </w:pPr>
            <w:r w:rsidRPr="00760772">
              <w:rPr>
                <w:sz w:val="22"/>
                <w:szCs w:val="22"/>
              </w:rPr>
              <w:t>0</w:t>
            </w:r>
          </w:p>
        </w:tc>
        <w:tc>
          <w:tcPr>
            <w:tcW w:w="1565" w:type="dxa"/>
            <w:hideMark/>
          </w:tcPr>
          <w:p w14:paraId="16D940D5" w14:textId="77777777" w:rsidR="00760772" w:rsidRPr="00760772" w:rsidRDefault="00760772" w:rsidP="00760772">
            <w:pPr>
              <w:jc w:val="center"/>
              <w:rPr>
                <w:sz w:val="22"/>
                <w:szCs w:val="22"/>
              </w:rPr>
            </w:pPr>
            <w:r w:rsidRPr="00760772">
              <w:rPr>
                <w:sz w:val="22"/>
                <w:szCs w:val="22"/>
              </w:rPr>
              <w:t>0</w:t>
            </w:r>
          </w:p>
        </w:tc>
        <w:tc>
          <w:tcPr>
            <w:tcW w:w="3884" w:type="dxa"/>
          </w:tcPr>
          <w:p w14:paraId="2798FACE" w14:textId="77777777" w:rsidR="00760772" w:rsidRPr="00760772" w:rsidRDefault="00760772" w:rsidP="00760772">
            <w:pPr>
              <w:rPr>
                <w:sz w:val="22"/>
                <w:szCs w:val="22"/>
              </w:rPr>
            </w:pPr>
            <w:r w:rsidRPr="00760772">
              <w:rPr>
                <w:sz w:val="22"/>
                <w:szCs w:val="22"/>
              </w:rPr>
              <w:t> </w:t>
            </w:r>
          </w:p>
        </w:tc>
      </w:tr>
      <w:tr w:rsidR="00760772" w:rsidRPr="00760772" w14:paraId="630DBADD" w14:textId="77777777" w:rsidTr="00760772">
        <w:trPr>
          <w:trHeight w:val="524"/>
        </w:trPr>
        <w:tc>
          <w:tcPr>
            <w:tcW w:w="706" w:type="dxa"/>
            <w:hideMark/>
          </w:tcPr>
          <w:p w14:paraId="02607F0B" w14:textId="77777777" w:rsidR="00760772" w:rsidRPr="00760772" w:rsidRDefault="00760772" w:rsidP="00760772">
            <w:pPr>
              <w:rPr>
                <w:sz w:val="22"/>
                <w:szCs w:val="22"/>
              </w:rPr>
            </w:pPr>
            <w:r w:rsidRPr="00760772">
              <w:rPr>
                <w:sz w:val="22"/>
                <w:szCs w:val="22"/>
              </w:rPr>
              <w:t>14.</w:t>
            </w:r>
          </w:p>
        </w:tc>
        <w:tc>
          <w:tcPr>
            <w:tcW w:w="7109" w:type="dxa"/>
            <w:hideMark/>
          </w:tcPr>
          <w:p w14:paraId="4AF68982" w14:textId="77777777" w:rsidR="00760772" w:rsidRPr="00760772" w:rsidRDefault="00760772" w:rsidP="00760772">
            <w:pPr>
              <w:rPr>
                <w:sz w:val="22"/>
                <w:szCs w:val="22"/>
              </w:rPr>
            </w:pPr>
            <w:r w:rsidRPr="00760772">
              <w:rPr>
                <w:sz w:val="22"/>
                <w:szCs w:val="22"/>
              </w:rPr>
              <w:t>Денежная компенсация за нарушение сроков выплаты заработной платы</w:t>
            </w:r>
          </w:p>
        </w:tc>
        <w:tc>
          <w:tcPr>
            <w:tcW w:w="1562" w:type="dxa"/>
          </w:tcPr>
          <w:p w14:paraId="6F062920" w14:textId="77777777" w:rsidR="00760772" w:rsidRPr="00760772" w:rsidRDefault="00760772" w:rsidP="00760772">
            <w:pPr>
              <w:jc w:val="center"/>
              <w:rPr>
                <w:sz w:val="22"/>
                <w:szCs w:val="22"/>
              </w:rPr>
            </w:pPr>
            <w:r w:rsidRPr="00760772">
              <w:rPr>
                <w:sz w:val="22"/>
                <w:szCs w:val="22"/>
              </w:rPr>
              <w:t>0</w:t>
            </w:r>
          </w:p>
        </w:tc>
        <w:tc>
          <w:tcPr>
            <w:tcW w:w="1565" w:type="dxa"/>
            <w:hideMark/>
          </w:tcPr>
          <w:p w14:paraId="5A64ACDB" w14:textId="77777777" w:rsidR="00760772" w:rsidRPr="00760772" w:rsidRDefault="00760772" w:rsidP="00760772">
            <w:pPr>
              <w:jc w:val="center"/>
              <w:rPr>
                <w:sz w:val="22"/>
                <w:szCs w:val="22"/>
              </w:rPr>
            </w:pPr>
            <w:r w:rsidRPr="00760772">
              <w:rPr>
                <w:sz w:val="22"/>
                <w:szCs w:val="22"/>
              </w:rPr>
              <w:t>0</w:t>
            </w:r>
          </w:p>
        </w:tc>
        <w:tc>
          <w:tcPr>
            <w:tcW w:w="3884" w:type="dxa"/>
          </w:tcPr>
          <w:p w14:paraId="63482DB1" w14:textId="77777777" w:rsidR="00760772" w:rsidRPr="00760772" w:rsidRDefault="00760772" w:rsidP="00760772">
            <w:pPr>
              <w:rPr>
                <w:sz w:val="22"/>
                <w:szCs w:val="22"/>
              </w:rPr>
            </w:pPr>
            <w:r w:rsidRPr="00760772">
              <w:rPr>
                <w:sz w:val="22"/>
                <w:szCs w:val="22"/>
              </w:rPr>
              <w:t> </w:t>
            </w:r>
          </w:p>
        </w:tc>
      </w:tr>
      <w:tr w:rsidR="00760772" w:rsidRPr="00760772" w14:paraId="5B6F0A34" w14:textId="77777777" w:rsidTr="00760772">
        <w:trPr>
          <w:trHeight w:val="261"/>
        </w:trPr>
        <w:tc>
          <w:tcPr>
            <w:tcW w:w="706" w:type="dxa"/>
            <w:noWrap/>
            <w:hideMark/>
          </w:tcPr>
          <w:p w14:paraId="20C688C7" w14:textId="77777777" w:rsidR="00760772" w:rsidRPr="00760772" w:rsidRDefault="00760772" w:rsidP="00760772">
            <w:pPr>
              <w:rPr>
                <w:sz w:val="22"/>
                <w:szCs w:val="22"/>
              </w:rPr>
            </w:pPr>
            <w:r w:rsidRPr="00760772">
              <w:rPr>
                <w:sz w:val="22"/>
                <w:szCs w:val="22"/>
              </w:rPr>
              <w:t> </w:t>
            </w:r>
          </w:p>
        </w:tc>
        <w:tc>
          <w:tcPr>
            <w:tcW w:w="7109" w:type="dxa"/>
            <w:hideMark/>
          </w:tcPr>
          <w:p w14:paraId="7B7A019F" w14:textId="77777777" w:rsidR="00760772" w:rsidRPr="00760772" w:rsidRDefault="00760772" w:rsidP="00760772">
            <w:pPr>
              <w:rPr>
                <w:sz w:val="22"/>
                <w:szCs w:val="22"/>
              </w:rPr>
            </w:pPr>
            <w:r w:rsidRPr="00760772">
              <w:rPr>
                <w:sz w:val="22"/>
                <w:szCs w:val="22"/>
              </w:rPr>
              <w:t>Итого</w:t>
            </w:r>
          </w:p>
        </w:tc>
        <w:tc>
          <w:tcPr>
            <w:tcW w:w="1562" w:type="dxa"/>
          </w:tcPr>
          <w:p w14:paraId="129D2DF8" w14:textId="77777777" w:rsidR="00760772" w:rsidRPr="00760772" w:rsidRDefault="00760772" w:rsidP="00760772">
            <w:pPr>
              <w:jc w:val="center"/>
              <w:rPr>
                <w:sz w:val="22"/>
                <w:szCs w:val="22"/>
              </w:rPr>
            </w:pPr>
            <w:r w:rsidRPr="00760772">
              <w:rPr>
                <w:sz w:val="22"/>
                <w:szCs w:val="22"/>
              </w:rPr>
              <w:t>188</w:t>
            </w:r>
          </w:p>
        </w:tc>
        <w:tc>
          <w:tcPr>
            <w:tcW w:w="1565" w:type="dxa"/>
            <w:noWrap/>
            <w:hideMark/>
          </w:tcPr>
          <w:p w14:paraId="32F94AA7" w14:textId="77777777" w:rsidR="00760772" w:rsidRPr="00760772" w:rsidRDefault="00760772" w:rsidP="00760772">
            <w:pPr>
              <w:jc w:val="center"/>
              <w:rPr>
                <w:sz w:val="22"/>
                <w:szCs w:val="22"/>
              </w:rPr>
            </w:pPr>
            <w:r w:rsidRPr="00760772">
              <w:rPr>
                <w:sz w:val="22"/>
                <w:szCs w:val="22"/>
              </w:rPr>
              <w:t>270</w:t>
            </w:r>
          </w:p>
        </w:tc>
        <w:tc>
          <w:tcPr>
            <w:tcW w:w="3884" w:type="dxa"/>
          </w:tcPr>
          <w:p w14:paraId="20B1AE0E" w14:textId="77777777" w:rsidR="00760772" w:rsidRPr="00760772" w:rsidRDefault="00760772" w:rsidP="00760772">
            <w:pPr>
              <w:rPr>
                <w:sz w:val="22"/>
                <w:szCs w:val="22"/>
              </w:rPr>
            </w:pPr>
          </w:p>
        </w:tc>
      </w:tr>
    </w:tbl>
    <w:p w14:paraId="4DE752CB" w14:textId="77777777" w:rsidR="00760772" w:rsidRPr="00760772" w:rsidRDefault="00760772" w:rsidP="00760772"/>
    <w:p w14:paraId="3E6010C9" w14:textId="77777777" w:rsidR="00760772" w:rsidRPr="00760772" w:rsidRDefault="00760772" w:rsidP="00760772">
      <w:pPr>
        <w:sectPr w:rsidR="00760772" w:rsidRPr="00760772" w:rsidSect="00760772">
          <w:pgSz w:w="16838" w:h="11906" w:orient="landscape"/>
          <w:pgMar w:top="1701" w:right="1134" w:bottom="567" w:left="1134" w:header="708" w:footer="708" w:gutter="0"/>
          <w:cols w:space="708"/>
          <w:docGrid w:linePitch="360"/>
        </w:sectPr>
      </w:pPr>
    </w:p>
    <w:p w14:paraId="0670BD19" w14:textId="77777777" w:rsidR="00760772" w:rsidRPr="00760772" w:rsidRDefault="00760772" w:rsidP="00760772">
      <w:pPr>
        <w:keepNext/>
        <w:jc w:val="center"/>
        <w:outlineLvl w:val="1"/>
        <w:rPr>
          <w:b/>
          <w:sz w:val="28"/>
          <w:szCs w:val="20"/>
        </w:rPr>
      </w:pPr>
      <w:bookmarkStart w:id="83" w:name="_Toc58948931"/>
      <w:r w:rsidRPr="00760772">
        <w:rPr>
          <w:b/>
          <w:sz w:val="28"/>
          <w:szCs w:val="20"/>
        </w:rPr>
        <w:lastRenderedPageBreak/>
        <w:t>Расчетная предпринимательская прибыль</w:t>
      </w:r>
      <w:bookmarkEnd w:id="83"/>
    </w:p>
    <w:p w14:paraId="2E1325E6" w14:textId="77777777" w:rsidR="00760772" w:rsidRPr="00760772" w:rsidRDefault="00760772" w:rsidP="00760772">
      <w:pPr>
        <w:ind w:firstLine="851"/>
        <w:jc w:val="both"/>
        <w:rPr>
          <w:sz w:val="28"/>
          <w:szCs w:val="28"/>
        </w:rPr>
      </w:pPr>
      <w:r w:rsidRPr="00760772">
        <w:rPr>
          <w:sz w:val="28"/>
          <w:szCs w:val="28"/>
        </w:rPr>
        <w:t xml:space="preserve">Согласно </w:t>
      </w:r>
      <w:proofErr w:type="spellStart"/>
      <w:r w:rsidRPr="00760772">
        <w:rPr>
          <w:sz w:val="28"/>
          <w:szCs w:val="28"/>
        </w:rPr>
        <w:t>пп</w:t>
      </w:r>
      <w:proofErr w:type="spellEnd"/>
      <w:r w:rsidRPr="00760772">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FA1BCC7" w14:textId="77777777" w:rsidR="00760772" w:rsidRPr="00760772" w:rsidRDefault="00760772" w:rsidP="00760772">
      <w:pPr>
        <w:ind w:firstLine="851"/>
        <w:jc w:val="both"/>
        <w:rPr>
          <w:sz w:val="28"/>
          <w:szCs w:val="28"/>
        </w:rPr>
      </w:pPr>
      <w:r w:rsidRPr="0076077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Беловской ГРЭС на производство тепловой энергии на 2021 год 2 450 тыс. руб.</w:t>
      </w:r>
    </w:p>
    <w:p w14:paraId="6AD3D80F" w14:textId="77777777" w:rsidR="00760772" w:rsidRPr="00760772" w:rsidRDefault="00760772" w:rsidP="00760772">
      <w:pPr>
        <w:tabs>
          <w:tab w:val="left" w:pos="1890"/>
        </w:tabs>
        <w:ind w:firstLine="851"/>
        <w:jc w:val="both"/>
        <w:rPr>
          <w:sz w:val="28"/>
          <w:szCs w:val="28"/>
        </w:rPr>
      </w:pPr>
      <w:r w:rsidRPr="00760772">
        <w:rPr>
          <w:sz w:val="28"/>
          <w:szCs w:val="28"/>
        </w:rPr>
        <w:t>Расчет: (39 870 тыс. руб. (операционные расходы) + 1 224 тыс. руб. (расходы на уплату налогов, сборов, и других обязательных платежей) + 1 362 тыс. руб. (отчисления на социальные нужды) + 6 448 тыс. руб. (амортизация основных средств и нематериальных активов) + 91 тыс. руб. (расходы на электрическую энергию)) × 5% = 2 450 тыс. руб. (на производство тепловой энергии).</w:t>
      </w:r>
    </w:p>
    <w:p w14:paraId="5C14B960" w14:textId="77777777" w:rsidR="00760772" w:rsidRPr="00760772" w:rsidRDefault="00760772" w:rsidP="00760772">
      <w:pPr>
        <w:ind w:firstLine="851"/>
        <w:jc w:val="both"/>
        <w:rPr>
          <w:sz w:val="28"/>
          <w:szCs w:val="28"/>
        </w:rPr>
      </w:pPr>
    </w:p>
    <w:p w14:paraId="22187084" w14:textId="77777777" w:rsidR="00760772" w:rsidRPr="00760772" w:rsidRDefault="00760772" w:rsidP="00760772">
      <w:pPr>
        <w:keepNext/>
        <w:jc w:val="center"/>
        <w:outlineLvl w:val="1"/>
        <w:rPr>
          <w:b/>
          <w:sz w:val="28"/>
          <w:szCs w:val="20"/>
        </w:rPr>
      </w:pPr>
      <w:bookmarkStart w:id="84" w:name="_Toc58948932"/>
      <w:r w:rsidRPr="00760772">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84"/>
    </w:p>
    <w:p w14:paraId="1EA14D39" w14:textId="77777777" w:rsidR="00760772" w:rsidRPr="00760772" w:rsidRDefault="00760772" w:rsidP="00760772">
      <w:pPr>
        <w:ind w:firstLine="851"/>
        <w:jc w:val="both"/>
        <w:rPr>
          <w:sz w:val="28"/>
          <w:szCs w:val="28"/>
        </w:rPr>
      </w:pPr>
      <w:r w:rsidRPr="00760772">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D1C524F" w14:textId="77777777" w:rsidR="00760772" w:rsidRPr="00760772" w:rsidRDefault="00760772" w:rsidP="00760772">
      <w:pPr>
        <w:ind w:firstLine="851"/>
        <w:jc w:val="both"/>
        <w:rPr>
          <w:sz w:val="28"/>
          <w:szCs w:val="28"/>
        </w:rPr>
      </w:pPr>
      <w:r w:rsidRPr="00760772">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28E68EE" w14:textId="77777777" w:rsidR="00760772" w:rsidRPr="00760772" w:rsidRDefault="00760772" w:rsidP="00760772">
      <w:pPr>
        <w:autoSpaceDE w:val="0"/>
        <w:autoSpaceDN w:val="0"/>
        <w:adjustRightInd w:val="0"/>
        <w:ind w:firstLine="851"/>
        <w:jc w:val="center"/>
        <w:rPr>
          <w:rFonts w:eastAsia="Calibri"/>
          <w:sz w:val="28"/>
          <w:szCs w:val="28"/>
        </w:rPr>
      </w:pPr>
      <w:r w:rsidRPr="00760772">
        <w:rPr>
          <w:rFonts w:eastAsia="Calibri"/>
          <w:noProof/>
          <w:position w:val="-12"/>
          <w:sz w:val="28"/>
          <w:szCs w:val="28"/>
        </w:rPr>
        <w:drawing>
          <wp:inline distT="0" distB="0" distL="0" distR="0" wp14:anchorId="5313D409" wp14:editId="3ABA3191">
            <wp:extent cx="2286000" cy="3657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760772">
        <w:rPr>
          <w:rFonts w:eastAsia="Calibri"/>
          <w:sz w:val="28"/>
          <w:szCs w:val="28"/>
        </w:rPr>
        <w:t xml:space="preserve"> (тыс. руб.), (22)</w:t>
      </w:r>
    </w:p>
    <w:p w14:paraId="1C5C5033" w14:textId="77777777" w:rsidR="00760772" w:rsidRPr="00760772" w:rsidRDefault="00760772" w:rsidP="00760772">
      <w:pPr>
        <w:ind w:firstLine="851"/>
        <w:jc w:val="both"/>
        <w:rPr>
          <w:sz w:val="28"/>
          <w:szCs w:val="28"/>
        </w:rPr>
      </w:pPr>
      <w:r w:rsidRPr="00760772">
        <w:rPr>
          <w:sz w:val="28"/>
          <w:szCs w:val="28"/>
        </w:rPr>
        <w:t>где:</w:t>
      </w:r>
    </w:p>
    <w:p w14:paraId="1C7D70EC" w14:textId="77777777" w:rsidR="00760772" w:rsidRPr="00760772" w:rsidRDefault="00760772" w:rsidP="0076077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760772">
        <w:rPr>
          <w:sz w:val="28"/>
          <w:szCs w:val="28"/>
        </w:rPr>
        <w:t>- размер корректировки необходимой валовой выручки по результатам (i-2)-го года;</w:t>
      </w:r>
    </w:p>
    <w:p w14:paraId="1361D0A6" w14:textId="77777777" w:rsidR="00760772" w:rsidRPr="00760772" w:rsidRDefault="00760772" w:rsidP="0076077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760772">
        <w:rPr>
          <w:sz w:val="28"/>
          <w:szCs w:val="28"/>
        </w:rPr>
        <w:t>- фактическая величина необходимой валовой выруч</w:t>
      </w:r>
      <w:proofErr w:type="spellStart"/>
      <w:r w:rsidRPr="00760772">
        <w:rPr>
          <w:sz w:val="28"/>
          <w:szCs w:val="28"/>
        </w:rPr>
        <w:t>ки</w:t>
      </w:r>
      <w:proofErr w:type="spellEnd"/>
      <w:r w:rsidRPr="00760772">
        <w:rPr>
          <w:sz w:val="28"/>
          <w:szCs w:val="28"/>
        </w:rPr>
        <w:t xml:space="preserve"> </w:t>
      </w:r>
      <w:r w:rsidRPr="00760772">
        <w:rPr>
          <w:sz w:val="28"/>
          <w:szCs w:val="28"/>
        </w:rPr>
        <w:br/>
        <w:t xml:space="preserve">в (i-2)-м году, определяемая на основе фактических значений параметров расчета </w:t>
      </w:r>
      <w:r w:rsidRPr="00760772">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760772">
        <w:rPr>
          <w:sz w:val="28"/>
          <w:szCs w:val="28"/>
        </w:rPr>
        <w:br/>
        <w:t xml:space="preserve">в соответствии с </w:t>
      </w:r>
      <w:hyperlink r:id="rId30" w:history="1">
        <w:r w:rsidRPr="00760772">
          <w:rPr>
            <w:sz w:val="28"/>
            <w:szCs w:val="28"/>
          </w:rPr>
          <w:t>пунктом 55</w:t>
        </w:r>
      </w:hyperlink>
      <w:r w:rsidRPr="00760772">
        <w:rPr>
          <w:sz w:val="28"/>
          <w:szCs w:val="28"/>
        </w:rPr>
        <w:t xml:space="preserve"> настоящих Методических указаний;</w:t>
      </w:r>
    </w:p>
    <w:p w14:paraId="2A8E2BA6" w14:textId="77777777" w:rsidR="00760772" w:rsidRPr="00760772" w:rsidRDefault="00760772" w:rsidP="00760772">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760772">
        <w:rPr>
          <w:sz w:val="28"/>
          <w:szCs w:val="28"/>
        </w:rPr>
        <w:t>- выручка от реализации товаров (услуг) по регулируемому виду деятельности в (i-2)-м году, опред</w:t>
      </w:r>
      <w:proofErr w:type="spellStart"/>
      <w:r w:rsidRPr="00760772">
        <w:rPr>
          <w:sz w:val="28"/>
          <w:szCs w:val="28"/>
        </w:rPr>
        <w:t>еляемая</w:t>
      </w:r>
      <w:proofErr w:type="spellEnd"/>
      <w:r w:rsidRPr="00760772">
        <w:rPr>
          <w:sz w:val="28"/>
          <w:szCs w:val="28"/>
        </w:rPr>
        <w:t xml:space="preserve">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1" w:history="1">
        <w:r w:rsidRPr="00760772">
          <w:rPr>
            <w:sz w:val="28"/>
            <w:szCs w:val="28"/>
          </w:rPr>
          <w:t>главой IX</w:t>
        </w:r>
      </w:hyperlink>
      <w:r w:rsidRPr="00760772">
        <w:rPr>
          <w:sz w:val="28"/>
          <w:szCs w:val="28"/>
        </w:rPr>
        <w:t xml:space="preserve"> настоящих Методических указаний на (i-2)-й год, без учета уровня собираемости платежей.</w:t>
      </w:r>
    </w:p>
    <w:p w14:paraId="2B2D53C0" w14:textId="77777777" w:rsidR="00760772" w:rsidRPr="00760772" w:rsidRDefault="00760772" w:rsidP="00760772">
      <w:pPr>
        <w:ind w:firstLine="851"/>
        <w:jc w:val="both"/>
        <w:rPr>
          <w:sz w:val="28"/>
          <w:szCs w:val="28"/>
          <w:lang w:eastAsia="en-US"/>
        </w:rPr>
      </w:pPr>
      <w:r w:rsidRPr="00760772">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4F2BB6E" w14:textId="77777777" w:rsidR="00760772" w:rsidRPr="00760772" w:rsidRDefault="00760772" w:rsidP="00760772">
      <w:pPr>
        <w:ind w:firstLine="851"/>
        <w:jc w:val="both"/>
        <w:rPr>
          <w:sz w:val="28"/>
          <w:szCs w:val="28"/>
          <w:lang w:eastAsia="en-US"/>
        </w:rPr>
      </w:pPr>
      <w:r w:rsidRPr="00760772">
        <w:rPr>
          <w:sz w:val="28"/>
          <w:szCs w:val="28"/>
          <w:lang w:eastAsia="en-US"/>
        </w:rPr>
        <w:t>В расчет фактической необходимой валовой выручки, согласно Методическим указаниям, включаются:</w:t>
      </w:r>
    </w:p>
    <w:p w14:paraId="6F0D13CB" w14:textId="77777777" w:rsidR="00760772" w:rsidRPr="00760772" w:rsidRDefault="00760772" w:rsidP="00760772">
      <w:pPr>
        <w:ind w:firstLine="851"/>
        <w:jc w:val="both"/>
        <w:rPr>
          <w:sz w:val="28"/>
          <w:szCs w:val="28"/>
          <w:lang w:eastAsia="en-US"/>
        </w:rPr>
      </w:pPr>
      <w:r w:rsidRPr="00760772">
        <w:rPr>
          <w:sz w:val="28"/>
          <w:szCs w:val="28"/>
          <w:lang w:eastAsia="en-US"/>
        </w:rPr>
        <w:t>- операционные расходы, рассчитываемые по формуле:</w:t>
      </w:r>
    </w:p>
    <w:p w14:paraId="63BD52B9" w14:textId="77777777" w:rsidR="00760772" w:rsidRPr="00760772" w:rsidRDefault="00760772" w:rsidP="00760772">
      <w:pPr>
        <w:ind w:right="-142"/>
        <w:jc w:val="both"/>
        <w:rPr>
          <w:sz w:val="28"/>
          <w:szCs w:val="28"/>
          <w:lang w:eastAsia="en-US"/>
        </w:rPr>
      </w:pPr>
      <w:r w:rsidRPr="00760772">
        <w:rPr>
          <w:noProof/>
          <w:position w:val="-32"/>
          <w:sz w:val="28"/>
          <w:szCs w:val="28"/>
        </w:rPr>
        <w:drawing>
          <wp:inline distT="0" distB="0" distL="0" distR="0" wp14:anchorId="140C486B" wp14:editId="3642E1F3">
            <wp:extent cx="5852160" cy="5486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760772">
        <w:rPr>
          <w:position w:val="-32"/>
          <w:sz w:val="28"/>
          <w:szCs w:val="28"/>
        </w:rPr>
        <w:t>;</w:t>
      </w:r>
    </w:p>
    <w:p w14:paraId="711B6656" w14:textId="77777777" w:rsidR="00760772" w:rsidRPr="00760772" w:rsidRDefault="00760772" w:rsidP="00760772">
      <w:pPr>
        <w:ind w:firstLine="851"/>
        <w:jc w:val="both"/>
        <w:rPr>
          <w:sz w:val="28"/>
          <w:szCs w:val="28"/>
          <w:lang w:eastAsia="en-US"/>
        </w:rPr>
      </w:pPr>
      <w:r w:rsidRPr="00760772">
        <w:rPr>
          <w:sz w:val="28"/>
          <w:szCs w:val="28"/>
          <w:lang w:eastAsia="en-US"/>
        </w:rPr>
        <w:t>- неподконтрольные расходы на основании документально подтвержденных, имевших место фактических расходов;</w:t>
      </w:r>
    </w:p>
    <w:p w14:paraId="4331D6FF" w14:textId="77777777" w:rsidR="00760772" w:rsidRPr="00760772" w:rsidRDefault="00760772" w:rsidP="00760772">
      <w:pPr>
        <w:ind w:firstLine="851"/>
        <w:jc w:val="both"/>
        <w:rPr>
          <w:sz w:val="28"/>
          <w:szCs w:val="28"/>
          <w:lang w:eastAsia="en-US"/>
        </w:rPr>
      </w:pPr>
      <w:r w:rsidRPr="00760772">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A11C1E3" w14:textId="77777777" w:rsidR="00760772" w:rsidRPr="00760772" w:rsidRDefault="00760772" w:rsidP="00760772">
      <w:pPr>
        <w:ind w:firstLine="851"/>
        <w:jc w:val="both"/>
        <w:rPr>
          <w:sz w:val="28"/>
          <w:szCs w:val="28"/>
          <w:lang w:eastAsia="en-US"/>
        </w:rPr>
      </w:pPr>
      <w:r w:rsidRPr="00760772">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60772">
        <w:rPr>
          <w:sz w:val="28"/>
          <w:szCs w:val="28"/>
          <w:lang w:eastAsia="en-US"/>
        </w:rPr>
        <w:br/>
        <w:t>и фактической цены условного топлива;</w:t>
      </w:r>
    </w:p>
    <w:p w14:paraId="464805B8" w14:textId="77777777" w:rsidR="00760772" w:rsidRPr="00760772" w:rsidRDefault="00760772" w:rsidP="00760772">
      <w:pPr>
        <w:ind w:firstLine="851"/>
        <w:jc w:val="both"/>
        <w:rPr>
          <w:position w:val="-68"/>
          <w:sz w:val="28"/>
          <w:szCs w:val="28"/>
        </w:rPr>
      </w:pPr>
      <w:r w:rsidRPr="00760772">
        <w:rPr>
          <w:sz w:val="28"/>
          <w:szCs w:val="28"/>
          <w:lang w:eastAsia="en-US"/>
        </w:rPr>
        <w:t>- фактическая нормативная прибыль.</w:t>
      </w:r>
    </w:p>
    <w:p w14:paraId="54103F08" w14:textId="77777777" w:rsidR="00760772" w:rsidRPr="00760772" w:rsidRDefault="00760772" w:rsidP="00760772">
      <w:pPr>
        <w:ind w:firstLine="851"/>
        <w:jc w:val="both"/>
        <w:rPr>
          <w:sz w:val="28"/>
          <w:szCs w:val="28"/>
        </w:rPr>
      </w:pPr>
      <w:r w:rsidRPr="0076077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E4EF1EC" w14:textId="77777777" w:rsidR="00760772" w:rsidRPr="00760772" w:rsidRDefault="00760772" w:rsidP="00760772">
      <w:pPr>
        <w:ind w:firstLine="851"/>
        <w:jc w:val="both"/>
        <w:rPr>
          <w:sz w:val="28"/>
          <w:szCs w:val="28"/>
        </w:rPr>
      </w:pPr>
      <w:r w:rsidRPr="00760772">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05A3A050" w14:textId="77777777" w:rsidR="00760772" w:rsidRPr="00760772" w:rsidRDefault="00760772" w:rsidP="00760772">
      <w:pPr>
        <w:ind w:firstLine="851"/>
        <w:jc w:val="both"/>
        <w:rPr>
          <w:sz w:val="28"/>
          <w:szCs w:val="28"/>
        </w:rPr>
      </w:pPr>
      <w:r w:rsidRPr="0076077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7149CBAA" w14:textId="77777777" w:rsidR="00760772" w:rsidRPr="00760772" w:rsidRDefault="00760772" w:rsidP="00760772">
      <w:pPr>
        <w:ind w:firstLine="851"/>
        <w:jc w:val="both"/>
        <w:rPr>
          <w:sz w:val="28"/>
          <w:szCs w:val="28"/>
        </w:rPr>
      </w:pPr>
      <w:r w:rsidRPr="00760772">
        <w:rPr>
          <w:sz w:val="28"/>
          <w:szCs w:val="28"/>
        </w:rPr>
        <w:lastRenderedPageBreak/>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37173836" w14:textId="77777777" w:rsidR="00760772" w:rsidRPr="00760772" w:rsidRDefault="00760772" w:rsidP="00760772">
      <w:pPr>
        <w:ind w:firstLine="851"/>
        <w:jc w:val="both"/>
        <w:rPr>
          <w:sz w:val="28"/>
          <w:szCs w:val="28"/>
        </w:rPr>
      </w:pPr>
      <w:r w:rsidRPr="00760772">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 представленными договорами и полисами.</w:t>
      </w:r>
    </w:p>
    <w:p w14:paraId="10D44869" w14:textId="77777777" w:rsidR="00760772" w:rsidRPr="00760772" w:rsidRDefault="00760772" w:rsidP="00760772">
      <w:pPr>
        <w:ind w:firstLine="851"/>
        <w:jc w:val="both"/>
        <w:rPr>
          <w:sz w:val="28"/>
          <w:szCs w:val="28"/>
        </w:rPr>
      </w:pPr>
      <w:r w:rsidRPr="00760772">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3AEAA0FD" w14:textId="77777777" w:rsidR="00760772" w:rsidRPr="00760772" w:rsidRDefault="00760772" w:rsidP="00760772">
      <w:pPr>
        <w:ind w:firstLine="851"/>
        <w:jc w:val="both"/>
        <w:rPr>
          <w:sz w:val="28"/>
          <w:szCs w:val="28"/>
        </w:rPr>
      </w:pPr>
      <w:r w:rsidRPr="0076077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562ED044" w14:textId="77777777" w:rsidR="00760772" w:rsidRPr="00760772" w:rsidRDefault="00760772" w:rsidP="00760772">
      <w:pPr>
        <w:ind w:firstLine="851"/>
        <w:jc w:val="both"/>
        <w:rPr>
          <w:sz w:val="28"/>
          <w:szCs w:val="28"/>
        </w:rPr>
      </w:pPr>
      <w:r w:rsidRPr="00760772">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 Экспертами учтены расходы на выплату по договорам займа в отношении приобретения топлива.</w:t>
      </w:r>
    </w:p>
    <w:p w14:paraId="5CF8B00C" w14:textId="77777777" w:rsidR="00760772" w:rsidRPr="00760772" w:rsidRDefault="00760772" w:rsidP="00760772">
      <w:pPr>
        <w:ind w:firstLine="851"/>
        <w:jc w:val="both"/>
        <w:rPr>
          <w:sz w:val="28"/>
          <w:szCs w:val="28"/>
        </w:rPr>
      </w:pPr>
      <w:r w:rsidRPr="00760772">
        <w:rPr>
          <w:sz w:val="28"/>
          <w:szCs w:val="28"/>
        </w:rPr>
        <w:t>Размер расходов по уплате налога на прибыль рассчитан экспертами на основании подтвержденной прибыли предприятия.</w:t>
      </w:r>
    </w:p>
    <w:p w14:paraId="4B86930D" w14:textId="77777777" w:rsidR="00760772" w:rsidRPr="00760772" w:rsidRDefault="00760772" w:rsidP="00760772">
      <w:pPr>
        <w:ind w:firstLine="851"/>
        <w:jc w:val="both"/>
        <w:rPr>
          <w:sz w:val="28"/>
          <w:szCs w:val="28"/>
        </w:rPr>
      </w:pPr>
      <w:r w:rsidRPr="00760772">
        <w:rPr>
          <w:sz w:val="28"/>
          <w:szCs w:val="28"/>
        </w:rPr>
        <w:t>Данные расходы признаются экспертами документально подтвержденными и экономически обоснованными.</w:t>
      </w:r>
    </w:p>
    <w:p w14:paraId="04C439A3" w14:textId="77777777" w:rsidR="00760772" w:rsidRPr="00760772" w:rsidRDefault="00760772" w:rsidP="00760772">
      <w:pPr>
        <w:ind w:firstLine="851"/>
        <w:jc w:val="both"/>
        <w:rPr>
          <w:sz w:val="28"/>
          <w:szCs w:val="28"/>
          <w:lang w:eastAsia="en-US"/>
        </w:rPr>
      </w:pPr>
      <w:r w:rsidRPr="00760772">
        <w:rPr>
          <w:sz w:val="28"/>
          <w:szCs w:val="28"/>
        </w:rPr>
        <w:t>Расчет неподконтрольных расходов приведен в таблице 8.</w:t>
      </w:r>
    </w:p>
    <w:p w14:paraId="76E3C282" w14:textId="77777777" w:rsidR="00760772" w:rsidRPr="00760772" w:rsidRDefault="00760772" w:rsidP="00760772">
      <w:pPr>
        <w:ind w:firstLine="851"/>
        <w:jc w:val="both"/>
        <w:rPr>
          <w:sz w:val="28"/>
          <w:szCs w:val="28"/>
          <w:lang w:eastAsia="en-US"/>
        </w:rPr>
      </w:pPr>
    </w:p>
    <w:p w14:paraId="1AA9DA15" w14:textId="77777777" w:rsidR="00760772" w:rsidRPr="00760772" w:rsidRDefault="00760772" w:rsidP="00760772">
      <w:pPr>
        <w:tabs>
          <w:tab w:val="left" w:pos="1890"/>
        </w:tabs>
        <w:ind w:left="1080" w:right="-1"/>
        <w:jc w:val="right"/>
        <w:rPr>
          <w:sz w:val="28"/>
          <w:szCs w:val="28"/>
          <w:lang w:eastAsia="en-US"/>
        </w:rPr>
      </w:pPr>
      <w:r w:rsidRPr="00760772">
        <w:rPr>
          <w:sz w:val="28"/>
          <w:szCs w:val="28"/>
          <w:lang w:eastAsia="en-US"/>
        </w:rPr>
        <w:t>Таблица 8</w:t>
      </w:r>
    </w:p>
    <w:p w14:paraId="01201DFE" w14:textId="77777777" w:rsidR="00760772" w:rsidRPr="00760772" w:rsidRDefault="00760772" w:rsidP="00760772">
      <w:pPr>
        <w:ind w:left="-142"/>
        <w:jc w:val="center"/>
        <w:rPr>
          <w:b/>
          <w:sz w:val="28"/>
          <w:szCs w:val="28"/>
        </w:rPr>
      </w:pPr>
      <w:r w:rsidRPr="00760772">
        <w:rPr>
          <w:b/>
          <w:sz w:val="28"/>
          <w:szCs w:val="28"/>
        </w:rPr>
        <w:t>Фактические неподконтрольные расходы Беловской ГРЭС за 2019 год</w:t>
      </w:r>
    </w:p>
    <w:p w14:paraId="482B3BE4" w14:textId="77777777" w:rsidR="00760772" w:rsidRPr="00760772" w:rsidRDefault="00760772" w:rsidP="00760772">
      <w:pPr>
        <w:jc w:val="right"/>
        <w:rPr>
          <w:sz w:val="28"/>
          <w:szCs w:val="28"/>
        </w:rPr>
      </w:pPr>
      <w:r w:rsidRPr="0076077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60772" w:rsidRPr="00760772" w14:paraId="044736B3" w14:textId="77777777" w:rsidTr="00760772">
        <w:trPr>
          <w:trHeight w:val="417"/>
          <w:tblHeader/>
          <w:jc w:val="center"/>
        </w:trPr>
        <w:tc>
          <w:tcPr>
            <w:tcW w:w="817" w:type="dxa"/>
            <w:shd w:val="clear" w:color="auto" w:fill="auto"/>
            <w:vAlign w:val="center"/>
            <w:hideMark/>
          </w:tcPr>
          <w:p w14:paraId="3DA57086" w14:textId="77777777" w:rsidR="00760772" w:rsidRPr="00760772" w:rsidRDefault="00760772" w:rsidP="00760772">
            <w:pPr>
              <w:jc w:val="center"/>
            </w:pPr>
            <w:r w:rsidRPr="00760772">
              <w:t>№</w:t>
            </w:r>
            <w:r w:rsidRPr="00760772">
              <w:br/>
              <w:t>п. п.</w:t>
            </w:r>
          </w:p>
        </w:tc>
        <w:tc>
          <w:tcPr>
            <w:tcW w:w="6980" w:type="dxa"/>
            <w:shd w:val="clear" w:color="auto" w:fill="auto"/>
            <w:noWrap/>
            <w:vAlign w:val="center"/>
            <w:hideMark/>
          </w:tcPr>
          <w:p w14:paraId="0EDA89B1" w14:textId="77777777" w:rsidR="00760772" w:rsidRPr="00760772" w:rsidRDefault="00760772" w:rsidP="00760772">
            <w:pPr>
              <w:jc w:val="center"/>
            </w:pPr>
            <w:r w:rsidRPr="00760772">
              <w:t>Показатель</w:t>
            </w:r>
          </w:p>
        </w:tc>
        <w:tc>
          <w:tcPr>
            <w:tcW w:w="2009" w:type="dxa"/>
            <w:shd w:val="clear" w:color="auto" w:fill="auto"/>
            <w:vAlign w:val="center"/>
          </w:tcPr>
          <w:p w14:paraId="70E109F0" w14:textId="77777777" w:rsidR="00760772" w:rsidRPr="00760772" w:rsidRDefault="00760772" w:rsidP="00760772">
            <w:pPr>
              <w:jc w:val="center"/>
            </w:pPr>
            <w:r w:rsidRPr="00760772">
              <w:t>Факт за 2019 год (по оценке экспертов)</w:t>
            </w:r>
          </w:p>
        </w:tc>
      </w:tr>
      <w:tr w:rsidR="00760772" w:rsidRPr="00760772" w14:paraId="71D5387F" w14:textId="77777777" w:rsidTr="00760772">
        <w:trPr>
          <w:trHeight w:val="525"/>
          <w:jc w:val="center"/>
        </w:trPr>
        <w:tc>
          <w:tcPr>
            <w:tcW w:w="817" w:type="dxa"/>
            <w:shd w:val="clear" w:color="auto" w:fill="auto"/>
            <w:noWrap/>
            <w:vAlign w:val="center"/>
            <w:hideMark/>
          </w:tcPr>
          <w:p w14:paraId="3B0A23E7" w14:textId="77777777" w:rsidR="00760772" w:rsidRPr="00760772" w:rsidRDefault="00760772" w:rsidP="00760772">
            <w:pPr>
              <w:jc w:val="center"/>
            </w:pPr>
            <w:r w:rsidRPr="00760772">
              <w:t>1.1</w:t>
            </w:r>
          </w:p>
        </w:tc>
        <w:tc>
          <w:tcPr>
            <w:tcW w:w="6980" w:type="dxa"/>
            <w:shd w:val="clear" w:color="auto" w:fill="auto"/>
            <w:vAlign w:val="center"/>
            <w:hideMark/>
          </w:tcPr>
          <w:p w14:paraId="0F103B93" w14:textId="77777777" w:rsidR="00760772" w:rsidRPr="00760772" w:rsidRDefault="00760772" w:rsidP="00760772">
            <w:r w:rsidRPr="0076077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7CCA2408" w14:textId="77777777" w:rsidR="00760772" w:rsidRPr="00760772" w:rsidRDefault="00760772" w:rsidP="00760772">
            <w:pPr>
              <w:jc w:val="center"/>
            </w:pPr>
            <w:r w:rsidRPr="00760772">
              <w:t>0</w:t>
            </w:r>
          </w:p>
        </w:tc>
      </w:tr>
      <w:tr w:rsidR="00760772" w:rsidRPr="00760772" w14:paraId="5251FD7E" w14:textId="77777777" w:rsidTr="00760772">
        <w:trPr>
          <w:trHeight w:val="300"/>
          <w:jc w:val="center"/>
        </w:trPr>
        <w:tc>
          <w:tcPr>
            <w:tcW w:w="817" w:type="dxa"/>
            <w:shd w:val="clear" w:color="auto" w:fill="auto"/>
            <w:noWrap/>
            <w:vAlign w:val="center"/>
            <w:hideMark/>
          </w:tcPr>
          <w:p w14:paraId="1BE54811" w14:textId="77777777" w:rsidR="00760772" w:rsidRPr="00760772" w:rsidRDefault="00760772" w:rsidP="00760772">
            <w:pPr>
              <w:jc w:val="center"/>
            </w:pPr>
            <w:r w:rsidRPr="00760772">
              <w:t>1.2</w:t>
            </w:r>
          </w:p>
        </w:tc>
        <w:tc>
          <w:tcPr>
            <w:tcW w:w="6980" w:type="dxa"/>
            <w:shd w:val="clear" w:color="auto" w:fill="auto"/>
            <w:noWrap/>
            <w:vAlign w:val="center"/>
            <w:hideMark/>
          </w:tcPr>
          <w:p w14:paraId="460A6541" w14:textId="77777777" w:rsidR="00760772" w:rsidRPr="00760772" w:rsidRDefault="00760772" w:rsidP="00760772">
            <w:r w:rsidRPr="00760772">
              <w:t>Арендная плата</w:t>
            </w:r>
          </w:p>
        </w:tc>
        <w:tc>
          <w:tcPr>
            <w:tcW w:w="2009" w:type="dxa"/>
            <w:shd w:val="clear" w:color="auto" w:fill="auto"/>
            <w:vAlign w:val="center"/>
          </w:tcPr>
          <w:p w14:paraId="17DB477B" w14:textId="77777777" w:rsidR="00760772" w:rsidRPr="00760772" w:rsidRDefault="00760772" w:rsidP="00760772">
            <w:pPr>
              <w:jc w:val="center"/>
            </w:pPr>
            <w:r w:rsidRPr="00760772">
              <w:t>0</w:t>
            </w:r>
          </w:p>
        </w:tc>
      </w:tr>
      <w:tr w:rsidR="00760772" w:rsidRPr="00760772" w14:paraId="0239D29E" w14:textId="77777777" w:rsidTr="00760772">
        <w:trPr>
          <w:trHeight w:val="300"/>
          <w:jc w:val="center"/>
        </w:trPr>
        <w:tc>
          <w:tcPr>
            <w:tcW w:w="817" w:type="dxa"/>
            <w:shd w:val="clear" w:color="auto" w:fill="auto"/>
            <w:noWrap/>
            <w:vAlign w:val="center"/>
            <w:hideMark/>
          </w:tcPr>
          <w:p w14:paraId="2E76B360" w14:textId="77777777" w:rsidR="00760772" w:rsidRPr="00760772" w:rsidRDefault="00760772" w:rsidP="00760772">
            <w:pPr>
              <w:jc w:val="center"/>
            </w:pPr>
            <w:r w:rsidRPr="00760772">
              <w:t>1.3</w:t>
            </w:r>
          </w:p>
        </w:tc>
        <w:tc>
          <w:tcPr>
            <w:tcW w:w="6980" w:type="dxa"/>
            <w:shd w:val="clear" w:color="auto" w:fill="auto"/>
            <w:noWrap/>
            <w:vAlign w:val="center"/>
            <w:hideMark/>
          </w:tcPr>
          <w:p w14:paraId="1ACC333B" w14:textId="77777777" w:rsidR="00760772" w:rsidRPr="00760772" w:rsidRDefault="00760772" w:rsidP="00760772">
            <w:r w:rsidRPr="00760772">
              <w:t>Концессионная плата</w:t>
            </w:r>
          </w:p>
        </w:tc>
        <w:tc>
          <w:tcPr>
            <w:tcW w:w="2009" w:type="dxa"/>
            <w:shd w:val="clear" w:color="auto" w:fill="auto"/>
            <w:vAlign w:val="center"/>
          </w:tcPr>
          <w:p w14:paraId="26D6319B" w14:textId="77777777" w:rsidR="00760772" w:rsidRPr="00760772" w:rsidRDefault="00760772" w:rsidP="00760772">
            <w:pPr>
              <w:jc w:val="center"/>
            </w:pPr>
            <w:r w:rsidRPr="00760772">
              <w:t>0</w:t>
            </w:r>
          </w:p>
        </w:tc>
      </w:tr>
      <w:tr w:rsidR="00760772" w:rsidRPr="00760772" w14:paraId="007AAB83" w14:textId="77777777" w:rsidTr="00760772">
        <w:trPr>
          <w:trHeight w:val="513"/>
          <w:jc w:val="center"/>
        </w:trPr>
        <w:tc>
          <w:tcPr>
            <w:tcW w:w="817" w:type="dxa"/>
            <w:shd w:val="clear" w:color="auto" w:fill="auto"/>
            <w:noWrap/>
            <w:vAlign w:val="center"/>
            <w:hideMark/>
          </w:tcPr>
          <w:p w14:paraId="7F519990" w14:textId="77777777" w:rsidR="00760772" w:rsidRPr="00760772" w:rsidRDefault="00760772" w:rsidP="00760772">
            <w:pPr>
              <w:jc w:val="center"/>
            </w:pPr>
            <w:r w:rsidRPr="00760772">
              <w:t>1.4</w:t>
            </w:r>
          </w:p>
        </w:tc>
        <w:tc>
          <w:tcPr>
            <w:tcW w:w="6980" w:type="dxa"/>
            <w:shd w:val="clear" w:color="auto" w:fill="auto"/>
            <w:vAlign w:val="center"/>
            <w:hideMark/>
          </w:tcPr>
          <w:p w14:paraId="787D22EC" w14:textId="77777777" w:rsidR="00760772" w:rsidRPr="00760772" w:rsidRDefault="00760772" w:rsidP="00760772">
            <w:r w:rsidRPr="00760772">
              <w:t>Расходы на уплату налогов, сборов и других обязательных платежей, в том числе:</w:t>
            </w:r>
          </w:p>
        </w:tc>
        <w:tc>
          <w:tcPr>
            <w:tcW w:w="2009" w:type="dxa"/>
            <w:shd w:val="clear" w:color="auto" w:fill="auto"/>
            <w:vAlign w:val="center"/>
          </w:tcPr>
          <w:p w14:paraId="73B1A101" w14:textId="77777777" w:rsidR="00760772" w:rsidRPr="00760772" w:rsidRDefault="00760772" w:rsidP="00760772">
            <w:pPr>
              <w:jc w:val="center"/>
            </w:pPr>
            <w:r w:rsidRPr="00760772">
              <w:t>1 062</w:t>
            </w:r>
          </w:p>
        </w:tc>
      </w:tr>
      <w:tr w:rsidR="00760772" w:rsidRPr="00760772" w14:paraId="72835879" w14:textId="77777777" w:rsidTr="00760772">
        <w:trPr>
          <w:trHeight w:val="832"/>
          <w:jc w:val="center"/>
        </w:trPr>
        <w:tc>
          <w:tcPr>
            <w:tcW w:w="817" w:type="dxa"/>
            <w:shd w:val="clear" w:color="auto" w:fill="auto"/>
            <w:noWrap/>
            <w:vAlign w:val="center"/>
            <w:hideMark/>
          </w:tcPr>
          <w:p w14:paraId="7D1275B6" w14:textId="77777777" w:rsidR="00760772" w:rsidRPr="00760772" w:rsidRDefault="00760772" w:rsidP="00760772">
            <w:pPr>
              <w:jc w:val="center"/>
            </w:pPr>
            <w:r w:rsidRPr="00760772">
              <w:t>1.4.1</w:t>
            </w:r>
          </w:p>
        </w:tc>
        <w:tc>
          <w:tcPr>
            <w:tcW w:w="6980" w:type="dxa"/>
            <w:shd w:val="clear" w:color="auto" w:fill="auto"/>
            <w:vAlign w:val="center"/>
            <w:hideMark/>
          </w:tcPr>
          <w:p w14:paraId="483ABF01" w14:textId="77777777" w:rsidR="00760772" w:rsidRPr="00760772" w:rsidRDefault="00760772" w:rsidP="00760772">
            <w:r w:rsidRPr="0076077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0BE605C" w14:textId="77777777" w:rsidR="00760772" w:rsidRPr="00760772" w:rsidRDefault="00760772" w:rsidP="00760772">
            <w:pPr>
              <w:jc w:val="center"/>
            </w:pPr>
            <w:r w:rsidRPr="00760772">
              <w:t>43</w:t>
            </w:r>
          </w:p>
        </w:tc>
      </w:tr>
      <w:tr w:rsidR="00760772" w:rsidRPr="00760772" w14:paraId="7EE87796" w14:textId="77777777" w:rsidTr="00760772">
        <w:trPr>
          <w:trHeight w:val="136"/>
          <w:jc w:val="center"/>
        </w:trPr>
        <w:tc>
          <w:tcPr>
            <w:tcW w:w="817" w:type="dxa"/>
            <w:shd w:val="clear" w:color="auto" w:fill="auto"/>
            <w:noWrap/>
            <w:vAlign w:val="center"/>
            <w:hideMark/>
          </w:tcPr>
          <w:p w14:paraId="33E61CDC" w14:textId="77777777" w:rsidR="00760772" w:rsidRPr="00760772" w:rsidRDefault="00760772" w:rsidP="00760772">
            <w:pPr>
              <w:jc w:val="center"/>
            </w:pPr>
            <w:r w:rsidRPr="00760772">
              <w:t>1.4.2</w:t>
            </w:r>
          </w:p>
        </w:tc>
        <w:tc>
          <w:tcPr>
            <w:tcW w:w="6980" w:type="dxa"/>
            <w:shd w:val="clear" w:color="auto" w:fill="auto"/>
            <w:vAlign w:val="center"/>
            <w:hideMark/>
          </w:tcPr>
          <w:p w14:paraId="1DEDE3FD" w14:textId="77777777" w:rsidR="00760772" w:rsidRPr="00760772" w:rsidRDefault="00760772" w:rsidP="00760772">
            <w:r w:rsidRPr="00760772">
              <w:t>расходы на обязательное страхование</w:t>
            </w:r>
          </w:p>
        </w:tc>
        <w:tc>
          <w:tcPr>
            <w:tcW w:w="2009" w:type="dxa"/>
            <w:shd w:val="clear" w:color="auto" w:fill="auto"/>
            <w:vAlign w:val="center"/>
          </w:tcPr>
          <w:p w14:paraId="4A502000" w14:textId="77777777" w:rsidR="00760772" w:rsidRPr="00760772" w:rsidRDefault="00760772" w:rsidP="00760772">
            <w:pPr>
              <w:jc w:val="center"/>
            </w:pPr>
            <w:r w:rsidRPr="00760772">
              <w:t>63</w:t>
            </w:r>
          </w:p>
        </w:tc>
      </w:tr>
      <w:tr w:rsidR="00760772" w:rsidRPr="00760772" w14:paraId="4CAC0B28" w14:textId="77777777" w:rsidTr="00760772">
        <w:trPr>
          <w:trHeight w:val="355"/>
          <w:jc w:val="center"/>
        </w:trPr>
        <w:tc>
          <w:tcPr>
            <w:tcW w:w="817" w:type="dxa"/>
            <w:shd w:val="clear" w:color="auto" w:fill="auto"/>
            <w:noWrap/>
            <w:vAlign w:val="center"/>
            <w:hideMark/>
          </w:tcPr>
          <w:p w14:paraId="3740C2A8" w14:textId="77777777" w:rsidR="00760772" w:rsidRPr="00760772" w:rsidRDefault="00760772" w:rsidP="00760772">
            <w:pPr>
              <w:jc w:val="center"/>
            </w:pPr>
            <w:r w:rsidRPr="00760772">
              <w:t>1.4.3</w:t>
            </w:r>
          </w:p>
        </w:tc>
        <w:tc>
          <w:tcPr>
            <w:tcW w:w="6980" w:type="dxa"/>
            <w:shd w:val="clear" w:color="auto" w:fill="auto"/>
            <w:noWrap/>
            <w:vAlign w:val="center"/>
            <w:hideMark/>
          </w:tcPr>
          <w:p w14:paraId="4A7888F6" w14:textId="77777777" w:rsidR="00760772" w:rsidRPr="00760772" w:rsidRDefault="00760772" w:rsidP="00760772">
            <w:r w:rsidRPr="00760772">
              <w:t xml:space="preserve">иные расходы </w:t>
            </w:r>
          </w:p>
        </w:tc>
        <w:tc>
          <w:tcPr>
            <w:tcW w:w="2009" w:type="dxa"/>
            <w:shd w:val="clear" w:color="auto" w:fill="auto"/>
            <w:vAlign w:val="center"/>
          </w:tcPr>
          <w:p w14:paraId="0D2B2EB8" w14:textId="77777777" w:rsidR="00760772" w:rsidRPr="00760772" w:rsidRDefault="00760772" w:rsidP="00760772">
            <w:pPr>
              <w:jc w:val="center"/>
            </w:pPr>
            <w:r w:rsidRPr="00760772">
              <w:t>956</w:t>
            </w:r>
          </w:p>
        </w:tc>
      </w:tr>
      <w:tr w:rsidR="00760772" w:rsidRPr="00760772" w14:paraId="6EEBBE93" w14:textId="77777777" w:rsidTr="00760772">
        <w:trPr>
          <w:trHeight w:val="355"/>
          <w:jc w:val="center"/>
        </w:trPr>
        <w:tc>
          <w:tcPr>
            <w:tcW w:w="817" w:type="dxa"/>
            <w:shd w:val="clear" w:color="auto" w:fill="auto"/>
            <w:noWrap/>
            <w:vAlign w:val="center"/>
          </w:tcPr>
          <w:p w14:paraId="7F34CDDA" w14:textId="77777777" w:rsidR="00760772" w:rsidRPr="00760772" w:rsidRDefault="00760772" w:rsidP="00760772">
            <w:pPr>
              <w:jc w:val="center"/>
            </w:pPr>
          </w:p>
        </w:tc>
        <w:tc>
          <w:tcPr>
            <w:tcW w:w="6980" w:type="dxa"/>
            <w:shd w:val="clear" w:color="auto" w:fill="auto"/>
            <w:noWrap/>
          </w:tcPr>
          <w:p w14:paraId="27CA199C" w14:textId="77777777" w:rsidR="00760772" w:rsidRPr="00760772" w:rsidRDefault="00760772" w:rsidP="00760772">
            <w:r w:rsidRPr="00760772">
              <w:t xml:space="preserve">- налог на имущество организаций            </w:t>
            </w:r>
          </w:p>
        </w:tc>
        <w:tc>
          <w:tcPr>
            <w:tcW w:w="2009" w:type="dxa"/>
            <w:shd w:val="clear" w:color="auto" w:fill="auto"/>
            <w:vAlign w:val="center"/>
          </w:tcPr>
          <w:p w14:paraId="0F45416D" w14:textId="77777777" w:rsidR="00760772" w:rsidRPr="00760772" w:rsidRDefault="00760772" w:rsidP="00760772">
            <w:pPr>
              <w:jc w:val="center"/>
            </w:pPr>
            <w:r w:rsidRPr="00760772">
              <w:t>534</w:t>
            </w:r>
          </w:p>
        </w:tc>
      </w:tr>
      <w:tr w:rsidR="00760772" w:rsidRPr="00760772" w14:paraId="78220CC2" w14:textId="77777777" w:rsidTr="00760772">
        <w:trPr>
          <w:trHeight w:val="355"/>
          <w:jc w:val="center"/>
        </w:trPr>
        <w:tc>
          <w:tcPr>
            <w:tcW w:w="817" w:type="dxa"/>
            <w:shd w:val="clear" w:color="auto" w:fill="auto"/>
            <w:noWrap/>
            <w:vAlign w:val="center"/>
          </w:tcPr>
          <w:p w14:paraId="64FAEE48" w14:textId="77777777" w:rsidR="00760772" w:rsidRPr="00760772" w:rsidRDefault="00760772" w:rsidP="00760772">
            <w:pPr>
              <w:jc w:val="center"/>
            </w:pPr>
          </w:p>
        </w:tc>
        <w:tc>
          <w:tcPr>
            <w:tcW w:w="6980" w:type="dxa"/>
            <w:shd w:val="clear" w:color="auto" w:fill="auto"/>
            <w:noWrap/>
          </w:tcPr>
          <w:p w14:paraId="09943B1E" w14:textId="77777777" w:rsidR="00760772" w:rsidRPr="00760772" w:rsidRDefault="00760772" w:rsidP="00760772">
            <w:r w:rsidRPr="00760772">
              <w:t xml:space="preserve">- земельный налог                           </w:t>
            </w:r>
          </w:p>
        </w:tc>
        <w:tc>
          <w:tcPr>
            <w:tcW w:w="2009" w:type="dxa"/>
            <w:shd w:val="clear" w:color="auto" w:fill="auto"/>
            <w:vAlign w:val="center"/>
          </w:tcPr>
          <w:p w14:paraId="16ACA426" w14:textId="77777777" w:rsidR="00760772" w:rsidRPr="00760772" w:rsidRDefault="00760772" w:rsidP="00760772">
            <w:pPr>
              <w:jc w:val="center"/>
            </w:pPr>
            <w:r w:rsidRPr="00760772">
              <w:t>266</w:t>
            </w:r>
          </w:p>
        </w:tc>
      </w:tr>
      <w:tr w:rsidR="00760772" w:rsidRPr="00760772" w14:paraId="04445A34" w14:textId="77777777" w:rsidTr="00760772">
        <w:trPr>
          <w:trHeight w:val="355"/>
          <w:jc w:val="center"/>
        </w:trPr>
        <w:tc>
          <w:tcPr>
            <w:tcW w:w="817" w:type="dxa"/>
            <w:shd w:val="clear" w:color="auto" w:fill="auto"/>
            <w:noWrap/>
            <w:vAlign w:val="center"/>
          </w:tcPr>
          <w:p w14:paraId="4D506F34" w14:textId="77777777" w:rsidR="00760772" w:rsidRPr="00760772" w:rsidRDefault="00760772" w:rsidP="00760772">
            <w:pPr>
              <w:jc w:val="center"/>
            </w:pPr>
          </w:p>
        </w:tc>
        <w:tc>
          <w:tcPr>
            <w:tcW w:w="6980" w:type="dxa"/>
            <w:shd w:val="clear" w:color="auto" w:fill="auto"/>
            <w:noWrap/>
          </w:tcPr>
          <w:p w14:paraId="21C6FA21" w14:textId="77777777" w:rsidR="00760772" w:rsidRPr="00760772" w:rsidRDefault="00760772" w:rsidP="00760772">
            <w:r w:rsidRPr="00760772">
              <w:t xml:space="preserve">- транспортный налог                        </w:t>
            </w:r>
          </w:p>
        </w:tc>
        <w:tc>
          <w:tcPr>
            <w:tcW w:w="2009" w:type="dxa"/>
            <w:shd w:val="clear" w:color="auto" w:fill="auto"/>
            <w:vAlign w:val="center"/>
          </w:tcPr>
          <w:p w14:paraId="69768E77" w14:textId="77777777" w:rsidR="00760772" w:rsidRPr="00760772" w:rsidRDefault="00760772" w:rsidP="00760772">
            <w:pPr>
              <w:jc w:val="center"/>
            </w:pPr>
            <w:r w:rsidRPr="00760772">
              <w:t>1</w:t>
            </w:r>
          </w:p>
        </w:tc>
      </w:tr>
      <w:tr w:rsidR="00760772" w:rsidRPr="00760772" w14:paraId="3C482E9A" w14:textId="77777777" w:rsidTr="00760772">
        <w:trPr>
          <w:trHeight w:val="355"/>
          <w:jc w:val="center"/>
        </w:trPr>
        <w:tc>
          <w:tcPr>
            <w:tcW w:w="817" w:type="dxa"/>
            <w:shd w:val="clear" w:color="auto" w:fill="auto"/>
            <w:noWrap/>
            <w:vAlign w:val="center"/>
          </w:tcPr>
          <w:p w14:paraId="4D4530BE" w14:textId="77777777" w:rsidR="00760772" w:rsidRPr="00760772" w:rsidRDefault="00760772" w:rsidP="00760772">
            <w:pPr>
              <w:jc w:val="center"/>
            </w:pPr>
          </w:p>
        </w:tc>
        <w:tc>
          <w:tcPr>
            <w:tcW w:w="6980" w:type="dxa"/>
            <w:shd w:val="clear" w:color="auto" w:fill="auto"/>
            <w:noWrap/>
          </w:tcPr>
          <w:p w14:paraId="726BB72C" w14:textId="77777777" w:rsidR="00760772" w:rsidRPr="00760772" w:rsidRDefault="00760772" w:rsidP="00760772">
            <w:r w:rsidRPr="00760772">
              <w:t xml:space="preserve">- водный налог                              </w:t>
            </w:r>
          </w:p>
        </w:tc>
        <w:tc>
          <w:tcPr>
            <w:tcW w:w="2009" w:type="dxa"/>
            <w:shd w:val="clear" w:color="auto" w:fill="auto"/>
            <w:vAlign w:val="center"/>
          </w:tcPr>
          <w:p w14:paraId="295EFE22" w14:textId="77777777" w:rsidR="00760772" w:rsidRPr="00760772" w:rsidRDefault="00760772" w:rsidP="00760772">
            <w:pPr>
              <w:jc w:val="center"/>
            </w:pPr>
            <w:r w:rsidRPr="00760772">
              <w:t>153</w:t>
            </w:r>
          </w:p>
        </w:tc>
      </w:tr>
      <w:tr w:rsidR="00760772" w:rsidRPr="00760772" w14:paraId="4C1A3678" w14:textId="77777777" w:rsidTr="00760772">
        <w:trPr>
          <w:trHeight w:val="355"/>
          <w:jc w:val="center"/>
        </w:trPr>
        <w:tc>
          <w:tcPr>
            <w:tcW w:w="817" w:type="dxa"/>
            <w:shd w:val="clear" w:color="auto" w:fill="auto"/>
            <w:noWrap/>
            <w:vAlign w:val="center"/>
          </w:tcPr>
          <w:p w14:paraId="38309207" w14:textId="77777777" w:rsidR="00760772" w:rsidRPr="00760772" w:rsidRDefault="00760772" w:rsidP="00760772">
            <w:pPr>
              <w:jc w:val="center"/>
            </w:pPr>
          </w:p>
        </w:tc>
        <w:tc>
          <w:tcPr>
            <w:tcW w:w="6980" w:type="dxa"/>
            <w:shd w:val="clear" w:color="auto" w:fill="auto"/>
            <w:noWrap/>
          </w:tcPr>
          <w:p w14:paraId="3A5EE658" w14:textId="77777777" w:rsidR="00760772" w:rsidRPr="00760772" w:rsidRDefault="00760772" w:rsidP="00760772">
            <w:r w:rsidRPr="00760772">
              <w:t xml:space="preserve">- прочие налоги                             </w:t>
            </w:r>
          </w:p>
        </w:tc>
        <w:tc>
          <w:tcPr>
            <w:tcW w:w="2009" w:type="dxa"/>
            <w:shd w:val="clear" w:color="auto" w:fill="auto"/>
            <w:vAlign w:val="center"/>
          </w:tcPr>
          <w:p w14:paraId="65B7829A" w14:textId="77777777" w:rsidR="00760772" w:rsidRPr="00760772" w:rsidRDefault="00760772" w:rsidP="00760772">
            <w:pPr>
              <w:jc w:val="center"/>
            </w:pPr>
            <w:r w:rsidRPr="00760772">
              <w:t>2</w:t>
            </w:r>
          </w:p>
        </w:tc>
      </w:tr>
      <w:tr w:rsidR="00760772" w:rsidRPr="00760772" w14:paraId="10758D1F" w14:textId="77777777" w:rsidTr="00760772">
        <w:trPr>
          <w:trHeight w:val="212"/>
          <w:jc w:val="center"/>
        </w:trPr>
        <w:tc>
          <w:tcPr>
            <w:tcW w:w="817" w:type="dxa"/>
            <w:shd w:val="clear" w:color="auto" w:fill="auto"/>
            <w:noWrap/>
            <w:vAlign w:val="center"/>
            <w:hideMark/>
          </w:tcPr>
          <w:p w14:paraId="24A88258" w14:textId="77777777" w:rsidR="00760772" w:rsidRPr="00760772" w:rsidRDefault="00760772" w:rsidP="00760772">
            <w:pPr>
              <w:jc w:val="center"/>
            </w:pPr>
            <w:r w:rsidRPr="00760772">
              <w:lastRenderedPageBreak/>
              <w:t>1.5</w:t>
            </w:r>
          </w:p>
        </w:tc>
        <w:tc>
          <w:tcPr>
            <w:tcW w:w="6980" w:type="dxa"/>
            <w:shd w:val="clear" w:color="auto" w:fill="auto"/>
            <w:vAlign w:val="center"/>
            <w:hideMark/>
          </w:tcPr>
          <w:p w14:paraId="6F9D4142" w14:textId="77777777" w:rsidR="00760772" w:rsidRPr="00760772" w:rsidRDefault="00760772" w:rsidP="00760772">
            <w:r w:rsidRPr="00760772">
              <w:t>Отчисления на социальные нужды</w:t>
            </w:r>
          </w:p>
        </w:tc>
        <w:tc>
          <w:tcPr>
            <w:tcW w:w="2009" w:type="dxa"/>
            <w:shd w:val="clear" w:color="auto" w:fill="auto"/>
            <w:vAlign w:val="center"/>
          </w:tcPr>
          <w:p w14:paraId="7EDD7244" w14:textId="77777777" w:rsidR="00760772" w:rsidRPr="00760772" w:rsidRDefault="00760772" w:rsidP="00760772">
            <w:pPr>
              <w:jc w:val="center"/>
            </w:pPr>
            <w:r w:rsidRPr="00760772">
              <w:t>1 084</w:t>
            </w:r>
          </w:p>
        </w:tc>
      </w:tr>
      <w:tr w:rsidR="00760772" w:rsidRPr="00760772" w14:paraId="325CA27D" w14:textId="77777777" w:rsidTr="00760772">
        <w:trPr>
          <w:trHeight w:val="306"/>
          <w:jc w:val="center"/>
        </w:trPr>
        <w:tc>
          <w:tcPr>
            <w:tcW w:w="817" w:type="dxa"/>
            <w:shd w:val="clear" w:color="auto" w:fill="auto"/>
            <w:noWrap/>
            <w:vAlign w:val="center"/>
            <w:hideMark/>
          </w:tcPr>
          <w:p w14:paraId="08B39FD4" w14:textId="77777777" w:rsidR="00760772" w:rsidRPr="00760772" w:rsidRDefault="00760772" w:rsidP="00760772">
            <w:pPr>
              <w:jc w:val="center"/>
            </w:pPr>
            <w:r w:rsidRPr="00760772">
              <w:t>1.6</w:t>
            </w:r>
          </w:p>
        </w:tc>
        <w:tc>
          <w:tcPr>
            <w:tcW w:w="6980" w:type="dxa"/>
            <w:shd w:val="clear" w:color="auto" w:fill="auto"/>
            <w:vAlign w:val="center"/>
            <w:hideMark/>
          </w:tcPr>
          <w:p w14:paraId="6E073904" w14:textId="77777777" w:rsidR="00760772" w:rsidRPr="00760772" w:rsidRDefault="00760772" w:rsidP="00760772">
            <w:r w:rsidRPr="00760772">
              <w:t>Расходы по сомнительным долгам</w:t>
            </w:r>
          </w:p>
        </w:tc>
        <w:tc>
          <w:tcPr>
            <w:tcW w:w="2009" w:type="dxa"/>
            <w:shd w:val="clear" w:color="auto" w:fill="auto"/>
            <w:vAlign w:val="center"/>
          </w:tcPr>
          <w:p w14:paraId="262346B7" w14:textId="77777777" w:rsidR="00760772" w:rsidRPr="00760772" w:rsidRDefault="00760772" w:rsidP="00760772">
            <w:pPr>
              <w:jc w:val="center"/>
            </w:pPr>
            <w:r w:rsidRPr="00760772">
              <w:t>0</w:t>
            </w:r>
          </w:p>
        </w:tc>
      </w:tr>
      <w:tr w:rsidR="00760772" w:rsidRPr="00760772" w14:paraId="444849F9" w14:textId="77777777" w:rsidTr="00760772">
        <w:trPr>
          <w:trHeight w:val="244"/>
          <w:jc w:val="center"/>
        </w:trPr>
        <w:tc>
          <w:tcPr>
            <w:tcW w:w="817" w:type="dxa"/>
            <w:shd w:val="clear" w:color="auto" w:fill="auto"/>
            <w:noWrap/>
            <w:vAlign w:val="center"/>
            <w:hideMark/>
          </w:tcPr>
          <w:p w14:paraId="26D25E3E" w14:textId="77777777" w:rsidR="00760772" w:rsidRPr="00760772" w:rsidRDefault="00760772" w:rsidP="00760772">
            <w:pPr>
              <w:jc w:val="center"/>
            </w:pPr>
            <w:r w:rsidRPr="00760772">
              <w:t>1.7</w:t>
            </w:r>
          </w:p>
        </w:tc>
        <w:tc>
          <w:tcPr>
            <w:tcW w:w="6980" w:type="dxa"/>
            <w:shd w:val="clear" w:color="auto" w:fill="auto"/>
            <w:vAlign w:val="center"/>
            <w:hideMark/>
          </w:tcPr>
          <w:p w14:paraId="6F763947" w14:textId="77777777" w:rsidR="00760772" w:rsidRPr="00760772" w:rsidRDefault="00760772" w:rsidP="00760772">
            <w:r w:rsidRPr="00760772">
              <w:t>Амортизация основных средств и нематериальных активов</w:t>
            </w:r>
          </w:p>
        </w:tc>
        <w:tc>
          <w:tcPr>
            <w:tcW w:w="2009" w:type="dxa"/>
            <w:shd w:val="clear" w:color="auto" w:fill="auto"/>
            <w:vAlign w:val="center"/>
          </w:tcPr>
          <w:p w14:paraId="258040F2" w14:textId="77777777" w:rsidR="00760772" w:rsidRPr="00760772" w:rsidRDefault="00760772" w:rsidP="00760772">
            <w:pPr>
              <w:jc w:val="center"/>
            </w:pPr>
            <w:r w:rsidRPr="00760772">
              <w:t>6 448</w:t>
            </w:r>
          </w:p>
        </w:tc>
      </w:tr>
      <w:tr w:rsidR="00760772" w:rsidRPr="00760772" w14:paraId="57E366D9" w14:textId="77777777" w:rsidTr="00760772">
        <w:trPr>
          <w:trHeight w:val="425"/>
          <w:jc w:val="center"/>
        </w:trPr>
        <w:tc>
          <w:tcPr>
            <w:tcW w:w="817" w:type="dxa"/>
            <w:shd w:val="clear" w:color="auto" w:fill="auto"/>
            <w:noWrap/>
            <w:vAlign w:val="center"/>
            <w:hideMark/>
          </w:tcPr>
          <w:p w14:paraId="244AA8EE" w14:textId="77777777" w:rsidR="00760772" w:rsidRPr="00760772" w:rsidRDefault="00760772" w:rsidP="00760772">
            <w:pPr>
              <w:jc w:val="center"/>
            </w:pPr>
            <w:r w:rsidRPr="00760772">
              <w:t>1.8</w:t>
            </w:r>
          </w:p>
        </w:tc>
        <w:tc>
          <w:tcPr>
            <w:tcW w:w="6980" w:type="dxa"/>
            <w:shd w:val="clear" w:color="auto" w:fill="auto"/>
            <w:vAlign w:val="center"/>
            <w:hideMark/>
          </w:tcPr>
          <w:p w14:paraId="5F3F7346" w14:textId="77777777" w:rsidR="00760772" w:rsidRPr="00760772" w:rsidRDefault="00760772" w:rsidP="00760772">
            <w:r w:rsidRPr="00760772">
              <w:t>Расходы на выплаты по договорам займа и кредитным договорам, включая проценты по ним</w:t>
            </w:r>
          </w:p>
        </w:tc>
        <w:tc>
          <w:tcPr>
            <w:tcW w:w="2009" w:type="dxa"/>
            <w:shd w:val="clear" w:color="auto" w:fill="auto"/>
            <w:vAlign w:val="center"/>
          </w:tcPr>
          <w:p w14:paraId="203622D7" w14:textId="77777777" w:rsidR="00760772" w:rsidRPr="00760772" w:rsidRDefault="00760772" w:rsidP="00760772">
            <w:pPr>
              <w:jc w:val="center"/>
            </w:pPr>
            <w:r w:rsidRPr="00760772">
              <w:t>18 731</w:t>
            </w:r>
          </w:p>
        </w:tc>
      </w:tr>
      <w:tr w:rsidR="00760772" w:rsidRPr="00760772" w14:paraId="45F4982D" w14:textId="77777777" w:rsidTr="00760772">
        <w:trPr>
          <w:trHeight w:val="300"/>
          <w:jc w:val="center"/>
        </w:trPr>
        <w:tc>
          <w:tcPr>
            <w:tcW w:w="817" w:type="dxa"/>
            <w:shd w:val="clear" w:color="auto" w:fill="auto"/>
            <w:noWrap/>
            <w:vAlign w:val="center"/>
            <w:hideMark/>
          </w:tcPr>
          <w:p w14:paraId="49ED7D61" w14:textId="77777777" w:rsidR="00760772" w:rsidRPr="00760772" w:rsidRDefault="00760772" w:rsidP="00760772">
            <w:pPr>
              <w:jc w:val="center"/>
            </w:pPr>
            <w:r w:rsidRPr="00760772">
              <w:t>1</w:t>
            </w:r>
          </w:p>
        </w:tc>
        <w:tc>
          <w:tcPr>
            <w:tcW w:w="6980" w:type="dxa"/>
            <w:shd w:val="clear" w:color="auto" w:fill="auto"/>
            <w:noWrap/>
            <w:vAlign w:val="center"/>
            <w:hideMark/>
          </w:tcPr>
          <w:p w14:paraId="36EFD751" w14:textId="77777777" w:rsidR="00760772" w:rsidRPr="00760772" w:rsidRDefault="00760772" w:rsidP="00760772">
            <w:r w:rsidRPr="00760772">
              <w:t>ИТОГО</w:t>
            </w:r>
          </w:p>
        </w:tc>
        <w:tc>
          <w:tcPr>
            <w:tcW w:w="2009" w:type="dxa"/>
            <w:shd w:val="clear" w:color="auto" w:fill="auto"/>
            <w:vAlign w:val="center"/>
          </w:tcPr>
          <w:p w14:paraId="2A24198A" w14:textId="77777777" w:rsidR="00760772" w:rsidRPr="00760772" w:rsidRDefault="00760772" w:rsidP="00760772">
            <w:pPr>
              <w:jc w:val="center"/>
            </w:pPr>
            <w:r w:rsidRPr="00760772">
              <w:t>27 325</w:t>
            </w:r>
          </w:p>
        </w:tc>
      </w:tr>
      <w:tr w:rsidR="00760772" w:rsidRPr="00760772" w14:paraId="739ACD5D" w14:textId="77777777" w:rsidTr="00760772">
        <w:trPr>
          <w:trHeight w:val="100"/>
          <w:jc w:val="center"/>
        </w:trPr>
        <w:tc>
          <w:tcPr>
            <w:tcW w:w="817" w:type="dxa"/>
            <w:shd w:val="clear" w:color="auto" w:fill="auto"/>
            <w:noWrap/>
            <w:vAlign w:val="center"/>
            <w:hideMark/>
          </w:tcPr>
          <w:p w14:paraId="537ED668" w14:textId="77777777" w:rsidR="00760772" w:rsidRPr="00760772" w:rsidRDefault="00760772" w:rsidP="00760772">
            <w:pPr>
              <w:jc w:val="center"/>
            </w:pPr>
            <w:r w:rsidRPr="00760772">
              <w:t>2</w:t>
            </w:r>
          </w:p>
        </w:tc>
        <w:tc>
          <w:tcPr>
            <w:tcW w:w="6980" w:type="dxa"/>
            <w:shd w:val="clear" w:color="auto" w:fill="auto"/>
            <w:noWrap/>
            <w:vAlign w:val="center"/>
            <w:hideMark/>
          </w:tcPr>
          <w:p w14:paraId="43F42860" w14:textId="77777777" w:rsidR="00760772" w:rsidRPr="00760772" w:rsidRDefault="00760772" w:rsidP="00760772">
            <w:r w:rsidRPr="00760772">
              <w:t>Налог на прибыль</w:t>
            </w:r>
          </w:p>
        </w:tc>
        <w:tc>
          <w:tcPr>
            <w:tcW w:w="2009" w:type="dxa"/>
            <w:shd w:val="clear" w:color="auto" w:fill="auto"/>
            <w:vAlign w:val="center"/>
          </w:tcPr>
          <w:p w14:paraId="08BDC77D" w14:textId="77777777" w:rsidR="00760772" w:rsidRPr="00760772" w:rsidRDefault="00760772" w:rsidP="00760772">
            <w:pPr>
              <w:jc w:val="center"/>
            </w:pPr>
            <w:r w:rsidRPr="00760772">
              <w:t>79</w:t>
            </w:r>
          </w:p>
        </w:tc>
      </w:tr>
      <w:tr w:rsidR="00760772" w:rsidRPr="00760772" w14:paraId="5037F5E4" w14:textId="77777777" w:rsidTr="00760772">
        <w:trPr>
          <w:trHeight w:val="527"/>
          <w:jc w:val="center"/>
        </w:trPr>
        <w:tc>
          <w:tcPr>
            <w:tcW w:w="817" w:type="dxa"/>
            <w:shd w:val="clear" w:color="auto" w:fill="auto"/>
            <w:noWrap/>
            <w:vAlign w:val="center"/>
            <w:hideMark/>
          </w:tcPr>
          <w:p w14:paraId="14C56984" w14:textId="77777777" w:rsidR="00760772" w:rsidRPr="00760772" w:rsidRDefault="00760772" w:rsidP="00760772">
            <w:pPr>
              <w:jc w:val="center"/>
            </w:pPr>
            <w:r w:rsidRPr="00760772">
              <w:t>3</w:t>
            </w:r>
          </w:p>
        </w:tc>
        <w:tc>
          <w:tcPr>
            <w:tcW w:w="6980" w:type="dxa"/>
            <w:shd w:val="clear" w:color="auto" w:fill="auto"/>
            <w:vAlign w:val="center"/>
            <w:hideMark/>
          </w:tcPr>
          <w:p w14:paraId="746DA2D3" w14:textId="77777777" w:rsidR="00760772" w:rsidRPr="00760772" w:rsidRDefault="00760772" w:rsidP="00760772">
            <w:r w:rsidRPr="0076077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2D0C697F" w14:textId="77777777" w:rsidR="00760772" w:rsidRPr="00760772" w:rsidRDefault="00760772" w:rsidP="00760772">
            <w:pPr>
              <w:jc w:val="center"/>
            </w:pPr>
            <w:r w:rsidRPr="00760772">
              <w:t>0</w:t>
            </w:r>
          </w:p>
        </w:tc>
      </w:tr>
      <w:tr w:rsidR="00760772" w:rsidRPr="00760772" w14:paraId="0DE0C6AC" w14:textId="77777777" w:rsidTr="00760772">
        <w:trPr>
          <w:trHeight w:val="410"/>
          <w:jc w:val="center"/>
        </w:trPr>
        <w:tc>
          <w:tcPr>
            <w:tcW w:w="817" w:type="dxa"/>
            <w:shd w:val="clear" w:color="auto" w:fill="auto"/>
            <w:noWrap/>
            <w:vAlign w:val="center"/>
            <w:hideMark/>
          </w:tcPr>
          <w:p w14:paraId="0DE113FB" w14:textId="77777777" w:rsidR="00760772" w:rsidRPr="00760772" w:rsidRDefault="00760772" w:rsidP="00760772">
            <w:pPr>
              <w:jc w:val="center"/>
              <w:rPr>
                <w:b/>
              </w:rPr>
            </w:pPr>
            <w:r w:rsidRPr="00760772">
              <w:rPr>
                <w:b/>
              </w:rPr>
              <w:t>4</w:t>
            </w:r>
          </w:p>
        </w:tc>
        <w:tc>
          <w:tcPr>
            <w:tcW w:w="6980" w:type="dxa"/>
            <w:shd w:val="clear" w:color="auto" w:fill="auto"/>
            <w:vAlign w:val="center"/>
            <w:hideMark/>
          </w:tcPr>
          <w:p w14:paraId="0EC84A18" w14:textId="77777777" w:rsidR="00760772" w:rsidRPr="00760772" w:rsidRDefault="00760772" w:rsidP="00760772">
            <w:pPr>
              <w:rPr>
                <w:b/>
              </w:rPr>
            </w:pPr>
            <w:r w:rsidRPr="00760772">
              <w:rPr>
                <w:b/>
              </w:rPr>
              <w:t>Итого неподконтрольных расходов</w:t>
            </w:r>
          </w:p>
        </w:tc>
        <w:tc>
          <w:tcPr>
            <w:tcW w:w="2009" w:type="dxa"/>
            <w:shd w:val="clear" w:color="auto" w:fill="auto"/>
            <w:vAlign w:val="center"/>
          </w:tcPr>
          <w:p w14:paraId="34CF4041" w14:textId="77777777" w:rsidR="00760772" w:rsidRPr="00760772" w:rsidRDefault="00760772" w:rsidP="00760772">
            <w:pPr>
              <w:jc w:val="center"/>
            </w:pPr>
            <w:r w:rsidRPr="00760772">
              <w:t>27 404</w:t>
            </w:r>
          </w:p>
        </w:tc>
      </w:tr>
    </w:tbl>
    <w:p w14:paraId="03326BC9" w14:textId="77777777" w:rsidR="00760772" w:rsidRPr="00760772" w:rsidRDefault="00760772" w:rsidP="00760772">
      <w:pPr>
        <w:rPr>
          <w:lang w:eastAsia="en-US"/>
        </w:rPr>
      </w:pPr>
    </w:p>
    <w:p w14:paraId="405DB372" w14:textId="77777777" w:rsidR="00760772" w:rsidRPr="00760772" w:rsidRDefault="00760772" w:rsidP="00760772">
      <w:pPr>
        <w:rPr>
          <w:lang w:eastAsia="en-US"/>
        </w:rPr>
      </w:pPr>
    </w:p>
    <w:p w14:paraId="65B9E372" w14:textId="77777777" w:rsidR="00760772" w:rsidRPr="00760772" w:rsidRDefault="00760772" w:rsidP="00760772">
      <w:pPr>
        <w:ind w:firstLine="851"/>
        <w:jc w:val="both"/>
        <w:rPr>
          <w:sz w:val="28"/>
          <w:szCs w:val="28"/>
        </w:rPr>
      </w:pPr>
      <w:r w:rsidRPr="00760772">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75784C0" w14:textId="77777777" w:rsidR="00760772" w:rsidRPr="00760772" w:rsidRDefault="00760772" w:rsidP="00760772">
      <w:pPr>
        <w:ind w:firstLine="851"/>
        <w:jc w:val="both"/>
        <w:rPr>
          <w:sz w:val="28"/>
          <w:szCs w:val="28"/>
        </w:rPr>
      </w:pPr>
      <w:r w:rsidRPr="00760772">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38C88A6" w14:textId="77777777" w:rsidR="00760772" w:rsidRPr="00760772" w:rsidRDefault="00760772" w:rsidP="00760772">
      <w:pPr>
        <w:ind w:firstLine="851"/>
        <w:jc w:val="both"/>
        <w:rPr>
          <w:sz w:val="28"/>
          <w:szCs w:val="28"/>
        </w:rPr>
      </w:pPr>
      <w:r w:rsidRPr="00760772">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59 879 тыс. руб.</w:t>
      </w:r>
    </w:p>
    <w:p w14:paraId="21632C69" w14:textId="77777777" w:rsidR="00760772" w:rsidRPr="00760772" w:rsidRDefault="00760772" w:rsidP="00760772">
      <w:pPr>
        <w:ind w:firstLine="720"/>
        <w:jc w:val="both"/>
        <w:rPr>
          <w:sz w:val="28"/>
          <w:szCs w:val="28"/>
          <w:lang w:eastAsia="en-US"/>
        </w:rPr>
      </w:pPr>
      <w:r w:rsidRPr="00760772">
        <w:rPr>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760772">
        <w:rPr>
          <w:sz w:val="28"/>
          <w:szCs w:val="28"/>
        </w:rPr>
        <w:br/>
        <w:t>в таблице 9.</w:t>
      </w:r>
    </w:p>
    <w:p w14:paraId="74AB8565" w14:textId="77777777" w:rsidR="00760772" w:rsidRPr="00760772" w:rsidRDefault="00760772" w:rsidP="00760772">
      <w:pPr>
        <w:tabs>
          <w:tab w:val="left" w:pos="1890"/>
        </w:tabs>
        <w:ind w:left="1080" w:right="-1"/>
        <w:jc w:val="right"/>
        <w:rPr>
          <w:sz w:val="28"/>
          <w:szCs w:val="28"/>
        </w:rPr>
      </w:pPr>
      <w:r w:rsidRPr="00760772">
        <w:rPr>
          <w:sz w:val="28"/>
          <w:szCs w:val="28"/>
        </w:rPr>
        <w:t>Таблица 9</w:t>
      </w:r>
    </w:p>
    <w:p w14:paraId="732957F1" w14:textId="77777777" w:rsidR="00760772" w:rsidRPr="00760772" w:rsidRDefault="00760772" w:rsidP="00760772">
      <w:pPr>
        <w:ind w:left="-142"/>
        <w:jc w:val="center"/>
        <w:rPr>
          <w:b/>
          <w:sz w:val="28"/>
          <w:szCs w:val="28"/>
        </w:rPr>
      </w:pPr>
      <w:r w:rsidRPr="00760772">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141FBA41"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760772" w:rsidRPr="00760772" w14:paraId="6A0CEED8" w14:textId="77777777" w:rsidTr="00760772">
        <w:trPr>
          <w:trHeight w:val="483"/>
        </w:trPr>
        <w:tc>
          <w:tcPr>
            <w:tcW w:w="649" w:type="dxa"/>
            <w:vMerge w:val="restart"/>
            <w:shd w:val="clear" w:color="auto" w:fill="auto"/>
            <w:vAlign w:val="center"/>
            <w:hideMark/>
          </w:tcPr>
          <w:p w14:paraId="20391347" w14:textId="77777777" w:rsidR="00760772" w:rsidRPr="00760772" w:rsidRDefault="00760772" w:rsidP="00760772">
            <w:pPr>
              <w:jc w:val="center"/>
            </w:pPr>
            <w:r w:rsidRPr="00760772">
              <w:t>№ п/п</w:t>
            </w:r>
          </w:p>
        </w:tc>
        <w:tc>
          <w:tcPr>
            <w:tcW w:w="6900" w:type="dxa"/>
            <w:vMerge w:val="restart"/>
            <w:shd w:val="clear" w:color="auto" w:fill="auto"/>
            <w:vAlign w:val="center"/>
            <w:hideMark/>
          </w:tcPr>
          <w:p w14:paraId="48A53F18" w14:textId="77777777" w:rsidR="00760772" w:rsidRPr="00760772" w:rsidRDefault="00760772" w:rsidP="00760772">
            <w:pPr>
              <w:jc w:val="center"/>
            </w:pPr>
            <w:r w:rsidRPr="00760772">
              <w:t>Наименование ресурса</w:t>
            </w:r>
          </w:p>
        </w:tc>
        <w:tc>
          <w:tcPr>
            <w:tcW w:w="2079" w:type="dxa"/>
            <w:vMerge w:val="restart"/>
            <w:shd w:val="clear" w:color="auto" w:fill="auto"/>
            <w:vAlign w:val="center"/>
            <w:hideMark/>
          </w:tcPr>
          <w:p w14:paraId="06724D52" w14:textId="77777777" w:rsidR="00760772" w:rsidRPr="00760772" w:rsidRDefault="00760772" w:rsidP="00760772">
            <w:pPr>
              <w:jc w:val="center"/>
            </w:pPr>
            <w:r w:rsidRPr="00760772">
              <w:t>Факт 2019 года</w:t>
            </w:r>
          </w:p>
        </w:tc>
      </w:tr>
      <w:tr w:rsidR="00760772" w:rsidRPr="00760772" w14:paraId="264B6EAF" w14:textId="77777777" w:rsidTr="00760772">
        <w:trPr>
          <w:trHeight w:val="483"/>
        </w:trPr>
        <w:tc>
          <w:tcPr>
            <w:tcW w:w="649" w:type="dxa"/>
            <w:vMerge/>
            <w:shd w:val="clear" w:color="auto" w:fill="auto"/>
            <w:hideMark/>
          </w:tcPr>
          <w:p w14:paraId="0D33CD2F" w14:textId="77777777" w:rsidR="00760772" w:rsidRPr="00760772" w:rsidRDefault="00760772" w:rsidP="00760772">
            <w:pPr>
              <w:jc w:val="both"/>
            </w:pPr>
          </w:p>
        </w:tc>
        <w:tc>
          <w:tcPr>
            <w:tcW w:w="6900" w:type="dxa"/>
            <w:vMerge/>
            <w:shd w:val="clear" w:color="auto" w:fill="auto"/>
            <w:hideMark/>
          </w:tcPr>
          <w:p w14:paraId="17532917" w14:textId="77777777" w:rsidR="00760772" w:rsidRPr="00760772" w:rsidRDefault="00760772" w:rsidP="00760772">
            <w:pPr>
              <w:jc w:val="both"/>
            </w:pPr>
          </w:p>
        </w:tc>
        <w:tc>
          <w:tcPr>
            <w:tcW w:w="2079" w:type="dxa"/>
            <w:vMerge/>
            <w:shd w:val="clear" w:color="auto" w:fill="auto"/>
            <w:hideMark/>
          </w:tcPr>
          <w:p w14:paraId="6C5C26DA" w14:textId="77777777" w:rsidR="00760772" w:rsidRPr="00760772" w:rsidRDefault="00760772" w:rsidP="00760772">
            <w:pPr>
              <w:jc w:val="both"/>
            </w:pPr>
          </w:p>
        </w:tc>
      </w:tr>
      <w:tr w:rsidR="00760772" w:rsidRPr="00760772" w14:paraId="7DB22734" w14:textId="77777777" w:rsidTr="00760772">
        <w:trPr>
          <w:trHeight w:val="353"/>
        </w:trPr>
        <w:tc>
          <w:tcPr>
            <w:tcW w:w="649" w:type="dxa"/>
            <w:shd w:val="clear" w:color="auto" w:fill="auto"/>
            <w:vAlign w:val="center"/>
            <w:hideMark/>
          </w:tcPr>
          <w:p w14:paraId="36E20239" w14:textId="77777777" w:rsidR="00760772" w:rsidRPr="00760772" w:rsidRDefault="00760772" w:rsidP="00760772">
            <w:pPr>
              <w:jc w:val="center"/>
            </w:pPr>
            <w:r w:rsidRPr="00760772">
              <w:t>1</w:t>
            </w:r>
          </w:p>
        </w:tc>
        <w:tc>
          <w:tcPr>
            <w:tcW w:w="6900" w:type="dxa"/>
            <w:shd w:val="clear" w:color="auto" w:fill="auto"/>
            <w:vAlign w:val="center"/>
            <w:hideMark/>
          </w:tcPr>
          <w:p w14:paraId="177C0599" w14:textId="77777777" w:rsidR="00760772" w:rsidRPr="00760772" w:rsidRDefault="00760772" w:rsidP="00760772">
            <w:r w:rsidRPr="00760772">
              <w:t>Расходы на топливо</w:t>
            </w:r>
          </w:p>
        </w:tc>
        <w:tc>
          <w:tcPr>
            <w:tcW w:w="2079" w:type="dxa"/>
            <w:shd w:val="clear" w:color="auto" w:fill="auto"/>
            <w:vAlign w:val="center"/>
            <w:hideMark/>
          </w:tcPr>
          <w:p w14:paraId="0BEF7D9A" w14:textId="77777777" w:rsidR="00760772" w:rsidRPr="00760772" w:rsidRDefault="00760772" w:rsidP="00760772">
            <w:pPr>
              <w:jc w:val="center"/>
            </w:pPr>
            <w:r w:rsidRPr="00760772">
              <w:t>59 807</w:t>
            </w:r>
          </w:p>
        </w:tc>
      </w:tr>
      <w:tr w:rsidR="00760772" w:rsidRPr="00760772" w14:paraId="12C83A61" w14:textId="77777777" w:rsidTr="00760772">
        <w:trPr>
          <w:trHeight w:val="353"/>
        </w:trPr>
        <w:tc>
          <w:tcPr>
            <w:tcW w:w="649" w:type="dxa"/>
            <w:shd w:val="clear" w:color="auto" w:fill="auto"/>
            <w:vAlign w:val="center"/>
            <w:hideMark/>
          </w:tcPr>
          <w:p w14:paraId="3696E0D0" w14:textId="77777777" w:rsidR="00760772" w:rsidRPr="00760772" w:rsidRDefault="00760772" w:rsidP="00760772">
            <w:pPr>
              <w:jc w:val="center"/>
            </w:pPr>
            <w:r w:rsidRPr="00760772">
              <w:t>2</w:t>
            </w:r>
          </w:p>
        </w:tc>
        <w:tc>
          <w:tcPr>
            <w:tcW w:w="6900" w:type="dxa"/>
            <w:shd w:val="clear" w:color="auto" w:fill="auto"/>
            <w:vAlign w:val="center"/>
            <w:hideMark/>
          </w:tcPr>
          <w:p w14:paraId="553B6D31" w14:textId="77777777" w:rsidR="00760772" w:rsidRPr="00760772" w:rsidRDefault="00760772" w:rsidP="00760772">
            <w:r w:rsidRPr="00760772">
              <w:t>Расходы на электрическую энергию</w:t>
            </w:r>
          </w:p>
        </w:tc>
        <w:tc>
          <w:tcPr>
            <w:tcW w:w="2079" w:type="dxa"/>
            <w:shd w:val="clear" w:color="auto" w:fill="auto"/>
            <w:vAlign w:val="center"/>
            <w:hideMark/>
          </w:tcPr>
          <w:p w14:paraId="63D8E4A3" w14:textId="77777777" w:rsidR="00760772" w:rsidRPr="00760772" w:rsidRDefault="00760772" w:rsidP="00760772">
            <w:pPr>
              <w:jc w:val="center"/>
            </w:pPr>
            <w:r w:rsidRPr="00760772">
              <w:t>72</w:t>
            </w:r>
          </w:p>
        </w:tc>
      </w:tr>
      <w:tr w:rsidR="00760772" w:rsidRPr="00760772" w14:paraId="03F4AF5F" w14:textId="77777777" w:rsidTr="00760772">
        <w:trPr>
          <w:trHeight w:val="353"/>
        </w:trPr>
        <w:tc>
          <w:tcPr>
            <w:tcW w:w="649" w:type="dxa"/>
            <w:shd w:val="clear" w:color="auto" w:fill="auto"/>
            <w:vAlign w:val="center"/>
            <w:hideMark/>
          </w:tcPr>
          <w:p w14:paraId="267443B4" w14:textId="77777777" w:rsidR="00760772" w:rsidRPr="00760772" w:rsidRDefault="00760772" w:rsidP="00760772">
            <w:pPr>
              <w:jc w:val="center"/>
            </w:pPr>
            <w:r w:rsidRPr="00760772">
              <w:t>3</w:t>
            </w:r>
          </w:p>
        </w:tc>
        <w:tc>
          <w:tcPr>
            <w:tcW w:w="6900" w:type="dxa"/>
            <w:shd w:val="clear" w:color="auto" w:fill="auto"/>
            <w:vAlign w:val="center"/>
            <w:hideMark/>
          </w:tcPr>
          <w:p w14:paraId="5556072A" w14:textId="77777777" w:rsidR="00760772" w:rsidRPr="00760772" w:rsidRDefault="00760772" w:rsidP="00760772">
            <w:r w:rsidRPr="00760772">
              <w:t>Расходы на тепловую энергию</w:t>
            </w:r>
          </w:p>
        </w:tc>
        <w:tc>
          <w:tcPr>
            <w:tcW w:w="2079" w:type="dxa"/>
            <w:shd w:val="clear" w:color="auto" w:fill="auto"/>
            <w:vAlign w:val="center"/>
            <w:hideMark/>
          </w:tcPr>
          <w:p w14:paraId="605DA7A1" w14:textId="77777777" w:rsidR="00760772" w:rsidRPr="00760772" w:rsidRDefault="00760772" w:rsidP="00760772">
            <w:pPr>
              <w:jc w:val="center"/>
            </w:pPr>
            <w:r w:rsidRPr="00760772">
              <w:t>0</w:t>
            </w:r>
          </w:p>
        </w:tc>
      </w:tr>
      <w:tr w:rsidR="00760772" w:rsidRPr="00760772" w14:paraId="7644CFB8" w14:textId="77777777" w:rsidTr="00760772">
        <w:trPr>
          <w:trHeight w:val="353"/>
        </w:trPr>
        <w:tc>
          <w:tcPr>
            <w:tcW w:w="649" w:type="dxa"/>
            <w:shd w:val="clear" w:color="auto" w:fill="auto"/>
            <w:vAlign w:val="center"/>
            <w:hideMark/>
          </w:tcPr>
          <w:p w14:paraId="5CF887DB" w14:textId="77777777" w:rsidR="00760772" w:rsidRPr="00760772" w:rsidRDefault="00760772" w:rsidP="00760772">
            <w:pPr>
              <w:jc w:val="center"/>
            </w:pPr>
            <w:r w:rsidRPr="00760772">
              <w:t>4</w:t>
            </w:r>
          </w:p>
        </w:tc>
        <w:tc>
          <w:tcPr>
            <w:tcW w:w="6900" w:type="dxa"/>
            <w:shd w:val="clear" w:color="auto" w:fill="auto"/>
            <w:vAlign w:val="center"/>
            <w:hideMark/>
          </w:tcPr>
          <w:p w14:paraId="4580CD2D" w14:textId="77777777" w:rsidR="00760772" w:rsidRPr="00760772" w:rsidRDefault="00760772" w:rsidP="00760772">
            <w:r w:rsidRPr="00760772">
              <w:t>Расходы на холодную воду</w:t>
            </w:r>
          </w:p>
        </w:tc>
        <w:tc>
          <w:tcPr>
            <w:tcW w:w="2079" w:type="dxa"/>
            <w:shd w:val="clear" w:color="auto" w:fill="auto"/>
            <w:vAlign w:val="center"/>
            <w:hideMark/>
          </w:tcPr>
          <w:p w14:paraId="794C1169" w14:textId="77777777" w:rsidR="00760772" w:rsidRPr="00760772" w:rsidRDefault="00760772" w:rsidP="00760772">
            <w:pPr>
              <w:jc w:val="center"/>
            </w:pPr>
            <w:r w:rsidRPr="00760772">
              <w:t>0</w:t>
            </w:r>
          </w:p>
        </w:tc>
      </w:tr>
      <w:tr w:rsidR="00760772" w:rsidRPr="00760772" w14:paraId="2ECCA142" w14:textId="77777777" w:rsidTr="00760772">
        <w:trPr>
          <w:trHeight w:val="353"/>
        </w:trPr>
        <w:tc>
          <w:tcPr>
            <w:tcW w:w="649" w:type="dxa"/>
            <w:shd w:val="clear" w:color="auto" w:fill="auto"/>
            <w:vAlign w:val="center"/>
            <w:hideMark/>
          </w:tcPr>
          <w:p w14:paraId="48E1B94F" w14:textId="77777777" w:rsidR="00760772" w:rsidRPr="00760772" w:rsidRDefault="00760772" w:rsidP="00760772">
            <w:pPr>
              <w:jc w:val="center"/>
            </w:pPr>
            <w:r w:rsidRPr="00760772">
              <w:t>5</w:t>
            </w:r>
          </w:p>
        </w:tc>
        <w:tc>
          <w:tcPr>
            <w:tcW w:w="6900" w:type="dxa"/>
            <w:shd w:val="clear" w:color="auto" w:fill="auto"/>
            <w:vAlign w:val="center"/>
            <w:hideMark/>
          </w:tcPr>
          <w:p w14:paraId="168EE218" w14:textId="77777777" w:rsidR="00760772" w:rsidRPr="00760772" w:rsidRDefault="00760772" w:rsidP="00760772">
            <w:r w:rsidRPr="00760772">
              <w:t>Расходы на теплоноситель</w:t>
            </w:r>
          </w:p>
        </w:tc>
        <w:tc>
          <w:tcPr>
            <w:tcW w:w="2079" w:type="dxa"/>
            <w:shd w:val="clear" w:color="auto" w:fill="auto"/>
            <w:vAlign w:val="center"/>
            <w:hideMark/>
          </w:tcPr>
          <w:p w14:paraId="028476C2" w14:textId="77777777" w:rsidR="00760772" w:rsidRPr="00760772" w:rsidRDefault="00760772" w:rsidP="00760772">
            <w:pPr>
              <w:jc w:val="center"/>
            </w:pPr>
            <w:r w:rsidRPr="00760772">
              <w:t>0</w:t>
            </w:r>
          </w:p>
        </w:tc>
      </w:tr>
      <w:tr w:rsidR="00760772" w:rsidRPr="00760772" w14:paraId="53B0080D" w14:textId="77777777" w:rsidTr="00760772">
        <w:trPr>
          <w:trHeight w:val="353"/>
        </w:trPr>
        <w:tc>
          <w:tcPr>
            <w:tcW w:w="649" w:type="dxa"/>
            <w:shd w:val="clear" w:color="auto" w:fill="auto"/>
            <w:vAlign w:val="center"/>
            <w:hideMark/>
          </w:tcPr>
          <w:p w14:paraId="7B531DF8" w14:textId="77777777" w:rsidR="00760772" w:rsidRPr="00760772" w:rsidRDefault="00760772" w:rsidP="00760772">
            <w:pPr>
              <w:jc w:val="center"/>
              <w:rPr>
                <w:sz w:val="28"/>
                <w:szCs w:val="28"/>
              </w:rPr>
            </w:pPr>
            <w:r w:rsidRPr="00760772">
              <w:rPr>
                <w:sz w:val="28"/>
                <w:szCs w:val="28"/>
              </w:rPr>
              <w:t>6</w:t>
            </w:r>
          </w:p>
        </w:tc>
        <w:tc>
          <w:tcPr>
            <w:tcW w:w="6900" w:type="dxa"/>
            <w:shd w:val="clear" w:color="auto" w:fill="auto"/>
            <w:vAlign w:val="center"/>
            <w:hideMark/>
          </w:tcPr>
          <w:p w14:paraId="3EB19E64" w14:textId="77777777" w:rsidR="00760772" w:rsidRPr="00760772" w:rsidRDefault="00760772" w:rsidP="00760772">
            <w:pPr>
              <w:rPr>
                <w:sz w:val="28"/>
                <w:szCs w:val="28"/>
              </w:rPr>
            </w:pPr>
            <w:r w:rsidRPr="00760772">
              <w:rPr>
                <w:sz w:val="28"/>
                <w:szCs w:val="28"/>
              </w:rPr>
              <w:t>ИТОГО</w:t>
            </w:r>
          </w:p>
        </w:tc>
        <w:tc>
          <w:tcPr>
            <w:tcW w:w="2079" w:type="dxa"/>
            <w:shd w:val="clear" w:color="auto" w:fill="auto"/>
            <w:vAlign w:val="center"/>
            <w:hideMark/>
          </w:tcPr>
          <w:p w14:paraId="3F16405D" w14:textId="77777777" w:rsidR="00760772" w:rsidRPr="00760772" w:rsidRDefault="00760772" w:rsidP="00760772">
            <w:pPr>
              <w:jc w:val="center"/>
            </w:pPr>
            <w:r w:rsidRPr="00760772">
              <w:t>59 879</w:t>
            </w:r>
          </w:p>
        </w:tc>
      </w:tr>
    </w:tbl>
    <w:p w14:paraId="2331B384" w14:textId="77777777" w:rsidR="00760772" w:rsidRPr="00760772" w:rsidRDefault="00760772" w:rsidP="00760772">
      <w:pPr>
        <w:rPr>
          <w:sz w:val="28"/>
          <w:szCs w:val="28"/>
        </w:rPr>
      </w:pPr>
    </w:p>
    <w:p w14:paraId="44C08BCC" w14:textId="77777777" w:rsidR="00760772" w:rsidRPr="00760772" w:rsidRDefault="00760772" w:rsidP="00760772">
      <w:pPr>
        <w:ind w:firstLine="851"/>
        <w:jc w:val="both"/>
        <w:rPr>
          <w:sz w:val="28"/>
          <w:szCs w:val="28"/>
        </w:rPr>
      </w:pPr>
      <w:r w:rsidRPr="00760772">
        <w:rPr>
          <w:sz w:val="28"/>
          <w:szCs w:val="28"/>
        </w:rPr>
        <w:lastRenderedPageBreak/>
        <w:t>Фактическая прибыль, рассчитываемая по формуле:</w:t>
      </w:r>
    </w:p>
    <w:p w14:paraId="29BFD778" w14:textId="77777777" w:rsidR="00760772" w:rsidRPr="00760772" w:rsidRDefault="00760772" w:rsidP="00760772">
      <w:pPr>
        <w:ind w:firstLine="851"/>
        <w:jc w:val="both"/>
        <w:rPr>
          <w:rFonts w:eastAsia="Calibri"/>
        </w:rPr>
      </w:pPr>
      <w:r w:rsidRPr="00760772">
        <w:rPr>
          <w:rFonts w:eastAsia="Calibri"/>
          <w:noProof/>
          <w:position w:val="-12"/>
        </w:rPr>
        <w:drawing>
          <wp:inline distT="0" distB="0" distL="0" distR="0" wp14:anchorId="3EE30025" wp14:editId="25894F41">
            <wp:extent cx="2047875" cy="342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60772">
        <w:rPr>
          <w:rFonts w:eastAsia="Calibri"/>
        </w:rPr>
        <w:t>,</w:t>
      </w:r>
    </w:p>
    <w:p w14:paraId="3FB9DF93" w14:textId="77777777" w:rsidR="00760772" w:rsidRPr="00760772" w:rsidRDefault="00760772" w:rsidP="00760772">
      <w:pPr>
        <w:ind w:firstLine="851"/>
        <w:jc w:val="both"/>
        <w:rPr>
          <w:sz w:val="28"/>
          <w:szCs w:val="28"/>
        </w:rPr>
      </w:pPr>
      <w:r w:rsidRPr="00760772">
        <w:rPr>
          <w:sz w:val="28"/>
          <w:szCs w:val="28"/>
        </w:rPr>
        <w:t>где:</w:t>
      </w:r>
    </w:p>
    <w:p w14:paraId="58C2E118" w14:textId="77777777" w:rsidR="00760772" w:rsidRPr="00760772" w:rsidRDefault="00760772" w:rsidP="00760772">
      <w:pPr>
        <w:ind w:firstLine="851"/>
        <w:jc w:val="both"/>
        <w:rPr>
          <w:sz w:val="28"/>
          <w:szCs w:val="28"/>
        </w:rPr>
      </w:pPr>
      <w:proofErr w:type="spellStart"/>
      <w:r w:rsidRPr="00760772">
        <w:rPr>
          <w:sz w:val="28"/>
          <w:szCs w:val="28"/>
        </w:rPr>
        <w:t>КВi</w:t>
      </w:r>
      <w:proofErr w:type="spellEnd"/>
      <w:r w:rsidRPr="00760772">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74235A0"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1FB232DA" wp14:editId="12559E8E">
            <wp:extent cx="514350"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60772">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2" w:history="1">
        <w:r w:rsidRPr="00760772">
          <w:rPr>
            <w:sz w:val="28"/>
            <w:szCs w:val="28"/>
          </w:rPr>
          <w:t>пункта 13</w:t>
        </w:r>
      </w:hyperlink>
      <w:r w:rsidRPr="00760772">
        <w:rPr>
          <w:sz w:val="28"/>
          <w:szCs w:val="28"/>
        </w:rPr>
        <w:t xml:space="preserve"> Основ ценообразования, тыс. руб.;</w:t>
      </w:r>
    </w:p>
    <w:p w14:paraId="52102825" w14:textId="77777777" w:rsidR="00760772" w:rsidRPr="00760772" w:rsidRDefault="00760772" w:rsidP="00760772">
      <w:pPr>
        <w:ind w:firstLine="851"/>
        <w:jc w:val="both"/>
        <w:rPr>
          <w:sz w:val="28"/>
          <w:szCs w:val="28"/>
        </w:rPr>
      </w:pPr>
      <w:proofErr w:type="spellStart"/>
      <w:r w:rsidRPr="00760772">
        <w:rPr>
          <w:sz w:val="28"/>
          <w:szCs w:val="28"/>
        </w:rPr>
        <w:t>КДi</w:t>
      </w:r>
      <w:proofErr w:type="spellEnd"/>
      <w:r w:rsidRPr="00760772">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3" w:history="1">
        <w:r w:rsidRPr="00760772">
          <w:rPr>
            <w:sz w:val="28"/>
            <w:szCs w:val="28"/>
          </w:rPr>
          <w:t>кодексом</w:t>
        </w:r>
      </w:hyperlink>
      <w:r w:rsidRPr="00760772">
        <w:rPr>
          <w:sz w:val="28"/>
          <w:szCs w:val="28"/>
        </w:rPr>
        <w:t xml:space="preserve"> Российской Федерации, тыс. руб.</w:t>
      </w:r>
    </w:p>
    <w:p w14:paraId="50E0F84B" w14:textId="77777777" w:rsidR="00760772" w:rsidRPr="00760772" w:rsidRDefault="00760772" w:rsidP="00760772">
      <w:pPr>
        <w:ind w:firstLine="851"/>
        <w:jc w:val="both"/>
        <w:rPr>
          <w:sz w:val="28"/>
          <w:szCs w:val="28"/>
        </w:rPr>
      </w:pPr>
      <w:r w:rsidRPr="00760772">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произведённых в 2019 году, и отнесённая на производство тепловой энергии, составляет 314 тыс. руб.</w:t>
      </w:r>
    </w:p>
    <w:p w14:paraId="61A241D1" w14:textId="77777777" w:rsidR="00760772" w:rsidRPr="00760772" w:rsidRDefault="00760772" w:rsidP="00760772">
      <w:pPr>
        <w:ind w:firstLine="851"/>
        <w:jc w:val="both"/>
        <w:rPr>
          <w:sz w:val="28"/>
          <w:szCs w:val="28"/>
        </w:rPr>
      </w:pPr>
    </w:p>
    <w:p w14:paraId="28C3D056" w14:textId="77777777" w:rsidR="00760772" w:rsidRPr="00760772" w:rsidRDefault="00760772" w:rsidP="00760772">
      <w:pPr>
        <w:ind w:firstLine="851"/>
        <w:jc w:val="both"/>
        <w:rPr>
          <w:sz w:val="28"/>
          <w:szCs w:val="28"/>
        </w:rPr>
      </w:pPr>
      <w:r w:rsidRPr="00760772">
        <w:rPr>
          <w:sz w:val="28"/>
          <w:szCs w:val="28"/>
        </w:rPr>
        <w:t>По результатам анализа всех статей, экспертами определена фактическая необходимая валовая выручка, которая за 2019 год составила 119 753 тыс. руб.</w:t>
      </w:r>
    </w:p>
    <w:p w14:paraId="7B1C2BCF" w14:textId="77777777" w:rsidR="00760772" w:rsidRPr="00760772" w:rsidRDefault="00760772" w:rsidP="00760772">
      <w:pPr>
        <w:ind w:firstLine="851"/>
        <w:jc w:val="both"/>
        <w:rPr>
          <w:sz w:val="28"/>
          <w:szCs w:val="28"/>
        </w:rPr>
      </w:pPr>
      <w:r w:rsidRPr="00760772">
        <w:rPr>
          <w:sz w:val="28"/>
          <w:szCs w:val="28"/>
        </w:rPr>
        <w:t>Товарная выручка от реализации услуг по производству тепловой энергии за 2019 год, рассчитанная исходя из фактических объемов отпуска тепловой энергии, и утвержденных тарифов на 2019 год, составила 119 032 тыс. руб.</w:t>
      </w:r>
    </w:p>
    <w:p w14:paraId="02C9A9BA" w14:textId="77777777" w:rsidR="00760772" w:rsidRPr="00760772" w:rsidRDefault="00760772" w:rsidP="00760772">
      <w:pPr>
        <w:ind w:firstLine="851"/>
        <w:jc w:val="both"/>
        <w:rPr>
          <w:sz w:val="28"/>
          <w:szCs w:val="28"/>
        </w:rPr>
      </w:pPr>
      <w:r w:rsidRPr="00760772">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6 207 тыс. руб.</w:t>
      </w:r>
    </w:p>
    <w:p w14:paraId="0D80EC10" w14:textId="77777777" w:rsidR="00760772" w:rsidRPr="00760772" w:rsidRDefault="00760772" w:rsidP="00760772">
      <w:pPr>
        <w:tabs>
          <w:tab w:val="left" w:pos="1890"/>
        </w:tabs>
        <w:ind w:firstLine="851"/>
        <w:jc w:val="both"/>
        <w:rPr>
          <w:sz w:val="28"/>
          <w:szCs w:val="28"/>
          <w:lang w:eastAsia="en-US"/>
        </w:rPr>
        <w:sectPr w:rsidR="00760772" w:rsidRPr="00760772" w:rsidSect="00760772">
          <w:pgSz w:w="11906" w:h="16838"/>
          <w:pgMar w:top="1134" w:right="567" w:bottom="1134" w:left="1701" w:header="720" w:footer="720" w:gutter="0"/>
          <w:cols w:space="720"/>
          <w:docGrid w:linePitch="326"/>
        </w:sectPr>
      </w:pPr>
      <w:r w:rsidRPr="00760772">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2019 год представлен в таблице 10.</w:t>
      </w:r>
    </w:p>
    <w:p w14:paraId="25ECCABA" w14:textId="77777777" w:rsidR="00760772" w:rsidRPr="00760772" w:rsidRDefault="00760772" w:rsidP="00760772">
      <w:pPr>
        <w:tabs>
          <w:tab w:val="left" w:pos="1890"/>
        </w:tabs>
        <w:ind w:left="1440" w:right="-1"/>
        <w:jc w:val="right"/>
        <w:rPr>
          <w:sz w:val="28"/>
          <w:szCs w:val="28"/>
        </w:rPr>
      </w:pPr>
      <w:r w:rsidRPr="00760772">
        <w:rPr>
          <w:sz w:val="28"/>
          <w:szCs w:val="28"/>
        </w:rPr>
        <w:lastRenderedPageBreak/>
        <w:t>Таблица 10</w:t>
      </w:r>
    </w:p>
    <w:p w14:paraId="082A12CC" w14:textId="77777777" w:rsidR="00760772" w:rsidRPr="00760772" w:rsidRDefault="00760772" w:rsidP="00760772">
      <w:pPr>
        <w:jc w:val="center"/>
        <w:rPr>
          <w:b/>
          <w:sz w:val="28"/>
          <w:szCs w:val="28"/>
        </w:rPr>
      </w:pPr>
      <w:r w:rsidRPr="00760772">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511FCBB0"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60772" w:rsidRPr="00760772" w14:paraId="1CE662F9" w14:textId="77777777" w:rsidTr="00760772">
        <w:trPr>
          <w:trHeight w:val="483"/>
        </w:trPr>
        <w:tc>
          <w:tcPr>
            <w:tcW w:w="641" w:type="dxa"/>
            <w:vMerge w:val="restart"/>
            <w:shd w:val="clear" w:color="auto" w:fill="auto"/>
            <w:vAlign w:val="center"/>
            <w:hideMark/>
          </w:tcPr>
          <w:p w14:paraId="4BD605E3" w14:textId="77777777" w:rsidR="00760772" w:rsidRPr="00760772" w:rsidRDefault="00760772" w:rsidP="00760772">
            <w:pPr>
              <w:jc w:val="center"/>
            </w:pPr>
            <w:r w:rsidRPr="00760772">
              <w:t>№ п/п</w:t>
            </w:r>
          </w:p>
        </w:tc>
        <w:tc>
          <w:tcPr>
            <w:tcW w:w="7028" w:type="dxa"/>
            <w:vMerge w:val="restart"/>
            <w:shd w:val="clear" w:color="auto" w:fill="auto"/>
            <w:vAlign w:val="center"/>
            <w:hideMark/>
          </w:tcPr>
          <w:p w14:paraId="6CACC555" w14:textId="77777777" w:rsidR="00760772" w:rsidRPr="00760772" w:rsidRDefault="00760772" w:rsidP="00760772">
            <w:pPr>
              <w:jc w:val="center"/>
            </w:pPr>
            <w:r w:rsidRPr="00760772">
              <w:t>Наименование расхода</w:t>
            </w:r>
          </w:p>
        </w:tc>
        <w:tc>
          <w:tcPr>
            <w:tcW w:w="1959" w:type="dxa"/>
            <w:vMerge w:val="restart"/>
            <w:shd w:val="clear" w:color="auto" w:fill="auto"/>
            <w:vAlign w:val="center"/>
            <w:hideMark/>
          </w:tcPr>
          <w:p w14:paraId="3B1B2EFD" w14:textId="77777777" w:rsidR="00760772" w:rsidRPr="00760772" w:rsidRDefault="00760772" w:rsidP="00760772">
            <w:pPr>
              <w:jc w:val="center"/>
            </w:pPr>
            <w:r w:rsidRPr="00760772">
              <w:t>Факт 2019 года</w:t>
            </w:r>
          </w:p>
        </w:tc>
      </w:tr>
      <w:tr w:rsidR="00760772" w:rsidRPr="00760772" w14:paraId="2C7A3446" w14:textId="77777777" w:rsidTr="00760772">
        <w:trPr>
          <w:trHeight w:val="458"/>
        </w:trPr>
        <w:tc>
          <w:tcPr>
            <w:tcW w:w="641" w:type="dxa"/>
            <w:vMerge/>
            <w:shd w:val="clear" w:color="auto" w:fill="auto"/>
            <w:vAlign w:val="center"/>
            <w:hideMark/>
          </w:tcPr>
          <w:p w14:paraId="4D6FB3BD" w14:textId="77777777" w:rsidR="00760772" w:rsidRPr="00760772" w:rsidRDefault="00760772" w:rsidP="00760772">
            <w:pPr>
              <w:jc w:val="center"/>
            </w:pPr>
          </w:p>
        </w:tc>
        <w:tc>
          <w:tcPr>
            <w:tcW w:w="7028" w:type="dxa"/>
            <w:vMerge/>
            <w:shd w:val="clear" w:color="auto" w:fill="auto"/>
            <w:vAlign w:val="center"/>
            <w:hideMark/>
          </w:tcPr>
          <w:p w14:paraId="514F25DD" w14:textId="77777777" w:rsidR="00760772" w:rsidRPr="00760772" w:rsidRDefault="00760772" w:rsidP="00760772">
            <w:pPr>
              <w:jc w:val="center"/>
            </w:pPr>
          </w:p>
        </w:tc>
        <w:tc>
          <w:tcPr>
            <w:tcW w:w="1959" w:type="dxa"/>
            <w:vMerge/>
            <w:shd w:val="clear" w:color="auto" w:fill="auto"/>
            <w:vAlign w:val="center"/>
            <w:hideMark/>
          </w:tcPr>
          <w:p w14:paraId="646C5EB5" w14:textId="77777777" w:rsidR="00760772" w:rsidRPr="00760772" w:rsidRDefault="00760772" w:rsidP="00760772">
            <w:pPr>
              <w:jc w:val="center"/>
            </w:pPr>
          </w:p>
        </w:tc>
      </w:tr>
      <w:tr w:rsidR="00760772" w:rsidRPr="00760772" w14:paraId="372673A3" w14:textId="77777777" w:rsidTr="00760772">
        <w:trPr>
          <w:trHeight w:val="360"/>
        </w:trPr>
        <w:tc>
          <w:tcPr>
            <w:tcW w:w="641" w:type="dxa"/>
            <w:shd w:val="clear" w:color="auto" w:fill="auto"/>
            <w:vAlign w:val="center"/>
            <w:hideMark/>
          </w:tcPr>
          <w:p w14:paraId="67343832" w14:textId="77777777" w:rsidR="00760772" w:rsidRPr="00760772" w:rsidRDefault="00760772" w:rsidP="00760772">
            <w:pPr>
              <w:jc w:val="center"/>
            </w:pPr>
            <w:r w:rsidRPr="00760772">
              <w:t>1</w:t>
            </w:r>
          </w:p>
        </w:tc>
        <w:tc>
          <w:tcPr>
            <w:tcW w:w="7028" w:type="dxa"/>
            <w:shd w:val="clear" w:color="auto" w:fill="auto"/>
            <w:vAlign w:val="center"/>
            <w:hideMark/>
          </w:tcPr>
          <w:p w14:paraId="595CBD0A" w14:textId="77777777" w:rsidR="00760772" w:rsidRPr="00760772" w:rsidRDefault="00760772" w:rsidP="00760772">
            <w:r w:rsidRPr="00760772">
              <w:t>Операционные (подконтрольные) расходы</w:t>
            </w:r>
          </w:p>
        </w:tc>
        <w:tc>
          <w:tcPr>
            <w:tcW w:w="1959" w:type="dxa"/>
            <w:shd w:val="clear" w:color="auto" w:fill="auto"/>
            <w:vAlign w:val="center"/>
          </w:tcPr>
          <w:p w14:paraId="55CD1188" w14:textId="77777777" w:rsidR="00760772" w:rsidRPr="00760772" w:rsidRDefault="00760772" w:rsidP="00760772">
            <w:pPr>
              <w:jc w:val="center"/>
            </w:pPr>
            <w:r w:rsidRPr="00760772">
              <w:t>35 748</w:t>
            </w:r>
          </w:p>
        </w:tc>
      </w:tr>
      <w:tr w:rsidR="00760772" w:rsidRPr="00760772" w14:paraId="1980A339" w14:textId="77777777" w:rsidTr="00760772">
        <w:trPr>
          <w:trHeight w:val="360"/>
        </w:trPr>
        <w:tc>
          <w:tcPr>
            <w:tcW w:w="641" w:type="dxa"/>
            <w:shd w:val="clear" w:color="auto" w:fill="auto"/>
            <w:vAlign w:val="center"/>
            <w:hideMark/>
          </w:tcPr>
          <w:p w14:paraId="592EF6E6" w14:textId="77777777" w:rsidR="00760772" w:rsidRPr="00760772" w:rsidRDefault="00760772" w:rsidP="00760772">
            <w:pPr>
              <w:jc w:val="center"/>
            </w:pPr>
            <w:r w:rsidRPr="00760772">
              <w:t>2</w:t>
            </w:r>
          </w:p>
        </w:tc>
        <w:tc>
          <w:tcPr>
            <w:tcW w:w="7028" w:type="dxa"/>
            <w:shd w:val="clear" w:color="auto" w:fill="auto"/>
            <w:vAlign w:val="center"/>
            <w:hideMark/>
          </w:tcPr>
          <w:p w14:paraId="79C2C8B7" w14:textId="77777777" w:rsidR="00760772" w:rsidRPr="00760772" w:rsidRDefault="00760772" w:rsidP="00760772">
            <w:r w:rsidRPr="00760772">
              <w:t>Неподконтрольные расходы</w:t>
            </w:r>
          </w:p>
        </w:tc>
        <w:tc>
          <w:tcPr>
            <w:tcW w:w="1959" w:type="dxa"/>
            <w:shd w:val="clear" w:color="auto" w:fill="auto"/>
            <w:vAlign w:val="center"/>
          </w:tcPr>
          <w:p w14:paraId="409B1BA7" w14:textId="77777777" w:rsidR="00760772" w:rsidRPr="00760772" w:rsidRDefault="00760772" w:rsidP="00760772">
            <w:pPr>
              <w:jc w:val="center"/>
            </w:pPr>
            <w:r w:rsidRPr="00760772">
              <w:t>27 404</w:t>
            </w:r>
          </w:p>
        </w:tc>
      </w:tr>
      <w:tr w:rsidR="00760772" w:rsidRPr="00760772" w14:paraId="5B39CD2F" w14:textId="77777777" w:rsidTr="00760772">
        <w:trPr>
          <w:trHeight w:val="665"/>
        </w:trPr>
        <w:tc>
          <w:tcPr>
            <w:tcW w:w="641" w:type="dxa"/>
            <w:shd w:val="clear" w:color="auto" w:fill="auto"/>
            <w:vAlign w:val="center"/>
            <w:hideMark/>
          </w:tcPr>
          <w:p w14:paraId="7702751B" w14:textId="77777777" w:rsidR="00760772" w:rsidRPr="00760772" w:rsidRDefault="00760772" w:rsidP="00760772">
            <w:pPr>
              <w:jc w:val="center"/>
            </w:pPr>
            <w:r w:rsidRPr="00760772">
              <w:t>3</w:t>
            </w:r>
          </w:p>
        </w:tc>
        <w:tc>
          <w:tcPr>
            <w:tcW w:w="7028" w:type="dxa"/>
            <w:shd w:val="clear" w:color="auto" w:fill="auto"/>
            <w:vAlign w:val="center"/>
            <w:hideMark/>
          </w:tcPr>
          <w:p w14:paraId="34537DE0"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0210D7F7" w14:textId="77777777" w:rsidR="00760772" w:rsidRPr="00760772" w:rsidRDefault="00760772" w:rsidP="00760772">
            <w:pPr>
              <w:jc w:val="center"/>
            </w:pPr>
            <w:r w:rsidRPr="00760772">
              <w:t>59 879</w:t>
            </w:r>
          </w:p>
        </w:tc>
      </w:tr>
      <w:tr w:rsidR="00760772" w:rsidRPr="00760772" w14:paraId="3994DDAE" w14:textId="77777777" w:rsidTr="00760772">
        <w:trPr>
          <w:trHeight w:val="360"/>
        </w:trPr>
        <w:tc>
          <w:tcPr>
            <w:tcW w:w="641" w:type="dxa"/>
            <w:shd w:val="clear" w:color="auto" w:fill="auto"/>
            <w:vAlign w:val="center"/>
            <w:hideMark/>
          </w:tcPr>
          <w:p w14:paraId="53817598" w14:textId="77777777" w:rsidR="00760772" w:rsidRPr="00760772" w:rsidRDefault="00760772" w:rsidP="00760772">
            <w:pPr>
              <w:jc w:val="center"/>
            </w:pPr>
            <w:r w:rsidRPr="00760772">
              <w:t>4</w:t>
            </w:r>
          </w:p>
        </w:tc>
        <w:tc>
          <w:tcPr>
            <w:tcW w:w="7028" w:type="dxa"/>
            <w:shd w:val="clear" w:color="auto" w:fill="auto"/>
            <w:vAlign w:val="center"/>
            <w:hideMark/>
          </w:tcPr>
          <w:p w14:paraId="288919D1" w14:textId="77777777" w:rsidR="00760772" w:rsidRPr="00760772" w:rsidRDefault="00760772" w:rsidP="00760772">
            <w:r w:rsidRPr="00760772">
              <w:t>Прибыль</w:t>
            </w:r>
          </w:p>
        </w:tc>
        <w:tc>
          <w:tcPr>
            <w:tcW w:w="1959" w:type="dxa"/>
            <w:shd w:val="clear" w:color="auto" w:fill="auto"/>
            <w:vAlign w:val="center"/>
          </w:tcPr>
          <w:p w14:paraId="2EB03959" w14:textId="77777777" w:rsidR="00760772" w:rsidRPr="00760772" w:rsidRDefault="00760772" w:rsidP="00760772">
            <w:pPr>
              <w:jc w:val="center"/>
            </w:pPr>
            <w:r w:rsidRPr="00760772">
              <w:t>314</w:t>
            </w:r>
          </w:p>
        </w:tc>
      </w:tr>
      <w:tr w:rsidR="00760772" w:rsidRPr="00760772" w14:paraId="4FC3FAB8" w14:textId="77777777" w:rsidTr="00760772">
        <w:trPr>
          <w:trHeight w:val="351"/>
        </w:trPr>
        <w:tc>
          <w:tcPr>
            <w:tcW w:w="641" w:type="dxa"/>
            <w:shd w:val="clear" w:color="auto" w:fill="auto"/>
            <w:vAlign w:val="center"/>
            <w:hideMark/>
          </w:tcPr>
          <w:p w14:paraId="1F092797" w14:textId="77777777" w:rsidR="00760772" w:rsidRPr="00760772" w:rsidRDefault="00760772" w:rsidP="00760772">
            <w:pPr>
              <w:jc w:val="center"/>
            </w:pPr>
            <w:r w:rsidRPr="00760772">
              <w:t>5</w:t>
            </w:r>
          </w:p>
        </w:tc>
        <w:tc>
          <w:tcPr>
            <w:tcW w:w="7028" w:type="dxa"/>
            <w:shd w:val="clear" w:color="auto" w:fill="auto"/>
            <w:vAlign w:val="center"/>
            <w:hideMark/>
          </w:tcPr>
          <w:p w14:paraId="3D409B5B" w14:textId="77777777" w:rsidR="00760772" w:rsidRPr="00760772" w:rsidRDefault="00760772" w:rsidP="00760772">
            <w:r w:rsidRPr="00760772">
              <w:t>Расчетная предпринимательская прибыль</w:t>
            </w:r>
          </w:p>
        </w:tc>
        <w:tc>
          <w:tcPr>
            <w:tcW w:w="1959" w:type="dxa"/>
            <w:shd w:val="clear" w:color="auto" w:fill="auto"/>
            <w:vAlign w:val="center"/>
          </w:tcPr>
          <w:p w14:paraId="7294C12E" w14:textId="77777777" w:rsidR="00760772" w:rsidRPr="00760772" w:rsidRDefault="00760772" w:rsidP="00760772">
            <w:pPr>
              <w:jc w:val="center"/>
            </w:pPr>
            <w:r w:rsidRPr="00760772">
              <w:t>2 218</w:t>
            </w:r>
          </w:p>
        </w:tc>
      </w:tr>
      <w:tr w:rsidR="00760772" w:rsidRPr="00760772" w14:paraId="455A9184" w14:textId="77777777" w:rsidTr="00760772">
        <w:trPr>
          <w:trHeight w:val="360"/>
        </w:trPr>
        <w:tc>
          <w:tcPr>
            <w:tcW w:w="641" w:type="dxa"/>
            <w:shd w:val="clear" w:color="auto" w:fill="auto"/>
            <w:vAlign w:val="center"/>
            <w:hideMark/>
          </w:tcPr>
          <w:p w14:paraId="2C764C2C" w14:textId="77777777" w:rsidR="00760772" w:rsidRPr="00760772" w:rsidRDefault="00760772" w:rsidP="00760772">
            <w:pPr>
              <w:jc w:val="center"/>
            </w:pPr>
            <w:r w:rsidRPr="00760772">
              <w:t>6</w:t>
            </w:r>
          </w:p>
        </w:tc>
        <w:tc>
          <w:tcPr>
            <w:tcW w:w="7028" w:type="dxa"/>
            <w:shd w:val="clear" w:color="auto" w:fill="auto"/>
            <w:vAlign w:val="center"/>
            <w:hideMark/>
          </w:tcPr>
          <w:p w14:paraId="5154F9F7"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4066B98" w14:textId="77777777" w:rsidR="00760772" w:rsidRPr="00760772" w:rsidRDefault="00760772" w:rsidP="00760772">
            <w:pPr>
              <w:jc w:val="center"/>
            </w:pPr>
            <w:r w:rsidRPr="00760772">
              <w:t>0</w:t>
            </w:r>
          </w:p>
        </w:tc>
      </w:tr>
      <w:tr w:rsidR="00760772" w:rsidRPr="00760772" w14:paraId="2280E8EC" w14:textId="77777777" w:rsidTr="00760772">
        <w:trPr>
          <w:trHeight w:val="993"/>
        </w:trPr>
        <w:tc>
          <w:tcPr>
            <w:tcW w:w="641" w:type="dxa"/>
            <w:shd w:val="clear" w:color="auto" w:fill="auto"/>
            <w:vAlign w:val="center"/>
            <w:hideMark/>
          </w:tcPr>
          <w:p w14:paraId="3E8D52FD" w14:textId="77777777" w:rsidR="00760772" w:rsidRPr="00760772" w:rsidRDefault="00760772" w:rsidP="00760772">
            <w:pPr>
              <w:jc w:val="center"/>
            </w:pPr>
            <w:r w:rsidRPr="00760772">
              <w:t>7</w:t>
            </w:r>
          </w:p>
        </w:tc>
        <w:tc>
          <w:tcPr>
            <w:tcW w:w="7028" w:type="dxa"/>
            <w:shd w:val="clear" w:color="auto" w:fill="auto"/>
            <w:vAlign w:val="center"/>
            <w:hideMark/>
          </w:tcPr>
          <w:p w14:paraId="4EB58C2D"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5CF7324" w14:textId="77777777" w:rsidR="00760772" w:rsidRPr="00760772" w:rsidRDefault="00760772" w:rsidP="00760772">
            <w:pPr>
              <w:jc w:val="center"/>
            </w:pPr>
            <w:r w:rsidRPr="00760772">
              <w:t>-7 882</w:t>
            </w:r>
          </w:p>
        </w:tc>
      </w:tr>
      <w:tr w:rsidR="00760772" w:rsidRPr="00760772" w14:paraId="6AC61CD3" w14:textId="77777777" w:rsidTr="00760772">
        <w:trPr>
          <w:trHeight w:val="401"/>
        </w:trPr>
        <w:tc>
          <w:tcPr>
            <w:tcW w:w="641" w:type="dxa"/>
            <w:shd w:val="clear" w:color="auto" w:fill="auto"/>
            <w:vAlign w:val="center"/>
            <w:hideMark/>
          </w:tcPr>
          <w:p w14:paraId="46746C18" w14:textId="77777777" w:rsidR="00760772" w:rsidRPr="00760772" w:rsidRDefault="00760772" w:rsidP="00760772">
            <w:pPr>
              <w:jc w:val="center"/>
            </w:pPr>
            <w:r w:rsidRPr="00760772">
              <w:t>8</w:t>
            </w:r>
          </w:p>
        </w:tc>
        <w:tc>
          <w:tcPr>
            <w:tcW w:w="7028" w:type="dxa"/>
            <w:shd w:val="clear" w:color="auto" w:fill="auto"/>
            <w:vAlign w:val="center"/>
            <w:hideMark/>
          </w:tcPr>
          <w:p w14:paraId="7B639DB2"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7A5B2B8" w14:textId="77777777" w:rsidR="00760772" w:rsidRPr="00760772" w:rsidRDefault="00760772" w:rsidP="00760772">
            <w:pPr>
              <w:jc w:val="center"/>
            </w:pPr>
            <w:r w:rsidRPr="00760772">
              <w:t>0</w:t>
            </w:r>
          </w:p>
        </w:tc>
      </w:tr>
      <w:tr w:rsidR="00760772" w:rsidRPr="00760772" w14:paraId="341238D4" w14:textId="77777777" w:rsidTr="00760772">
        <w:trPr>
          <w:trHeight w:val="720"/>
        </w:trPr>
        <w:tc>
          <w:tcPr>
            <w:tcW w:w="641" w:type="dxa"/>
            <w:shd w:val="clear" w:color="auto" w:fill="auto"/>
            <w:vAlign w:val="center"/>
            <w:hideMark/>
          </w:tcPr>
          <w:p w14:paraId="4D4CBEA4" w14:textId="77777777" w:rsidR="00760772" w:rsidRPr="00760772" w:rsidRDefault="00760772" w:rsidP="00760772">
            <w:pPr>
              <w:jc w:val="center"/>
            </w:pPr>
            <w:r w:rsidRPr="00760772">
              <w:t>9</w:t>
            </w:r>
          </w:p>
        </w:tc>
        <w:tc>
          <w:tcPr>
            <w:tcW w:w="7028" w:type="dxa"/>
            <w:shd w:val="clear" w:color="auto" w:fill="auto"/>
            <w:vAlign w:val="center"/>
            <w:hideMark/>
          </w:tcPr>
          <w:p w14:paraId="143A7A50"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959" w:type="dxa"/>
            <w:shd w:val="clear" w:color="auto" w:fill="auto"/>
            <w:vAlign w:val="center"/>
          </w:tcPr>
          <w:p w14:paraId="227315A6" w14:textId="77777777" w:rsidR="00760772" w:rsidRPr="00760772" w:rsidRDefault="00760772" w:rsidP="00760772">
            <w:pPr>
              <w:jc w:val="center"/>
            </w:pPr>
            <w:r w:rsidRPr="00760772">
              <w:t>2 072</w:t>
            </w:r>
          </w:p>
        </w:tc>
      </w:tr>
      <w:tr w:rsidR="00760772" w:rsidRPr="00760772" w14:paraId="195B4BE8" w14:textId="77777777" w:rsidTr="00760772">
        <w:trPr>
          <w:trHeight w:val="698"/>
        </w:trPr>
        <w:tc>
          <w:tcPr>
            <w:tcW w:w="641" w:type="dxa"/>
            <w:shd w:val="clear" w:color="auto" w:fill="auto"/>
            <w:vAlign w:val="center"/>
            <w:hideMark/>
          </w:tcPr>
          <w:p w14:paraId="3A1AE758" w14:textId="77777777" w:rsidR="00760772" w:rsidRPr="00760772" w:rsidRDefault="00760772" w:rsidP="00760772">
            <w:pPr>
              <w:jc w:val="center"/>
            </w:pPr>
            <w:r w:rsidRPr="00760772">
              <w:t>10</w:t>
            </w:r>
          </w:p>
        </w:tc>
        <w:tc>
          <w:tcPr>
            <w:tcW w:w="7028" w:type="dxa"/>
            <w:shd w:val="clear" w:color="auto" w:fill="auto"/>
            <w:vAlign w:val="center"/>
            <w:hideMark/>
          </w:tcPr>
          <w:p w14:paraId="3529FC00"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26B56E75" w14:textId="77777777" w:rsidR="00760772" w:rsidRPr="00760772" w:rsidRDefault="00760772" w:rsidP="00760772">
            <w:pPr>
              <w:jc w:val="center"/>
            </w:pPr>
            <w:r w:rsidRPr="00760772">
              <w:t>0</w:t>
            </w:r>
          </w:p>
        </w:tc>
      </w:tr>
      <w:tr w:rsidR="00760772" w:rsidRPr="00760772" w14:paraId="5D4DFC14" w14:textId="77777777" w:rsidTr="00760772">
        <w:trPr>
          <w:trHeight w:val="360"/>
        </w:trPr>
        <w:tc>
          <w:tcPr>
            <w:tcW w:w="641" w:type="dxa"/>
            <w:shd w:val="clear" w:color="auto" w:fill="auto"/>
            <w:vAlign w:val="center"/>
          </w:tcPr>
          <w:p w14:paraId="5E7BCF1B" w14:textId="77777777" w:rsidR="00760772" w:rsidRPr="00760772" w:rsidRDefault="00760772" w:rsidP="00760772">
            <w:pPr>
              <w:jc w:val="center"/>
            </w:pPr>
            <w:r w:rsidRPr="00760772">
              <w:t>11</w:t>
            </w:r>
          </w:p>
        </w:tc>
        <w:tc>
          <w:tcPr>
            <w:tcW w:w="7028" w:type="dxa"/>
            <w:shd w:val="clear" w:color="auto" w:fill="auto"/>
            <w:vAlign w:val="center"/>
          </w:tcPr>
          <w:p w14:paraId="4EC5381E" w14:textId="77777777" w:rsidR="00760772" w:rsidRPr="00760772" w:rsidRDefault="00760772" w:rsidP="00760772">
            <w:pPr>
              <w:autoSpaceDE w:val="0"/>
              <w:autoSpaceDN w:val="0"/>
              <w:adjustRightInd w:val="0"/>
              <w:jc w:val="both"/>
            </w:pPr>
            <w:r w:rsidRPr="00760772">
              <w:t>ИТОГО необходимая валовая выручка:</w:t>
            </w:r>
          </w:p>
          <w:p w14:paraId="7F06B3A8"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959" w:type="dxa"/>
            <w:shd w:val="clear" w:color="auto" w:fill="auto"/>
            <w:vAlign w:val="center"/>
          </w:tcPr>
          <w:p w14:paraId="3F272F4A" w14:textId="77777777" w:rsidR="00760772" w:rsidRPr="00760772" w:rsidRDefault="00760772" w:rsidP="00760772">
            <w:pPr>
              <w:jc w:val="center"/>
            </w:pPr>
            <w:r w:rsidRPr="00760772">
              <w:t>119 753</w:t>
            </w:r>
          </w:p>
        </w:tc>
      </w:tr>
      <w:tr w:rsidR="00760772" w:rsidRPr="00760772" w14:paraId="380EF819" w14:textId="77777777" w:rsidTr="00760772">
        <w:trPr>
          <w:trHeight w:val="360"/>
        </w:trPr>
        <w:tc>
          <w:tcPr>
            <w:tcW w:w="641" w:type="dxa"/>
            <w:shd w:val="clear" w:color="auto" w:fill="auto"/>
            <w:vAlign w:val="center"/>
          </w:tcPr>
          <w:p w14:paraId="13CC6F13" w14:textId="77777777" w:rsidR="00760772" w:rsidRPr="00760772" w:rsidRDefault="00760772" w:rsidP="00760772">
            <w:pPr>
              <w:jc w:val="center"/>
            </w:pPr>
            <w:r w:rsidRPr="00760772">
              <w:t>12</w:t>
            </w:r>
          </w:p>
        </w:tc>
        <w:tc>
          <w:tcPr>
            <w:tcW w:w="7028" w:type="dxa"/>
            <w:shd w:val="clear" w:color="auto" w:fill="auto"/>
            <w:vAlign w:val="center"/>
          </w:tcPr>
          <w:p w14:paraId="24CDDD48" w14:textId="77777777" w:rsidR="00760772" w:rsidRPr="00760772" w:rsidRDefault="00760772" w:rsidP="00760772">
            <w:pPr>
              <w:autoSpaceDE w:val="0"/>
              <w:autoSpaceDN w:val="0"/>
              <w:adjustRightInd w:val="0"/>
              <w:jc w:val="both"/>
            </w:pPr>
            <w:r w:rsidRPr="00760772">
              <w:t>Сглаживание</w:t>
            </w:r>
          </w:p>
        </w:tc>
        <w:tc>
          <w:tcPr>
            <w:tcW w:w="1959" w:type="dxa"/>
            <w:shd w:val="clear" w:color="auto" w:fill="auto"/>
            <w:vAlign w:val="center"/>
          </w:tcPr>
          <w:p w14:paraId="08AEE189" w14:textId="77777777" w:rsidR="00760772" w:rsidRPr="00760772" w:rsidRDefault="00760772" w:rsidP="00760772">
            <w:pPr>
              <w:jc w:val="center"/>
            </w:pPr>
            <w:r w:rsidRPr="00760772">
              <w:t>0</w:t>
            </w:r>
          </w:p>
        </w:tc>
      </w:tr>
      <w:tr w:rsidR="00760772" w:rsidRPr="00760772" w14:paraId="6C8CA48A" w14:textId="77777777" w:rsidTr="00760772">
        <w:trPr>
          <w:trHeight w:val="360"/>
        </w:trPr>
        <w:tc>
          <w:tcPr>
            <w:tcW w:w="641" w:type="dxa"/>
            <w:shd w:val="clear" w:color="auto" w:fill="auto"/>
            <w:vAlign w:val="center"/>
          </w:tcPr>
          <w:p w14:paraId="31509AD2" w14:textId="77777777" w:rsidR="00760772" w:rsidRPr="00760772" w:rsidRDefault="00760772" w:rsidP="00760772">
            <w:pPr>
              <w:jc w:val="center"/>
            </w:pPr>
            <w:r w:rsidRPr="00760772">
              <w:t>13</w:t>
            </w:r>
          </w:p>
        </w:tc>
        <w:tc>
          <w:tcPr>
            <w:tcW w:w="7028" w:type="dxa"/>
            <w:shd w:val="clear" w:color="auto" w:fill="auto"/>
            <w:vAlign w:val="center"/>
          </w:tcPr>
          <w:p w14:paraId="7C50258E" w14:textId="77777777" w:rsidR="00760772" w:rsidRPr="00760772" w:rsidRDefault="00760772" w:rsidP="00760772">
            <w:pPr>
              <w:autoSpaceDE w:val="0"/>
              <w:autoSpaceDN w:val="0"/>
              <w:adjustRightInd w:val="0"/>
              <w:jc w:val="both"/>
            </w:pPr>
            <w:r w:rsidRPr="00760772">
              <w:t>Итого НВВ</w:t>
            </w:r>
          </w:p>
        </w:tc>
        <w:tc>
          <w:tcPr>
            <w:tcW w:w="1959" w:type="dxa"/>
            <w:shd w:val="clear" w:color="auto" w:fill="auto"/>
            <w:vAlign w:val="center"/>
          </w:tcPr>
          <w:p w14:paraId="29BDAC6D" w14:textId="77777777" w:rsidR="00760772" w:rsidRPr="00760772" w:rsidRDefault="00760772" w:rsidP="00760772">
            <w:pPr>
              <w:jc w:val="center"/>
            </w:pPr>
            <w:r w:rsidRPr="00760772">
              <w:t>119 753</w:t>
            </w:r>
          </w:p>
        </w:tc>
      </w:tr>
      <w:tr w:rsidR="00760772" w:rsidRPr="00760772" w14:paraId="217580B5" w14:textId="77777777" w:rsidTr="00760772">
        <w:trPr>
          <w:trHeight w:val="360"/>
        </w:trPr>
        <w:tc>
          <w:tcPr>
            <w:tcW w:w="641" w:type="dxa"/>
            <w:shd w:val="clear" w:color="auto" w:fill="auto"/>
            <w:vAlign w:val="center"/>
          </w:tcPr>
          <w:p w14:paraId="6A914541" w14:textId="77777777" w:rsidR="00760772" w:rsidRPr="00760772" w:rsidRDefault="00760772" w:rsidP="00760772">
            <w:pPr>
              <w:jc w:val="center"/>
            </w:pPr>
            <w:r w:rsidRPr="00760772">
              <w:t>14</w:t>
            </w:r>
          </w:p>
        </w:tc>
        <w:tc>
          <w:tcPr>
            <w:tcW w:w="7028" w:type="dxa"/>
            <w:shd w:val="clear" w:color="auto" w:fill="auto"/>
            <w:vAlign w:val="center"/>
          </w:tcPr>
          <w:p w14:paraId="621ACA05" w14:textId="77777777" w:rsidR="00760772" w:rsidRPr="00760772" w:rsidRDefault="00760772" w:rsidP="00760772">
            <w:pPr>
              <w:autoSpaceDE w:val="0"/>
              <w:autoSpaceDN w:val="0"/>
              <w:adjustRightInd w:val="0"/>
              <w:jc w:val="both"/>
            </w:pPr>
            <w:r w:rsidRPr="00760772">
              <w:t>Товарная выручка</w:t>
            </w:r>
          </w:p>
          <w:p w14:paraId="38C501E0" w14:textId="77777777" w:rsidR="00760772" w:rsidRPr="00760772" w:rsidRDefault="00760772" w:rsidP="00760772">
            <w:pPr>
              <w:autoSpaceDE w:val="0"/>
              <w:autoSpaceDN w:val="0"/>
              <w:adjustRightInd w:val="0"/>
              <w:jc w:val="both"/>
            </w:pPr>
            <w:r w:rsidRPr="00760772">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78E5C2F7" w14:textId="77777777" w:rsidR="00760772" w:rsidRPr="00760772" w:rsidRDefault="00760772" w:rsidP="00760772">
            <w:pPr>
              <w:jc w:val="center"/>
            </w:pPr>
            <w:r w:rsidRPr="00760772">
              <w:t>119 032</w:t>
            </w:r>
          </w:p>
        </w:tc>
      </w:tr>
      <w:tr w:rsidR="00760772" w:rsidRPr="00760772" w14:paraId="498A6879" w14:textId="77777777" w:rsidTr="00760772">
        <w:trPr>
          <w:trHeight w:val="360"/>
        </w:trPr>
        <w:tc>
          <w:tcPr>
            <w:tcW w:w="641" w:type="dxa"/>
            <w:shd w:val="clear" w:color="auto" w:fill="auto"/>
            <w:vAlign w:val="center"/>
          </w:tcPr>
          <w:p w14:paraId="33D766B6" w14:textId="77777777" w:rsidR="00760772" w:rsidRPr="00760772" w:rsidRDefault="00760772" w:rsidP="00760772">
            <w:pPr>
              <w:jc w:val="center"/>
              <w:rPr>
                <w:b/>
              </w:rPr>
            </w:pPr>
            <w:r w:rsidRPr="00760772">
              <w:rPr>
                <w:b/>
              </w:rPr>
              <w:t>15</w:t>
            </w:r>
          </w:p>
        </w:tc>
        <w:tc>
          <w:tcPr>
            <w:tcW w:w="7028" w:type="dxa"/>
            <w:shd w:val="clear" w:color="auto" w:fill="auto"/>
            <w:vAlign w:val="center"/>
          </w:tcPr>
          <w:p w14:paraId="698C2E7A" w14:textId="77777777" w:rsidR="00760772" w:rsidRPr="00760772" w:rsidRDefault="00760772" w:rsidP="00760772">
            <w:pPr>
              <w:rPr>
                <w:b/>
              </w:rPr>
            </w:pPr>
            <w:r w:rsidRPr="00760772">
              <w:rPr>
                <w:b/>
              </w:rPr>
              <w:t>Корректировка НВВ по результатам 2019 года</w:t>
            </w:r>
          </w:p>
        </w:tc>
        <w:tc>
          <w:tcPr>
            <w:tcW w:w="1959" w:type="dxa"/>
            <w:shd w:val="clear" w:color="auto" w:fill="auto"/>
            <w:vAlign w:val="center"/>
          </w:tcPr>
          <w:p w14:paraId="41E000C5" w14:textId="77777777" w:rsidR="00760772" w:rsidRPr="00760772" w:rsidRDefault="00760772" w:rsidP="00760772">
            <w:pPr>
              <w:jc w:val="center"/>
              <w:rPr>
                <w:b/>
              </w:rPr>
            </w:pPr>
            <w:r w:rsidRPr="00760772">
              <w:t>721</w:t>
            </w:r>
          </w:p>
        </w:tc>
      </w:tr>
    </w:tbl>
    <w:p w14:paraId="5DD6BACE" w14:textId="77777777" w:rsidR="00760772" w:rsidRPr="00760772" w:rsidRDefault="00760772" w:rsidP="00760772">
      <w:pPr>
        <w:ind w:firstLine="851"/>
        <w:jc w:val="both"/>
        <w:rPr>
          <w:sz w:val="28"/>
          <w:szCs w:val="28"/>
        </w:rPr>
      </w:pPr>
    </w:p>
    <w:p w14:paraId="11C94A4E" w14:textId="77777777" w:rsidR="00760772" w:rsidRPr="00760772" w:rsidRDefault="00760772" w:rsidP="00760772">
      <w:pPr>
        <w:ind w:firstLine="851"/>
        <w:jc w:val="both"/>
        <w:rPr>
          <w:sz w:val="28"/>
          <w:szCs w:val="28"/>
        </w:rPr>
      </w:pPr>
      <w:r w:rsidRPr="00760772">
        <w:rPr>
          <w:sz w:val="28"/>
          <w:szCs w:val="28"/>
        </w:rPr>
        <w:t>Рассчитанный размер корректировки, в соответствии с пунктом 51 Методических указаний подлежит умножению на ИПЦ 1,032 (2019/2020) и 1,036 (2020/2021), опубликованные на сайте Минэкономразвития России 30.09.2019. Таким образом, в плановую необходимую валовую выручку на производство тепловой энергии на 2021 год необходимо включить 771 тыс. руб.</w:t>
      </w:r>
    </w:p>
    <w:p w14:paraId="7234412A" w14:textId="77777777" w:rsidR="00760772" w:rsidRPr="00760772" w:rsidRDefault="00760772" w:rsidP="00760772">
      <w:pPr>
        <w:keepNext/>
        <w:jc w:val="center"/>
        <w:outlineLvl w:val="1"/>
        <w:rPr>
          <w:b/>
          <w:sz w:val="28"/>
          <w:szCs w:val="20"/>
        </w:rPr>
      </w:pPr>
      <w:bookmarkStart w:id="85" w:name="_Toc58948933"/>
      <w:r w:rsidRPr="00760772">
        <w:rPr>
          <w:b/>
          <w:sz w:val="28"/>
          <w:szCs w:val="20"/>
        </w:rPr>
        <w:lastRenderedPageBreak/>
        <w:t>Необходимая валовая выручка</w:t>
      </w:r>
      <w:bookmarkEnd w:id="85"/>
    </w:p>
    <w:p w14:paraId="59B4D640" w14:textId="77777777" w:rsidR="00760772" w:rsidRPr="00760772" w:rsidRDefault="00760772" w:rsidP="00760772">
      <w:pPr>
        <w:ind w:firstLine="851"/>
        <w:jc w:val="both"/>
        <w:rPr>
          <w:sz w:val="28"/>
          <w:szCs w:val="28"/>
        </w:rPr>
      </w:pPr>
      <w:r w:rsidRPr="00760772">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11.</w:t>
      </w:r>
    </w:p>
    <w:p w14:paraId="098C47F8" w14:textId="77777777" w:rsidR="00760772" w:rsidRPr="00760772" w:rsidRDefault="00760772" w:rsidP="00760772">
      <w:pPr>
        <w:ind w:left="6663" w:right="-142"/>
        <w:jc w:val="right"/>
        <w:rPr>
          <w:color w:val="000000"/>
          <w:sz w:val="28"/>
          <w:szCs w:val="28"/>
        </w:rPr>
      </w:pPr>
      <w:r w:rsidRPr="00760772">
        <w:rPr>
          <w:color w:val="000000"/>
          <w:sz w:val="28"/>
          <w:szCs w:val="28"/>
        </w:rPr>
        <w:t>Таблица 11</w:t>
      </w:r>
    </w:p>
    <w:p w14:paraId="65B1AC17" w14:textId="77777777" w:rsidR="00760772" w:rsidRPr="00760772" w:rsidRDefault="00760772" w:rsidP="00760772">
      <w:pPr>
        <w:jc w:val="center"/>
        <w:rPr>
          <w:rFonts w:eastAsia="Calibri"/>
          <w:b/>
          <w:bCs/>
          <w:sz w:val="28"/>
          <w:szCs w:val="28"/>
          <w:lang w:eastAsia="en-US"/>
        </w:rPr>
      </w:pPr>
      <w:r w:rsidRPr="00760772">
        <w:rPr>
          <w:rFonts w:eastAsia="Calibri"/>
          <w:b/>
          <w:bCs/>
          <w:sz w:val="28"/>
          <w:szCs w:val="28"/>
          <w:lang w:eastAsia="en-US"/>
        </w:rPr>
        <w:t>Расчет необходимой валовой выручки методом индексации установленных тарифов Беловской ГРЭС</w:t>
      </w:r>
    </w:p>
    <w:p w14:paraId="6C23D4A1" w14:textId="77777777" w:rsidR="00760772" w:rsidRPr="00760772" w:rsidRDefault="00760772" w:rsidP="00760772">
      <w:pPr>
        <w:ind w:firstLine="851"/>
        <w:jc w:val="center"/>
        <w:rPr>
          <w:sz w:val="28"/>
          <w:szCs w:val="28"/>
        </w:rPr>
      </w:pPr>
      <w:r w:rsidRPr="00760772">
        <w:rPr>
          <w:sz w:val="28"/>
          <w:szCs w:val="28"/>
        </w:rPr>
        <w:t>(Приложение 5.9 к Методическим указаниям)</w:t>
      </w:r>
    </w:p>
    <w:p w14:paraId="35A1225E" w14:textId="77777777" w:rsidR="00760772" w:rsidRPr="00760772" w:rsidRDefault="00760772" w:rsidP="00760772">
      <w:pPr>
        <w:ind w:right="-31" w:firstLine="851"/>
        <w:jc w:val="right"/>
        <w:rPr>
          <w:sz w:val="28"/>
          <w:szCs w:val="28"/>
        </w:rPr>
      </w:pPr>
      <w:r w:rsidRPr="00760772">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760772" w:rsidRPr="00760772" w14:paraId="7ADB4710" w14:textId="77777777" w:rsidTr="00760772">
        <w:trPr>
          <w:trHeight w:val="1444"/>
          <w:tblHeader/>
        </w:trPr>
        <w:tc>
          <w:tcPr>
            <w:tcW w:w="600" w:type="dxa"/>
            <w:tcBorders>
              <w:top w:val="single" w:sz="4" w:space="0" w:color="auto"/>
            </w:tcBorders>
            <w:shd w:val="clear" w:color="auto" w:fill="auto"/>
            <w:vAlign w:val="center"/>
            <w:hideMark/>
          </w:tcPr>
          <w:p w14:paraId="01B04FFC" w14:textId="77777777" w:rsidR="00760772" w:rsidRPr="00760772" w:rsidRDefault="00760772" w:rsidP="00760772">
            <w:pPr>
              <w:jc w:val="center"/>
            </w:pPr>
            <w:r w:rsidRPr="00760772">
              <w:t>№ п/п</w:t>
            </w:r>
          </w:p>
        </w:tc>
        <w:tc>
          <w:tcPr>
            <w:tcW w:w="5632" w:type="dxa"/>
            <w:tcBorders>
              <w:top w:val="single" w:sz="4" w:space="0" w:color="auto"/>
            </w:tcBorders>
            <w:shd w:val="clear" w:color="auto" w:fill="auto"/>
            <w:vAlign w:val="center"/>
            <w:hideMark/>
          </w:tcPr>
          <w:p w14:paraId="63F9363C" w14:textId="77777777" w:rsidR="00760772" w:rsidRPr="00760772" w:rsidRDefault="00760772" w:rsidP="00760772">
            <w:pPr>
              <w:jc w:val="center"/>
            </w:pPr>
            <w:r w:rsidRPr="00760772">
              <w:t>Наименование расхода</w:t>
            </w:r>
          </w:p>
        </w:tc>
        <w:tc>
          <w:tcPr>
            <w:tcW w:w="1701" w:type="dxa"/>
            <w:tcBorders>
              <w:top w:val="single" w:sz="4" w:space="0" w:color="auto"/>
            </w:tcBorders>
            <w:vAlign w:val="center"/>
          </w:tcPr>
          <w:p w14:paraId="6AA284C5" w14:textId="77777777" w:rsidR="00760772" w:rsidRPr="00760772" w:rsidRDefault="00760772" w:rsidP="00760772">
            <w:pPr>
              <w:jc w:val="center"/>
            </w:pPr>
            <w:r w:rsidRPr="00760772">
              <w:t>Утверждено на 2020</w:t>
            </w:r>
          </w:p>
        </w:tc>
        <w:tc>
          <w:tcPr>
            <w:tcW w:w="1616" w:type="dxa"/>
            <w:tcBorders>
              <w:top w:val="single" w:sz="4" w:space="0" w:color="auto"/>
            </w:tcBorders>
            <w:vAlign w:val="center"/>
          </w:tcPr>
          <w:p w14:paraId="77CC7CC3" w14:textId="77777777" w:rsidR="00760772" w:rsidRPr="00760772" w:rsidRDefault="00760772" w:rsidP="00760772">
            <w:pPr>
              <w:jc w:val="center"/>
            </w:pPr>
            <w:r w:rsidRPr="00760772">
              <w:t>Предложение экспертов на 2021</w:t>
            </w:r>
          </w:p>
        </w:tc>
      </w:tr>
      <w:tr w:rsidR="00760772" w:rsidRPr="00760772" w14:paraId="0CE0019B" w14:textId="77777777" w:rsidTr="00760772">
        <w:trPr>
          <w:trHeight w:val="291"/>
        </w:trPr>
        <w:tc>
          <w:tcPr>
            <w:tcW w:w="600" w:type="dxa"/>
            <w:shd w:val="clear" w:color="auto" w:fill="auto"/>
            <w:vAlign w:val="center"/>
            <w:hideMark/>
          </w:tcPr>
          <w:p w14:paraId="49422553" w14:textId="77777777" w:rsidR="00760772" w:rsidRPr="00760772" w:rsidRDefault="00760772" w:rsidP="00760772">
            <w:pPr>
              <w:jc w:val="center"/>
            </w:pPr>
            <w:r w:rsidRPr="00760772">
              <w:t>1</w:t>
            </w:r>
          </w:p>
        </w:tc>
        <w:tc>
          <w:tcPr>
            <w:tcW w:w="5632" w:type="dxa"/>
            <w:shd w:val="clear" w:color="auto" w:fill="auto"/>
            <w:vAlign w:val="center"/>
            <w:hideMark/>
          </w:tcPr>
          <w:p w14:paraId="099ECC61" w14:textId="77777777" w:rsidR="00760772" w:rsidRPr="00760772" w:rsidRDefault="00760772" w:rsidP="00760772">
            <w:r w:rsidRPr="00760772">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1355F1" w14:textId="77777777" w:rsidR="00760772" w:rsidRPr="00760772" w:rsidRDefault="00760772" w:rsidP="00760772">
            <w:pPr>
              <w:jc w:val="center"/>
            </w:pPr>
            <w:r w:rsidRPr="00760772">
              <w:t>38 873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CD4DAEF" w14:textId="77777777" w:rsidR="00760772" w:rsidRPr="00760772" w:rsidRDefault="00760772" w:rsidP="00760772">
            <w:pPr>
              <w:jc w:val="center"/>
            </w:pPr>
            <w:r w:rsidRPr="00760772">
              <w:t>39 870</w:t>
            </w:r>
          </w:p>
        </w:tc>
      </w:tr>
      <w:tr w:rsidR="00760772" w:rsidRPr="00760772" w14:paraId="4122EF43" w14:textId="77777777" w:rsidTr="00760772">
        <w:trPr>
          <w:trHeight w:val="266"/>
        </w:trPr>
        <w:tc>
          <w:tcPr>
            <w:tcW w:w="600" w:type="dxa"/>
            <w:shd w:val="clear" w:color="auto" w:fill="auto"/>
            <w:vAlign w:val="center"/>
            <w:hideMark/>
          </w:tcPr>
          <w:p w14:paraId="08AA57AD" w14:textId="77777777" w:rsidR="00760772" w:rsidRPr="00760772" w:rsidRDefault="00760772" w:rsidP="00760772">
            <w:pPr>
              <w:jc w:val="center"/>
            </w:pPr>
            <w:r w:rsidRPr="00760772">
              <w:t>2</w:t>
            </w:r>
          </w:p>
        </w:tc>
        <w:tc>
          <w:tcPr>
            <w:tcW w:w="5632" w:type="dxa"/>
            <w:shd w:val="clear" w:color="auto" w:fill="auto"/>
            <w:vAlign w:val="center"/>
            <w:hideMark/>
          </w:tcPr>
          <w:p w14:paraId="09F23C73" w14:textId="77777777" w:rsidR="00760772" w:rsidRPr="00760772" w:rsidRDefault="00760772" w:rsidP="00760772">
            <w:r w:rsidRPr="00760772">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5CEE3" w14:textId="77777777" w:rsidR="00760772" w:rsidRPr="00760772" w:rsidRDefault="00760772" w:rsidP="00760772">
            <w:pPr>
              <w:jc w:val="center"/>
            </w:pPr>
            <w:r w:rsidRPr="00760772">
              <w:t>9 694</w:t>
            </w:r>
          </w:p>
        </w:tc>
        <w:tc>
          <w:tcPr>
            <w:tcW w:w="1616" w:type="dxa"/>
            <w:tcBorders>
              <w:top w:val="single" w:sz="4" w:space="0" w:color="auto"/>
              <w:left w:val="nil"/>
              <w:bottom w:val="single" w:sz="4" w:space="0" w:color="auto"/>
              <w:right w:val="single" w:sz="4" w:space="0" w:color="auto"/>
            </w:tcBorders>
            <w:shd w:val="clear" w:color="auto" w:fill="auto"/>
            <w:vAlign w:val="center"/>
          </w:tcPr>
          <w:p w14:paraId="52DE9C67" w14:textId="77777777" w:rsidR="00760772" w:rsidRPr="00760772" w:rsidRDefault="00760772" w:rsidP="00760772">
            <w:pPr>
              <w:jc w:val="center"/>
            </w:pPr>
            <w:r w:rsidRPr="00760772">
              <w:t>9 101</w:t>
            </w:r>
          </w:p>
        </w:tc>
      </w:tr>
      <w:tr w:rsidR="00760772" w:rsidRPr="00760772" w14:paraId="1A02FC7C" w14:textId="77777777" w:rsidTr="00760772">
        <w:trPr>
          <w:trHeight w:val="269"/>
        </w:trPr>
        <w:tc>
          <w:tcPr>
            <w:tcW w:w="600" w:type="dxa"/>
            <w:shd w:val="clear" w:color="auto" w:fill="auto"/>
            <w:vAlign w:val="center"/>
            <w:hideMark/>
          </w:tcPr>
          <w:p w14:paraId="7441C0FE" w14:textId="77777777" w:rsidR="00760772" w:rsidRPr="00760772" w:rsidRDefault="00760772" w:rsidP="00760772">
            <w:pPr>
              <w:jc w:val="center"/>
            </w:pPr>
            <w:r w:rsidRPr="00760772">
              <w:t>3</w:t>
            </w:r>
          </w:p>
        </w:tc>
        <w:tc>
          <w:tcPr>
            <w:tcW w:w="5632" w:type="dxa"/>
            <w:shd w:val="clear" w:color="auto" w:fill="auto"/>
            <w:vAlign w:val="center"/>
            <w:hideMark/>
          </w:tcPr>
          <w:p w14:paraId="1995C072"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0485BF" w14:textId="77777777" w:rsidR="00760772" w:rsidRPr="00760772" w:rsidRDefault="00760772" w:rsidP="00760772">
            <w:pPr>
              <w:jc w:val="center"/>
            </w:pPr>
            <w:r w:rsidRPr="00760772">
              <w:t>72 521</w:t>
            </w:r>
          </w:p>
        </w:tc>
        <w:tc>
          <w:tcPr>
            <w:tcW w:w="1616" w:type="dxa"/>
            <w:tcBorders>
              <w:top w:val="nil"/>
              <w:left w:val="single" w:sz="4" w:space="0" w:color="auto"/>
              <w:bottom w:val="single" w:sz="4" w:space="0" w:color="auto"/>
              <w:right w:val="single" w:sz="4" w:space="0" w:color="auto"/>
            </w:tcBorders>
            <w:shd w:val="clear" w:color="auto" w:fill="auto"/>
            <w:vAlign w:val="center"/>
          </w:tcPr>
          <w:p w14:paraId="458BA9EE" w14:textId="77777777" w:rsidR="00760772" w:rsidRPr="00760772" w:rsidRDefault="00760772" w:rsidP="00760772">
            <w:pPr>
              <w:jc w:val="center"/>
            </w:pPr>
            <w:r w:rsidRPr="00760772">
              <w:t>76 235</w:t>
            </w:r>
          </w:p>
        </w:tc>
      </w:tr>
      <w:tr w:rsidR="00760772" w:rsidRPr="00760772" w14:paraId="0941CF3C" w14:textId="77777777" w:rsidTr="00760772">
        <w:trPr>
          <w:trHeight w:val="72"/>
        </w:trPr>
        <w:tc>
          <w:tcPr>
            <w:tcW w:w="600" w:type="dxa"/>
            <w:shd w:val="clear" w:color="auto" w:fill="auto"/>
            <w:vAlign w:val="center"/>
            <w:hideMark/>
          </w:tcPr>
          <w:p w14:paraId="7F9CDF89" w14:textId="77777777" w:rsidR="00760772" w:rsidRPr="00760772" w:rsidRDefault="00760772" w:rsidP="00760772">
            <w:pPr>
              <w:jc w:val="center"/>
            </w:pPr>
            <w:r w:rsidRPr="00760772">
              <w:t>4</w:t>
            </w:r>
          </w:p>
        </w:tc>
        <w:tc>
          <w:tcPr>
            <w:tcW w:w="5632" w:type="dxa"/>
            <w:shd w:val="clear" w:color="auto" w:fill="auto"/>
            <w:vAlign w:val="center"/>
            <w:hideMark/>
          </w:tcPr>
          <w:p w14:paraId="40387757" w14:textId="77777777" w:rsidR="00760772" w:rsidRPr="00760772" w:rsidRDefault="00760772" w:rsidP="00760772">
            <w:r w:rsidRPr="00760772">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472616" w14:textId="77777777" w:rsidR="00760772" w:rsidRPr="00760772" w:rsidRDefault="00760772" w:rsidP="00760772">
            <w:pPr>
              <w:jc w:val="center"/>
            </w:pPr>
            <w:r w:rsidRPr="00760772">
              <w:t>188</w:t>
            </w:r>
          </w:p>
        </w:tc>
        <w:tc>
          <w:tcPr>
            <w:tcW w:w="1616" w:type="dxa"/>
            <w:tcBorders>
              <w:top w:val="nil"/>
              <w:left w:val="single" w:sz="4" w:space="0" w:color="auto"/>
              <w:bottom w:val="single" w:sz="4" w:space="0" w:color="auto"/>
              <w:right w:val="single" w:sz="4" w:space="0" w:color="auto"/>
            </w:tcBorders>
            <w:shd w:val="clear" w:color="auto" w:fill="auto"/>
            <w:vAlign w:val="center"/>
          </w:tcPr>
          <w:p w14:paraId="318CFFE5" w14:textId="77777777" w:rsidR="00760772" w:rsidRPr="00760772" w:rsidRDefault="00760772" w:rsidP="00760772">
            <w:pPr>
              <w:jc w:val="center"/>
            </w:pPr>
            <w:r w:rsidRPr="00760772">
              <w:t>270</w:t>
            </w:r>
          </w:p>
        </w:tc>
      </w:tr>
      <w:tr w:rsidR="00760772" w:rsidRPr="00760772" w14:paraId="5A69C0EA" w14:textId="77777777" w:rsidTr="00760772">
        <w:trPr>
          <w:trHeight w:val="72"/>
        </w:trPr>
        <w:tc>
          <w:tcPr>
            <w:tcW w:w="600" w:type="dxa"/>
            <w:shd w:val="clear" w:color="auto" w:fill="auto"/>
            <w:vAlign w:val="center"/>
          </w:tcPr>
          <w:p w14:paraId="3CB7D882" w14:textId="77777777" w:rsidR="00760772" w:rsidRPr="00760772" w:rsidRDefault="00760772" w:rsidP="00760772">
            <w:pPr>
              <w:jc w:val="center"/>
            </w:pPr>
            <w:r w:rsidRPr="00760772">
              <w:t>5</w:t>
            </w:r>
          </w:p>
        </w:tc>
        <w:tc>
          <w:tcPr>
            <w:tcW w:w="5632" w:type="dxa"/>
            <w:shd w:val="clear" w:color="auto" w:fill="auto"/>
            <w:vAlign w:val="center"/>
          </w:tcPr>
          <w:p w14:paraId="73F9D767" w14:textId="77777777" w:rsidR="00760772" w:rsidRPr="00760772" w:rsidRDefault="00760772" w:rsidP="00760772">
            <w:r w:rsidRPr="00760772">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C98500" w14:textId="77777777" w:rsidR="00760772" w:rsidRPr="00760772" w:rsidRDefault="00760772" w:rsidP="00760772">
            <w:pPr>
              <w:jc w:val="center"/>
            </w:pPr>
            <w:r w:rsidRPr="00760772">
              <w:t>2 430</w:t>
            </w:r>
          </w:p>
        </w:tc>
        <w:tc>
          <w:tcPr>
            <w:tcW w:w="1616" w:type="dxa"/>
            <w:tcBorders>
              <w:top w:val="nil"/>
              <w:left w:val="single" w:sz="4" w:space="0" w:color="auto"/>
              <w:bottom w:val="single" w:sz="4" w:space="0" w:color="auto"/>
              <w:right w:val="single" w:sz="4" w:space="0" w:color="auto"/>
            </w:tcBorders>
            <w:shd w:val="clear" w:color="auto" w:fill="auto"/>
            <w:vAlign w:val="center"/>
          </w:tcPr>
          <w:p w14:paraId="18003123" w14:textId="77777777" w:rsidR="00760772" w:rsidRPr="00760772" w:rsidRDefault="00760772" w:rsidP="00760772">
            <w:pPr>
              <w:jc w:val="center"/>
            </w:pPr>
            <w:r w:rsidRPr="00760772">
              <w:t>2 450</w:t>
            </w:r>
          </w:p>
        </w:tc>
      </w:tr>
      <w:tr w:rsidR="00760772" w:rsidRPr="00760772" w14:paraId="1F27F438" w14:textId="77777777" w:rsidTr="00760772">
        <w:trPr>
          <w:trHeight w:val="271"/>
        </w:trPr>
        <w:tc>
          <w:tcPr>
            <w:tcW w:w="600" w:type="dxa"/>
            <w:shd w:val="clear" w:color="auto" w:fill="auto"/>
            <w:vAlign w:val="center"/>
            <w:hideMark/>
          </w:tcPr>
          <w:p w14:paraId="261AA980" w14:textId="77777777" w:rsidR="00760772" w:rsidRPr="00760772" w:rsidRDefault="00760772" w:rsidP="00760772">
            <w:pPr>
              <w:jc w:val="center"/>
            </w:pPr>
            <w:r w:rsidRPr="00760772">
              <w:t>6</w:t>
            </w:r>
          </w:p>
        </w:tc>
        <w:tc>
          <w:tcPr>
            <w:tcW w:w="5632" w:type="dxa"/>
            <w:shd w:val="clear" w:color="auto" w:fill="auto"/>
            <w:vAlign w:val="center"/>
            <w:hideMark/>
          </w:tcPr>
          <w:p w14:paraId="67E55AD4"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DA7438"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BA97631" w14:textId="77777777" w:rsidR="00760772" w:rsidRPr="00760772" w:rsidRDefault="00760772" w:rsidP="00760772">
            <w:pPr>
              <w:jc w:val="center"/>
            </w:pPr>
            <w:r w:rsidRPr="00760772">
              <w:t>0</w:t>
            </w:r>
          </w:p>
        </w:tc>
      </w:tr>
      <w:tr w:rsidR="00760772" w:rsidRPr="00760772" w14:paraId="64333813" w14:textId="77777777" w:rsidTr="00760772">
        <w:trPr>
          <w:trHeight w:val="72"/>
        </w:trPr>
        <w:tc>
          <w:tcPr>
            <w:tcW w:w="600" w:type="dxa"/>
            <w:shd w:val="clear" w:color="auto" w:fill="auto"/>
            <w:vAlign w:val="center"/>
            <w:hideMark/>
          </w:tcPr>
          <w:p w14:paraId="5AD0C795" w14:textId="77777777" w:rsidR="00760772" w:rsidRPr="00760772" w:rsidRDefault="00760772" w:rsidP="00760772">
            <w:pPr>
              <w:jc w:val="center"/>
            </w:pPr>
            <w:r w:rsidRPr="00760772">
              <w:t>7</w:t>
            </w:r>
          </w:p>
        </w:tc>
        <w:tc>
          <w:tcPr>
            <w:tcW w:w="5632" w:type="dxa"/>
            <w:shd w:val="clear" w:color="auto" w:fill="auto"/>
            <w:vAlign w:val="center"/>
            <w:hideMark/>
          </w:tcPr>
          <w:p w14:paraId="168584A9"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3EFF98" w14:textId="77777777" w:rsidR="00760772" w:rsidRPr="00760772" w:rsidRDefault="00760772" w:rsidP="00760772">
            <w:pPr>
              <w:jc w:val="center"/>
            </w:pPr>
            <w:r w:rsidRPr="00760772">
              <w:t>6 687</w:t>
            </w:r>
          </w:p>
        </w:tc>
        <w:tc>
          <w:tcPr>
            <w:tcW w:w="1616" w:type="dxa"/>
            <w:tcBorders>
              <w:top w:val="nil"/>
              <w:left w:val="single" w:sz="4" w:space="0" w:color="auto"/>
              <w:bottom w:val="single" w:sz="4" w:space="0" w:color="auto"/>
              <w:right w:val="single" w:sz="4" w:space="0" w:color="auto"/>
            </w:tcBorders>
            <w:shd w:val="clear" w:color="auto" w:fill="auto"/>
            <w:vAlign w:val="center"/>
          </w:tcPr>
          <w:p w14:paraId="5AE02689" w14:textId="77777777" w:rsidR="00760772" w:rsidRPr="00760772" w:rsidRDefault="00760772" w:rsidP="00760772">
            <w:pPr>
              <w:jc w:val="center"/>
            </w:pPr>
            <w:r w:rsidRPr="00760772">
              <w:t>771</w:t>
            </w:r>
          </w:p>
        </w:tc>
      </w:tr>
      <w:tr w:rsidR="00760772" w:rsidRPr="00760772" w14:paraId="24E120DB" w14:textId="77777777" w:rsidTr="00760772">
        <w:trPr>
          <w:trHeight w:val="72"/>
        </w:trPr>
        <w:tc>
          <w:tcPr>
            <w:tcW w:w="600" w:type="dxa"/>
            <w:shd w:val="clear" w:color="auto" w:fill="auto"/>
            <w:vAlign w:val="center"/>
            <w:hideMark/>
          </w:tcPr>
          <w:p w14:paraId="1BFB16BB" w14:textId="77777777" w:rsidR="00760772" w:rsidRPr="00760772" w:rsidRDefault="00760772" w:rsidP="00760772">
            <w:pPr>
              <w:jc w:val="center"/>
            </w:pPr>
            <w:r w:rsidRPr="00760772">
              <w:t>8</w:t>
            </w:r>
          </w:p>
        </w:tc>
        <w:tc>
          <w:tcPr>
            <w:tcW w:w="5632" w:type="dxa"/>
            <w:shd w:val="clear" w:color="auto" w:fill="auto"/>
            <w:vAlign w:val="center"/>
            <w:hideMark/>
          </w:tcPr>
          <w:p w14:paraId="0AA3D802"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A2708F"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54C501C1" w14:textId="77777777" w:rsidR="00760772" w:rsidRPr="00760772" w:rsidRDefault="00760772" w:rsidP="00760772">
            <w:pPr>
              <w:jc w:val="center"/>
            </w:pPr>
            <w:r w:rsidRPr="00760772">
              <w:t>0</w:t>
            </w:r>
          </w:p>
        </w:tc>
      </w:tr>
      <w:tr w:rsidR="00760772" w:rsidRPr="00760772" w14:paraId="10639969" w14:textId="77777777" w:rsidTr="00760772">
        <w:trPr>
          <w:trHeight w:val="72"/>
        </w:trPr>
        <w:tc>
          <w:tcPr>
            <w:tcW w:w="600" w:type="dxa"/>
            <w:shd w:val="clear" w:color="auto" w:fill="auto"/>
            <w:vAlign w:val="center"/>
            <w:hideMark/>
          </w:tcPr>
          <w:p w14:paraId="6BB63FEE" w14:textId="77777777" w:rsidR="00760772" w:rsidRPr="00760772" w:rsidRDefault="00760772" w:rsidP="00760772">
            <w:pPr>
              <w:jc w:val="center"/>
            </w:pPr>
            <w:r w:rsidRPr="00760772">
              <w:t>9</w:t>
            </w:r>
          </w:p>
        </w:tc>
        <w:tc>
          <w:tcPr>
            <w:tcW w:w="5632" w:type="dxa"/>
            <w:shd w:val="clear" w:color="auto" w:fill="auto"/>
            <w:vAlign w:val="center"/>
            <w:hideMark/>
          </w:tcPr>
          <w:p w14:paraId="49BF8D83"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A4C4C3"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501D5570" w14:textId="77777777" w:rsidR="00760772" w:rsidRPr="00760772" w:rsidRDefault="00760772" w:rsidP="00760772">
            <w:pPr>
              <w:jc w:val="center"/>
            </w:pPr>
            <w:r w:rsidRPr="00760772">
              <w:t>0</w:t>
            </w:r>
          </w:p>
        </w:tc>
      </w:tr>
      <w:tr w:rsidR="00760772" w:rsidRPr="00760772" w14:paraId="5F7A2DAA" w14:textId="77777777" w:rsidTr="00760772">
        <w:trPr>
          <w:trHeight w:val="510"/>
        </w:trPr>
        <w:tc>
          <w:tcPr>
            <w:tcW w:w="600" w:type="dxa"/>
            <w:shd w:val="clear" w:color="auto" w:fill="auto"/>
            <w:vAlign w:val="center"/>
            <w:hideMark/>
          </w:tcPr>
          <w:p w14:paraId="5800FDF3" w14:textId="77777777" w:rsidR="00760772" w:rsidRPr="00760772" w:rsidRDefault="00760772" w:rsidP="00760772">
            <w:pPr>
              <w:jc w:val="center"/>
            </w:pPr>
            <w:r w:rsidRPr="00760772">
              <w:t>10</w:t>
            </w:r>
          </w:p>
        </w:tc>
        <w:tc>
          <w:tcPr>
            <w:tcW w:w="5632" w:type="dxa"/>
            <w:shd w:val="clear" w:color="auto" w:fill="auto"/>
            <w:vAlign w:val="center"/>
            <w:hideMark/>
          </w:tcPr>
          <w:p w14:paraId="391B44F2"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30C071"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7753A8A8" w14:textId="77777777" w:rsidR="00760772" w:rsidRPr="00760772" w:rsidRDefault="00760772" w:rsidP="00760772">
            <w:pPr>
              <w:jc w:val="center"/>
            </w:pPr>
            <w:r w:rsidRPr="00760772">
              <w:t>0</w:t>
            </w:r>
          </w:p>
        </w:tc>
      </w:tr>
      <w:tr w:rsidR="00760772" w:rsidRPr="00760772" w14:paraId="44D56AAC" w14:textId="77777777" w:rsidTr="00760772">
        <w:trPr>
          <w:trHeight w:val="384"/>
        </w:trPr>
        <w:tc>
          <w:tcPr>
            <w:tcW w:w="600" w:type="dxa"/>
            <w:shd w:val="clear" w:color="auto" w:fill="auto"/>
            <w:vAlign w:val="center"/>
            <w:hideMark/>
          </w:tcPr>
          <w:p w14:paraId="6D36BDAE" w14:textId="77777777" w:rsidR="00760772" w:rsidRPr="00760772" w:rsidRDefault="00760772" w:rsidP="00760772">
            <w:pPr>
              <w:jc w:val="center"/>
            </w:pPr>
            <w:r w:rsidRPr="00760772">
              <w:t>11</w:t>
            </w:r>
          </w:p>
        </w:tc>
        <w:tc>
          <w:tcPr>
            <w:tcW w:w="5632" w:type="dxa"/>
            <w:shd w:val="clear" w:color="auto" w:fill="auto"/>
            <w:vAlign w:val="center"/>
            <w:hideMark/>
          </w:tcPr>
          <w:p w14:paraId="68179DC4" w14:textId="77777777" w:rsidR="00760772" w:rsidRPr="00760772" w:rsidRDefault="00760772" w:rsidP="00760772">
            <w:r w:rsidRPr="00760772">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0C5539" w14:textId="77777777" w:rsidR="00760772" w:rsidRPr="00760772" w:rsidRDefault="00760772" w:rsidP="00760772">
            <w:pPr>
              <w:jc w:val="center"/>
            </w:pPr>
            <w:r w:rsidRPr="00760772">
              <w:t>130 393</w:t>
            </w:r>
          </w:p>
        </w:tc>
        <w:tc>
          <w:tcPr>
            <w:tcW w:w="1616" w:type="dxa"/>
            <w:tcBorders>
              <w:top w:val="single" w:sz="4" w:space="0" w:color="auto"/>
              <w:left w:val="nil"/>
              <w:bottom w:val="single" w:sz="4" w:space="0" w:color="auto"/>
              <w:right w:val="single" w:sz="4" w:space="0" w:color="auto"/>
            </w:tcBorders>
            <w:shd w:val="clear" w:color="auto" w:fill="auto"/>
            <w:vAlign w:val="center"/>
          </w:tcPr>
          <w:p w14:paraId="0D2E5090" w14:textId="77777777" w:rsidR="00760772" w:rsidRPr="00760772" w:rsidRDefault="00760772" w:rsidP="00760772">
            <w:pPr>
              <w:jc w:val="center"/>
            </w:pPr>
            <w:r w:rsidRPr="00760772">
              <w:t>128 697</w:t>
            </w:r>
          </w:p>
        </w:tc>
      </w:tr>
      <w:tr w:rsidR="00760772" w:rsidRPr="00760772" w14:paraId="7D4C6F82" w14:textId="77777777" w:rsidTr="00760772">
        <w:trPr>
          <w:trHeight w:val="384"/>
        </w:trPr>
        <w:tc>
          <w:tcPr>
            <w:tcW w:w="600" w:type="dxa"/>
            <w:shd w:val="clear" w:color="auto" w:fill="auto"/>
            <w:vAlign w:val="center"/>
          </w:tcPr>
          <w:p w14:paraId="4A6A1177" w14:textId="77777777" w:rsidR="00760772" w:rsidRPr="00760772" w:rsidRDefault="00760772" w:rsidP="00760772">
            <w:pPr>
              <w:jc w:val="center"/>
            </w:pPr>
          </w:p>
        </w:tc>
        <w:tc>
          <w:tcPr>
            <w:tcW w:w="5632" w:type="dxa"/>
            <w:shd w:val="clear" w:color="auto" w:fill="auto"/>
            <w:vAlign w:val="center"/>
          </w:tcPr>
          <w:p w14:paraId="622CD8EC" w14:textId="77777777" w:rsidR="00760772" w:rsidRPr="00760772" w:rsidRDefault="00760772" w:rsidP="00760772">
            <w:r w:rsidRPr="00760772">
              <w:t>Сглаживание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AB5A4" w14:textId="77777777" w:rsidR="00760772" w:rsidRPr="00760772" w:rsidRDefault="00760772" w:rsidP="00760772">
            <w:pPr>
              <w:jc w:val="center"/>
              <w:rPr>
                <w:bCs/>
              </w:rPr>
            </w:pPr>
            <w:r w:rsidRPr="00760772">
              <w:t>-1 248</w:t>
            </w:r>
          </w:p>
        </w:tc>
        <w:tc>
          <w:tcPr>
            <w:tcW w:w="1616" w:type="dxa"/>
            <w:tcBorders>
              <w:top w:val="single" w:sz="4" w:space="0" w:color="auto"/>
              <w:left w:val="nil"/>
              <w:bottom w:val="single" w:sz="4" w:space="0" w:color="auto"/>
              <w:right w:val="single" w:sz="4" w:space="0" w:color="auto"/>
            </w:tcBorders>
            <w:shd w:val="clear" w:color="auto" w:fill="auto"/>
            <w:vAlign w:val="center"/>
          </w:tcPr>
          <w:p w14:paraId="7D674198" w14:textId="77777777" w:rsidR="00760772" w:rsidRPr="00760772" w:rsidRDefault="00760772" w:rsidP="00760772">
            <w:pPr>
              <w:jc w:val="center"/>
            </w:pPr>
            <w:r w:rsidRPr="00760772">
              <w:t>1 293</w:t>
            </w:r>
          </w:p>
        </w:tc>
      </w:tr>
      <w:tr w:rsidR="00760772" w:rsidRPr="00760772" w14:paraId="778E7C9A" w14:textId="77777777" w:rsidTr="00760772">
        <w:trPr>
          <w:trHeight w:val="384"/>
        </w:trPr>
        <w:tc>
          <w:tcPr>
            <w:tcW w:w="600" w:type="dxa"/>
            <w:shd w:val="clear" w:color="auto" w:fill="auto"/>
            <w:vAlign w:val="center"/>
          </w:tcPr>
          <w:p w14:paraId="785EC1D6" w14:textId="77777777" w:rsidR="00760772" w:rsidRPr="00760772" w:rsidRDefault="00760772" w:rsidP="00760772">
            <w:pPr>
              <w:jc w:val="center"/>
              <w:rPr>
                <w:b/>
              </w:rPr>
            </w:pPr>
          </w:p>
        </w:tc>
        <w:tc>
          <w:tcPr>
            <w:tcW w:w="5632" w:type="dxa"/>
            <w:shd w:val="clear" w:color="auto" w:fill="auto"/>
            <w:vAlign w:val="center"/>
          </w:tcPr>
          <w:p w14:paraId="663F396F" w14:textId="77777777" w:rsidR="00760772" w:rsidRPr="00760772" w:rsidRDefault="00760772" w:rsidP="00760772">
            <w:pPr>
              <w:jc w:val="both"/>
              <w:rPr>
                <w:b/>
              </w:rPr>
            </w:pPr>
            <w:r w:rsidRPr="00760772">
              <w:rPr>
                <w:b/>
              </w:rPr>
              <w:t>Товарная выручка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B398F" w14:textId="77777777" w:rsidR="00760772" w:rsidRPr="00760772" w:rsidRDefault="00760772" w:rsidP="00760772">
            <w:pPr>
              <w:jc w:val="center"/>
              <w:rPr>
                <w:b/>
                <w:bCs/>
              </w:rPr>
            </w:pPr>
            <w:r w:rsidRPr="00760772">
              <w:rPr>
                <w:b/>
              </w:rPr>
              <w:t>121 024</w:t>
            </w:r>
          </w:p>
        </w:tc>
        <w:tc>
          <w:tcPr>
            <w:tcW w:w="1616" w:type="dxa"/>
            <w:tcBorders>
              <w:top w:val="single" w:sz="4" w:space="0" w:color="auto"/>
              <w:left w:val="nil"/>
              <w:bottom w:val="single" w:sz="4" w:space="0" w:color="auto"/>
              <w:right w:val="single" w:sz="4" w:space="0" w:color="auto"/>
            </w:tcBorders>
            <w:shd w:val="clear" w:color="auto" w:fill="auto"/>
            <w:vAlign w:val="center"/>
          </w:tcPr>
          <w:p w14:paraId="522BDB72" w14:textId="77777777" w:rsidR="00760772" w:rsidRPr="00760772" w:rsidRDefault="00760772" w:rsidP="00760772">
            <w:pPr>
              <w:jc w:val="center"/>
              <w:rPr>
                <w:b/>
              </w:rPr>
            </w:pPr>
            <w:r w:rsidRPr="00760772">
              <w:rPr>
                <w:b/>
              </w:rPr>
              <w:t>122 022</w:t>
            </w:r>
          </w:p>
        </w:tc>
      </w:tr>
    </w:tbl>
    <w:p w14:paraId="304F1822" w14:textId="77777777" w:rsidR="00760772" w:rsidRPr="00760772" w:rsidRDefault="00760772" w:rsidP="00760772">
      <w:pPr>
        <w:ind w:firstLine="851"/>
        <w:jc w:val="both"/>
        <w:rPr>
          <w:sz w:val="28"/>
          <w:szCs w:val="28"/>
        </w:rPr>
      </w:pPr>
    </w:p>
    <w:p w14:paraId="655D9150" w14:textId="77777777" w:rsidR="00760772" w:rsidRPr="00760772" w:rsidRDefault="00760772" w:rsidP="00760772">
      <w:pPr>
        <w:ind w:firstLine="851"/>
        <w:jc w:val="both"/>
        <w:rPr>
          <w:sz w:val="28"/>
          <w:szCs w:val="28"/>
          <w:highlight w:val="yellow"/>
        </w:rPr>
        <w:sectPr w:rsidR="00760772" w:rsidRPr="00760772" w:rsidSect="00760772">
          <w:pgSz w:w="11906" w:h="16838"/>
          <w:pgMar w:top="1134" w:right="567" w:bottom="1134" w:left="1701" w:header="720" w:footer="720" w:gutter="0"/>
          <w:cols w:space="720"/>
          <w:docGrid w:linePitch="326"/>
        </w:sectPr>
      </w:pPr>
    </w:p>
    <w:p w14:paraId="519C9668" w14:textId="77777777" w:rsidR="00760772" w:rsidRPr="00760772" w:rsidRDefault="00760772" w:rsidP="00760772">
      <w:pPr>
        <w:keepNext/>
        <w:jc w:val="center"/>
        <w:outlineLvl w:val="1"/>
        <w:rPr>
          <w:b/>
          <w:sz w:val="28"/>
          <w:szCs w:val="20"/>
        </w:rPr>
      </w:pPr>
      <w:bookmarkStart w:id="86" w:name="_Toc58948934"/>
      <w:r w:rsidRPr="00760772">
        <w:rPr>
          <w:b/>
          <w:sz w:val="28"/>
          <w:szCs w:val="20"/>
        </w:rPr>
        <w:lastRenderedPageBreak/>
        <w:t>Расчет тарифов на производство тепловой энергии</w:t>
      </w:r>
      <w:bookmarkEnd w:id="86"/>
    </w:p>
    <w:p w14:paraId="7F4306A5" w14:textId="77777777" w:rsidR="00760772" w:rsidRPr="00760772" w:rsidRDefault="00760772" w:rsidP="00760772">
      <w:pPr>
        <w:ind w:firstLine="851"/>
        <w:jc w:val="both"/>
        <w:rPr>
          <w:sz w:val="28"/>
          <w:szCs w:val="28"/>
        </w:rPr>
      </w:pPr>
    </w:p>
    <w:p w14:paraId="4962D33D" w14:textId="77777777" w:rsidR="00760772" w:rsidRPr="00760772" w:rsidRDefault="00760772" w:rsidP="00760772">
      <w:pPr>
        <w:ind w:firstLine="851"/>
        <w:jc w:val="both"/>
        <w:rPr>
          <w:sz w:val="28"/>
          <w:szCs w:val="28"/>
        </w:rPr>
      </w:pPr>
      <w:r w:rsidRPr="00760772">
        <w:rPr>
          <w:sz w:val="28"/>
          <w:szCs w:val="28"/>
        </w:rPr>
        <w:t>Расчет тарифов на производство тепловой энергии, реализуемой с коллекторов, рассчитанных на основании скорректированной необходимой валовой выручки на 2021 год, представлен в таблице 12.</w:t>
      </w:r>
    </w:p>
    <w:p w14:paraId="6F4EA931" w14:textId="77777777" w:rsidR="00760772" w:rsidRPr="00760772" w:rsidRDefault="00760772" w:rsidP="00760772">
      <w:pPr>
        <w:ind w:left="720" w:right="-142"/>
        <w:jc w:val="right"/>
        <w:rPr>
          <w:sz w:val="28"/>
          <w:szCs w:val="28"/>
        </w:rPr>
      </w:pPr>
      <w:r w:rsidRPr="00760772">
        <w:rPr>
          <w:sz w:val="28"/>
          <w:szCs w:val="28"/>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760772" w:rsidRPr="00760772" w14:paraId="2D4DF92C" w14:textId="77777777" w:rsidTr="00760772">
        <w:trPr>
          <w:trHeight w:val="607"/>
          <w:jc w:val="center"/>
        </w:trPr>
        <w:tc>
          <w:tcPr>
            <w:tcW w:w="507" w:type="pct"/>
            <w:vMerge w:val="restart"/>
            <w:tcBorders>
              <w:top w:val="single" w:sz="4" w:space="0" w:color="auto"/>
            </w:tcBorders>
            <w:shd w:val="clear" w:color="auto" w:fill="auto"/>
            <w:vAlign w:val="center"/>
          </w:tcPr>
          <w:p w14:paraId="37BDBB6E" w14:textId="77777777" w:rsidR="00760772" w:rsidRPr="00760772" w:rsidRDefault="00760772" w:rsidP="00760772">
            <w:pPr>
              <w:jc w:val="center"/>
              <w:rPr>
                <w:b/>
              </w:rPr>
            </w:pPr>
            <w:r w:rsidRPr="00760772">
              <w:rPr>
                <w:b/>
              </w:rPr>
              <w:t>№</w:t>
            </w:r>
          </w:p>
        </w:tc>
        <w:tc>
          <w:tcPr>
            <w:tcW w:w="1605" w:type="pct"/>
            <w:vMerge w:val="restart"/>
            <w:tcBorders>
              <w:top w:val="single" w:sz="4" w:space="0" w:color="auto"/>
            </w:tcBorders>
            <w:shd w:val="clear" w:color="auto" w:fill="auto"/>
            <w:vAlign w:val="center"/>
          </w:tcPr>
          <w:p w14:paraId="04CC43E8" w14:textId="77777777" w:rsidR="00760772" w:rsidRPr="00760772" w:rsidRDefault="00760772" w:rsidP="00760772">
            <w:pPr>
              <w:jc w:val="center"/>
              <w:rPr>
                <w:b/>
              </w:rPr>
            </w:pPr>
            <w:r w:rsidRPr="00760772">
              <w:rPr>
                <w:b/>
              </w:rPr>
              <w:t>Показатель</w:t>
            </w:r>
          </w:p>
        </w:tc>
        <w:tc>
          <w:tcPr>
            <w:tcW w:w="1379" w:type="pct"/>
            <w:vMerge w:val="restart"/>
            <w:tcBorders>
              <w:top w:val="single" w:sz="4" w:space="0" w:color="auto"/>
            </w:tcBorders>
            <w:vAlign w:val="center"/>
          </w:tcPr>
          <w:p w14:paraId="2B55BFB3" w14:textId="77777777" w:rsidR="00760772" w:rsidRPr="00760772" w:rsidRDefault="00760772" w:rsidP="00760772">
            <w:pPr>
              <w:jc w:val="center"/>
              <w:rPr>
                <w:b/>
              </w:rPr>
            </w:pPr>
            <w:r w:rsidRPr="00760772">
              <w:rPr>
                <w:b/>
              </w:rPr>
              <w:t>Утверждено на 2020</w:t>
            </w:r>
          </w:p>
        </w:tc>
        <w:tc>
          <w:tcPr>
            <w:tcW w:w="1509" w:type="pct"/>
            <w:vMerge w:val="restart"/>
            <w:tcBorders>
              <w:top w:val="single" w:sz="4" w:space="0" w:color="auto"/>
            </w:tcBorders>
            <w:vAlign w:val="center"/>
          </w:tcPr>
          <w:p w14:paraId="13A7F425" w14:textId="77777777" w:rsidR="00760772" w:rsidRPr="00760772" w:rsidRDefault="00760772" w:rsidP="00760772">
            <w:pPr>
              <w:jc w:val="center"/>
              <w:rPr>
                <w:b/>
              </w:rPr>
            </w:pPr>
            <w:r w:rsidRPr="00760772">
              <w:rPr>
                <w:b/>
              </w:rPr>
              <w:t>Предложение экспертов на 2021</w:t>
            </w:r>
          </w:p>
        </w:tc>
      </w:tr>
      <w:tr w:rsidR="00760772" w:rsidRPr="00760772" w14:paraId="66793BC6" w14:textId="77777777" w:rsidTr="00760772">
        <w:trPr>
          <w:trHeight w:val="319"/>
          <w:jc w:val="center"/>
        </w:trPr>
        <w:tc>
          <w:tcPr>
            <w:tcW w:w="507" w:type="pct"/>
            <w:vMerge/>
            <w:shd w:val="clear" w:color="auto" w:fill="auto"/>
            <w:vAlign w:val="center"/>
          </w:tcPr>
          <w:p w14:paraId="235CDCA3" w14:textId="77777777" w:rsidR="00760772" w:rsidRPr="00760772" w:rsidRDefault="00760772" w:rsidP="00760772">
            <w:pPr>
              <w:jc w:val="center"/>
            </w:pPr>
          </w:p>
        </w:tc>
        <w:tc>
          <w:tcPr>
            <w:tcW w:w="1605" w:type="pct"/>
            <w:vMerge/>
            <w:shd w:val="clear" w:color="auto" w:fill="auto"/>
            <w:vAlign w:val="center"/>
          </w:tcPr>
          <w:p w14:paraId="3C890FEA" w14:textId="77777777" w:rsidR="00760772" w:rsidRPr="00760772" w:rsidRDefault="00760772" w:rsidP="00760772">
            <w:pPr>
              <w:jc w:val="center"/>
            </w:pPr>
          </w:p>
        </w:tc>
        <w:tc>
          <w:tcPr>
            <w:tcW w:w="1379" w:type="pct"/>
            <w:vMerge/>
            <w:vAlign w:val="center"/>
          </w:tcPr>
          <w:p w14:paraId="71344E69" w14:textId="77777777" w:rsidR="00760772" w:rsidRPr="00760772" w:rsidRDefault="00760772" w:rsidP="00760772">
            <w:pPr>
              <w:jc w:val="center"/>
            </w:pPr>
          </w:p>
        </w:tc>
        <w:tc>
          <w:tcPr>
            <w:tcW w:w="1509" w:type="pct"/>
            <w:vMerge/>
            <w:vAlign w:val="center"/>
          </w:tcPr>
          <w:p w14:paraId="7EB0FA24" w14:textId="77777777" w:rsidR="00760772" w:rsidRPr="00760772" w:rsidRDefault="00760772" w:rsidP="00760772">
            <w:pPr>
              <w:jc w:val="center"/>
            </w:pPr>
          </w:p>
        </w:tc>
      </w:tr>
      <w:tr w:rsidR="00760772" w:rsidRPr="00760772" w14:paraId="19B5886B" w14:textId="77777777" w:rsidTr="00760772">
        <w:trPr>
          <w:trHeight w:val="486"/>
          <w:jc w:val="center"/>
        </w:trPr>
        <w:tc>
          <w:tcPr>
            <w:tcW w:w="507" w:type="pct"/>
            <w:shd w:val="clear" w:color="auto" w:fill="auto"/>
            <w:vAlign w:val="center"/>
          </w:tcPr>
          <w:p w14:paraId="53F70F24" w14:textId="77777777" w:rsidR="00760772" w:rsidRPr="00760772" w:rsidRDefault="00760772" w:rsidP="00760772">
            <w:pPr>
              <w:jc w:val="center"/>
            </w:pPr>
            <w:r w:rsidRPr="00760772">
              <w:t>1</w:t>
            </w:r>
          </w:p>
        </w:tc>
        <w:tc>
          <w:tcPr>
            <w:tcW w:w="1605" w:type="pct"/>
            <w:shd w:val="clear" w:color="auto" w:fill="auto"/>
            <w:vAlign w:val="center"/>
          </w:tcPr>
          <w:p w14:paraId="480CCDB7" w14:textId="77777777" w:rsidR="00760772" w:rsidRPr="00760772" w:rsidRDefault="00760772" w:rsidP="00760772">
            <w:r w:rsidRPr="00760772">
              <w:t xml:space="preserve">НВВ, </w:t>
            </w:r>
            <w:proofErr w:type="spellStart"/>
            <w:r w:rsidRPr="00760772">
              <w:t>тыс.руб</w:t>
            </w:r>
            <w:proofErr w:type="spellEnd"/>
            <w:r w:rsidRPr="00760772">
              <w:t>.</w:t>
            </w:r>
          </w:p>
        </w:tc>
        <w:tc>
          <w:tcPr>
            <w:tcW w:w="1379" w:type="pct"/>
            <w:vAlign w:val="center"/>
          </w:tcPr>
          <w:p w14:paraId="2E3CC610" w14:textId="77777777" w:rsidR="00760772" w:rsidRPr="00760772" w:rsidRDefault="00760772" w:rsidP="00760772">
            <w:pPr>
              <w:jc w:val="center"/>
              <w:rPr>
                <w:bCs/>
              </w:rPr>
            </w:pPr>
            <w:r w:rsidRPr="00760772">
              <w:t>121 024</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6C8732D2" w14:textId="77777777" w:rsidR="00760772" w:rsidRPr="00760772" w:rsidRDefault="00760772" w:rsidP="00760772">
            <w:pPr>
              <w:jc w:val="center"/>
            </w:pPr>
            <w:r w:rsidRPr="00760772">
              <w:t>122 022</w:t>
            </w:r>
          </w:p>
        </w:tc>
      </w:tr>
      <w:tr w:rsidR="00760772" w:rsidRPr="00760772" w14:paraId="1919CF95" w14:textId="77777777" w:rsidTr="00760772">
        <w:trPr>
          <w:trHeight w:val="486"/>
          <w:jc w:val="center"/>
        </w:trPr>
        <w:tc>
          <w:tcPr>
            <w:tcW w:w="507" w:type="pct"/>
            <w:shd w:val="clear" w:color="auto" w:fill="auto"/>
            <w:vAlign w:val="center"/>
            <w:hideMark/>
          </w:tcPr>
          <w:p w14:paraId="643F3A86" w14:textId="77777777" w:rsidR="00760772" w:rsidRPr="00760772" w:rsidRDefault="00760772" w:rsidP="00760772">
            <w:pPr>
              <w:jc w:val="center"/>
            </w:pPr>
            <w:r w:rsidRPr="00760772">
              <w:t>2</w:t>
            </w:r>
          </w:p>
        </w:tc>
        <w:tc>
          <w:tcPr>
            <w:tcW w:w="1605" w:type="pct"/>
            <w:shd w:val="clear" w:color="auto" w:fill="auto"/>
            <w:vAlign w:val="center"/>
            <w:hideMark/>
          </w:tcPr>
          <w:p w14:paraId="68B515B9" w14:textId="77777777" w:rsidR="00760772" w:rsidRPr="00760772" w:rsidRDefault="00760772" w:rsidP="00760772">
            <w:r w:rsidRPr="00760772">
              <w:t xml:space="preserve">Полезный отпуск, </w:t>
            </w:r>
            <w:proofErr w:type="spellStart"/>
            <w:r w:rsidRPr="00760772">
              <w:t>тыс.Гкал</w:t>
            </w:r>
            <w:proofErr w:type="spellEnd"/>
          </w:p>
        </w:tc>
        <w:tc>
          <w:tcPr>
            <w:tcW w:w="1379" w:type="pct"/>
            <w:vAlign w:val="center"/>
          </w:tcPr>
          <w:p w14:paraId="060F3B65" w14:textId="77777777" w:rsidR="00760772" w:rsidRPr="00760772" w:rsidRDefault="00760772" w:rsidP="00760772">
            <w:pPr>
              <w:jc w:val="center"/>
            </w:pPr>
            <w:r w:rsidRPr="00760772">
              <w:t>185,207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1166355C" w14:textId="77777777" w:rsidR="00760772" w:rsidRPr="00760772" w:rsidRDefault="00760772" w:rsidP="00760772">
            <w:pPr>
              <w:jc w:val="center"/>
            </w:pPr>
            <w:r w:rsidRPr="00760772">
              <w:t>185,207</w:t>
            </w:r>
          </w:p>
        </w:tc>
      </w:tr>
      <w:tr w:rsidR="00760772" w:rsidRPr="00760772" w14:paraId="383F58DB" w14:textId="77777777" w:rsidTr="00760772">
        <w:trPr>
          <w:trHeight w:val="506"/>
          <w:jc w:val="center"/>
        </w:trPr>
        <w:tc>
          <w:tcPr>
            <w:tcW w:w="507" w:type="pct"/>
            <w:shd w:val="clear" w:color="auto" w:fill="auto"/>
            <w:vAlign w:val="center"/>
            <w:hideMark/>
          </w:tcPr>
          <w:p w14:paraId="0E3D53B6" w14:textId="77777777" w:rsidR="00760772" w:rsidRPr="00760772" w:rsidRDefault="00760772" w:rsidP="00760772">
            <w:pPr>
              <w:jc w:val="center"/>
            </w:pPr>
            <w:r w:rsidRPr="00760772">
              <w:t>2.1</w:t>
            </w:r>
          </w:p>
        </w:tc>
        <w:tc>
          <w:tcPr>
            <w:tcW w:w="1605" w:type="pct"/>
            <w:shd w:val="clear" w:color="auto" w:fill="auto"/>
            <w:vAlign w:val="center"/>
            <w:hideMark/>
          </w:tcPr>
          <w:p w14:paraId="61C112A8" w14:textId="77777777" w:rsidR="00760772" w:rsidRPr="00760772" w:rsidRDefault="00760772" w:rsidP="00760772">
            <w:pPr>
              <w:rPr>
                <w:iCs/>
              </w:rPr>
            </w:pPr>
            <w:r w:rsidRPr="00760772">
              <w:rPr>
                <w:iCs/>
              </w:rPr>
              <w:t>1 полугодие</w:t>
            </w:r>
          </w:p>
        </w:tc>
        <w:tc>
          <w:tcPr>
            <w:tcW w:w="1379" w:type="pct"/>
            <w:vAlign w:val="center"/>
          </w:tcPr>
          <w:p w14:paraId="46F590F2" w14:textId="77777777" w:rsidR="00760772" w:rsidRPr="00760772" w:rsidRDefault="00760772" w:rsidP="00760772">
            <w:pPr>
              <w:jc w:val="center"/>
            </w:pPr>
            <w:r w:rsidRPr="00760772">
              <w:t>108,630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55C66C8E" w14:textId="77777777" w:rsidR="00760772" w:rsidRPr="00760772" w:rsidRDefault="00760772" w:rsidP="00760772">
            <w:pPr>
              <w:jc w:val="center"/>
            </w:pPr>
            <w:r w:rsidRPr="00760772">
              <w:t>108,630</w:t>
            </w:r>
          </w:p>
        </w:tc>
      </w:tr>
      <w:tr w:rsidR="00760772" w:rsidRPr="00760772" w14:paraId="65598D9F" w14:textId="77777777" w:rsidTr="00760772">
        <w:trPr>
          <w:trHeight w:val="506"/>
          <w:jc w:val="center"/>
        </w:trPr>
        <w:tc>
          <w:tcPr>
            <w:tcW w:w="507" w:type="pct"/>
            <w:shd w:val="clear" w:color="auto" w:fill="auto"/>
            <w:vAlign w:val="center"/>
            <w:hideMark/>
          </w:tcPr>
          <w:p w14:paraId="71409828" w14:textId="77777777" w:rsidR="00760772" w:rsidRPr="00760772" w:rsidRDefault="00760772" w:rsidP="00760772">
            <w:pPr>
              <w:jc w:val="center"/>
            </w:pPr>
            <w:r w:rsidRPr="00760772">
              <w:t>2.2</w:t>
            </w:r>
          </w:p>
        </w:tc>
        <w:tc>
          <w:tcPr>
            <w:tcW w:w="1605" w:type="pct"/>
            <w:shd w:val="clear" w:color="auto" w:fill="auto"/>
            <w:vAlign w:val="center"/>
            <w:hideMark/>
          </w:tcPr>
          <w:p w14:paraId="561A2520" w14:textId="77777777" w:rsidR="00760772" w:rsidRPr="00760772" w:rsidRDefault="00760772" w:rsidP="00760772">
            <w:pPr>
              <w:rPr>
                <w:iCs/>
              </w:rPr>
            </w:pPr>
            <w:r w:rsidRPr="00760772">
              <w:rPr>
                <w:iCs/>
              </w:rPr>
              <w:t>2 полугодие</w:t>
            </w:r>
          </w:p>
        </w:tc>
        <w:tc>
          <w:tcPr>
            <w:tcW w:w="1379" w:type="pct"/>
            <w:vAlign w:val="center"/>
          </w:tcPr>
          <w:p w14:paraId="440F1A5C" w14:textId="77777777" w:rsidR="00760772" w:rsidRPr="00760772" w:rsidRDefault="00760772" w:rsidP="00760772">
            <w:pPr>
              <w:jc w:val="center"/>
            </w:pPr>
            <w:r w:rsidRPr="00760772">
              <w:t>76,577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12731E2E" w14:textId="77777777" w:rsidR="00760772" w:rsidRPr="00760772" w:rsidRDefault="00760772" w:rsidP="00760772">
            <w:pPr>
              <w:jc w:val="center"/>
            </w:pPr>
            <w:r w:rsidRPr="00760772">
              <w:t>76,577</w:t>
            </w:r>
          </w:p>
        </w:tc>
      </w:tr>
      <w:tr w:rsidR="00760772" w:rsidRPr="00760772" w14:paraId="20CADE2C" w14:textId="77777777" w:rsidTr="00760772">
        <w:trPr>
          <w:trHeight w:val="486"/>
          <w:jc w:val="center"/>
        </w:trPr>
        <w:tc>
          <w:tcPr>
            <w:tcW w:w="507" w:type="pct"/>
            <w:shd w:val="clear" w:color="auto" w:fill="auto"/>
            <w:vAlign w:val="center"/>
            <w:hideMark/>
          </w:tcPr>
          <w:p w14:paraId="379AEE78" w14:textId="77777777" w:rsidR="00760772" w:rsidRPr="00760772" w:rsidRDefault="00760772" w:rsidP="00760772">
            <w:pPr>
              <w:jc w:val="center"/>
            </w:pPr>
            <w:r w:rsidRPr="00760772">
              <w:t>3</w:t>
            </w:r>
          </w:p>
        </w:tc>
        <w:tc>
          <w:tcPr>
            <w:tcW w:w="1605" w:type="pct"/>
            <w:shd w:val="clear" w:color="auto" w:fill="auto"/>
            <w:vAlign w:val="center"/>
            <w:hideMark/>
          </w:tcPr>
          <w:p w14:paraId="4DBB460A" w14:textId="77777777" w:rsidR="00760772" w:rsidRPr="00760772" w:rsidRDefault="00760772" w:rsidP="00760772">
            <w:r w:rsidRPr="00760772">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247ABC4F" w14:textId="77777777" w:rsidR="00760772" w:rsidRPr="00760772" w:rsidRDefault="00760772" w:rsidP="00760772">
            <w:pPr>
              <w:jc w:val="center"/>
            </w:pPr>
          </w:p>
        </w:tc>
        <w:tc>
          <w:tcPr>
            <w:tcW w:w="1509" w:type="pct"/>
            <w:tcBorders>
              <w:top w:val="nil"/>
              <w:left w:val="single" w:sz="4" w:space="0" w:color="auto"/>
              <w:bottom w:val="single" w:sz="4" w:space="0" w:color="auto"/>
              <w:right w:val="single" w:sz="4" w:space="0" w:color="auto"/>
            </w:tcBorders>
            <w:shd w:val="clear" w:color="000000" w:fill="FFFFFF"/>
            <w:vAlign w:val="center"/>
          </w:tcPr>
          <w:p w14:paraId="1396F1E7" w14:textId="77777777" w:rsidR="00760772" w:rsidRPr="00760772" w:rsidRDefault="00760772" w:rsidP="00760772">
            <w:pPr>
              <w:jc w:val="center"/>
            </w:pPr>
          </w:p>
        </w:tc>
      </w:tr>
      <w:tr w:rsidR="00760772" w:rsidRPr="00760772" w14:paraId="28F41BBD" w14:textId="77777777" w:rsidTr="00760772">
        <w:trPr>
          <w:trHeight w:val="506"/>
          <w:jc w:val="center"/>
        </w:trPr>
        <w:tc>
          <w:tcPr>
            <w:tcW w:w="507" w:type="pct"/>
            <w:shd w:val="clear" w:color="auto" w:fill="auto"/>
            <w:vAlign w:val="center"/>
            <w:hideMark/>
          </w:tcPr>
          <w:p w14:paraId="21B9FAC1" w14:textId="77777777" w:rsidR="00760772" w:rsidRPr="00760772" w:rsidRDefault="00760772" w:rsidP="00760772">
            <w:pPr>
              <w:jc w:val="center"/>
            </w:pPr>
            <w:r w:rsidRPr="00760772">
              <w:t>3.1</w:t>
            </w:r>
          </w:p>
        </w:tc>
        <w:tc>
          <w:tcPr>
            <w:tcW w:w="1605" w:type="pct"/>
            <w:shd w:val="clear" w:color="auto" w:fill="auto"/>
            <w:vAlign w:val="center"/>
            <w:hideMark/>
          </w:tcPr>
          <w:p w14:paraId="76D57D80" w14:textId="77777777" w:rsidR="00760772" w:rsidRPr="00760772" w:rsidRDefault="00760772" w:rsidP="00760772">
            <w:pPr>
              <w:rPr>
                <w:iCs/>
              </w:rPr>
            </w:pPr>
            <w:r w:rsidRPr="00760772">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773C8AF6" w14:textId="77777777" w:rsidR="00760772" w:rsidRPr="00760772" w:rsidRDefault="00760772" w:rsidP="00760772">
            <w:pPr>
              <w:jc w:val="center"/>
            </w:pPr>
            <w:r w:rsidRPr="00760772">
              <w:t>650,76</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8ABFC1F" w14:textId="77777777" w:rsidR="00760772" w:rsidRPr="00760772" w:rsidRDefault="00760772" w:rsidP="00760772">
            <w:pPr>
              <w:jc w:val="center"/>
            </w:pPr>
            <w:r w:rsidRPr="00760772">
              <w:t>657,27</w:t>
            </w:r>
          </w:p>
        </w:tc>
      </w:tr>
      <w:tr w:rsidR="00760772" w:rsidRPr="00760772" w14:paraId="6DCB594D" w14:textId="77777777" w:rsidTr="00760772">
        <w:trPr>
          <w:trHeight w:val="506"/>
          <w:jc w:val="center"/>
        </w:trPr>
        <w:tc>
          <w:tcPr>
            <w:tcW w:w="507" w:type="pct"/>
            <w:shd w:val="clear" w:color="auto" w:fill="auto"/>
            <w:vAlign w:val="center"/>
            <w:hideMark/>
          </w:tcPr>
          <w:p w14:paraId="37D8D968" w14:textId="77777777" w:rsidR="00760772" w:rsidRPr="00760772" w:rsidRDefault="00760772" w:rsidP="00760772">
            <w:pPr>
              <w:jc w:val="center"/>
            </w:pPr>
            <w:r w:rsidRPr="00760772">
              <w:t>3.2</w:t>
            </w:r>
          </w:p>
        </w:tc>
        <w:tc>
          <w:tcPr>
            <w:tcW w:w="1605" w:type="pct"/>
            <w:shd w:val="clear" w:color="auto" w:fill="auto"/>
            <w:vAlign w:val="center"/>
            <w:hideMark/>
          </w:tcPr>
          <w:p w14:paraId="15194A05" w14:textId="77777777" w:rsidR="00760772" w:rsidRPr="00760772" w:rsidRDefault="00760772" w:rsidP="00760772">
            <w:pPr>
              <w:rPr>
                <w:iCs/>
              </w:rPr>
            </w:pPr>
            <w:r w:rsidRPr="00760772">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06395020" w14:textId="77777777" w:rsidR="00760772" w:rsidRPr="00760772" w:rsidRDefault="00760772" w:rsidP="00760772">
            <w:pPr>
              <w:jc w:val="center"/>
            </w:pPr>
            <w:r w:rsidRPr="00760772">
              <w:t>657,27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5FC398D7" w14:textId="77777777" w:rsidR="00760772" w:rsidRPr="00760772" w:rsidRDefault="00760772" w:rsidP="00760772">
            <w:pPr>
              <w:jc w:val="center"/>
            </w:pPr>
            <w:r w:rsidRPr="00760772">
              <w:t>661,07</w:t>
            </w:r>
          </w:p>
        </w:tc>
      </w:tr>
      <w:tr w:rsidR="00760772" w:rsidRPr="00760772" w14:paraId="7E890610" w14:textId="77777777" w:rsidTr="00760772">
        <w:trPr>
          <w:trHeight w:val="506"/>
          <w:jc w:val="center"/>
        </w:trPr>
        <w:tc>
          <w:tcPr>
            <w:tcW w:w="507" w:type="pct"/>
            <w:shd w:val="clear" w:color="auto" w:fill="auto"/>
            <w:vAlign w:val="center"/>
            <w:hideMark/>
          </w:tcPr>
          <w:p w14:paraId="2D2DE013" w14:textId="77777777" w:rsidR="00760772" w:rsidRPr="00760772" w:rsidRDefault="00760772" w:rsidP="00760772">
            <w:pPr>
              <w:jc w:val="center"/>
            </w:pPr>
            <w:r w:rsidRPr="00760772">
              <w:t>4</w:t>
            </w:r>
          </w:p>
        </w:tc>
        <w:tc>
          <w:tcPr>
            <w:tcW w:w="1605" w:type="pct"/>
            <w:shd w:val="clear" w:color="auto" w:fill="auto"/>
            <w:vAlign w:val="center"/>
            <w:hideMark/>
          </w:tcPr>
          <w:p w14:paraId="53FA118B" w14:textId="77777777" w:rsidR="00760772" w:rsidRPr="00760772" w:rsidRDefault="00760772" w:rsidP="00760772">
            <w:pPr>
              <w:rPr>
                <w:iCs/>
              </w:rPr>
            </w:pPr>
            <w:r w:rsidRPr="00760772">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3B7FD6C4" w14:textId="77777777" w:rsidR="00760772" w:rsidRPr="00760772" w:rsidRDefault="00760772" w:rsidP="00760772">
            <w:pPr>
              <w:jc w:val="center"/>
              <w:rPr>
                <w:b/>
              </w:rPr>
            </w:pPr>
            <w:r w:rsidRPr="00760772">
              <w:t>1,0%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25EEBCE" w14:textId="77777777" w:rsidR="00760772" w:rsidRPr="00760772" w:rsidRDefault="00760772" w:rsidP="00760772">
            <w:pPr>
              <w:jc w:val="center"/>
            </w:pPr>
            <w:r w:rsidRPr="00760772">
              <w:t>0,5%</w:t>
            </w:r>
          </w:p>
        </w:tc>
      </w:tr>
    </w:tbl>
    <w:p w14:paraId="69BA97E9" w14:textId="77777777" w:rsidR="00760772" w:rsidRPr="00760772" w:rsidRDefault="00760772" w:rsidP="00760772"/>
    <w:p w14:paraId="3662A87A" w14:textId="77777777" w:rsidR="00760772" w:rsidRPr="00760772" w:rsidRDefault="00760772" w:rsidP="00760772">
      <w:pPr>
        <w:ind w:firstLine="851"/>
        <w:jc w:val="both"/>
        <w:rPr>
          <w:sz w:val="28"/>
          <w:szCs w:val="28"/>
        </w:rPr>
      </w:pPr>
    </w:p>
    <w:p w14:paraId="01E61A34"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7387F41C" w14:textId="77777777" w:rsidR="00760772" w:rsidRPr="00760772" w:rsidRDefault="00760772" w:rsidP="00760772">
      <w:pPr>
        <w:keepNext/>
        <w:tabs>
          <w:tab w:val="left" w:pos="567"/>
        </w:tabs>
        <w:jc w:val="both"/>
        <w:outlineLvl w:val="0"/>
        <w:rPr>
          <w:b/>
          <w:sz w:val="28"/>
          <w:szCs w:val="28"/>
        </w:rPr>
      </w:pPr>
      <w:bookmarkStart w:id="87" w:name="_Toc58948935"/>
      <w:r w:rsidRPr="00760772">
        <w:rPr>
          <w:b/>
          <w:sz w:val="28"/>
          <w:szCs w:val="28"/>
        </w:rPr>
        <w:lastRenderedPageBreak/>
        <w:t>КОРРЕКТИРОВКА НЕОБХОДИМОЙ ВАЛОВОЙ ВЫРУЧКИ И РАСЧЕТ ТАРИФОВ НА ПРОИЗВОДСТВО ТЕПЛОНОСИТЕЛЯ (ХИМОЧИЩЕННОЙ ВОДЫ) 2021 ГОД</w:t>
      </w:r>
      <w:bookmarkEnd w:id="87"/>
    </w:p>
    <w:p w14:paraId="41ACD15B" w14:textId="77777777" w:rsidR="00760772" w:rsidRPr="00760772" w:rsidRDefault="00760772" w:rsidP="00760772"/>
    <w:p w14:paraId="1DE8724B" w14:textId="77777777" w:rsidR="00760772" w:rsidRPr="00760772" w:rsidRDefault="00760772" w:rsidP="00760772">
      <w:pPr>
        <w:ind w:firstLine="851"/>
        <w:jc w:val="both"/>
        <w:rPr>
          <w:sz w:val="28"/>
          <w:szCs w:val="28"/>
        </w:rPr>
      </w:pPr>
      <w:r w:rsidRPr="00760772">
        <w:rPr>
          <w:sz w:val="28"/>
          <w:szCs w:val="28"/>
        </w:rPr>
        <w:t>При расчете НВВ и тарифов на 2021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79755FBD" w14:textId="77777777" w:rsidR="00760772" w:rsidRPr="00760772" w:rsidRDefault="00760772" w:rsidP="00760772">
      <w:pPr>
        <w:widowControl w:val="0"/>
        <w:autoSpaceDE w:val="0"/>
        <w:autoSpaceDN w:val="0"/>
        <w:ind w:firstLine="709"/>
        <w:jc w:val="both"/>
        <w:rPr>
          <w:color w:val="000000"/>
          <w:sz w:val="28"/>
          <w:szCs w:val="28"/>
        </w:rPr>
      </w:pPr>
      <w:bookmarkStart w:id="88" w:name="_Toc437504490"/>
    </w:p>
    <w:p w14:paraId="26E6D437" w14:textId="77777777" w:rsidR="00760772" w:rsidRPr="00760772" w:rsidRDefault="00760772" w:rsidP="00760772">
      <w:pPr>
        <w:keepNext/>
        <w:jc w:val="center"/>
        <w:outlineLvl w:val="1"/>
        <w:rPr>
          <w:b/>
          <w:sz w:val="28"/>
          <w:szCs w:val="20"/>
        </w:rPr>
      </w:pPr>
      <w:bookmarkStart w:id="89" w:name="_Toc437504504"/>
      <w:bookmarkStart w:id="90" w:name="_Toc58948936"/>
      <w:r w:rsidRPr="00760772">
        <w:rPr>
          <w:b/>
          <w:sz w:val="28"/>
          <w:szCs w:val="20"/>
        </w:rPr>
        <w:t>Расчетный объем отпуска теплоносителя</w:t>
      </w:r>
      <w:bookmarkEnd w:id="89"/>
      <w:bookmarkEnd w:id="90"/>
    </w:p>
    <w:p w14:paraId="006813E2" w14:textId="77777777" w:rsidR="00760772" w:rsidRPr="00760772" w:rsidRDefault="00760772" w:rsidP="00760772">
      <w:pPr>
        <w:ind w:firstLine="851"/>
        <w:jc w:val="both"/>
        <w:rPr>
          <w:sz w:val="28"/>
          <w:szCs w:val="28"/>
        </w:rPr>
      </w:pPr>
      <w:r w:rsidRPr="00760772">
        <w:rPr>
          <w:sz w:val="28"/>
          <w:szCs w:val="28"/>
        </w:rPr>
        <w:t>При формировании расходов и объемов по теплоносителю (</w:t>
      </w:r>
      <w:proofErr w:type="spellStart"/>
      <w:r w:rsidRPr="00760772">
        <w:rPr>
          <w:sz w:val="28"/>
          <w:szCs w:val="28"/>
        </w:rPr>
        <w:t>химочищенной</w:t>
      </w:r>
      <w:proofErr w:type="spellEnd"/>
      <w:r w:rsidRPr="00760772">
        <w:rPr>
          <w:sz w:val="28"/>
          <w:szCs w:val="28"/>
        </w:rPr>
        <w:t xml:space="preserve"> воды) необходимо пользоваться законодательством в сфере теплоснабжения.</w:t>
      </w:r>
    </w:p>
    <w:p w14:paraId="33CF66AC" w14:textId="77777777" w:rsidR="00760772" w:rsidRPr="00760772" w:rsidRDefault="00760772" w:rsidP="00760772">
      <w:pPr>
        <w:ind w:firstLine="851"/>
        <w:jc w:val="both"/>
        <w:rPr>
          <w:sz w:val="28"/>
          <w:szCs w:val="28"/>
        </w:rPr>
      </w:pPr>
      <w:r w:rsidRPr="00760772">
        <w:rPr>
          <w:sz w:val="28"/>
          <w:szCs w:val="28"/>
        </w:rPr>
        <w:t>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её отсутствия – с учетом фактического полезного отпуска за последний отчетный год и динамики полезного отпуска за последние 3 года.</w:t>
      </w:r>
    </w:p>
    <w:p w14:paraId="36A29659" w14:textId="77777777" w:rsidR="00760772" w:rsidRPr="00760772" w:rsidRDefault="00760772" w:rsidP="00760772">
      <w:pPr>
        <w:ind w:firstLine="851"/>
        <w:jc w:val="both"/>
        <w:rPr>
          <w:sz w:val="28"/>
          <w:szCs w:val="28"/>
        </w:rPr>
      </w:pPr>
      <w:r w:rsidRPr="00760772">
        <w:rPr>
          <w:sz w:val="28"/>
          <w:szCs w:val="28"/>
        </w:rPr>
        <w:t xml:space="preserve">Следовательно, отпуск в сеть </w:t>
      </w:r>
      <w:proofErr w:type="spellStart"/>
      <w:r w:rsidRPr="00760772">
        <w:rPr>
          <w:sz w:val="28"/>
          <w:szCs w:val="28"/>
        </w:rPr>
        <w:t>химочищенной</w:t>
      </w:r>
      <w:proofErr w:type="spellEnd"/>
      <w:r w:rsidRPr="00760772">
        <w:rPr>
          <w:sz w:val="28"/>
          <w:szCs w:val="28"/>
        </w:rPr>
        <w:t xml:space="preserve"> воды на 2021 год составит 467,708 тыс. куб. м – согласно актуализированной схеме на 2021 год (постановление администрации Беловского городского округа от 03.06.2020 № 1400-п).</w:t>
      </w:r>
    </w:p>
    <w:p w14:paraId="166EAF99" w14:textId="77777777" w:rsidR="00760772" w:rsidRPr="00760772" w:rsidRDefault="00760772" w:rsidP="00760772">
      <w:pPr>
        <w:ind w:firstLine="851"/>
        <w:jc w:val="both"/>
        <w:rPr>
          <w:sz w:val="28"/>
          <w:szCs w:val="28"/>
        </w:rPr>
      </w:pPr>
    </w:p>
    <w:p w14:paraId="2F533D33" w14:textId="77777777" w:rsidR="00760772" w:rsidRPr="00760772" w:rsidRDefault="00760772" w:rsidP="00760772">
      <w:pPr>
        <w:keepNext/>
        <w:jc w:val="center"/>
        <w:outlineLvl w:val="1"/>
        <w:rPr>
          <w:b/>
          <w:sz w:val="28"/>
          <w:szCs w:val="20"/>
        </w:rPr>
      </w:pPr>
      <w:bookmarkStart w:id="91" w:name="_Toc58948937"/>
      <w:r w:rsidRPr="00760772">
        <w:rPr>
          <w:b/>
          <w:sz w:val="28"/>
          <w:szCs w:val="20"/>
        </w:rPr>
        <w:t>Расчет операционных (подконтрольных) расходов на 2021 год</w:t>
      </w:r>
      <w:bookmarkEnd w:id="91"/>
    </w:p>
    <w:p w14:paraId="275FA558" w14:textId="77777777" w:rsidR="00760772" w:rsidRPr="00760772" w:rsidRDefault="00760772" w:rsidP="00760772">
      <w:pPr>
        <w:widowControl w:val="0"/>
        <w:autoSpaceDE w:val="0"/>
        <w:autoSpaceDN w:val="0"/>
        <w:ind w:firstLine="709"/>
        <w:jc w:val="both"/>
        <w:rPr>
          <w:color w:val="000000"/>
          <w:sz w:val="28"/>
          <w:szCs w:val="28"/>
        </w:rPr>
      </w:pPr>
      <w:r w:rsidRPr="00760772">
        <w:rPr>
          <w:color w:val="000000"/>
          <w:sz w:val="28"/>
          <w:szCs w:val="28"/>
        </w:rPr>
        <w:t>Установленная тепловая мощность источников тепловой энергии АО «Кузбассэнерго» по Беловской ГРЭС в 2021 году не меняется, соответственно, индекс изменения количества активов (ИКА) равен 0.</w:t>
      </w:r>
    </w:p>
    <w:p w14:paraId="1B56F651" w14:textId="77777777" w:rsidR="00760772" w:rsidRPr="00760772" w:rsidRDefault="00760772" w:rsidP="00760772">
      <w:pPr>
        <w:tabs>
          <w:tab w:val="left" w:pos="1890"/>
        </w:tabs>
        <w:ind w:firstLine="720"/>
        <w:jc w:val="both"/>
        <w:rPr>
          <w:sz w:val="28"/>
          <w:szCs w:val="28"/>
        </w:rPr>
      </w:pPr>
      <w:r w:rsidRPr="00760772">
        <w:rPr>
          <w:sz w:val="28"/>
          <w:szCs w:val="28"/>
        </w:rPr>
        <w:t>Сумма подконтрольных расходов, подлежащая включению в необходимую валовую выручку на производство теплоносителя в 2021 году, по мнению экспертов, составит 3 828 тыс. руб.</w:t>
      </w:r>
    </w:p>
    <w:p w14:paraId="723430A1" w14:textId="77777777" w:rsidR="00760772" w:rsidRPr="00760772" w:rsidRDefault="00760772" w:rsidP="00760772">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=3 732×</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=3 828</m:t>
          </m:r>
        </m:oMath>
      </m:oMathPara>
    </w:p>
    <w:p w14:paraId="573A7AF6" w14:textId="77777777" w:rsidR="00760772" w:rsidRPr="00760772" w:rsidRDefault="00760772" w:rsidP="00760772">
      <w:pPr>
        <w:ind w:firstLine="720"/>
        <w:jc w:val="both"/>
        <w:rPr>
          <w:sz w:val="28"/>
          <w:szCs w:val="28"/>
        </w:rPr>
      </w:pPr>
    </w:p>
    <w:p w14:paraId="798C0D8D" w14:textId="77777777" w:rsidR="00760772" w:rsidRPr="00760772" w:rsidRDefault="00760772" w:rsidP="00760772">
      <w:pPr>
        <w:ind w:firstLine="720"/>
        <w:jc w:val="both"/>
        <w:rPr>
          <w:sz w:val="28"/>
          <w:szCs w:val="28"/>
        </w:rPr>
      </w:pPr>
      <w:r w:rsidRPr="00760772">
        <w:rPr>
          <w:sz w:val="28"/>
          <w:szCs w:val="28"/>
        </w:rPr>
        <w:t>Таким образом, рост операционных расходов на 2021 год от уровня 2020 года составит 2,57 %. Расчет операционных расходов представлен в таблице 13.</w:t>
      </w:r>
    </w:p>
    <w:p w14:paraId="0CF0C06E" w14:textId="77777777" w:rsidR="00760772" w:rsidRPr="00760772" w:rsidRDefault="00760772" w:rsidP="00760772">
      <w:pPr>
        <w:tabs>
          <w:tab w:val="left" w:pos="1890"/>
        </w:tabs>
        <w:jc w:val="right"/>
        <w:rPr>
          <w:sz w:val="28"/>
          <w:szCs w:val="28"/>
        </w:rPr>
      </w:pPr>
      <w:r w:rsidRPr="00760772">
        <w:rPr>
          <w:sz w:val="28"/>
          <w:szCs w:val="28"/>
        </w:rPr>
        <w:t>Таблица 13</w:t>
      </w:r>
    </w:p>
    <w:p w14:paraId="0B12E626" w14:textId="77777777" w:rsidR="00760772" w:rsidRPr="00760772" w:rsidRDefault="00760772" w:rsidP="00760772">
      <w:pPr>
        <w:tabs>
          <w:tab w:val="left" w:pos="1890"/>
        </w:tabs>
        <w:jc w:val="center"/>
        <w:rPr>
          <w:b/>
          <w:sz w:val="28"/>
          <w:szCs w:val="28"/>
        </w:rPr>
      </w:pPr>
      <w:r w:rsidRPr="00760772">
        <w:rPr>
          <w:b/>
          <w:sz w:val="28"/>
          <w:szCs w:val="28"/>
        </w:rPr>
        <w:t>Расчет операционных расходов АО «Кузбассэнерго» Беловской ГРЭС на производство теплоносителя (</w:t>
      </w:r>
      <w:proofErr w:type="spellStart"/>
      <w:r w:rsidRPr="00760772">
        <w:rPr>
          <w:b/>
          <w:sz w:val="28"/>
          <w:szCs w:val="28"/>
        </w:rPr>
        <w:t>химочищенную</w:t>
      </w:r>
      <w:proofErr w:type="spellEnd"/>
      <w:r w:rsidRPr="00760772">
        <w:rPr>
          <w:b/>
          <w:sz w:val="28"/>
          <w:szCs w:val="28"/>
        </w:rPr>
        <w:t xml:space="preserve"> воду) на 2021 год</w:t>
      </w:r>
    </w:p>
    <w:p w14:paraId="6F13FD65" w14:textId="77777777" w:rsidR="00760772" w:rsidRPr="00760772" w:rsidRDefault="00760772" w:rsidP="00760772">
      <w:pPr>
        <w:tabs>
          <w:tab w:val="left" w:pos="1890"/>
        </w:tabs>
        <w:jc w:val="center"/>
        <w:rPr>
          <w:b/>
          <w:sz w:val="28"/>
          <w:szCs w:val="28"/>
        </w:rPr>
      </w:pPr>
      <w:r w:rsidRPr="00760772">
        <w:rPr>
          <w:sz w:val="28"/>
          <w:szCs w:val="28"/>
        </w:rPr>
        <w:t>(приложение 5.2 к Методическим указаниям)</w:t>
      </w:r>
    </w:p>
    <w:tbl>
      <w:tblPr>
        <w:tblW w:w="9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0"/>
        <w:gridCol w:w="1749"/>
        <w:gridCol w:w="1500"/>
        <w:gridCol w:w="1380"/>
      </w:tblGrid>
      <w:tr w:rsidR="00760772" w:rsidRPr="00760772" w14:paraId="70B6C6B3" w14:textId="77777777" w:rsidTr="00760772">
        <w:trPr>
          <w:trHeight w:val="59"/>
          <w:tblHeader/>
        </w:trPr>
        <w:tc>
          <w:tcPr>
            <w:tcW w:w="877" w:type="dxa"/>
            <w:shd w:val="clear" w:color="auto" w:fill="auto"/>
            <w:vAlign w:val="center"/>
            <w:hideMark/>
          </w:tcPr>
          <w:p w14:paraId="6CECF15E" w14:textId="77777777" w:rsidR="00760772" w:rsidRPr="00760772" w:rsidRDefault="00760772" w:rsidP="00760772">
            <w:pPr>
              <w:jc w:val="center"/>
              <w:rPr>
                <w:sz w:val="22"/>
                <w:szCs w:val="22"/>
              </w:rPr>
            </w:pPr>
            <w:r w:rsidRPr="00760772">
              <w:rPr>
                <w:sz w:val="22"/>
                <w:szCs w:val="22"/>
              </w:rPr>
              <w:t>№</w:t>
            </w:r>
            <w:r w:rsidRPr="00760772">
              <w:rPr>
                <w:sz w:val="22"/>
                <w:szCs w:val="22"/>
              </w:rPr>
              <w:br/>
              <w:t>п. п.</w:t>
            </w:r>
          </w:p>
        </w:tc>
        <w:tc>
          <w:tcPr>
            <w:tcW w:w="4230" w:type="dxa"/>
            <w:shd w:val="clear" w:color="auto" w:fill="auto"/>
            <w:vAlign w:val="center"/>
            <w:hideMark/>
          </w:tcPr>
          <w:p w14:paraId="58F48FB8" w14:textId="77777777" w:rsidR="00760772" w:rsidRPr="00760772" w:rsidRDefault="00760772" w:rsidP="00760772">
            <w:pPr>
              <w:jc w:val="center"/>
              <w:rPr>
                <w:sz w:val="22"/>
                <w:szCs w:val="22"/>
              </w:rPr>
            </w:pPr>
            <w:r w:rsidRPr="00760772">
              <w:rPr>
                <w:sz w:val="22"/>
                <w:szCs w:val="22"/>
              </w:rPr>
              <w:t>Параметры расчета расходов</w:t>
            </w:r>
          </w:p>
        </w:tc>
        <w:tc>
          <w:tcPr>
            <w:tcW w:w="1749" w:type="dxa"/>
            <w:shd w:val="clear" w:color="auto" w:fill="auto"/>
            <w:vAlign w:val="center"/>
            <w:hideMark/>
          </w:tcPr>
          <w:p w14:paraId="393A6754" w14:textId="77777777" w:rsidR="00760772" w:rsidRPr="00760772" w:rsidRDefault="00760772" w:rsidP="00760772">
            <w:pPr>
              <w:jc w:val="center"/>
              <w:rPr>
                <w:sz w:val="22"/>
                <w:szCs w:val="22"/>
              </w:rPr>
            </w:pPr>
            <w:r w:rsidRPr="00760772">
              <w:rPr>
                <w:sz w:val="22"/>
                <w:szCs w:val="22"/>
              </w:rPr>
              <w:t>Единица измерения</w:t>
            </w:r>
          </w:p>
        </w:tc>
        <w:tc>
          <w:tcPr>
            <w:tcW w:w="1500" w:type="dxa"/>
            <w:vAlign w:val="center"/>
          </w:tcPr>
          <w:p w14:paraId="109AC10F" w14:textId="77777777" w:rsidR="00760772" w:rsidRPr="00760772" w:rsidRDefault="00760772" w:rsidP="00760772">
            <w:pPr>
              <w:jc w:val="center"/>
              <w:rPr>
                <w:sz w:val="22"/>
                <w:szCs w:val="22"/>
              </w:rPr>
            </w:pPr>
            <w:r w:rsidRPr="00760772">
              <w:rPr>
                <w:sz w:val="22"/>
                <w:szCs w:val="22"/>
              </w:rPr>
              <w:t>2020</w:t>
            </w:r>
          </w:p>
        </w:tc>
        <w:tc>
          <w:tcPr>
            <w:tcW w:w="1380" w:type="dxa"/>
            <w:vAlign w:val="center"/>
          </w:tcPr>
          <w:p w14:paraId="1BED1120" w14:textId="77777777" w:rsidR="00760772" w:rsidRPr="00760772" w:rsidRDefault="00760772" w:rsidP="00760772">
            <w:pPr>
              <w:jc w:val="center"/>
              <w:rPr>
                <w:sz w:val="22"/>
                <w:szCs w:val="22"/>
              </w:rPr>
            </w:pPr>
            <w:r w:rsidRPr="00760772">
              <w:rPr>
                <w:sz w:val="22"/>
                <w:szCs w:val="22"/>
              </w:rPr>
              <w:t>2021</w:t>
            </w:r>
          </w:p>
        </w:tc>
      </w:tr>
      <w:tr w:rsidR="00760772" w:rsidRPr="00760772" w14:paraId="6F6844FC" w14:textId="77777777" w:rsidTr="00760772">
        <w:trPr>
          <w:trHeight w:val="19"/>
        </w:trPr>
        <w:tc>
          <w:tcPr>
            <w:tcW w:w="877" w:type="dxa"/>
            <w:shd w:val="clear" w:color="auto" w:fill="auto"/>
            <w:noWrap/>
            <w:vAlign w:val="center"/>
            <w:hideMark/>
          </w:tcPr>
          <w:p w14:paraId="2EF1A535" w14:textId="77777777" w:rsidR="00760772" w:rsidRPr="00760772" w:rsidRDefault="00760772" w:rsidP="00760772">
            <w:pPr>
              <w:jc w:val="center"/>
            </w:pPr>
            <w:r w:rsidRPr="00760772">
              <w:t>1</w:t>
            </w:r>
          </w:p>
        </w:tc>
        <w:tc>
          <w:tcPr>
            <w:tcW w:w="4230" w:type="dxa"/>
            <w:shd w:val="clear" w:color="auto" w:fill="auto"/>
            <w:vAlign w:val="center"/>
            <w:hideMark/>
          </w:tcPr>
          <w:p w14:paraId="075BB68D" w14:textId="77777777" w:rsidR="00760772" w:rsidRPr="00760772" w:rsidRDefault="00760772" w:rsidP="00760772">
            <w:r w:rsidRPr="00760772">
              <w:t>Индекс потребительских цен на расчетный период регулирования (ИПЦ)</w:t>
            </w:r>
          </w:p>
        </w:tc>
        <w:tc>
          <w:tcPr>
            <w:tcW w:w="1749" w:type="dxa"/>
            <w:shd w:val="clear" w:color="auto" w:fill="auto"/>
            <w:noWrap/>
            <w:vAlign w:val="center"/>
          </w:tcPr>
          <w:p w14:paraId="6476FFF5" w14:textId="77777777" w:rsidR="00760772" w:rsidRPr="00760772" w:rsidRDefault="00760772" w:rsidP="00760772">
            <w:pPr>
              <w:jc w:val="center"/>
            </w:pPr>
          </w:p>
        </w:tc>
        <w:tc>
          <w:tcPr>
            <w:tcW w:w="1500" w:type="dxa"/>
            <w:vAlign w:val="center"/>
          </w:tcPr>
          <w:p w14:paraId="444657CF" w14:textId="77777777" w:rsidR="00760772" w:rsidRPr="00760772" w:rsidRDefault="00760772" w:rsidP="00760772">
            <w:pPr>
              <w:jc w:val="center"/>
            </w:pPr>
            <w:r w:rsidRPr="00760772">
              <w:t>0,03</w:t>
            </w:r>
          </w:p>
        </w:tc>
        <w:tc>
          <w:tcPr>
            <w:tcW w:w="1380" w:type="dxa"/>
            <w:vAlign w:val="center"/>
          </w:tcPr>
          <w:p w14:paraId="59A37910" w14:textId="77777777" w:rsidR="00760772" w:rsidRPr="00760772" w:rsidRDefault="00760772" w:rsidP="00760772">
            <w:pPr>
              <w:jc w:val="center"/>
            </w:pPr>
            <w:r w:rsidRPr="00760772">
              <w:t>0,036</w:t>
            </w:r>
          </w:p>
        </w:tc>
      </w:tr>
      <w:tr w:rsidR="00760772" w:rsidRPr="00760772" w14:paraId="76395E18" w14:textId="77777777" w:rsidTr="00760772">
        <w:trPr>
          <w:trHeight w:val="33"/>
        </w:trPr>
        <w:tc>
          <w:tcPr>
            <w:tcW w:w="877" w:type="dxa"/>
            <w:shd w:val="clear" w:color="auto" w:fill="auto"/>
            <w:noWrap/>
            <w:vAlign w:val="center"/>
            <w:hideMark/>
          </w:tcPr>
          <w:p w14:paraId="0E2B6026" w14:textId="77777777" w:rsidR="00760772" w:rsidRPr="00760772" w:rsidRDefault="00760772" w:rsidP="00760772">
            <w:pPr>
              <w:jc w:val="center"/>
            </w:pPr>
            <w:r w:rsidRPr="00760772">
              <w:t>2</w:t>
            </w:r>
          </w:p>
        </w:tc>
        <w:tc>
          <w:tcPr>
            <w:tcW w:w="4230" w:type="dxa"/>
            <w:shd w:val="clear" w:color="auto" w:fill="auto"/>
            <w:vAlign w:val="center"/>
            <w:hideMark/>
          </w:tcPr>
          <w:p w14:paraId="31145B29" w14:textId="77777777" w:rsidR="00760772" w:rsidRPr="00760772" w:rsidRDefault="00760772" w:rsidP="00760772">
            <w:r w:rsidRPr="00760772">
              <w:t>Индекс эффективности операционных расходов (ИР)</w:t>
            </w:r>
          </w:p>
        </w:tc>
        <w:tc>
          <w:tcPr>
            <w:tcW w:w="1749" w:type="dxa"/>
            <w:shd w:val="clear" w:color="auto" w:fill="auto"/>
            <w:noWrap/>
            <w:vAlign w:val="center"/>
          </w:tcPr>
          <w:p w14:paraId="74FA0710" w14:textId="77777777" w:rsidR="00760772" w:rsidRPr="00760772" w:rsidRDefault="00760772" w:rsidP="00760772">
            <w:pPr>
              <w:jc w:val="center"/>
            </w:pPr>
          </w:p>
        </w:tc>
        <w:tc>
          <w:tcPr>
            <w:tcW w:w="1500" w:type="dxa"/>
            <w:vAlign w:val="center"/>
          </w:tcPr>
          <w:p w14:paraId="36EDE27B" w14:textId="77777777" w:rsidR="00760772" w:rsidRPr="00760772" w:rsidRDefault="00760772" w:rsidP="00760772">
            <w:pPr>
              <w:jc w:val="center"/>
            </w:pPr>
            <w:r w:rsidRPr="00760772">
              <w:t>1%</w:t>
            </w:r>
          </w:p>
        </w:tc>
        <w:tc>
          <w:tcPr>
            <w:tcW w:w="1380" w:type="dxa"/>
            <w:vAlign w:val="center"/>
          </w:tcPr>
          <w:p w14:paraId="5F16514A" w14:textId="77777777" w:rsidR="00760772" w:rsidRPr="00760772" w:rsidRDefault="00760772" w:rsidP="00760772">
            <w:pPr>
              <w:jc w:val="center"/>
            </w:pPr>
            <w:r w:rsidRPr="00760772">
              <w:t>1%</w:t>
            </w:r>
          </w:p>
        </w:tc>
      </w:tr>
      <w:tr w:rsidR="00760772" w:rsidRPr="00760772" w14:paraId="5EBBF753" w14:textId="77777777" w:rsidTr="00760772">
        <w:trPr>
          <w:trHeight w:val="13"/>
        </w:trPr>
        <w:tc>
          <w:tcPr>
            <w:tcW w:w="877" w:type="dxa"/>
            <w:shd w:val="clear" w:color="auto" w:fill="auto"/>
            <w:noWrap/>
            <w:vAlign w:val="center"/>
            <w:hideMark/>
          </w:tcPr>
          <w:p w14:paraId="11DBB33C" w14:textId="77777777" w:rsidR="00760772" w:rsidRPr="00760772" w:rsidRDefault="00760772" w:rsidP="00760772">
            <w:pPr>
              <w:jc w:val="center"/>
            </w:pPr>
            <w:r w:rsidRPr="00760772">
              <w:lastRenderedPageBreak/>
              <w:t>3</w:t>
            </w:r>
          </w:p>
        </w:tc>
        <w:tc>
          <w:tcPr>
            <w:tcW w:w="4230" w:type="dxa"/>
            <w:shd w:val="clear" w:color="auto" w:fill="auto"/>
            <w:vAlign w:val="center"/>
            <w:hideMark/>
          </w:tcPr>
          <w:p w14:paraId="3477C9A8" w14:textId="77777777" w:rsidR="00760772" w:rsidRPr="00760772" w:rsidRDefault="00760772" w:rsidP="00760772">
            <w:r w:rsidRPr="00760772">
              <w:t>Индекс изменения количества активов (ИКА)</w:t>
            </w:r>
          </w:p>
        </w:tc>
        <w:tc>
          <w:tcPr>
            <w:tcW w:w="1749" w:type="dxa"/>
            <w:shd w:val="clear" w:color="auto" w:fill="auto"/>
            <w:noWrap/>
            <w:vAlign w:val="center"/>
          </w:tcPr>
          <w:p w14:paraId="72800918" w14:textId="77777777" w:rsidR="00760772" w:rsidRPr="00760772" w:rsidRDefault="00760772" w:rsidP="00760772">
            <w:pPr>
              <w:jc w:val="center"/>
            </w:pPr>
          </w:p>
        </w:tc>
        <w:tc>
          <w:tcPr>
            <w:tcW w:w="1500" w:type="dxa"/>
            <w:vAlign w:val="center"/>
          </w:tcPr>
          <w:p w14:paraId="34E9E078" w14:textId="77777777" w:rsidR="00760772" w:rsidRPr="00760772" w:rsidRDefault="00760772" w:rsidP="00760772">
            <w:pPr>
              <w:jc w:val="center"/>
            </w:pPr>
            <w:r w:rsidRPr="00760772">
              <w:t>0</w:t>
            </w:r>
          </w:p>
        </w:tc>
        <w:tc>
          <w:tcPr>
            <w:tcW w:w="1380" w:type="dxa"/>
            <w:vAlign w:val="center"/>
          </w:tcPr>
          <w:p w14:paraId="0B553416" w14:textId="77777777" w:rsidR="00760772" w:rsidRPr="00760772" w:rsidRDefault="00760772" w:rsidP="00760772">
            <w:pPr>
              <w:jc w:val="center"/>
            </w:pPr>
            <w:r w:rsidRPr="00760772">
              <w:t>0</w:t>
            </w:r>
          </w:p>
        </w:tc>
      </w:tr>
      <w:tr w:rsidR="00760772" w:rsidRPr="00760772" w14:paraId="516F080B" w14:textId="77777777" w:rsidTr="00760772">
        <w:trPr>
          <w:trHeight w:val="37"/>
        </w:trPr>
        <w:tc>
          <w:tcPr>
            <w:tcW w:w="877" w:type="dxa"/>
            <w:shd w:val="clear" w:color="auto" w:fill="auto"/>
            <w:noWrap/>
            <w:vAlign w:val="center"/>
            <w:hideMark/>
          </w:tcPr>
          <w:p w14:paraId="6C0C01FE" w14:textId="77777777" w:rsidR="00760772" w:rsidRPr="00760772" w:rsidRDefault="00760772" w:rsidP="00760772">
            <w:pPr>
              <w:jc w:val="center"/>
            </w:pPr>
            <w:r w:rsidRPr="00760772">
              <w:t>3.1</w:t>
            </w:r>
          </w:p>
        </w:tc>
        <w:tc>
          <w:tcPr>
            <w:tcW w:w="4230" w:type="dxa"/>
            <w:shd w:val="clear" w:color="auto" w:fill="auto"/>
            <w:vAlign w:val="center"/>
            <w:hideMark/>
          </w:tcPr>
          <w:p w14:paraId="23B55B1F" w14:textId="77777777" w:rsidR="00760772" w:rsidRPr="00760772" w:rsidRDefault="00760772" w:rsidP="00760772">
            <w:r w:rsidRPr="00760772">
              <w:t>количество условных единиц, относящихся к активам, необходимым для осуществления регулируемой деятельности</w:t>
            </w:r>
          </w:p>
        </w:tc>
        <w:tc>
          <w:tcPr>
            <w:tcW w:w="1749" w:type="dxa"/>
            <w:shd w:val="clear" w:color="auto" w:fill="auto"/>
            <w:noWrap/>
            <w:vAlign w:val="center"/>
          </w:tcPr>
          <w:p w14:paraId="7F7572D3" w14:textId="77777777" w:rsidR="00760772" w:rsidRPr="00760772" w:rsidRDefault="00760772" w:rsidP="00760772">
            <w:pPr>
              <w:jc w:val="center"/>
            </w:pPr>
            <w:r w:rsidRPr="00760772">
              <w:t>у.е.</w:t>
            </w:r>
          </w:p>
        </w:tc>
        <w:tc>
          <w:tcPr>
            <w:tcW w:w="1500" w:type="dxa"/>
            <w:vAlign w:val="center"/>
          </w:tcPr>
          <w:p w14:paraId="57C2FC31" w14:textId="77777777" w:rsidR="00760772" w:rsidRPr="00760772" w:rsidRDefault="00760772" w:rsidP="00760772">
            <w:pPr>
              <w:jc w:val="center"/>
            </w:pPr>
            <w:r w:rsidRPr="00760772">
              <w:t>-</w:t>
            </w:r>
          </w:p>
        </w:tc>
        <w:tc>
          <w:tcPr>
            <w:tcW w:w="1380" w:type="dxa"/>
            <w:vAlign w:val="center"/>
          </w:tcPr>
          <w:p w14:paraId="6E51C13C" w14:textId="77777777" w:rsidR="00760772" w:rsidRPr="00760772" w:rsidRDefault="00760772" w:rsidP="00760772">
            <w:pPr>
              <w:jc w:val="center"/>
            </w:pPr>
            <w:r w:rsidRPr="00760772">
              <w:t>-</w:t>
            </w:r>
          </w:p>
        </w:tc>
      </w:tr>
      <w:tr w:rsidR="00760772" w:rsidRPr="00760772" w14:paraId="482DB3DF" w14:textId="77777777" w:rsidTr="00760772">
        <w:trPr>
          <w:trHeight w:val="25"/>
        </w:trPr>
        <w:tc>
          <w:tcPr>
            <w:tcW w:w="877" w:type="dxa"/>
            <w:shd w:val="clear" w:color="auto" w:fill="auto"/>
            <w:noWrap/>
            <w:vAlign w:val="center"/>
            <w:hideMark/>
          </w:tcPr>
          <w:p w14:paraId="2B94618B" w14:textId="77777777" w:rsidR="00760772" w:rsidRPr="00760772" w:rsidRDefault="00760772" w:rsidP="00760772">
            <w:pPr>
              <w:jc w:val="center"/>
            </w:pPr>
            <w:r w:rsidRPr="00760772">
              <w:t>3.2</w:t>
            </w:r>
          </w:p>
        </w:tc>
        <w:tc>
          <w:tcPr>
            <w:tcW w:w="4230" w:type="dxa"/>
            <w:shd w:val="clear" w:color="auto" w:fill="auto"/>
            <w:vAlign w:val="center"/>
            <w:hideMark/>
          </w:tcPr>
          <w:p w14:paraId="766ED946" w14:textId="77777777" w:rsidR="00760772" w:rsidRPr="00760772" w:rsidRDefault="00760772" w:rsidP="00760772">
            <w:r w:rsidRPr="00760772">
              <w:t>установленная тепловая мощность источника тепловой энергии</w:t>
            </w:r>
          </w:p>
        </w:tc>
        <w:tc>
          <w:tcPr>
            <w:tcW w:w="1749" w:type="dxa"/>
            <w:shd w:val="clear" w:color="auto" w:fill="auto"/>
            <w:noWrap/>
            <w:vAlign w:val="center"/>
          </w:tcPr>
          <w:p w14:paraId="15925316" w14:textId="77777777" w:rsidR="00760772" w:rsidRPr="00760772" w:rsidRDefault="00760772" w:rsidP="00760772">
            <w:pPr>
              <w:jc w:val="center"/>
            </w:pPr>
            <w:r w:rsidRPr="00760772">
              <w:t>Гкал/ч</w:t>
            </w:r>
          </w:p>
        </w:tc>
        <w:tc>
          <w:tcPr>
            <w:tcW w:w="1500" w:type="dxa"/>
            <w:vAlign w:val="center"/>
          </w:tcPr>
          <w:p w14:paraId="298A21D3" w14:textId="77777777" w:rsidR="00760772" w:rsidRPr="00760772" w:rsidRDefault="00760772" w:rsidP="00760772">
            <w:pPr>
              <w:jc w:val="center"/>
            </w:pPr>
            <w:r w:rsidRPr="00760772">
              <w:t>229</w:t>
            </w:r>
          </w:p>
        </w:tc>
        <w:tc>
          <w:tcPr>
            <w:tcW w:w="1380" w:type="dxa"/>
            <w:vAlign w:val="center"/>
          </w:tcPr>
          <w:p w14:paraId="33406349" w14:textId="77777777" w:rsidR="00760772" w:rsidRPr="00760772" w:rsidRDefault="00760772" w:rsidP="00760772">
            <w:pPr>
              <w:jc w:val="center"/>
            </w:pPr>
            <w:r w:rsidRPr="00760772">
              <w:t>229</w:t>
            </w:r>
          </w:p>
        </w:tc>
      </w:tr>
      <w:tr w:rsidR="00760772" w:rsidRPr="00760772" w14:paraId="1F9A8E6E" w14:textId="77777777" w:rsidTr="00760772">
        <w:trPr>
          <w:trHeight w:val="21"/>
        </w:trPr>
        <w:tc>
          <w:tcPr>
            <w:tcW w:w="877" w:type="dxa"/>
            <w:shd w:val="clear" w:color="auto" w:fill="auto"/>
            <w:noWrap/>
            <w:vAlign w:val="center"/>
            <w:hideMark/>
          </w:tcPr>
          <w:p w14:paraId="1C5A4F60" w14:textId="77777777" w:rsidR="00760772" w:rsidRPr="00760772" w:rsidRDefault="00760772" w:rsidP="00760772">
            <w:pPr>
              <w:jc w:val="center"/>
            </w:pPr>
            <w:r w:rsidRPr="00760772">
              <w:t>4</w:t>
            </w:r>
          </w:p>
        </w:tc>
        <w:tc>
          <w:tcPr>
            <w:tcW w:w="4230" w:type="dxa"/>
            <w:shd w:val="clear" w:color="auto" w:fill="auto"/>
            <w:vAlign w:val="center"/>
            <w:hideMark/>
          </w:tcPr>
          <w:p w14:paraId="4FA3D5CA" w14:textId="77777777" w:rsidR="00760772" w:rsidRPr="00760772" w:rsidRDefault="00760772" w:rsidP="00760772">
            <w:r w:rsidRPr="00760772">
              <w:t>Коэффициент эластичности затрат по росту активов (</w:t>
            </w:r>
            <w:proofErr w:type="spellStart"/>
            <w:r w:rsidRPr="00760772">
              <w:t>К</w:t>
            </w:r>
            <w:r w:rsidRPr="00760772">
              <w:rPr>
                <w:vertAlign w:val="subscript"/>
              </w:rPr>
              <w:t>эл</w:t>
            </w:r>
            <w:proofErr w:type="spellEnd"/>
            <w:r w:rsidRPr="00760772">
              <w:t>)</w:t>
            </w:r>
          </w:p>
        </w:tc>
        <w:tc>
          <w:tcPr>
            <w:tcW w:w="1749" w:type="dxa"/>
            <w:shd w:val="clear" w:color="auto" w:fill="auto"/>
            <w:noWrap/>
            <w:vAlign w:val="center"/>
          </w:tcPr>
          <w:p w14:paraId="5B4D7DE6" w14:textId="77777777" w:rsidR="00760772" w:rsidRPr="00760772" w:rsidRDefault="00760772" w:rsidP="00760772">
            <w:pPr>
              <w:jc w:val="center"/>
            </w:pPr>
          </w:p>
        </w:tc>
        <w:tc>
          <w:tcPr>
            <w:tcW w:w="1500" w:type="dxa"/>
            <w:vAlign w:val="center"/>
          </w:tcPr>
          <w:p w14:paraId="46E3C063" w14:textId="77777777" w:rsidR="00760772" w:rsidRPr="00760772" w:rsidRDefault="00760772" w:rsidP="00760772">
            <w:pPr>
              <w:jc w:val="center"/>
              <w:rPr>
                <w:color w:val="FF0000"/>
              </w:rPr>
            </w:pPr>
            <w:r w:rsidRPr="00760772">
              <w:t>0,75</w:t>
            </w:r>
          </w:p>
        </w:tc>
        <w:tc>
          <w:tcPr>
            <w:tcW w:w="1380" w:type="dxa"/>
            <w:vAlign w:val="center"/>
          </w:tcPr>
          <w:p w14:paraId="2A587C05" w14:textId="77777777" w:rsidR="00760772" w:rsidRPr="00760772" w:rsidRDefault="00760772" w:rsidP="00760772">
            <w:pPr>
              <w:jc w:val="center"/>
            </w:pPr>
            <w:r w:rsidRPr="00760772">
              <w:t>0,75</w:t>
            </w:r>
          </w:p>
        </w:tc>
      </w:tr>
      <w:tr w:rsidR="00760772" w:rsidRPr="00760772" w14:paraId="4DAD05C5" w14:textId="77777777" w:rsidTr="00760772">
        <w:trPr>
          <w:trHeight w:val="18"/>
        </w:trPr>
        <w:tc>
          <w:tcPr>
            <w:tcW w:w="877" w:type="dxa"/>
            <w:shd w:val="clear" w:color="auto" w:fill="auto"/>
            <w:noWrap/>
            <w:vAlign w:val="center"/>
            <w:hideMark/>
          </w:tcPr>
          <w:p w14:paraId="0756D7CC" w14:textId="77777777" w:rsidR="00760772" w:rsidRPr="00760772" w:rsidRDefault="00760772" w:rsidP="00760772">
            <w:pPr>
              <w:jc w:val="center"/>
            </w:pPr>
            <w:r w:rsidRPr="00760772">
              <w:t>5</w:t>
            </w:r>
          </w:p>
        </w:tc>
        <w:tc>
          <w:tcPr>
            <w:tcW w:w="4230" w:type="dxa"/>
            <w:shd w:val="clear" w:color="auto" w:fill="auto"/>
            <w:vAlign w:val="center"/>
            <w:hideMark/>
          </w:tcPr>
          <w:p w14:paraId="29A16BAD" w14:textId="77777777" w:rsidR="00760772" w:rsidRPr="00760772" w:rsidRDefault="00760772" w:rsidP="00760772">
            <w:r w:rsidRPr="00760772">
              <w:t>Операционные (подконтрольные)расходы</w:t>
            </w:r>
          </w:p>
        </w:tc>
        <w:tc>
          <w:tcPr>
            <w:tcW w:w="1749" w:type="dxa"/>
            <w:shd w:val="clear" w:color="auto" w:fill="auto"/>
            <w:noWrap/>
            <w:vAlign w:val="center"/>
          </w:tcPr>
          <w:p w14:paraId="30AC9906" w14:textId="77777777" w:rsidR="00760772" w:rsidRPr="00760772" w:rsidRDefault="00760772" w:rsidP="00760772">
            <w:pPr>
              <w:jc w:val="center"/>
            </w:pPr>
            <w:r w:rsidRPr="00760772">
              <w:t>тыс. руб.</w:t>
            </w:r>
          </w:p>
        </w:tc>
        <w:tc>
          <w:tcPr>
            <w:tcW w:w="1500" w:type="dxa"/>
            <w:vAlign w:val="center"/>
          </w:tcPr>
          <w:p w14:paraId="68775877" w14:textId="77777777" w:rsidR="00760772" w:rsidRPr="00760772" w:rsidRDefault="00760772" w:rsidP="00760772">
            <w:pPr>
              <w:jc w:val="center"/>
            </w:pPr>
            <w:r w:rsidRPr="00760772">
              <w:t>3 732</w:t>
            </w:r>
          </w:p>
        </w:tc>
        <w:tc>
          <w:tcPr>
            <w:tcW w:w="1380" w:type="dxa"/>
            <w:vAlign w:val="center"/>
          </w:tcPr>
          <w:p w14:paraId="4589AC8A" w14:textId="77777777" w:rsidR="00760772" w:rsidRPr="00760772" w:rsidRDefault="00760772" w:rsidP="00760772">
            <w:pPr>
              <w:jc w:val="center"/>
            </w:pPr>
            <w:r w:rsidRPr="00760772">
              <w:t>3 282</w:t>
            </w:r>
          </w:p>
        </w:tc>
      </w:tr>
    </w:tbl>
    <w:p w14:paraId="01C33607" w14:textId="77777777" w:rsidR="00760772" w:rsidRPr="00760772" w:rsidRDefault="00760772" w:rsidP="00760772">
      <w:pPr>
        <w:keepNext/>
        <w:jc w:val="center"/>
        <w:outlineLvl w:val="1"/>
        <w:rPr>
          <w:b/>
          <w:sz w:val="28"/>
          <w:szCs w:val="20"/>
        </w:rPr>
      </w:pPr>
      <w:bookmarkStart w:id="92" w:name="_Toc58948938"/>
    </w:p>
    <w:p w14:paraId="38FC6DC1" w14:textId="77777777" w:rsidR="00760772" w:rsidRPr="00760772" w:rsidRDefault="00760772" w:rsidP="00760772">
      <w:pPr>
        <w:keepNext/>
        <w:jc w:val="center"/>
        <w:outlineLvl w:val="1"/>
        <w:rPr>
          <w:b/>
          <w:sz w:val="28"/>
          <w:szCs w:val="20"/>
        </w:rPr>
      </w:pPr>
      <w:r w:rsidRPr="00760772">
        <w:rPr>
          <w:b/>
          <w:sz w:val="28"/>
          <w:szCs w:val="20"/>
        </w:rPr>
        <w:t>Неподконтрольные расходы</w:t>
      </w:r>
      <w:bookmarkEnd w:id="88"/>
      <w:bookmarkEnd w:id="92"/>
    </w:p>
    <w:p w14:paraId="470B5C55" w14:textId="77777777" w:rsidR="00760772" w:rsidRPr="00760772" w:rsidRDefault="00760772" w:rsidP="00760772">
      <w:pPr>
        <w:ind w:firstLine="851"/>
        <w:jc w:val="both"/>
        <w:rPr>
          <w:sz w:val="28"/>
          <w:szCs w:val="28"/>
        </w:rPr>
      </w:pPr>
    </w:p>
    <w:p w14:paraId="19E203D8" w14:textId="77777777" w:rsidR="00760772" w:rsidRPr="00760772" w:rsidRDefault="00760772" w:rsidP="00760772">
      <w:pPr>
        <w:keepNext/>
        <w:jc w:val="both"/>
        <w:outlineLvl w:val="1"/>
        <w:rPr>
          <w:b/>
          <w:sz w:val="28"/>
          <w:szCs w:val="20"/>
        </w:rPr>
      </w:pPr>
      <w:bookmarkStart w:id="93" w:name="_Toc437504491"/>
      <w:bookmarkStart w:id="94" w:name="_Toc58948939"/>
      <w:r w:rsidRPr="00760772">
        <w:rPr>
          <w:b/>
          <w:sz w:val="28"/>
          <w:szCs w:val="20"/>
        </w:rPr>
        <w:t>Расходы на оплату услуг, оказываемых организациями, осуществляющими регулируемые виды деятельности</w:t>
      </w:r>
      <w:bookmarkEnd w:id="93"/>
      <w:bookmarkEnd w:id="94"/>
    </w:p>
    <w:p w14:paraId="0EBA3C94"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19B2BBB5" w14:textId="77777777" w:rsidR="00760772" w:rsidRPr="00760772" w:rsidRDefault="00760772" w:rsidP="00760772">
      <w:pPr>
        <w:ind w:firstLine="851"/>
        <w:jc w:val="both"/>
        <w:rPr>
          <w:sz w:val="28"/>
          <w:szCs w:val="28"/>
        </w:rPr>
      </w:pPr>
    </w:p>
    <w:p w14:paraId="78D7BC3B" w14:textId="77777777" w:rsidR="00760772" w:rsidRPr="00760772" w:rsidRDefault="00760772" w:rsidP="00760772">
      <w:pPr>
        <w:keepNext/>
        <w:outlineLvl w:val="1"/>
        <w:rPr>
          <w:b/>
          <w:sz w:val="28"/>
          <w:szCs w:val="20"/>
        </w:rPr>
      </w:pPr>
      <w:bookmarkStart w:id="95" w:name="_Toc437504492"/>
      <w:bookmarkStart w:id="96" w:name="_Toc58948940"/>
      <w:r w:rsidRPr="00760772">
        <w:rPr>
          <w:b/>
          <w:sz w:val="28"/>
          <w:szCs w:val="20"/>
        </w:rPr>
        <w:t>Концессионная плата</w:t>
      </w:r>
      <w:bookmarkEnd w:id="95"/>
      <w:bookmarkEnd w:id="96"/>
      <w:r w:rsidRPr="00760772">
        <w:rPr>
          <w:b/>
          <w:sz w:val="28"/>
          <w:szCs w:val="20"/>
        </w:rPr>
        <w:t xml:space="preserve"> </w:t>
      </w:r>
    </w:p>
    <w:p w14:paraId="075D2D75"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1CA58519" w14:textId="77777777" w:rsidR="00760772" w:rsidRPr="00760772" w:rsidRDefault="00760772" w:rsidP="00760772">
      <w:pPr>
        <w:ind w:firstLine="851"/>
        <w:jc w:val="both"/>
        <w:rPr>
          <w:sz w:val="28"/>
          <w:szCs w:val="28"/>
        </w:rPr>
      </w:pPr>
    </w:p>
    <w:p w14:paraId="14EFCE47" w14:textId="77777777" w:rsidR="00760772" w:rsidRPr="00760772" w:rsidRDefault="00760772" w:rsidP="00760772">
      <w:pPr>
        <w:keepNext/>
        <w:outlineLvl w:val="1"/>
        <w:rPr>
          <w:b/>
          <w:sz w:val="28"/>
          <w:szCs w:val="20"/>
        </w:rPr>
      </w:pPr>
      <w:bookmarkStart w:id="97" w:name="_Toc437504493"/>
      <w:bookmarkStart w:id="98" w:name="_Toc58948941"/>
      <w:r w:rsidRPr="00760772">
        <w:rPr>
          <w:b/>
          <w:sz w:val="28"/>
          <w:szCs w:val="20"/>
        </w:rPr>
        <w:t>Арендная плата</w:t>
      </w:r>
      <w:bookmarkEnd w:id="97"/>
      <w:bookmarkEnd w:id="98"/>
    </w:p>
    <w:p w14:paraId="4EC92420"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157BD185" w14:textId="77777777" w:rsidR="00760772" w:rsidRPr="00760772" w:rsidRDefault="00760772" w:rsidP="00760772">
      <w:pPr>
        <w:ind w:firstLine="851"/>
        <w:jc w:val="both"/>
        <w:rPr>
          <w:sz w:val="28"/>
          <w:szCs w:val="28"/>
        </w:rPr>
      </w:pPr>
    </w:p>
    <w:p w14:paraId="4A219263" w14:textId="77777777" w:rsidR="00760772" w:rsidRPr="00760772" w:rsidRDefault="00760772" w:rsidP="00760772">
      <w:pPr>
        <w:keepNext/>
        <w:outlineLvl w:val="1"/>
        <w:rPr>
          <w:b/>
          <w:sz w:val="28"/>
          <w:szCs w:val="20"/>
        </w:rPr>
      </w:pPr>
      <w:bookmarkStart w:id="99" w:name="_Toc437504494"/>
      <w:bookmarkStart w:id="100" w:name="_Toc58948942"/>
      <w:r w:rsidRPr="00760772">
        <w:rPr>
          <w:b/>
          <w:sz w:val="28"/>
          <w:szCs w:val="20"/>
        </w:rPr>
        <w:t>Расходы на уплату налогов, сборов и других обязательных платежей</w:t>
      </w:r>
      <w:bookmarkEnd w:id="99"/>
      <w:bookmarkEnd w:id="100"/>
    </w:p>
    <w:p w14:paraId="04F9CD37" w14:textId="77777777" w:rsidR="00760772" w:rsidRPr="00760772" w:rsidRDefault="00760772" w:rsidP="00760772">
      <w:pPr>
        <w:keepNext/>
        <w:outlineLvl w:val="1"/>
        <w:rPr>
          <w:i/>
          <w:sz w:val="28"/>
          <w:szCs w:val="20"/>
        </w:rPr>
      </w:pPr>
      <w:bookmarkStart w:id="101" w:name="_Toc437504495"/>
      <w:bookmarkStart w:id="102" w:name="_Toc58948943"/>
      <w:r w:rsidRPr="00760772">
        <w:rPr>
          <w:i/>
          <w:sz w:val="28"/>
          <w:szCs w:val="20"/>
        </w:rPr>
        <w:t>Плата за выбросы и сбросы загрязняющих веществ в окружающую среду</w:t>
      </w:r>
      <w:bookmarkEnd w:id="101"/>
      <w:bookmarkEnd w:id="102"/>
      <w:r w:rsidRPr="00760772">
        <w:rPr>
          <w:i/>
          <w:sz w:val="28"/>
          <w:szCs w:val="20"/>
        </w:rPr>
        <w:t xml:space="preserve"> </w:t>
      </w:r>
    </w:p>
    <w:p w14:paraId="7E426402"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5403A74C" w14:textId="77777777" w:rsidR="00760772" w:rsidRPr="00760772" w:rsidRDefault="00760772" w:rsidP="00760772">
      <w:pPr>
        <w:ind w:firstLine="851"/>
        <w:jc w:val="both"/>
        <w:rPr>
          <w:sz w:val="28"/>
          <w:szCs w:val="28"/>
        </w:rPr>
      </w:pPr>
    </w:p>
    <w:p w14:paraId="2B35F124" w14:textId="77777777" w:rsidR="00760772" w:rsidRPr="00760772" w:rsidRDefault="00760772" w:rsidP="00760772">
      <w:pPr>
        <w:keepNext/>
        <w:outlineLvl w:val="1"/>
        <w:rPr>
          <w:i/>
          <w:sz w:val="28"/>
          <w:szCs w:val="20"/>
        </w:rPr>
      </w:pPr>
      <w:bookmarkStart w:id="103" w:name="_Toc437504496"/>
      <w:bookmarkStart w:id="104" w:name="_Toc58948944"/>
      <w:r w:rsidRPr="00760772">
        <w:rPr>
          <w:i/>
          <w:sz w:val="28"/>
          <w:szCs w:val="20"/>
        </w:rPr>
        <w:t>Расходы на страхование</w:t>
      </w:r>
      <w:bookmarkEnd w:id="103"/>
      <w:bookmarkEnd w:id="104"/>
    </w:p>
    <w:p w14:paraId="4F70C672"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3479F17C" w14:textId="77777777" w:rsidR="00760772" w:rsidRPr="00760772" w:rsidRDefault="00760772" w:rsidP="00760772">
      <w:pPr>
        <w:ind w:firstLine="851"/>
        <w:jc w:val="both"/>
        <w:rPr>
          <w:sz w:val="28"/>
          <w:szCs w:val="28"/>
        </w:rPr>
      </w:pPr>
    </w:p>
    <w:p w14:paraId="4531F55E" w14:textId="77777777" w:rsidR="00760772" w:rsidRPr="00760772" w:rsidRDefault="00760772" w:rsidP="00760772">
      <w:pPr>
        <w:keepNext/>
        <w:outlineLvl w:val="1"/>
        <w:rPr>
          <w:i/>
          <w:sz w:val="28"/>
          <w:szCs w:val="20"/>
        </w:rPr>
      </w:pPr>
      <w:bookmarkStart w:id="105" w:name="_Toc437504497"/>
      <w:bookmarkStart w:id="106" w:name="_Toc58948945"/>
      <w:r w:rsidRPr="00760772">
        <w:rPr>
          <w:i/>
          <w:sz w:val="28"/>
          <w:szCs w:val="20"/>
        </w:rPr>
        <w:t>Иные расходы</w:t>
      </w:r>
      <w:bookmarkEnd w:id="105"/>
      <w:bookmarkEnd w:id="106"/>
    </w:p>
    <w:p w14:paraId="289EF064" w14:textId="77777777" w:rsidR="00760772" w:rsidRPr="00760772" w:rsidRDefault="00760772" w:rsidP="00760772">
      <w:pPr>
        <w:ind w:firstLine="851"/>
        <w:jc w:val="both"/>
        <w:rPr>
          <w:sz w:val="28"/>
          <w:szCs w:val="28"/>
        </w:rPr>
      </w:pPr>
      <w:r w:rsidRPr="00760772">
        <w:rPr>
          <w:sz w:val="28"/>
          <w:szCs w:val="28"/>
        </w:rPr>
        <w:t>По данной статье предприятием учитываются расходы по водному налогу по Беловской ГРЭС.</w:t>
      </w:r>
    </w:p>
    <w:p w14:paraId="7478EC9D" w14:textId="77777777" w:rsidR="00760772" w:rsidRPr="00760772" w:rsidRDefault="00760772" w:rsidP="00760772">
      <w:pPr>
        <w:ind w:firstLine="851"/>
        <w:jc w:val="both"/>
        <w:rPr>
          <w:sz w:val="28"/>
          <w:szCs w:val="28"/>
        </w:rPr>
      </w:pPr>
    </w:p>
    <w:p w14:paraId="5E1A3D64" w14:textId="77777777" w:rsidR="00760772" w:rsidRPr="00760772" w:rsidRDefault="00760772" w:rsidP="00760772">
      <w:pPr>
        <w:keepNext/>
        <w:outlineLvl w:val="1"/>
        <w:rPr>
          <w:sz w:val="28"/>
          <w:szCs w:val="20"/>
        </w:rPr>
      </w:pPr>
      <w:bookmarkStart w:id="107" w:name="_Toc58948946"/>
      <w:r w:rsidRPr="00760772">
        <w:rPr>
          <w:sz w:val="28"/>
          <w:szCs w:val="20"/>
        </w:rPr>
        <w:t>Водный налог</w:t>
      </w:r>
      <w:bookmarkEnd w:id="107"/>
    </w:p>
    <w:p w14:paraId="2FB216FF"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E28FD2A" w14:textId="77777777" w:rsidR="00760772" w:rsidRPr="00760772" w:rsidRDefault="00760772" w:rsidP="00760772">
      <w:pPr>
        <w:ind w:firstLine="851"/>
        <w:jc w:val="both"/>
        <w:rPr>
          <w:sz w:val="28"/>
          <w:szCs w:val="28"/>
        </w:rPr>
      </w:pPr>
      <w:r w:rsidRPr="00760772">
        <w:rPr>
          <w:sz w:val="28"/>
          <w:szCs w:val="28"/>
        </w:rPr>
        <w:t>Эксперты предлагают включить в НВВ на производство теплоносителя (</w:t>
      </w:r>
      <w:proofErr w:type="spellStart"/>
      <w:r w:rsidRPr="00760772">
        <w:rPr>
          <w:sz w:val="28"/>
          <w:szCs w:val="28"/>
        </w:rPr>
        <w:t>химочищенную</w:t>
      </w:r>
      <w:proofErr w:type="spellEnd"/>
      <w:r w:rsidRPr="00760772">
        <w:rPr>
          <w:sz w:val="28"/>
          <w:szCs w:val="28"/>
        </w:rPr>
        <w:t xml:space="preserve"> воду) на 2021 год расходы в размере 254 тыс. руб., принимая во внимание сложившиеся расходы по факту 2019 года, с учетом повышающего коэффициента 2,66.</w:t>
      </w:r>
    </w:p>
    <w:p w14:paraId="65852DDD" w14:textId="77777777" w:rsidR="00760772" w:rsidRPr="00760772" w:rsidRDefault="00760772" w:rsidP="00760772">
      <w:pPr>
        <w:tabs>
          <w:tab w:val="left" w:pos="0"/>
        </w:tabs>
        <w:ind w:firstLine="851"/>
        <w:jc w:val="both"/>
        <w:rPr>
          <w:sz w:val="28"/>
          <w:szCs w:val="28"/>
        </w:rPr>
      </w:pPr>
    </w:p>
    <w:p w14:paraId="413D6FEC" w14:textId="77777777" w:rsidR="00760772" w:rsidRPr="00760772" w:rsidRDefault="00760772" w:rsidP="00760772">
      <w:pPr>
        <w:keepNext/>
        <w:outlineLvl w:val="1"/>
        <w:rPr>
          <w:b/>
          <w:sz w:val="28"/>
          <w:szCs w:val="20"/>
        </w:rPr>
      </w:pPr>
      <w:bookmarkStart w:id="108" w:name="_Toc437504498"/>
      <w:bookmarkStart w:id="109" w:name="_Toc58948947"/>
      <w:r w:rsidRPr="00760772">
        <w:rPr>
          <w:b/>
          <w:sz w:val="28"/>
          <w:szCs w:val="20"/>
        </w:rPr>
        <w:t>Отчисления на социальные нужды</w:t>
      </w:r>
      <w:bookmarkEnd w:id="108"/>
      <w:bookmarkEnd w:id="109"/>
    </w:p>
    <w:p w14:paraId="6CFB7524" w14:textId="77777777" w:rsidR="00760772" w:rsidRPr="00760772" w:rsidRDefault="00760772" w:rsidP="00760772">
      <w:pPr>
        <w:ind w:firstLine="851"/>
        <w:jc w:val="both"/>
        <w:rPr>
          <w:sz w:val="28"/>
          <w:szCs w:val="28"/>
        </w:rPr>
      </w:pPr>
      <w:r w:rsidRPr="00760772">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5C9E011" w14:textId="77777777" w:rsidR="00760772" w:rsidRPr="00760772" w:rsidRDefault="00760772" w:rsidP="00760772">
      <w:pPr>
        <w:ind w:firstLine="851"/>
        <w:jc w:val="both"/>
        <w:rPr>
          <w:sz w:val="28"/>
          <w:szCs w:val="28"/>
        </w:rPr>
      </w:pPr>
      <w:r w:rsidRPr="00760772">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w:t>
      </w:r>
      <w:proofErr w:type="spellStart"/>
      <w:r w:rsidRPr="00760772">
        <w:rPr>
          <w:sz w:val="28"/>
          <w:szCs w:val="28"/>
        </w:rPr>
        <w:t>химочищенную</w:t>
      </w:r>
      <w:proofErr w:type="spellEnd"/>
      <w:r w:rsidRPr="00760772">
        <w:rPr>
          <w:sz w:val="28"/>
          <w:szCs w:val="28"/>
        </w:rPr>
        <w:t xml:space="preserve"> воду) на 2021 год, которая составила: 1 399 * 0,302 = 423 тыс. руб.</w:t>
      </w:r>
    </w:p>
    <w:p w14:paraId="2CA59490" w14:textId="77777777" w:rsidR="00760772" w:rsidRPr="00760772" w:rsidRDefault="00760772" w:rsidP="00760772">
      <w:pPr>
        <w:ind w:firstLine="851"/>
        <w:jc w:val="both"/>
        <w:rPr>
          <w:sz w:val="28"/>
          <w:szCs w:val="28"/>
        </w:rPr>
      </w:pPr>
    </w:p>
    <w:p w14:paraId="67412E7A" w14:textId="77777777" w:rsidR="00760772" w:rsidRPr="00760772" w:rsidRDefault="00760772" w:rsidP="00760772">
      <w:pPr>
        <w:keepNext/>
        <w:outlineLvl w:val="1"/>
        <w:rPr>
          <w:b/>
          <w:sz w:val="28"/>
          <w:szCs w:val="20"/>
        </w:rPr>
      </w:pPr>
      <w:bookmarkStart w:id="110" w:name="_Toc437504500"/>
      <w:bookmarkStart w:id="111" w:name="_Toc58948948"/>
      <w:r w:rsidRPr="00760772">
        <w:rPr>
          <w:b/>
          <w:sz w:val="28"/>
          <w:szCs w:val="20"/>
        </w:rPr>
        <w:t>Амортизация основных средств и нематериальных активов</w:t>
      </w:r>
      <w:bookmarkEnd w:id="110"/>
      <w:bookmarkEnd w:id="111"/>
    </w:p>
    <w:p w14:paraId="4AA0FA2D" w14:textId="77777777" w:rsidR="00760772" w:rsidRPr="00760772" w:rsidRDefault="00760772" w:rsidP="00760772">
      <w:pPr>
        <w:ind w:firstLine="851"/>
        <w:jc w:val="both"/>
        <w:rPr>
          <w:sz w:val="28"/>
          <w:szCs w:val="28"/>
        </w:rPr>
      </w:pPr>
      <w:r w:rsidRPr="00760772">
        <w:rPr>
          <w:sz w:val="28"/>
          <w:szCs w:val="28"/>
        </w:rPr>
        <w:t>На основании представленных материалов эксперты проанализировали и рассчитали величину плановой амортизации  на производство теплоносителя на 2020 год: (22 730 тыс. руб. (амортизация зданий за 2019 год) + 104 876 тыс. руб. (амортизация сооружений за 2019 год) + 1 171 976 тыс. руб. (амортизация машин и оборудования за 2019 год) + 333 тыс. руб. (амортизация транспортных средств за 2019 год) + 1 777 тыс. руб. (амортизация производственного инвентаря за 2019 год) + 35 тыс. руб. (амортизация прочих основных производственных фондов за 2019 год)) × 0,0114 % (процент распределения затрат пропорционально условно-постоянным расходам) = 149 тыс. руб.</w:t>
      </w:r>
    </w:p>
    <w:p w14:paraId="1CAA73DB" w14:textId="77777777" w:rsidR="00760772" w:rsidRPr="00760772" w:rsidRDefault="00760772" w:rsidP="00760772">
      <w:pPr>
        <w:ind w:firstLine="851"/>
        <w:jc w:val="both"/>
        <w:rPr>
          <w:sz w:val="28"/>
          <w:szCs w:val="28"/>
        </w:rPr>
      </w:pPr>
    </w:p>
    <w:p w14:paraId="522B546D" w14:textId="77777777" w:rsidR="00760772" w:rsidRPr="00760772" w:rsidRDefault="00760772" w:rsidP="00760772">
      <w:pPr>
        <w:keepNext/>
        <w:jc w:val="both"/>
        <w:outlineLvl w:val="1"/>
        <w:rPr>
          <w:b/>
          <w:sz w:val="28"/>
          <w:szCs w:val="20"/>
        </w:rPr>
      </w:pPr>
      <w:bookmarkStart w:id="112" w:name="_Toc437504501"/>
      <w:bookmarkStart w:id="113" w:name="_Toc58948949"/>
      <w:r w:rsidRPr="00760772">
        <w:rPr>
          <w:b/>
          <w:sz w:val="28"/>
          <w:szCs w:val="20"/>
        </w:rPr>
        <w:t>Расходы на выплаты по договорам займа и кредитным договорам, включая проценты по ним</w:t>
      </w:r>
      <w:bookmarkEnd w:id="112"/>
      <w:bookmarkEnd w:id="113"/>
    </w:p>
    <w:p w14:paraId="6352B874"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777B38B1" w14:textId="77777777" w:rsidR="00760772" w:rsidRPr="00760772" w:rsidRDefault="00760772" w:rsidP="00760772">
      <w:pPr>
        <w:ind w:firstLine="851"/>
        <w:jc w:val="both"/>
        <w:rPr>
          <w:sz w:val="28"/>
          <w:szCs w:val="28"/>
        </w:rPr>
      </w:pPr>
    </w:p>
    <w:p w14:paraId="4D3AD67C" w14:textId="77777777" w:rsidR="00760772" w:rsidRPr="00760772" w:rsidRDefault="00760772" w:rsidP="00760772">
      <w:pPr>
        <w:tabs>
          <w:tab w:val="left" w:pos="0"/>
        </w:tabs>
        <w:ind w:firstLine="851"/>
        <w:jc w:val="both"/>
        <w:rPr>
          <w:color w:val="000000"/>
          <w:sz w:val="28"/>
          <w:szCs w:val="28"/>
        </w:rPr>
      </w:pPr>
      <w:r w:rsidRPr="00760772">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2021 году, по мнению экспертов, составит 826 тыс. руб. Реестр неподконтрольных расходов представлен в таблице 14.</w:t>
      </w:r>
    </w:p>
    <w:p w14:paraId="65433A5F" w14:textId="77777777" w:rsidR="00760772" w:rsidRPr="00760772" w:rsidRDefault="00760772" w:rsidP="00760772">
      <w:pPr>
        <w:ind w:left="6804" w:right="-142"/>
        <w:jc w:val="right"/>
        <w:rPr>
          <w:color w:val="000000"/>
          <w:sz w:val="28"/>
          <w:szCs w:val="28"/>
        </w:rPr>
      </w:pPr>
      <w:r w:rsidRPr="00760772">
        <w:rPr>
          <w:color w:val="000000"/>
          <w:sz w:val="28"/>
          <w:szCs w:val="28"/>
        </w:rPr>
        <w:t>Таблица 14</w:t>
      </w:r>
    </w:p>
    <w:p w14:paraId="5F233ADB" w14:textId="77777777" w:rsidR="00760772" w:rsidRPr="00760772" w:rsidRDefault="00760772" w:rsidP="00760772">
      <w:pPr>
        <w:jc w:val="center"/>
        <w:rPr>
          <w:b/>
          <w:sz w:val="28"/>
          <w:szCs w:val="28"/>
        </w:rPr>
      </w:pPr>
      <w:r w:rsidRPr="00760772">
        <w:rPr>
          <w:b/>
          <w:sz w:val="28"/>
          <w:szCs w:val="28"/>
        </w:rPr>
        <w:t>Реестр неподконтрольных расходов Беловской ГРЭС</w:t>
      </w:r>
    </w:p>
    <w:p w14:paraId="6595D66C" w14:textId="77777777" w:rsidR="00760772" w:rsidRPr="00760772" w:rsidRDefault="00760772" w:rsidP="00760772">
      <w:pPr>
        <w:jc w:val="center"/>
        <w:rPr>
          <w:sz w:val="28"/>
          <w:szCs w:val="28"/>
        </w:rPr>
      </w:pPr>
      <w:r w:rsidRPr="00760772">
        <w:rPr>
          <w:sz w:val="28"/>
          <w:szCs w:val="28"/>
        </w:rPr>
        <w:t>(приложение 5.3 к Методическим указаниям)</w:t>
      </w:r>
    </w:p>
    <w:p w14:paraId="404FD888" w14:textId="77777777" w:rsidR="00760772" w:rsidRPr="00760772" w:rsidRDefault="00760772" w:rsidP="00760772">
      <w:pPr>
        <w:tabs>
          <w:tab w:val="left" w:pos="426"/>
        </w:tabs>
        <w:ind w:right="394" w:firstLine="851"/>
        <w:jc w:val="right"/>
        <w:rPr>
          <w:sz w:val="28"/>
          <w:szCs w:val="28"/>
        </w:rPr>
      </w:pPr>
      <w:r w:rsidRPr="00760772">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760772" w:rsidRPr="00760772" w14:paraId="0468FAAB" w14:textId="77777777" w:rsidTr="00760772">
        <w:trPr>
          <w:trHeight w:val="813"/>
          <w:tblHeader/>
        </w:trPr>
        <w:tc>
          <w:tcPr>
            <w:tcW w:w="690" w:type="dxa"/>
            <w:tcBorders>
              <w:top w:val="single" w:sz="4" w:space="0" w:color="auto"/>
            </w:tcBorders>
            <w:shd w:val="clear" w:color="auto" w:fill="auto"/>
            <w:vAlign w:val="center"/>
            <w:hideMark/>
          </w:tcPr>
          <w:p w14:paraId="5232B771" w14:textId="77777777" w:rsidR="00760772" w:rsidRPr="00760772" w:rsidRDefault="00760772" w:rsidP="00760772">
            <w:pPr>
              <w:jc w:val="center"/>
              <w:rPr>
                <w:sz w:val="22"/>
                <w:szCs w:val="22"/>
              </w:rPr>
            </w:pPr>
            <w:r w:rsidRPr="00760772">
              <w:rPr>
                <w:sz w:val="22"/>
                <w:szCs w:val="22"/>
              </w:rPr>
              <w:t>№ п/п</w:t>
            </w:r>
          </w:p>
        </w:tc>
        <w:tc>
          <w:tcPr>
            <w:tcW w:w="5576" w:type="dxa"/>
            <w:tcBorders>
              <w:top w:val="single" w:sz="4" w:space="0" w:color="auto"/>
            </w:tcBorders>
            <w:shd w:val="clear" w:color="auto" w:fill="auto"/>
            <w:vAlign w:val="center"/>
            <w:hideMark/>
          </w:tcPr>
          <w:p w14:paraId="7EB44250" w14:textId="77777777" w:rsidR="00760772" w:rsidRPr="00760772" w:rsidRDefault="00760772" w:rsidP="00760772">
            <w:pPr>
              <w:jc w:val="center"/>
              <w:rPr>
                <w:sz w:val="22"/>
                <w:szCs w:val="22"/>
              </w:rPr>
            </w:pPr>
            <w:r w:rsidRPr="00760772">
              <w:rPr>
                <w:sz w:val="22"/>
                <w:szCs w:val="22"/>
              </w:rPr>
              <w:t>Наименование расхода</w:t>
            </w:r>
          </w:p>
        </w:tc>
        <w:tc>
          <w:tcPr>
            <w:tcW w:w="1559" w:type="dxa"/>
            <w:tcBorders>
              <w:top w:val="single" w:sz="4" w:space="0" w:color="auto"/>
            </w:tcBorders>
            <w:vAlign w:val="center"/>
          </w:tcPr>
          <w:p w14:paraId="6460F637" w14:textId="77777777" w:rsidR="00760772" w:rsidRPr="00760772" w:rsidRDefault="00760772" w:rsidP="00760772">
            <w:pPr>
              <w:jc w:val="center"/>
              <w:rPr>
                <w:sz w:val="22"/>
                <w:szCs w:val="22"/>
              </w:rPr>
            </w:pPr>
            <w:r w:rsidRPr="00760772">
              <w:rPr>
                <w:sz w:val="22"/>
                <w:szCs w:val="22"/>
              </w:rPr>
              <w:t>Утверждено на 2020</w:t>
            </w:r>
          </w:p>
        </w:tc>
        <w:tc>
          <w:tcPr>
            <w:tcW w:w="1518" w:type="dxa"/>
            <w:tcBorders>
              <w:top w:val="single" w:sz="4" w:space="0" w:color="auto"/>
            </w:tcBorders>
            <w:vAlign w:val="center"/>
          </w:tcPr>
          <w:p w14:paraId="76D27F42" w14:textId="77777777" w:rsidR="00760772" w:rsidRPr="00760772" w:rsidRDefault="00760772" w:rsidP="00760772">
            <w:pPr>
              <w:jc w:val="center"/>
              <w:rPr>
                <w:sz w:val="22"/>
                <w:szCs w:val="22"/>
              </w:rPr>
            </w:pPr>
            <w:r w:rsidRPr="00760772">
              <w:rPr>
                <w:sz w:val="22"/>
                <w:szCs w:val="22"/>
              </w:rPr>
              <w:t>Предложение экспертов на 2021</w:t>
            </w:r>
          </w:p>
        </w:tc>
      </w:tr>
      <w:tr w:rsidR="00760772" w:rsidRPr="00760772" w14:paraId="686BBD36" w14:textId="77777777" w:rsidTr="00760772">
        <w:trPr>
          <w:trHeight w:val="409"/>
        </w:trPr>
        <w:tc>
          <w:tcPr>
            <w:tcW w:w="690" w:type="dxa"/>
            <w:shd w:val="clear" w:color="auto" w:fill="auto"/>
            <w:noWrap/>
            <w:vAlign w:val="center"/>
            <w:hideMark/>
          </w:tcPr>
          <w:p w14:paraId="4A6536FB" w14:textId="77777777" w:rsidR="00760772" w:rsidRPr="00760772" w:rsidRDefault="00760772" w:rsidP="00760772">
            <w:pPr>
              <w:jc w:val="center"/>
              <w:rPr>
                <w:sz w:val="22"/>
                <w:szCs w:val="22"/>
              </w:rPr>
            </w:pPr>
            <w:r w:rsidRPr="00760772">
              <w:rPr>
                <w:sz w:val="22"/>
                <w:szCs w:val="22"/>
              </w:rPr>
              <w:t>1.1</w:t>
            </w:r>
          </w:p>
        </w:tc>
        <w:tc>
          <w:tcPr>
            <w:tcW w:w="5576" w:type="dxa"/>
            <w:shd w:val="clear" w:color="auto" w:fill="auto"/>
            <w:vAlign w:val="center"/>
            <w:hideMark/>
          </w:tcPr>
          <w:p w14:paraId="27FB1241"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65F7FDA2" w14:textId="77777777" w:rsidR="00760772" w:rsidRPr="00760772" w:rsidRDefault="00760772" w:rsidP="00760772">
            <w:pPr>
              <w:jc w:val="center"/>
            </w:pPr>
            <w:r w:rsidRPr="00760772">
              <w:t>0</w:t>
            </w:r>
          </w:p>
        </w:tc>
        <w:tc>
          <w:tcPr>
            <w:tcW w:w="1518" w:type="dxa"/>
            <w:shd w:val="clear" w:color="auto" w:fill="auto"/>
            <w:noWrap/>
            <w:vAlign w:val="center"/>
          </w:tcPr>
          <w:p w14:paraId="75CA2EA1" w14:textId="77777777" w:rsidR="00760772" w:rsidRPr="00760772" w:rsidRDefault="00760772" w:rsidP="00760772">
            <w:pPr>
              <w:jc w:val="center"/>
            </w:pPr>
            <w:r w:rsidRPr="00760772">
              <w:t>0</w:t>
            </w:r>
          </w:p>
        </w:tc>
      </w:tr>
      <w:tr w:rsidR="00760772" w:rsidRPr="00760772" w14:paraId="76F9AE0B" w14:textId="77777777" w:rsidTr="00760772">
        <w:trPr>
          <w:trHeight w:val="163"/>
        </w:trPr>
        <w:tc>
          <w:tcPr>
            <w:tcW w:w="690" w:type="dxa"/>
            <w:shd w:val="clear" w:color="auto" w:fill="auto"/>
            <w:noWrap/>
            <w:vAlign w:val="center"/>
            <w:hideMark/>
          </w:tcPr>
          <w:p w14:paraId="0846C206" w14:textId="77777777" w:rsidR="00760772" w:rsidRPr="00760772" w:rsidRDefault="00760772" w:rsidP="00760772">
            <w:pPr>
              <w:jc w:val="center"/>
              <w:rPr>
                <w:sz w:val="22"/>
                <w:szCs w:val="22"/>
              </w:rPr>
            </w:pPr>
            <w:r w:rsidRPr="00760772">
              <w:rPr>
                <w:sz w:val="22"/>
                <w:szCs w:val="22"/>
              </w:rPr>
              <w:t>1.2</w:t>
            </w:r>
          </w:p>
        </w:tc>
        <w:tc>
          <w:tcPr>
            <w:tcW w:w="5576" w:type="dxa"/>
            <w:shd w:val="clear" w:color="auto" w:fill="auto"/>
            <w:noWrap/>
            <w:vAlign w:val="center"/>
            <w:hideMark/>
          </w:tcPr>
          <w:p w14:paraId="1D8E07E5" w14:textId="77777777" w:rsidR="00760772" w:rsidRPr="00760772" w:rsidRDefault="00760772" w:rsidP="00760772">
            <w:pPr>
              <w:rPr>
                <w:sz w:val="22"/>
                <w:szCs w:val="22"/>
              </w:rPr>
            </w:pPr>
            <w:r w:rsidRPr="00760772">
              <w:rPr>
                <w:sz w:val="22"/>
                <w:szCs w:val="22"/>
              </w:rPr>
              <w:t>Арендная плата</w:t>
            </w:r>
          </w:p>
        </w:tc>
        <w:tc>
          <w:tcPr>
            <w:tcW w:w="1559" w:type="dxa"/>
            <w:shd w:val="clear" w:color="auto" w:fill="auto"/>
            <w:noWrap/>
            <w:vAlign w:val="center"/>
          </w:tcPr>
          <w:p w14:paraId="6CD19A01" w14:textId="77777777" w:rsidR="00760772" w:rsidRPr="00760772" w:rsidRDefault="00760772" w:rsidP="00760772">
            <w:pPr>
              <w:jc w:val="center"/>
            </w:pPr>
            <w:r w:rsidRPr="00760772">
              <w:t>0</w:t>
            </w:r>
          </w:p>
        </w:tc>
        <w:tc>
          <w:tcPr>
            <w:tcW w:w="1518" w:type="dxa"/>
            <w:shd w:val="clear" w:color="auto" w:fill="auto"/>
            <w:noWrap/>
            <w:vAlign w:val="center"/>
          </w:tcPr>
          <w:p w14:paraId="400E12F2" w14:textId="77777777" w:rsidR="00760772" w:rsidRPr="00760772" w:rsidRDefault="00760772" w:rsidP="00760772">
            <w:pPr>
              <w:jc w:val="center"/>
            </w:pPr>
            <w:r w:rsidRPr="00760772">
              <w:t>0</w:t>
            </w:r>
          </w:p>
        </w:tc>
      </w:tr>
      <w:tr w:rsidR="00760772" w:rsidRPr="00760772" w14:paraId="2802933B" w14:textId="77777777" w:rsidTr="00760772">
        <w:trPr>
          <w:trHeight w:val="311"/>
        </w:trPr>
        <w:tc>
          <w:tcPr>
            <w:tcW w:w="690" w:type="dxa"/>
            <w:shd w:val="clear" w:color="auto" w:fill="auto"/>
            <w:noWrap/>
            <w:vAlign w:val="center"/>
            <w:hideMark/>
          </w:tcPr>
          <w:p w14:paraId="6396DDEB" w14:textId="77777777" w:rsidR="00760772" w:rsidRPr="00760772" w:rsidRDefault="00760772" w:rsidP="00760772">
            <w:pPr>
              <w:jc w:val="center"/>
              <w:rPr>
                <w:sz w:val="22"/>
                <w:szCs w:val="22"/>
              </w:rPr>
            </w:pPr>
            <w:r w:rsidRPr="00760772">
              <w:rPr>
                <w:sz w:val="22"/>
                <w:szCs w:val="22"/>
              </w:rPr>
              <w:t>1.3</w:t>
            </w:r>
          </w:p>
        </w:tc>
        <w:tc>
          <w:tcPr>
            <w:tcW w:w="5576" w:type="dxa"/>
            <w:shd w:val="clear" w:color="auto" w:fill="auto"/>
            <w:noWrap/>
            <w:vAlign w:val="center"/>
            <w:hideMark/>
          </w:tcPr>
          <w:p w14:paraId="2DCC7F60" w14:textId="77777777" w:rsidR="00760772" w:rsidRPr="00760772" w:rsidRDefault="00760772" w:rsidP="00760772">
            <w:pPr>
              <w:rPr>
                <w:sz w:val="22"/>
                <w:szCs w:val="22"/>
              </w:rPr>
            </w:pPr>
            <w:r w:rsidRPr="00760772">
              <w:rPr>
                <w:sz w:val="22"/>
                <w:szCs w:val="22"/>
              </w:rPr>
              <w:t>Концессионная плата</w:t>
            </w:r>
          </w:p>
        </w:tc>
        <w:tc>
          <w:tcPr>
            <w:tcW w:w="1559" w:type="dxa"/>
            <w:shd w:val="clear" w:color="auto" w:fill="auto"/>
            <w:noWrap/>
            <w:vAlign w:val="center"/>
          </w:tcPr>
          <w:p w14:paraId="193F5B25" w14:textId="77777777" w:rsidR="00760772" w:rsidRPr="00760772" w:rsidRDefault="00760772" w:rsidP="00760772">
            <w:pPr>
              <w:jc w:val="center"/>
            </w:pPr>
            <w:r w:rsidRPr="00760772">
              <w:t>0</w:t>
            </w:r>
          </w:p>
        </w:tc>
        <w:tc>
          <w:tcPr>
            <w:tcW w:w="1518" w:type="dxa"/>
            <w:shd w:val="clear" w:color="auto" w:fill="auto"/>
            <w:noWrap/>
            <w:vAlign w:val="center"/>
          </w:tcPr>
          <w:p w14:paraId="2E98690B" w14:textId="77777777" w:rsidR="00760772" w:rsidRPr="00760772" w:rsidRDefault="00760772" w:rsidP="00760772">
            <w:pPr>
              <w:jc w:val="center"/>
            </w:pPr>
            <w:r w:rsidRPr="00760772">
              <w:t>0</w:t>
            </w:r>
          </w:p>
        </w:tc>
      </w:tr>
      <w:tr w:rsidR="00760772" w:rsidRPr="00760772" w14:paraId="42704C1C" w14:textId="77777777" w:rsidTr="00760772">
        <w:trPr>
          <w:trHeight w:val="120"/>
        </w:trPr>
        <w:tc>
          <w:tcPr>
            <w:tcW w:w="690" w:type="dxa"/>
            <w:shd w:val="clear" w:color="auto" w:fill="auto"/>
            <w:noWrap/>
            <w:vAlign w:val="center"/>
            <w:hideMark/>
          </w:tcPr>
          <w:p w14:paraId="05D6F5CF" w14:textId="77777777" w:rsidR="00760772" w:rsidRPr="00760772" w:rsidRDefault="00760772" w:rsidP="00760772">
            <w:pPr>
              <w:jc w:val="center"/>
              <w:rPr>
                <w:sz w:val="22"/>
                <w:szCs w:val="22"/>
              </w:rPr>
            </w:pPr>
            <w:r w:rsidRPr="00760772">
              <w:rPr>
                <w:sz w:val="22"/>
                <w:szCs w:val="22"/>
              </w:rPr>
              <w:t>1.4</w:t>
            </w:r>
          </w:p>
        </w:tc>
        <w:tc>
          <w:tcPr>
            <w:tcW w:w="5576" w:type="dxa"/>
            <w:shd w:val="clear" w:color="auto" w:fill="auto"/>
            <w:vAlign w:val="center"/>
            <w:hideMark/>
          </w:tcPr>
          <w:p w14:paraId="22A0C298"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0C560422" w14:textId="77777777" w:rsidR="00760772" w:rsidRPr="00760772" w:rsidRDefault="00760772" w:rsidP="00760772">
            <w:pPr>
              <w:jc w:val="center"/>
            </w:pPr>
            <w:r w:rsidRPr="00760772">
              <w:t>267</w:t>
            </w:r>
          </w:p>
        </w:tc>
        <w:tc>
          <w:tcPr>
            <w:tcW w:w="1518" w:type="dxa"/>
            <w:shd w:val="clear" w:color="auto" w:fill="auto"/>
            <w:noWrap/>
            <w:vAlign w:val="center"/>
          </w:tcPr>
          <w:p w14:paraId="5AE947B2" w14:textId="77777777" w:rsidR="00760772" w:rsidRPr="00760772" w:rsidRDefault="00760772" w:rsidP="00760772">
            <w:pPr>
              <w:jc w:val="center"/>
            </w:pPr>
            <w:r w:rsidRPr="00760772">
              <w:t>254</w:t>
            </w:r>
          </w:p>
        </w:tc>
      </w:tr>
      <w:tr w:rsidR="00760772" w:rsidRPr="00760772" w14:paraId="251D542B" w14:textId="77777777" w:rsidTr="00760772">
        <w:trPr>
          <w:trHeight w:val="425"/>
        </w:trPr>
        <w:tc>
          <w:tcPr>
            <w:tcW w:w="690" w:type="dxa"/>
            <w:shd w:val="clear" w:color="auto" w:fill="auto"/>
            <w:noWrap/>
            <w:vAlign w:val="center"/>
            <w:hideMark/>
          </w:tcPr>
          <w:p w14:paraId="69249CD8" w14:textId="77777777" w:rsidR="00760772" w:rsidRPr="00760772" w:rsidRDefault="00760772" w:rsidP="00760772">
            <w:pPr>
              <w:jc w:val="center"/>
              <w:rPr>
                <w:sz w:val="22"/>
                <w:szCs w:val="22"/>
              </w:rPr>
            </w:pPr>
            <w:r w:rsidRPr="00760772">
              <w:rPr>
                <w:sz w:val="22"/>
                <w:szCs w:val="22"/>
              </w:rPr>
              <w:t>1.4.1</w:t>
            </w:r>
          </w:p>
        </w:tc>
        <w:tc>
          <w:tcPr>
            <w:tcW w:w="5576" w:type="dxa"/>
            <w:shd w:val="clear" w:color="auto" w:fill="auto"/>
            <w:vAlign w:val="center"/>
            <w:hideMark/>
          </w:tcPr>
          <w:p w14:paraId="3CA20008"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2DE80C86" w14:textId="77777777" w:rsidR="00760772" w:rsidRPr="00760772" w:rsidRDefault="00760772" w:rsidP="00760772">
            <w:pPr>
              <w:jc w:val="center"/>
            </w:pPr>
            <w:r w:rsidRPr="00760772">
              <w:t>0</w:t>
            </w:r>
          </w:p>
        </w:tc>
        <w:tc>
          <w:tcPr>
            <w:tcW w:w="1518" w:type="dxa"/>
            <w:shd w:val="clear" w:color="auto" w:fill="auto"/>
            <w:noWrap/>
            <w:vAlign w:val="center"/>
          </w:tcPr>
          <w:p w14:paraId="3A352D72" w14:textId="77777777" w:rsidR="00760772" w:rsidRPr="00760772" w:rsidRDefault="00760772" w:rsidP="00760772">
            <w:pPr>
              <w:jc w:val="center"/>
            </w:pPr>
            <w:r w:rsidRPr="00760772">
              <w:t>0</w:t>
            </w:r>
          </w:p>
        </w:tc>
      </w:tr>
      <w:tr w:rsidR="00760772" w:rsidRPr="00760772" w14:paraId="4F39234E" w14:textId="77777777" w:rsidTr="00760772">
        <w:trPr>
          <w:trHeight w:val="78"/>
        </w:trPr>
        <w:tc>
          <w:tcPr>
            <w:tcW w:w="690" w:type="dxa"/>
            <w:shd w:val="clear" w:color="auto" w:fill="auto"/>
            <w:noWrap/>
            <w:vAlign w:val="center"/>
            <w:hideMark/>
          </w:tcPr>
          <w:p w14:paraId="7132C2B8" w14:textId="77777777" w:rsidR="00760772" w:rsidRPr="00760772" w:rsidRDefault="00760772" w:rsidP="00760772">
            <w:pPr>
              <w:jc w:val="center"/>
              <w:rPr>
                <w:sz w:val="22"/>
                <w:szCs w:val="22"/>
              </w:rPr>
            </w:pPr>
            <w:r w:rsidRPr="00760772">
              <w:rPr>
                <w:sz w:val="22"/>
                <w:szCs w:val="22"/>
              </w:rPr>
              <w:t>1.4.2</w:t>
            </w:r>
          </w:p>
        </w:tc>
        <w:tc>
          <w:tcPr>
            <w:tcW w:w="5576" w:type="dxa"/>
            <w:shd w:val="clear" w:color="auto" w:fill="auto"/>
            <w:vAlign w:val="center"/>
            <w:hideMark/>
          </w:tcPr>
          <w:p w14:paraId="43650986"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559" w:type="dxa"/>
            <w:shd w:val="clear" w:color="auto" w:fill="auto"/>
            <w:noWrap/>
            <w:vAlign w:val="center"/>
          </w:tcPr>
          <w:p w14:paraId="162B3D1D" w14:textId="77777777" w:rsidR="00760772" w:rsidRPr="00760772" w:rsidRDefault="00760772" w:rsidP="00760772">
            <w:pPr>
              <w:jc w:val="center"/>
            </w:pPr>
            <w:r w:rsidRPr="00760772">
              <w:t>0</w:t>
            </w:r>
          </w:p>
        </w:tc>
        <w:tc>
          <w:tcPr>
            <w:tcW w:w="1518" w:type="dxa"/>
            <w:shd w:val="clear" w:color="auto" w:fill="auto"/>
            <w:noWrap/>
            <w:vAlign w:val="center"/>
          </w:tcPr>
          <w:p w14:paraId="13D43670" w14:textId="77777777" w:rsidR="00760772" w:rsidRPr="00760772" w:rsidRDefault="00760772" w:rsidP="00760772">
            <w:pPr>
              <w:jc w:val="center"/>
            </w:pPr>
            <w:r w:rsidRPr="00760772">
              <w:t>0</w:t>
            </w:r>
          </w:p>
        </w:tc>
      </w:tr>
      <w:tr w:rsidR="00760772" w:rsidRPr="00760772" w14:paraId="17B7E87A" w14:textId="77777777" w:rsidTr="00760772">
        <w:trPr>
          <w:trHeight w:val="226"/>
        </w:trPr>
        <w:tc>
          <w:tcPr>
            <w:tcW w:w="690" w:type="dxa"/>
            <w:shd w:val="clear" w:color="auto" w:fill="auto"/>
            <w:noWrap/>
            <w:vAlign w:val="center"/>
            <w:hideMark/>
          </w:tcPr>
          <w:p w14:paraId="5E0C3F26" w14:textId="77777777" w:rsidR="00760772" w:rsidRPr="00760772" w:rsidRDefault="00760772" w:rsidP="00760772">
            <w:pPr>
              <w:jc w:val="center"/>
              <w:rPr>
                <w:sz w:val="22"/>
                <w:szCs w:val="22"/>
              </w:rPr>
            </w:pPr>
            <w:r w:rsidRPr="00760772">
              <w:rPr>
                <w:sz w:val="22"/>
                <w:szCs w:val="22"/>
              </w:rPr>
              <w:lastRenderedPageBreak/>
              <w:t>1.4.3</w:t>
            </w:r>
          </w:p>
        </w:tc>
        <w:tc>
          <w:tcPr>
            <w:tcW w:w="5576" w:type="dxa"/>
            <w:shd w:val="clear" w:color="auto" w:fill="auto"/>
            <w:noWrap/>
            <w:vAlign w:val="center"/>
            <w:hideMark/>
          </w:tcPr>
          <w:p w14:paraId="16DF9084" w14:textId="77777777" w:rsidR="00760772" w:rsidRPr="00760772" w:rsidRDefault="00760772" w:rsidP="00760772">
            <w:pPr>
              <w:rPr>
                <w:sz w:val="22"/>
                <w:szCs w:val="22"/>
              </w:rPr>
            </w:pPr>
            <w:r w:rsidRPr="00760772">
              <w:rPr>
                <w:sz w:val="22"/>
                <w:szCs w:val="22"/>
              </w:rPr>
              <w:t>иные расходы</w:t>
            </w:r>
          </w:p>
        </w:tc>
        <w:tc>
          <w:tcPr>
            <w:tcW w:w="1559" w:type="dxa"/>
            <w:shd w:val="clear" w:color="auto" w:fill="auto"/>
            <w:noWrap/>
            <w:vAlign w:val="center"/>
          </w:tcPr>
          <w:p w14:paraId="19B7C729" w14:textId="77777777" w:rsidR="00760772" w:rsidRPr="00760772" w:rsidRDefault="00760772" w:rsidP="00760772">
            <w:pPr>
              <w:jc w:val="center"/>
            </w:pPr>
            <w:r w:rsidRPr="00760772">
              <w:t>267</w:t>
            </w:r>
          </w:p>
        </w:tc>
        <w:tc>
          <w:tcPr>
            <w:tcW w:w="1518" w:type="dxa"/>
            <w:shd w:val="clear" w:color="auto" w:fill="auto"/>
            <w:noWrap/>
            <w:vAlign w:val="center"/>
          </w:tcPr>
          <w:p w14:paraId="3A603401" w14:textId="77777777" w:rsidR="00760772" w:rsidRPr="00760772" w:rsidRDefault="00760772" w:rsidP="00760772">
            <w:pPr>
              <w:jc w:val="center"/>
            </w:pPr>
            <w:r w:rsidRPr="00760772">
              <w:t>254</w:t>
            </w:r>
          </w:p>
        </w:tc>
      </w:tr>
      <w:tr w:rsidR="00760772" w:rsidRPr="00760772" w14:paraId="4C4D4ED0" w14:textId="77777777" w:rsidTr="00760772">
        <w:trPr>
          <w:trHeight w:val="231"/>
        </w:trPr>
        <w:tc>
          <w:tcPr>
            <w:tcW w:w="690" w:type="dxa"/>
            <w:shd w:val="clear" w:color="auto" w:fill="auto"/>
            <w:noWrap/>
            <w:vAlign w:val="center"/>
            <w:hideMark/>
          </w:tcPr>
          <w:p w14:paraId="055E4932" w14:textId="77777777" w:rsidR="00760772" w:rsidRPr="00760772" w:rsidRDefault="00760772" w:rsidP="00760772">
            <w:pPr>
              <w:jc w:val="center"/>
              <w:rPr>
                <w:sz w:val="22"/>
                <w:szCs w:val="22"/>
              </w:rPr>
            </w:pPr>
            <w:r w:rsidRPr="00760772">
              <w:rPr>
                <w:sz w:val="22"/>
                <w:szCs w:val="22"/>
              </w:rPr>
              <w:t>1.5</w:t>
            </w:r>
          </w:p>
        </w:tc>
        <w:tc>
          <w:tcPr>
            <w:tcW w:w="5576" w:type="dxa"/>
            <w:shd w:val="clear" w:color="auto" w:fill="auto"/>
            <w:vAlign w:val="center"/>
            <w:hideMark/>
          </w:tcPr>
          <w:p w14:paraId="0D2AB179" w14:textId="77777777" w:rsidR="00760772" w:rsidRPr="00760772" w:rsidRDefault="00760772" w:rsidP="00760772">
            <w:pPr>
              <w:rPr>
                <w:sz w:val="22"/>
                <w:szCs w:val="22"/>
              </w:rPr>
            </w:pPr>
            <w:r w:rsidRPr="00760772">
              <w:rPr>
                <w:sz w:val="22"/>
                <w:szCs w:val="22"/>
              </w:rPr>
              <w:t>Отчисления на социальные нужды</w:t>
            </w:r>
          </w:p>
        </w:tc>
        <w:tc>
          <w:tcPr>
            <w:tcW w:w="1559" w:type="dxa"/>
            <w:shd w:val="clear" w:color="auto" w:fill="auto"/>
            <w:noWrap/>
            <w:vAlign w:val="center"/>
          </w:tcPr>
          <w:p w14:paraId="39E72C2D" w14:textId="77777777" w:rsidR="00760772" w:rsidRPr="00760772" w:rsidRDefault="00760772" w:rsidP="00760772">
            <w:pPr>
              <w:jc w:val="center"/>
            </w:pPr>
            <w:r w:rsidRPr="00760772">
              <w:t>412</w:t>
            </w:r>
          </w:p>
        </w:tc>
        <w:tc>
          <w:tcPr>
            <w:tcW w:w="1518" w:type="dxa"/>
            <w:shd w:val="clear" w:color="auto" w:fill="auto"/>
            <w:noWrap/>
            <w:vAlign w:val="center"/>
          </w:tcPr>
          <w:p w14:paraId="74967D2E" w14:textId="77777777" w:rsidR="00760772" w:rsidRPr="00760772" w:rsidRDefault="00760772" w:rsidP="00760772">
            <w:pPr>
              <w:jc w:val="center"/>
            </w:pPr>
            <w:r w:rsidRPr="00760772">
              <w:t>423</w:t>
            </w:r>
          </w:p>
        </w:tc>
      </w:tr>
      <w:tr w:rsidR="00760772" w:rsidRPr="00760772" w14:paraId="109CE8E3" w14:textId="77777777" w:rsidTr="00760772">
        <w:trPr>
          <w:trHeight w:val="378"/>
        </w:trPr>
        <w:tc>
          <w:tcPr>
            <w:tcW w:w="690" w:type="dxa"/>
            <w:shd w:val="clear" w:color="auto" w:fill="auto"/>
            <w:noWrap/>
            <w:vAlign w:val="center"/>
            <w:hideMark/>
          </w:tcPr>
          <w:p w14:paraId="4CD55A34" w14:textId="77777777" w:rsidR="00760772" w:rsidRPr="00760772" w:rsidRDefault="00760772" w:rsidP="00760772">
            <w:pPr>
              <w:jc w:val="center"/>
              <w:rPr>
                <w:sz w:val="22"/>
                <w:szCs w:val="22"/>
              </w:rPr>
            </w:pPr>
            <w:r w:rsidRPr="00760772">
              <w:rPr>
                <w:sz w:val="22"/>
                <w:szCs w:val="22"/>
              </w:rPr>
              <w:t>1.6</w:t>
            </w:r>
          </w:p>
        </w:tc>
        <w:tc>
          <w:tcPr>
            <w:tcW w:w="5576" w:type="dxa"/>
            <w:shd w:val="clear" w:color="auto" w:fill="auto"/>
            <w:vAlign w:val="center"/>
            <w:hideMark/>
          </w:tcPr>
          <w:p w14:paraId="2FF25229" w14:textId="77777777" w:rsidR="00760772" w:rsidRPr="00760772" w:rsidRDefault="00760772" w:rsidP="00760772">
            <w:pPr>
              <w:rPr>
                <w:sz w:val="22"/>
                <w:szCs w:val="22"/>
              </w:rPr>
            </w:pPr>
            <w:r w:rsidRPr="00760772">
              <w:rPr>
                <w:sz w:val="22"/>
                <w:szCs w:val="22"/>
              </w:rPr>
              <w:t>Расходы по сомнительным долгам</w:t>
            </w:r>
          </w:p>
        </w:tc>
        <w:tc>
          <w:tcPr>
            <w:tcW w:w="1559" w:type="dxa"/>
            <w:shd w:val="clear" w:color="auto" w:fill="auto"/>
            <w:noWrap/>
            <w:vAlign w:val="center"/>
          </w:tcPr>
          <w:p w14:paraId="7E46BD7E" w14:textId="77777777" w:rsidR="00760772" w:rsidRPr="00760772" w:rsidRDefault="00760772" w:rsidP="00760772">
            <w:pPr>
              <w:jc w:val="center"/>
            </w:pPr>
            <w:r w:rsidRPr="00760772">
              <w:t>0</w:t>
            </w:r>
          </w:p>
        </w:tc>
        <w:tc>
          <w:tcPr>
            <w:tcW w:w="1518" w:type="dxa"/>
            <w:shd w:val="clear" w:color="auto" w:fill="auto"/>
            <w:noWrap/>
            <w:vAlign w:val="center"/>
          </w:tcPr>
          <w:p w14:paraId="7AE0795D" w14:textId="77777777" w:rsidR="00760772" w:rsidRPr="00760772" w:rsidRDefault="00760772" w:rsidP="00760772">
            <w:pPr>
              <w:jc w:val="center"/>
            </w:pPr>
            <w:r w:rsidRPr="00760772">
              <w:t>0</w:t>
            </w:r>
          </w:p>
        </w:tc>
      </w:tr>
      <w:tr w:rsidR="00760772" w:rsidRPr="00760772" w14:paraId="6FAF01A9" w14:textId="77777777" w:rsidTr="00760772">
        <w:trPr>
          <w:trHeight w:val="318"/>
        </w:trPr>
        <w:tc>
          <w:tcPr>
            <w:tcW w:w="690" w:type="dxa"/>
            <w:shd w:val="clear" w:color="auto" w:fill="auto"/>
            <w:noWrap/>
            <w:vAlign w:val="center"/>
            <w:hideMark/>
          </w:tcPr>
          <w:p w14:paraId="6E9F08EE" w14:textId="77777777" w:rsidR="00760772" w:rsidRPr="00760772" w:rsidRDefault="00760772" w:rsidP="00760772">
            <w:pPr>
              <w:jc w:val="center"/>
              <w:rPr>
                <w:sz w:val="22"/>
                <w:szCs w:val="22"/>
              </w:rPr>
            </w:pPr>
            <w:r w:rsidRPr="00760772">
              <w:rPr>
                <w:sz w:val="22"/>
                <w:szCs w:val="22"/>
              </w:rPr>
              <w:t>1.7</w:t>
            </w:r>
          </w:p>
        </w:tc>
        <w:tc>
          <w:tcPr>
            <w:tcW w:w="5576" w:type="dxa"/>
            <w:shd w:val="clear" w:color="auto" w:fill="auto"/>
            <w:vAlign w:val="center"/>
            <w:hideMark/>
          </w:tcPr>
          <w:p w14:paraId="662682B4"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559" w:type="dxa"/>
            <w:shd w:val="clear" w:color="auto" w:fill="auto"/>
            <w:noWrap/>
            <w:vAlign w:val="center"/>
          </w:tcPr>
          <w:p w14:paraId="6E711120" w14:textId="77777777" w:rsidR="00760772" w:rsidRPr="00760772" w:rsidRDefault="00760772" w:rsidP="00760772">
            <w:pPr>
              <w:jc w:val="center"/>
            </w:pPr>
            <w:r w:rsidRPr="00760772">
              <w:t>164</w:t>
            </w:r>
          </w:p>
        </w:tc>
        <w:tc>
          <w:tcPr>
            <w:tcW w:w="1518" w:type="dxa"/>
            <w:shd w:val="clear" w:color="auto" w:fill="auto"/>
            <w:noWrap/>
            <w:vAlign w:val="center"/>
          </w:tcPr>
          <w:p w14:paraId="02AADB62" w14:textId="77777777" w:rsidR="00760772" w:rsidRPr="00760772" w:rsidRDefault="00760772" w:rsidP="00760772">
            <w:pPr>
              <w:jc w:val="center"/>
            </w:pPr>
            <w:r w:rsidRPr="00760772">
              <w:t>149</w:t>
            </w:r>
          </w:p>
        </w:tc>
      </w:tr>
      <w:tr w:rsidR="00760772" w:rsidRPr="00760772" w14:paraId="24979C84" w14:textId="77777777" w:rsidTr="00760772">
        <w:trPr>
          <w:trHeight w:val="646"/>
        </w:trPr>
        <w:tc>
          <w:tcPr>
            <w:tcW w:w="690" w:type="dxa"/>
            <w:shd w:val="clear" w:color="auto" w:fill="auto"/>
            <w:noWrap/>
            <w:vAlign w:val="center"/>
            <w:hideMark/>
          </w:tcPr>
          <w:p w14:paraId="27DFA00B" w14:textId="77777777" w:rsidR="00760772" w:rsidRPr="00760772" w:rsidRDefault="00760772" w:rsidP="00760772">
            <w:pPr>
              <w:jc w:val="center"/>
              <w:rPr>
                <w:sz w:val="22"/>
                <w:szCs w:val="22"/>
              </w:rPr>
            </w:pPr>
            <w:r w:rsidRPr="00760772">
              <w:rPr>
                <w:sz w:val="22"/>
                <w:szCs w:val="22"/>
              </w:rPr>
              <w:t>1.8</w:t>
            </w:r>
          </w:p>
        </w:tc>
        <w:tc>
          <w:tcPr>
            <w:tcW w:w="5576" w:type="dxa"/>
            <w:shd w:val="clear" w:color="auto" w:fill="auto"/>
            <w:noWrap/>
            <w:vAlign w:val="center"/>
            <w:hideMark/>
          </w:tcPr>
          <w:p w14:paraId="490B82EA"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59AA1855" w14:textId="77777777" w:rsidR="00760772" w:rsidRPr="00760772" w:rsidRDefault="00760772" w:rsidP="00760772">
            <w:pPr>
              <w:jc w:val="center"/>
            </w:pPr>
            <w:r w:rsidRPr="00760772">
              <w:t>0</w:t>
            </w:r>
          </w:p>
        </w:tc>
        <w:tc>
          <w:tcPr>
            <w:tcW w:w="1518" w:type="dxa"/>
            <w:shd w:val="clear" w:color="auto" w:fill="auto"/>
            <w:noWrap/>
            <w:vAlign w:val="center"/>
          </w:tcPr>
          <w:p w14:paraId="6D746019" w14:textId="77777777" w:rsidR="00760772" w:rsidRPr="00760772" w:rsidRDefault="00760772" w:rsidP="00760772">
            <w:pPr>
              <w:jc w:val="center"/>
            </w:pPr>
            <w:r w:rsidRPr="00760772">
              <w:t>0</w:t>
            </w:r>
          </w:p>
        </w:tc>
      </w:tr>
      <w:tr w:rsidR="00760772" w:rsidRPr="00760772" w14:paraId="79CC0AC8" w14:textId="77777777" w:rsidTr="00760772">
        <w:trPr>
          <w:trHeight w:val="401"/>
        </w:trPr>
        <w:tc>
          <w:tcPr>
            <w:tcW w:w="690" w:type="dxa"/>
            <w:shd w:val="clear" w:color="auto" w:fill="auto"/>
            <w:noWrap/>
            <w:vAlign w:val="center"/>
            <w:hideMark/>
          </w:tcPr>
          <w:p w14:paraId="675C2A20" w14:textId="77777777" w:rsidR="00760772" w:rsidRPr="00760772" w:rsidRDefault="00760772" w:rsidP="00760772">
            <w:pPr>
              <w:jc w:val="center"/>
              <w:rPr>
                <w:sz w:val="22"/>
                <w:szCs w:val="22"/>
              </w:rPr>
            </w:pPr>
            <w:r w:rsidRPr="00760772">
              <w:rPr>
                <w:sz w:val="22"/>
                <w:szCs w:val="22"/>
              </w:rPr>
              <w:t>1</w:t>
            </w:r>
          </w:p>
        </w:tc>
        <w:tc>
          <w:tcPr>
            <w:tcW w:w="5576" w:type="dxa"/>
            <w:shd w:val="clear" w:color="auto" w:fill="auto"/>
            <w:noWrap/>
            <w:vAlign w:val="center"/>
            <w:hideMark/>
          </w:tcPr>
          <w:p w14:paraId="55C8F3FA" w14:textId="77777777" w:rsidR="00760772" w:rsidRPr="00760772" w:rsidRDefault="00760772" w:rsidP="00760772">
            <w:pPr>
              <w:rPr>
                <w:sz w:val="22"/>
                <w:szCs w:val="22"/>
              </w:rPr>
            </w:pPr>
            <w:r w:rsidRPr="00760772">
              <w:rPr>
                <w:sz w:val="22"/>
                <w:szCs w:val="22"/>
              </w:rPr>
              <w:t>ИТОГО</w:t>
            </w:r>
          </w:p>
        </w:tc>
        <w:tc>
          <w:tcPr>
            <w:tcW w:w="1559" w:type="dxa"/>
            <w:shd w:val="clear" w:color="auto" w:fill="auto"/>
            <w:noWrap/>
            <w:vAlign w:val="center"/>
          </w:tcPr>
          <w:p w14:paraId="19449C4F" w14:textId="77777777" w:rsidR="00760772" w:rsidRPr="00760772" w:rsidRDefault="00760772" w:rsidP="00760772">
            <w:pPr>
              <w:jc w:val="center"/>
            </w:pPr>
            <w:r w:rsidRPr="00760772">
              <w:t>843</w:t>
            </w:r>
          </w:p>
        </w:tc>
        <w:tc>
          <w:tcPr>
            <w:tcW w:w="1518" w:type="dxa"/>
            <w:shd w:val="clear" w:color="auto" w:fill="auto"/>
            <w:noWrap/>
            <w:vAlign w:val="center"/>
          </w:tcPr>
          <w:p w14:paraId="782D380C" w14:textId="77777777" w:rsidR="00760772" w:rsidRPr="00760772" w:rsidRDefault="00760772" w:rsidP="00760772">
            <w:pPr>
              <w:jc w:val="center"/>
            </w:pPr>
            <w:r w:rsidRPr="00760772">
              <w:t>826</w:t>
            </w:r>
          </w:p>
        </w:tc>
      </w:tr>
      <w:tr w:rsidR="00760772" w:rsidRPr="00760772" w14:paraId="3496CE13" w14:textId="77777777" w:rsidTr="00760772">
        <w:trPr>
          <w:trHeight w:val="401"/>
        </w:trPr>
        <w:tc>
          <w:tcPr>
            <w:tcW w:w="690" w:type="dxa"/>
            <w:shd w:val="clear" w:color="auto" w:fill="auto"/>
            <w:noWrap/>
            <w:vAlign w:val="center"/>
            <w:hideMark/>
          </w:tcPr>
          <w:p w14:paraId="23C6A68D" w14:textId="77777777" w:rsidR="00760772" w:rsidRPr="00760772" w:rsidRDefault="00760772" w:rsidP="00760772">
            <w:pPr>
              <w:jc w:val="center"/>
              <w:rPr>
                <w:sz w:val="22"/>
                <w:szCs w:val="22"/>
              </w:rPr>
            </w:pPr>
            <w:r w:rsidRPr="00760772">
              <w:rPr>
                <w:sz w:val="22"/>
                <w:szCs w:val="22"/>
              </w:rPr>
              <w:t>2</w:t>
            </w:r>
          </w:p>
        </w:tc>
        <w:tc>
          <w:tcPr>
            <w:tcW w:w="5576" w:type="dxa"/>
            <w:shd w:val="clear" w:color="auto" w:fill="auto"/>
            <w:noWrap/>
            <w:vAlign w:val="center"/>
            <w:hideMark/>
          </w:tcPr>
          <w:p w14:paraId="16F0277F" w14:textId="77777777" w:rsidR="00760772" w:rsidRPr="00760772" w:rsidRDefault="00760772" w:rsidP="00760772">
            <w:pPr>
              <w:rPr>
                <w:sz w:val="22"/>
                <w:szCs w:val="22"/>
              </w:rPr>
            </w:pPr>
            <w:r w:rsidRPr="00760772">
              <w:rPr>
                <w:sz w:val="22"/>
                <w:szCs w:val="22"/>
              </w:rPr>
              <w:t>Налог на прибыль</w:t>
            </w:r>
          </w:p>
        </w:tc>
        <w:tc>
          <w:tcPr>
            <w:tcW w:w="1559" w:type="dxa"/>
            <w:shd w:val="clear" w:color="auto" w:fill="auto"/>
            <w:noWrap/>
            <w:vAlign w:val="center"/>
          </w:tcPr>
          <w:p w14:paraId="1627F66D" w14:textId="77777777" w:rsidR="00760772" w:rsidRPr="00760772" w:rsidRDefault="00760772" w:rsidP="00760772">
            <w:pPr>
              <w:jc w:val="center"/>
            </w:pPr>
            <w:r w:rsidRPr="00760772">
              <w:t>0</w:t>
            </w:r>
          </w:p>
        </w:tc>
        <w:tc>
          <w:tcPr>
            <w:tcW w:w="1518" w:type="dxa"/>
            <w:shd w:val="clear" w:color="auto" w:fill="auto"/>
            <w:noWrap/>
            <w:vAlign w:val="center"/>
          </w:tcPr>
          <w:p w14:paraId="16256B6C" w14:textId="77777777" w:rsidR="00760772" w:rsidRPr="00760772" w:rsidRDefault="00760772" w:rsidP="00760772">
            <w:pPr>
              <w:jc w:val="center"/>
            </w:pPr>
            <w:r w:rsidRPr="00760772">
              <w:t>0</w:t>
            </w:r>
          </w:p>
        </w:tc>
      </w:tr>
      <w:tr w:rsidR="00760772" w:rsidRPr="00760772" w14:paraId="4CCC120F" w14:textId="77777777" w:rsidTr="00760772">
        <w:trPr>
          <w:trHeight w:val="295"/>
        </w:trPr>
        <w:tc>
          <w:tcPr>
            <w:tcW w:w="690" w:type="dxa"/>
            <w:shd w:val="clear" w:color="auto" w:fill="auto"/>
            <w:noWrap/>
            <w:vAlign w:val="center"/>
            <w:hideMark/>
          </w:tcPr>
          <w:p w14:paraId="186C7F74" w14:textId="77777777" w:rsidR="00760772" w:rsidRPr="00760772" w:rsidRDefault="00760772" w:rsidP="00760772">
            <w:pPr>
              <w:jc w:val="center"/>
              <w:rPr>
                <w:sz w:val="22"/>
                <w:szCs w:val="22"/>
              </w:rPr>
            </w:pPr>
            <w:r w:rsidRPr="00760772">
              <w:rPr>
                <w:sz w:val="22"/>
                <w:szCs w:val="22"/>
              </w:rPr>
              <w:t>3</w:t>
            </w:r>
          </w:p>
        </w:tc>
        <w:tc>
          <w:tcPr>
            <w:tcW w:w="5576" w:type="dxa"/>
            <w:shd w:val="clear" w:color="auto" w:fill="auto"/>
            <w:noWrap/>
            <w:vAlign w:val="center"/>
            <w:hideMark/>
          </w:tcPr>
          <w:p w14:paraId="156242BC"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75A6E59C" w14:textId="77777777" w:rsidR="00760772" w:rsidRPr="00760772" w:rsidRDefault="00760772" w:rsidP="00760772">
            <w:pPr>
              <w:jc w:val="center"/>
            </w:pPr>
            <w:r w:rsidRPr="00760772">
              <w:t>0</w:t>
            </w:r>
          </w:p>
        </w:tc>
        <w:tc>
          <w:tcPr>
            <w:tcW w:w="1518" w:type="dxa"/>
            <w:shd w:val="clear" w:color="auto" w:fill="auto"/>
            <w:noWrap/>
            <w:vAlign w:val="center"/>
          </w:tcPr>
          <w:p w14:paraId="1EC37E2C" w14:textId="77777777" w:rsidR="00760772" w:rsidRPr="00760772" w:rsidRDefault="00760772" w:rsidP="00760772">
            <w:pPr>
              <w:jc w:val="center"/>
            </w:pPr>
            <w:r w:rsidRPr="00760772">
              <w:t>0</w:t>
            </w:r>
          </w:p>
        </w:tc>
      </w:tr>
      <w:tr w:rsidR="00760772" w:rsidRPr="00760772" w14:paraId="6A80DE7F" w14:textId="77777777" w:rsidTr="00760772">
        <w:trPr>
          <w:trHeight w:val="110"/>
        </w:trPr>
        <w:tc>
          <w:tcPr>
            <w:tcW w:w="690" w:type="dxa"/>
            <w:shd w:val="clear" w:color="auto" w:fill="auto"/>
            <w:noWrap/>
            <w:vAlign w:val="center"/>
            <w:hideMark/>
          </w:tcPr>
          <w:p w14:paraId="4BDDAC81" w14:textId="77777777" w:rsidR="00760772" w:rsidRPr="00760772" w:rsidRDefault="00760772" w:rsidP="00760772">
            <w:pPr>
              <w:jc w:val="center"/>
              <w:rPr>
                <w:b/>
                <w:sz w:val="22"/>
                <w:szCs w:val="22"/>
              </w:rPr>
            </w:pPr>
            <w:r w:rsidRPr="00760772">
              <w:rPr>
                <w:b/>
                <w:sz w:val="22"/>
                <w:szCs w:val="22"/>
              </w:rPr>
              <w:t>4</w:t>
            </w:r>
          </w:p>
        </w:tc>
        <w:tc>
          <w:tcPr>
            <w:tcW w:w="5576" w:type="dxa"/>
            <w:shd w:val="clear" w:color="auto" w:fill="auto"/>
            <w:vAlign w:val="center"/>
            <w:hideMark/>
          </w:tcPr>
          <w:p w14:paraId="122FAFA7" w14:textId="77777777" w:rsidR="00760772" w:rsidRPr="00760772" w:rsidRDefault="00760772" w:rsidP="00760772">
            <w:pPr>
              <w:rPr>
                <w:b/>
                <w:sz w:val="22"/>
                <w:szCs w:val="22"/>
              </w:rPr>
            </w:pPr>
            <w:r w:rsidRPr="00760772">
              <w:rPr>
                <w:b/>
                <w:sz w:val="22"/>
                <w:szCs w:val="22"/>
              </w:rPr>
              <w:t>Итого неподконтрольных расходов</w:t>
            </w:r>
          </w:p>
        </w:tc>
        <w:tc>
          <w:tcPr>
            <w:tcW w:w="1559" w:type="dxa"/>
            <w:shd w:val="clear" w:color="auto" w:fill="auto"/>
            <w:noWrap/>
            <w:vAlign w:val="center"/>
          </w:tcPr>
          <w:p w14:paraId="4A724487" w14:textId="77777777" w:rsidR="00760772" w:rsidRPr="00760772" w:rsidRDefault="00760772" w:rsidP="00760772">
            <w:pPr>
              <w:jc w:val="center"/>
              <w:rPr>
                <w:b/>
              </w:rPr>
            </w:pPr>
            <w:r w:rsidRPr="00760772">
              <w:rPr>
                <w:b/>
              </w:rPr>
              <w:t>843</w:t>
            </w:r>
          </w:p>
        </w:tc>
        <w:tc>
          <w:tcPr>
            <w:tcW w:w="1518" w:type="dxa"/>
            <w:shd w:val="clear" w:color="auto" w:fill="auto"/>
            <w:noWrap/>
            <w:vAlign w:val="center"/>
          </w:tcPr>
          <w:p w14:paraId="1CBBC4FD" w14:textId="77777777" w:rsidR="00760772" w:rsidRPr="00760772" w:rsidRDefault="00760772" w:rsidP="00760772">
            <w:pPr>
              <w:jc w:val="center"/>
              <w:rPr>
                <w:b/>
              </w:rPr>
            </w:pPr>
            <w:r w:rsidRPr="00760772">
              <w:rPr>
                <w:b/>
              </w:rPr>
              <w:t>826</w:t>
            </w:r>
          </w:p>
        </w:tc>
      </w:tr>
    </w:tbl>
    <w:p w14:paraId="6CE49E01" w14:textId="77777777" w:rsidR="00760772" w:rsidRPr="00760772" w:rsidRDefault="00760772" w:rsidP="00760772">
      <w:pPr>
        <w:jc w:val="both"/>
        <w:rPr>
          <w:sz w:val="4"/>
          <w:szCs w:val="4"/>
        </w:rPr>
      </w:pPr>
    </w:p>
    <w:p w14:paraId="198E6D79" w14:textId="77777777" w:rsidR="00760772" w:rsidRPr="00760772" w:rsidRDefault="00760772" w:rsidP="00760772">
      <w:pPr>
        <w:jc w:val="both"/>
        <w:rPr>
          <w:color w:val="FF0000"/>
          <w:sz w:val="28"/>
          <w:szCs w:val="28"/>
        </w:rPr>
      </w:pPr>
    </w:p>
    <w:p w14:paraId="080A7E06" w14:textId="77777777" w:rsidR="00760772" w:rsidRPr="00760772" w:rsidRDefault="00760772" w:rsidP="00760772">
      <w:pPr>
        <w:keepNext/>
        <w:jc w:val="center"/>
        <w:outlineLvl w:val="1"/>
        <w:rPr>
          <w:b/>
          <w:sz w:val="28"/>
          <w:szCs w:val="20"/>
        </w:rPr>
      </w:pPr>
      <w:bookmarkStart w:id="114" w:name="_Toc437504505"/>
      <w:bookmarkStart w:id="115" w:name="_Toc58948950"/>
      <w:r w:rsidRPr="00760772">
        <w:rPr>
          <w:b/>
          <w:sz w:val="28"/>
          <w:szCs w:val="20"/>
        </w:rPr>
        <w:t>Расходы на приобретение энергетических ресурсов, холодной воды, теплоносителя</w:t>
      </w:r>
      <w:bookmarkEnd w:id="114"/>
      <w:bookmarkEnd w:id="115"/>
    </w:p>
    <w:p w14:paraId="15914F19" w14:textId="77777777" w:rsidR="00760772" w:rsidRPr="00760772" w:rsidRDefault="00760772" w:rsidP="00760772">
      <w:pPr>
        <w:ind w:firstLine="851"/>
        <w:jc w:val="both"/>
        <w:rPr>
          <w:sz w:val="28"/>
          <w:szCs w:val="28"/>
        </w:rPr>
      </w:pPr>
      <w:r w:rsidRPr="00760772">
        <w:rPr>
          <w:sz w:val="28"/>
          <w:szCs w:val="28"/>
        </w:rPr>
        <w:t>Расходы про данной статье отсутствуют.</w:t>
      </w:r>
    </w:p>
    <w:p w14:paraId="02943E4A" w14:textId="77777777" w:rsidR="00760772" w:rsidRPr="00760772" w:rsidRDefault="00760772" w:rsidP="00760772">
      <w:pPr>
        <w:ind w:firstLine="851"/>
        <w:jc w:val="both"/>
        <w:rPr>
          <w:sz w:val="28"/>
          <w:szCs w:val="28"/>
        </w:rPr>
      </w:pPr>
    </w:p>
    <w:p w14:paraId="0C2645F2" w14:textId="77777777" w:rsidR="00760772" w:rsidRPr="00760772" w:rsidRDefault="00760772" w:rsidP="00760772">
      <w:pPr>
        <w:keepNext/>
        <w:jc w:val="center"/>
        <w:outlineLvl w:val="1"/>
        <w:rPr>
          <w:b/>
          <w:sz w:val="28"/>
          <w:szCs w:val="20"/>
        </w:rPr>
      </w:pPr>
      <w:bookmarkStart w:id="116" w:name="_Toc58948951"/>
      <w:r w:rsidRPr="00760772">
        <w:rPr>
          <w:b/>
          <w:sz w:val="28"/>
          <w:szCs w:val="20"/>
        </w:rPr>
        <w:t>Расчетная предпринимательская прибыль</w:t>
      </w:r>
      <w:bookmarkEnd w:id="116"/>
    </w:p>
    <w:p w14:paraId="33561D13" w14:textId="77777777" w:rsidR="00760772" w:rsidRPr="00760772" w:rsidRDefault="00760772" w:rsidP="00760772">
      <w:pPr>
        <w:ind w:firstLine="851"/>
        <w:jc w:val="both"/>
        <w:rPr>
          <w:sz w:val="28"/>
          <w:szCs w:val="28"/>
        </w:rPr>
      </w:pPr>
      <w:r w:rsidRPr="00760772">
        <w:rPr>
          <w:sz w:val="28"/>
          <w:szCs w:val="28"/>
        </w:rPr>
        <w:t xml:space="preserve">Согласно </w:t>
      </w:r>
      <w:proofErr w:type="spellStart"/>
      <w:r w:rsidRPr="00760772">
        <w:rPr>
          <w:sz w:val="28"/>
          <w:szCs w:val="28"/>
        </w:rPr>
        <w:t>пп</w:t>
      </w:r>
      <w:proofErr w:type="spellEnd"/>
      <w:r w:rsidRPr="00760772">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9A6294E" w14:textId="77777777" w:rsidR="00760772" w:rsidRPr="00760772" w:rsidRDefault="00760772" w:rsidP="00760772">
      <w:pPr>
        <w:ind w:firstLine="851"/>
        <w:jc w:val="both"/>
        <w:rPr>
          <w:sz w:val="28"/>
          <w:szCs w:val="28"/>
        </w:rPr>
      </w:pPr>
      <w:r w:rsidRPr="0076077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Беловской ГРЭС на 2021 год 233 тыс. руб.</w:t>
      </w:r>
    </w:p>
    <w:p w14:paraId="468B3D89" w14:textId="77777777" w:rsidR="00760772" w:rsidRPr="00760772" w:rsidRDefault="00760772" w:rsidP="00760772">
      <w:pPr>
        <w:tabs>
          <w:tab w:val="left" w:pos="1890"/>
        </w:tabs>
        <w:ind w:firstLine="851"/>
        <w:jc w:val="both"/>
        <w:rPr>
          <w:sz w:val="28"/>
          <w:szCs w:val="28"/>
        </w:rPr>
      </w:pPr>
      <w:r w:rsidRPr="00760772">
        <w:rPr>
          <w:sz w:val="28"/>
          <w:szCs w:val="28"/>
        </w:rPr>
        <w:t>Расчет: (3 828 тыс. руб. (операционные расходы) + 254 тыс. руб. (расходы на уплату налогов, сборов, и других обязательных платежей) + 423 тыс. руб. (отчисления на социальные нужды) + 149 тыс. руб. (амортизация основных средств и нематериальных активов)) × 5% = 233 тыс. руб. (на производство теплоносителя).</w:t>
      </w:r>
    </w:p>
    <w:p w14:paraId="66C488B2"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08" w:footer="708" w:gutter="0"/>
          <w:cols w:space="708"/>
          <w:docGrid w:linePitch="360"/>
        </w:sectPr>
      </w:pPr>
    </w:p>
    <w:p w14:paraId="1CBD079B" w14:textId="77777777" w:rsidR="00760772" w:rsidRPr="00760772" w:rsidRDefault="00760772" w:rsidP="00760772">
      <w:pPr>
        <w:keepNext/>
        <w:jc w:val="both"/>
        <w:outlineLvl w:val="1"/>
        <w:rPr>
          <w:b/>
          <w:sz w:val="28"/>
          <w:szCs w:val="20"/>
        </w:rPr>
      </w:pPr>
      <w:bookmarkStart w:id="117" w:name="_Toc58948952"/>
      <w:r w:rsidRPr="00760772">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117"/>
    </w:p>
    <w:p w14:paraId="1AD99137" w14:textId="77777777" w:rsidR="00760772" w:rsidRPr="00760772" w:rsidRDefault="00760772" w:rsidP="00760772">
      <w:pPr>
        <w:ind w:firstLine="851"/>
        <w:jc w:val="both"/>
        <w:rPr>
          <w:sz w:val="28"/>
          <w:szCs w:val="28"/>
        </w:rPr>
      </w:pPr>
    </w:p>
    <w:p w14:paraId="27A49E88" w14:textId="77777777" w:rsidR="00760772" w:rsidRPr="00760772" w:rsidRDefault="00760772" w:rsidP="00760772">
      <w:pPr>
        <w:ind w:firstLine="851"/>
        <w:jc w:val="both"/>
        <w:rPr>
          <w:sz w:val="28"/>
          <w:szCs w:val="28"/>
        </w:rPr>
      </w:pPr>
      <w:r w:rsidRPr="0076077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162A00B" w14:textId="77777777" w:rsidR="00760772" w:rsidRPr="00760772" w:rsidRDefault="00760772" w:rsidP="00760772">
      <w:pPr>
        <w:ind w:firstLine="851"/>
        <w:jc w:val="both"/>
        <w:rPr>
          <w:sz w:val="28"/>
          <w:szCs w:val="28"/>
        </w:rPr>
      </w:pPr>
    </w:p>
    <w:p w14:paraId="6FA2C1A0" w14:textId="77777777" w:rsidR="00760772" w:rsidRPr="00760772" w:rsidRDefault="00760772" w:rsidP="00760772">
      <w:pPr>
        <w:ind w:firstLine="851"/>
        <w:jc w:val="both"/>
        <w:rPr>
          <w:sz w:val="28"/>
          <w:szCs w:val="28"/>
        </w:rPr>
      </w:pPr>
      <w:r w:rsidRPr="00760772">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51EB0C3D" w14:textId="77777777" w:rsidR="00760772" w:rsidRPr="00760772" w:rsidRDefault="00760772" w:rsidP="00760772">
      <w:pPr>
        <w:ind w:firstLine="851"/>
        <w:jc w:val="both"/>
        <w:rPr>
          <w:sz w:val="28"/>
          <w:szCs w:val="28"/>
        </w:rPr>
      </w:pPr>
      <w:r w:rsidRPr="0076077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41415667" w14:textId="77777777" w:rsidR="00760772" w:rsidRPr="00760772" w:rsidRDefault="00760772" w:rsidP="00760772">
      <w:pPr>
        <w:ind w:firstLine="851"/>
        <w:jc w:val="both"/>
        <w:rPr>
          <w:sz w:val="28"/>
          <w:szCs w:val="28"/>
        </w:rPr>
      </w:pPr>
      <w:r w:rsidRPr="00760772">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029C89E2" w14:textId="77777777" w:rsidR="00760772" w:rsidRPr="00760772" w:rsidRDefault="00760772" w:rsidP="00760772">
      <w:pPr>
        <w:ind w:firstLine="851"/>
        <w:jc w:val="both"/>
        <w:rPr>
          <w:sz w:val="28"/>
          <w:szCs w:val="28"/>
        </w:rPr>
      </w:pPr>
      <w:r w:rsidRPr="0076077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4A625C1F" w14:textId="77777777" w:rsidR="00760772" w:rsidRPr="00760772" w:rsidRDefault="00760772" w:rsidP="00760772">
      <w:pPr>
        <w:ind w:firstLine="851"/>
        <w:jc w:val="both"/>
        <w:rPr>
          <w:sz w:val="28"/>
          <w:szCs w:val="28"/>
        </w:rPr>
      </w:pPr>
      <w:r w:rsidRPr="00760772">
        <w:rPr>
          <w:sz w:val="28"/>
          <w:szCs w:val="28"/>
        </w:rPr>
        <w:t>Данные расходы признаются экспертами документально подтвержденными и экономически обоснованными.</w:t>
      </w:r>
    </w:p>
    <w:p w14:paraId="3A74F3DF" w14:textId="77777777" w:rsidR="00760772" w:rsidRPr="00760772" w:rsidRDefault="00760772" w:rsidP="00760772">
      <w:pPr>
        <w:ind w:firstLine="851"/>
        <w:jc w:val="both"/>
        <w:rPr>
          <w:sz w:val="28"/>
          <w:szCs w:val="28"/>
          <w:lang w:eastAsia="en-US"/>
        </w:rPr>
      </w:pPr>
      <w:r w:rsidRPr="00760772">
        <w:rPr>
          <w:sz w:val="28"/>
          <w:szCs w:val="28"/>
        </w:rPr>
        <w:t>Расчет неподконтрольных расходов приведен в таблице 15.</w:t>
      </w:r>
    </w:p>
    <w:p w14:paraId="33BC7DFD" w14:textId="77777777" w:rsidR="00760772" w:rsidRPr="00760772" w:rsidRDefault="00760772" w:rsidP="00760772">
      <w:pPr>
        <w:ind w:firstLine="851"/>
        <w:jc w:val="both"/>
        <w:rPr>
          <w:sz w:val="28"/>
          <w:szCs w:val="28"/>
          <w:lang w:eastAsia="en-US"/>
        </w:rPr>
        <w:sectPr w:rsidR="00760772" w:rsidRPr="00760772" w:rsidSect="00760772">
          <w:pgSz w:w="11906" w:h="16838"/>
          <w:pgMar w:top="1134" w:right="567" w:bottom="1134" w:left="1701" w:header="720" w:footer="720" w:gutter="0"/>
          <w:cols w:space="720"/>
          <w:docGrid w:linePitch="326"/>
        </w:sectPr>
      </w:pPr>
    </w:p>
    <w:p w14:paraId="613A33CA" w14:textId="77777777" w:rsidR="00760772" w:rsidRPr="00760772" w:rsidRDefault="00760772" w:rsidP="00760772">
      <w:pPr>
        <w:tabs>
          <w:tab w:val="left" w:pos="1890"/>
        </w:tabs>
        <w:ind w:left="1080" w:right="-1"/>
        <w:jc w:val="right"/>
        <w:rPr>
          <w:sz w:val="28"/>
          <w:szCs w:val="28"/>
          <w:lang w:eastAsia="en-US"/>
        </w:rPr>
      </w:pPr>
      <w:r w:rsidRPr="00760772">
        <w:rPr>
          <w:sz w:val="28"/>
          <w:szCs w:val="28"/>
          <w:lang w:eastAsia="en-US"/>
        </w:rPr>
        <w:lastRenderedPageBreak/>
        <w:t>Таблица 15</w:t>
      </w:r>
    </w:p>
    <w:p w14:paraId="10E1C745" w14:textId="77777777" w:rsidR="00760772" w:rsidRPr="00760772" w:rsidRDefault="00760772" w:rsidP="00760772">
      <w:pPr>
        <w:ind w:left="-142"/>
        <w:jc w:val="center"/>
        <w:rPr>
          <w:b/>
          <w:sz w:val="28"/>
          <w:szCs w:val="28"/>
        </w:rPr>
      </w:pPr>
      <w:r w:rsidRPr="00760772">
        <w:rPr>
          <w:b/>
          <w:sz w:val="28"/>
          <w:szCs w:val="28"/>
        </w:rPr>
        <w:t>Фактические неподконтрольные расходы Беловской ГРЭС на производство теплоносителя за 2019 год</w:t>
      </w:r>
    </w:p>
    <w:p w14:paraId="40A65159" w14:textId="77777777" w:rsidR="00760772" w:rsidRPr="00760772" w:rsidRDefault="00760772" w:rsidP="00760772">
      <w:pPr>
        <w:jc w:val="right"/>
        <w:rPr>
          <w:sz w:val="28"/>
          <w:szCs w:val="28"/>
        </w:rPr>
      </w:pPr>
      <w:r w:rsidRPr="0076077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60772" w:rsidRPr="00760772" w14:paraId="603BF583" w14:textId="77777777" w:rsidTr="00760772">
        <w:trPr>
          <w:trHeight w:val="417"/>
          <w:tblHeader/>
          <w:jc w:val="center"/>
        </w:trPr>
        <w:tc>
          <w:tcPr>
            <w:tcW w:w="817" w:type="dxa"/>
            <w:shd w:val="clear" w:color="auto" w:fill="auto"/>
            <w:vAlign w:val="center"/>
            <w:hideMark/>
          </w:tcPr>
          <w:p w14:paraId="478B8E69" w14:textId="77777777" w:rsidR="00760772" w:rsidRPr="00760772" w:rsidRDefault="00760772" w:rsidP="00760772">
            <w:pPr>
              <w:jc w:val="center"/>
            </w:pPr>
            <w:r w:rsidRPr="00760772">
              <w:t>№</w:t>
            </w:r>
            <w:r w:rsidRPr="00760772">
              <w:br/>
              <w:t>п. п.</w:t>
            </w:r>
          </w:p>
        </w:tc>
        <w:tc>
          <w:tcPr>
            <w:tcW w:w="6980" w:type="dxa"/>
            <w:shd w:val="clear" w:color="auto" w:fill="auto"/>
            <w:noWrap/>
            <w:vAlign w:val="center"/>
            <w:hideMark/>
          </w:tcPr>
          <w:p w14:paraId="4FE32C22" w14:textId="77777777" w:rsidR="00760772" w:rsidRPr="00760772" w:rsidRDefault="00760772" w:rsidP="00760772">
            <w:pPr>
              <w:jc w:val="center"/>
            </w:pPr>
            <w:r w:rsidRPr="00760772">
              <w:t>Показатель</w:t>
            </w:r>
          </w:p>
        </w:tc>
        <w:tc>
          <w:tcPr>
            <w:tcW w:w="2009" w:type="dxa"/>
            <w:shd w:val="clear" w:color="auto" w:fill="auto"/>
            <w:vAlign w:val="center"/>
          </w:tcPr>
          <w:p w14:paraId="5920F3F5" w14:textId="77777777" w:rsidR="00760772" w:rsidRPr="00760772" w:rsidRDefault="00760772" w:rsidP="00760772">
            <w:pPr>
              <w:jc w:val="center"/>
            </w:pPr>
            <w:r w:rsidRPr="00760772">
              <w:t>Факт за 2019 год (по оценке экспертов)</w:t>
            </w:r>
          </w:p>
        </w:tc>
      </w:tr>
      <w:tr w:rsidR="00760772" w:rsidRPr="00760772" w14:paraId="2CD77409" w14:textId="77777777" w:rsidTr="00760772">
        <w:trPr>
          <w:trHeight w:val="525"/>
          <w:jc w:val="center"/>
        </w:trPr>
        <w:tc>
          <w:tcPr>
            <w:tcW w:w="817" w:type="dxa"/>
            <w:shd w:val="clear" w:color="auto" w:fill="auto"/>
            <w:noWrap/>
            <w:vAlign w:val="center"/>
            <w:hideMark/>
          </w:tcPr>
          <w:p w14:paraId="774697ED" w14:textId="77777777" w:rsidR="00760772" w:rsidRPr="00760772" w:rsidRDefault="00760772" w:rsidP="00760772">
            <w:pPr>
              <w:jc w:val="center"/>
            </w:pPr>
            <w:r w:rsidRPr="00760772">
              <w:t>1.1</w:t>
            </w:r>
          </w:p>
        </w:tc>
        <w:tc>
          <w:tcPr>
            <w:tcW w:w="6980" w:type="dxa"/>
            <w:shd w:val="clear" w:color="auto" w:fill="auto"/>
            <w:vAlign w:val="center"/>
            <w:hideMark/>
          </w:tcPr>
          <w:p w14:paraId="6A3F4A2B" w14:textId="77777777" w:rsidR="00760772" w:rsidRPr="00760772" w:rsidRDefault="00760772" w:rsidP="00760772">
            <w:r w:rsidRPr="0076077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90D4331" w14:textId="77777777" w:rsidR="00760772" w:rsidRPr="00760772" w:rsidRDefault="00760772" w:rsidP="00760772">
            <w:pPr>
              <w:jc w:val="center"/>
            </w:pPr>
            <w:r w:rsidRPr="00760772">
              <w:t>0</w:t>
            </w:r>
          </w:p>
        </w:tc>
      </w:tr>
      <w:tr w:rsidR="00760772" w:rsidRPr="00760772" w14:paraId="1BFD7E1E" w14:textId="77777777" w:rsidTr="00760772">
        <w:trPr>
          <w:trHeight w:val="300"/>
          <w:jc w:val="center"/>
        </w:trPr>
        <w:tc>
          <w:tcPr>
            <w:tcW w:w="817" w:type="dxa"/>
            <w:shd w:val="clear" w:color="auto" w:fill="auto"/>
            <w:noWrap/>
            <w:vAlign w:val="center"/>
            <w:hideMark/>
          </w:tcPr>
          <w:p w14:paraId="608B50D0" w14:textId="77777777" w:rsidR="00760772" w:rsidRPr="00760772" w:rsidRDefault="00760772" w:rsidP="00760772">
            <w:pPr>
              <w:jc w:val="center"/>
            </w:pPr>
            <w:r w:rsidRPr="00760772">
              <w:t>1.2</w:t>
            </w:r>
          </w:p>
        </w:tc>
        <w:tc>
          <w:tcPr>
            <w:tcW w:w="6980" w:type="dxa"/>
            <w:shd w:val="clear" w:color="auto" w:fill="auto"/>
            <w:noWrap/>
            <w:vAlign w:val="center"/>
            <w:hideMark/>
          </w:tcPr>
          <w:p w14:paraId="5BA829B5" w14:textId="77777777" w:rsidR="00760772" w:rsidRPr="00760772" w:rsidRDefault="00760772" w:rsidP="00760772">
            <w:r w:rsidRPr="00760772">
              <w:t>Арендная плата</w:t>
            </w:r>
          </w:p>
        </w:tc>
        <w:tc>
          <w:tcPr>
            <w:tcW w:w="2009" w:type="dxa"/>
            <w:shd w:val="clear" w:color="auto" w:fill="auto"/>
            <w:vAlign w:val="center"/>
          </w:tcPr>
          <w:p w14:paraId="5D54DF0B" w14:textId="77777777" w:rsidR="00760772" w:rsidRPr="00760772" w:rsidRDefault="00760772" w:rsidP="00760772">
            <w:pPr>
              <w:jc w:val="center"/>
            </w:pPr>
            <w:r w:rsidRPr="00760772">
              <w:t>0</w:t>
            </w:r>
          </w:p>
        </w:tc>
      </w:tr>
      <w:tr w:rsidR="00760772" w:rsidRPr="00760772" w14:paraId="2E1B392A" w14:textId="77777777" w:rsidTr="00760772">
        <w:trPr>
          <w:trHeight w:val="300"/>
          <w:jc w:val="center"/>
        </w:trPr>
        <w:tc>
          <w:tcPr>
            <w:tcW w:w="817" w:type="dxa"/>
            <w:shd w:val="clear" w:color="auto" w:fill="auto"/>
            <w:noWrap/>
            <w:vAlign w:val="center"/>
            <w:hideMark/>
          </w:tcPr>
          <w:p w14:paraId="66DC058F" w14:textId="77777777" w:rsidR="00760772" w:rsidRPr="00760772" w:rsidRDefault="00760772" w:rsidP="00760772">
            <w:pPr>
              <w:jc w:val="center"/>
            </w:pPr>
            <w:r w:rsidRPr="00760772">
              <w:t>1.3</w:t>
            </w:r>
          </w:p>
        </w:tc>
        <w:tc>
          <w:tcPr>
            <w:tcW w:w="6980" w:type="dxa"/>
            <w:shd w:val="clear" w:color="auto" w:fill="auto"/>
            <w:noWrap/>
            <w:vAlign w:val="center"/>
            <w:hideMark/>
          </w:tcPr>
          <w:p w14:paraId="21CE35CA" w14:textId="77777777" w:rsidR="00760772" w:rsidRPr="00760772" w:rsidRDefault="00760772" w:rsidP="00760772">
            <w:r w:rsidRPr="00760772">
              <w:t>Концессионная плата</w:t>
            </w:r>
          </w:p>
        </w:tc>
        <w:tc>
          <w:tcPr>
            <w:tcW w:w="2009" w:type="dxa"/>
            <w:shd w:val="clear" w:color="auto" w:fill="auto"/>
            <w:vAlign w:val="center"/>
          </w:tcPr>
          <w:p w14:paraId="7EF23D01" w14:textId="77777777" w:rsidR="00760772" w:rsidRPr="00760772" w:rsidRDefault="00760772" w:rsidP="00760772">
            <w:pPr>
              <w:jc w:val="center"/>
            </w:pPr>
            <w:r w:rsidRPr="00760772">
              <w:t>0</w:t>
            </w:r>
          </w:p>
        </w:tc>
      </w:tr>
      <w:tr w:rsidR="00760772" w:rsidRPr="00760772" w14:paraId="56680FBF" w14:textId="77777777" w:rsidTr="00760772">
        <w:trPr>
          <w:trHeight w:val="513"/>
          <w:jc w:val="center"/>
        </w:trPr>
        <w:tc>
          <w:tcPr>
            <w:tcW w:w="817" w:type="dxa"/>
            <w:shd w:val="clear" w:color="auto" w:fill="auto"/>
            <w:noWrap/>
            <w:vAlign w:val="center"/>
            <w:hideMark/>
          </w:tcPr>
          <w:p w14:paraId="656CC604" w14:textId="77777777" w:rsidR="00760772" w:rsidRPr="00760772" w:rsidRDefault="00760772" w:rsidP="00760772">
            <w:pPr>
              <w:jc w:val="center"/>
            </w:pPr>
            <w:r w:rsidRPr="00760772">
              <w:t>1.4</w:t>
            </w:r>
          </w:p>
        </w:tc>
        <w:tc>
          <w:tcPr>
            <w:tcW w:w="6980" w:type="dxa"/>
            <w:shd w:val="clear" w:color="auto" w:fill="auto"/>
            <w:vAlign w:val="center"/>
            <w:hideMark/>
          </w:tcPr>
          <w:p w14:paraId="18F5656A" w14:textId="77777777" w:rsidR="00760772" w:rsidRPr="00760772" w:rsidRDefault="00760772" w:rsidP="00760772">
            <w:r w:rsidRPr="00760772">
              <w:t>Расходы на уплату налогов, сборов и других обязательных платежей, в том числе:</w:t>
            </w:r>
          </w:p>
        </w:tc>
        <w:tc>
          <w:tcPr>
            <w:tcW w:w="2009" w:type="dxa"/>
            <w:shd w:val="clear" w:color="auto" w:fill="auto"/>
            <w:vAlign w:val="center"/>
          </w:tcPr>
          <w:p w14:paraId="194064CF" w14:textId="77777777" w:rsidR="00760772" w:rsidRPr="00760772" w:rsidRDefault="00760772" w:rsidP="00760772">
            <w:pPr>
              <w:jc w:val="center"/>
            </w:pPr>
            <w:r w:rsidRPr="00760772">
              <w:t>203</w:t>
            </w:r>
          </w:p>
        </w:tc>
      </w:tr>
      <w:tr w:rsidR="00760772" w:rsidRPr="00760772" w14:paraId="3C4880E2" w14:textId="77777777" w:rsidTr="00760772">
        <w:trPr>
          <w:trHeight w:val="832"/>
          <w:jc w:val="center"/>
        </w:trPr>
        <w:tc>
          <w:tcPr>
            <w:tcW w:w="817" w:type="dxa"/>
            <w:shd w:val="clear" w:color="auto" w:fill="auto"/>
            <w:noWrap/>
            <w:vAlign w:val="center"/>
            <w:hideMark/>
          </w:tcPr>
          <w:p w14:paraId="7130F537" w14:textId="77777777" w:rsidR="00760772" w:rsidRPr="00760772" w:rsidRDefault="00760772" w:rsidP="00760772">
            <w:pPr>
              <w:jc w:val="center"/>
            </w:pPr>
            <w:r w:rsidRPr="00760772">
              <w:t>1.4.1</w:t>
            </w:r>
          </w:p>
        </w:tc>
        <w:tc>
          <w:tcPr>
            <w:tcW w:w="6980" w:type="dxa"/>
            <w:shd w:val="clear" w:color="auto" w:fill="auto"/>
            <w:vAlign w:val="center"/>
            <w:hideMark/>
          </w:tcPr>
          <w:p w14:paraId="7E3C2F38" w14:textId="77777777" w:rsidR="00760772" w:rsidRPr="00760772" w:rsidRDefault="00760772" w:rsidP="00760772">
            <w:r w:rsidRPr="0076077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5EC7B71" w14:textId="77777777" w:rsidR="00760772" w:rsidRPr="00760772" w:rsidRDefault="00760772" w:rsidP="00760772">
            <w:pPr>
              <w:jc w:val="center"/>
            </w:pPr>
            <w:r w:rsidRPr="00760772">
              <w:t>0</w:t>
            </w:r>
          </w:p>
        </w:tc>
      </w:tr>
      <w:tr w:rsidR="00760772" w:rsidRPr="00760772" w14:paraId="699FE01E" w14:textId="77777777" w:rsidTr="00760772">
        <w:trPr>
          <w:trHeight w:val="136"/>
          <w:jc w:val="center"/>
        </w:trPr>
        <w:tc>
          <w:tcPr>
            <w:tcW w:w="817" w:type="dxa"/>
            <w:shd w:val="clear" w:color="auto" w:fill="auto"/>
            <w:noWrap/>
            <w:vAlign w:val="center"/>
            <w:hideMark/>
          </w:tcPr>
          <w:p w14:paraId="448527FB" w14:textId="77777777" w:rsidR="00760772" w:rsidRPr="00760772" w:rsidRDefault="00760772" w:rsidP="00760772">
            <w:pPr>
              <w:jc w:val="center"/>
            </w:pPr>
            <w:r w:rsidRPr="00760772">
              <w:t>1.4.2</w:t>
            </w:r>
          </w:p>
        </w:tc>
        <w:tc>
          <w:tcPr>
            <w:tcW w:w="6980" w:type="dxa"/>
            <w:shd w:val="clear" w:color="auto" w:fill="auto"/>
            <w:vAlign w:val="center"/>
            <w:hideMark/>
          </w:tcPr>
          <w:p w14:paraId="435BA5C5" w14:textId="77777777" w:rsidR="00760772" w:rsidRPr="00760772" w:rsidRDefault="00760772" w:rsidP="00760772">
            <w:r w:rsidRPr="00760772">
              <w:t>расходы на обязательное страхование</w:t>
            </w:r>
          </w:p>
        </w:tc>
        <w:tc>
          <w:tcPr>
            <w:tcW w:w="2009" w:type="dxa"/>
            <w:shd w:val="clear" w:color="auto" w:fill="auto"/>
            <w:vAlign w:val="center"/>
          </w:tcPr>
          <w:p w14:paraId="2DF34B63" w14:textId="77777777" w:rsidR="00760772" w:rsidRPr="00760772" w:rsidRDefault="00760772" w:rsidP="00760772">
            <w:pPr>
              <w:jc w:val="center"/>
            </w:pPr>
            <w:r w:rsidRPr="00760772">
              <w:t>0</w:t>
            </w:r>
          </w:p>
        </w:tc>
      </w:tr>
      <w:tr w:rsidR="00760772" w:rsidRPr="00760772" w14:paraId="3296428E" w14:textId="77777777" w:rsidTr="00760772">
        <w:trPr>
          <w:trHeight w:val="355"/>
          <w:jc w:val="center"/>
        </w:trPr>
        <w:tc>
          <w:tcPr>
            <w:tcW w:w="817" w:type="dxa"/>
            <w:shd w:val="clear" w:color="auto" w:fill="auto"/>
            <w:noWrap/>
            <w:vAlign w:val="center"/>
            <w:hideMark/>
          </w:tcPr>
          <w:p w14:paraId="3565BFDB" w14:textId="77777777" w:rsidR="00760772" w:rsidRPr="00760772" w:rsidRDefault="00760772" w:rsidP="00760772">
            <w:pPr>
              <w:jc w:val="center"/>
            </w:pPr>
            <w:r w:rsidRPr="00760772">
              <w:t>1.4.3</w:t>
            </w:r>
          </w:p>
        </w:tc>
        <w:tc>
          <w:tcPr>
            <w:tcW w:w="6980" w:type="dxa"/>
            <w:shd w:val="clear" w:color="auto" w:fill="auto"/>
            <w:noWrap/>
            <w:vAlign w:val="center"/>
            <w:hideMark/>
          </w:tcPr>
          <w:p w14:paraId="1B7E100C" w14:textId="77777777" w:rsidR="00760772" w:rsidRPr="00760772" w:rsidRDefault="00760772" w:rsidP="00760772">
            <w:r w:rsidRPr="00760772">
              <w:t xml:space="preserve">иные расходы </w:t>
            </w:r>
          </w:p>
        </w:tc>
        <w:tc>
          <w:tcPr>
            <w:tcW w:w="2009" w:type="dxa"/>
            <w:shd w:val="clear" w:color="auto" w:fill="auto"/>
            <w:vAlign w:val="center"/>
          </w:tcPr>
          <w:p w14:paraId="4E3A6DE1" w14:textId="77777777" w:rsidR="00760772" w:rsidRPr="00760772" w:rsidRDefault="00760772" w:rsidP="00760772">
            <w:pPr>
              <w:jc w:val="center"/>
            </w:pPr>
            <w:r w:rsidRPr="00760772">
              <w:t>203</w:t>
            </w:r>
          </w:p>
        </w:tc>
      </w:tr>
      <w:tr w:rsidR="00760772" w:rsidRPr="00760772" w14:paraId="1D9BD39B" w14:textId="77777777" w:rsidTr="00760772">
        <w:trPr>
          <w:trHeight w:val="355"/>
          <w:jc w:val="center"/>
        </w:trPr>
        <w:tc>
          <w:tcPr>
            <w:tcW w:w="817" w:type="dxa"/>
            <w:shd w:val="clear" w:color="auto" w:fill="auto"/>
            <w:noWrap/>
            <w:vAlign w:val="center"/>
          </w:tcPr>
          <w:p w14:paraId="4984180E" w14:textId="77777777" w:rsidR="00760772" w:rsidRPr="00760772" w:rsidRDefault="00760772" w:rsidP="00760772">
            <w:pPr>
              <w:jc w:val="center"/>
            </w:pPr>
          </w:p>
        </w:tc>
        <w:tc>
          <w:tcPr>
            <w:tcW w:w="6980" w:type="dxa"/>
            <w:shd w:val="clear" w:color="auto" w:fill="auto"/>
            <w:noWrap/>
          </w:tcPr>
          <w:p w14:paraId="6B9B9C16" w14:textId="77777777" w:rsidR="00760772" w:rsidRPr="00760772" w:rsidRDefault="00760772" w:rsidP="00760772">
            <w:r w:rsidRPr="00760772">
              <w:t xml:space="preserve">- налог на имущество организаций            </w:t>
            </w:r>
          </w:p>
        </w:tc>
        <w:tc>
          <w:tcPr>
            <w:tcW w:w="2009" w:type="dxa"/>
            <w:shd w:val="clear" w:color="auto" w:fill="auto"/>
            <w:vAlign w:val="center"/>
          </w:tcPr>
          <w:p w14:paraId="4BBFF160" w14:textId="77777777" w:rsidR="00760772" w:rsidRPr="00760772" w:rsidRDefault="00760772" w:rsidP="00760772">
            <w:pPr>
              <w:jc w:val="center"/>
            </w:pPr>
            <w:r w:rsidRPr="00760772">
              <w:t>0</w:t>
            </w:r>
          </w:p>
        </w:tc>
      </w:tr>
      <w:tr w:rsidR="00760772" w:rsidRPr="00760772" w14:paraId="1FFE8AAE" w14:textId="77777777" w:rsidTr="00760772">
        <w:trPr>
          <w:trHeight w:val="355"/>
          <w:jc w:val="center"/>
        </w:trPr>
        <w:tc>
          <w:tcPr>
            <w:tcW w:w="817" w:type="dxa"/>
            <w:shd w:val="clear" w:color="auto" w:fill="auto"/>
            <w:noWrap/>
            <w:vAlign w:val="center"/>
          </w:tcPr>
          <w:p w14:paraId="7E11B214" w14:textId="77777777" w:rsidR="00760772" w:rsidRPr="00760772" w:rsidRDefault="00760772" w:rsidP="00760772">
            <w:pPr>
              <w:jc w:val="center"/>
            </w:pPr>
          </w:p>
        </w:tc>
        <w:tc>
          <w:tcPr>
            <w:tcW w:w="6980" w:type="dxa"/>
            <w:shd w:val="clear" w:color="auto" w:fill="auto"/>
            <w:noWrap/>
          </w:tcPr>
          <w:p w14:paraId="07E9A221" w14:textId="77777777" w:rsidR="00760772" w:rsidRPr="00760772" w:rsidRDefault="00760772" w:rsidP="00760772">
            <w:r w:rsidRPr="00760772">
              <w:t xml:space="preserve">- земельный налог                           </w:t>
            </w:r>
          </w:p>
        </w:tc>
        <w:tc>
          <w:tcPr>
            <w:tcW w:w="2009" w:type="dxa"/>
            <w:shd w:val="clear" w:color="auto" w:fill="auto"/>
            <w:vAlign w:val="center"/>
          </w:tcPr>
          <w:p w14:paraId="28FD7F04" w14:textId="77777777" w:rsidR="00760772" w:rsidRPr="00760772" w:rsidRDefault="00760772" w:rsidP="00760772">
            <w:pPr>
              <w:jc w:val="center"/>
            </w:pPr>
            <w:r w:rsidRPr="00760772">
              <w:t>0</w:t>
            </w:r>
          </w:p>
        </w:tc>
      </w:tr>
      <w:tr w:rsidR="00760772" w:rsidRPr="00760772" w14:paraId="2122DFBD" w14:textId="77777777" w:rsidTr="00760772">
        <w:trPr>
          <w:trHeight w:val="355"/>
          <w:jc w:val="center"/>
        </w:trPr>
        <w:tc>
          <w:tcPr>
            <w:tcW w:w="817" w:type="dxa"/>
            <w:shd w:val="clear" w:color="auto" w:fill="auto"/>
            <w:noWrap/>
            <w:vAlign w:val="center"/>
          </w:tcPr>
          <w:p w14:paraId="031B00F8" w14:textId="77777777" w:rsidR="00760772" w:rsidRPr="00760772" w:rsidRDefault="00760772" w:rsidP="00760772">
            <w:pPr>
              <w:jc w:val="center"/>
            </w:pPr>
          </w:p>
        </w:tc>
        <w:tc>
          <w:tcPr>
            <w:tcW w:w="6980" w:type="dxa"/>
            <w:shd w:val="clear" w:color="auto" w:fill="auto"/>
            <w:noWrap/>
          </w:tcPr>
          <w:p w14:paraId="3E00CFB5" w14:textId="77777777" w:rsidR="00760772" w:rsidRPr="00760772" w:rsidRDefault="00760772" w:rsidP="00760772">
            <w:r w:rsidRPr="00760772">
              <w:t xml:space="preserve">- транспортный налог                        </w:t>
            </w:r>
          </w:p>
        </w:tc>
        <w:tc>
          <w:tcPr>
            <w:tcW w:w="2009" w:type="dxa"/>
            <w:shd w:val="clear" w:color="auto" w:fill="auto"/>
            <w:vAlign w:val="center"/>
          </w:tcPr>
          <w:p w14:paraId="402D33A4" w14:textId="77777777" w:rsidR="00760772" w:rsidRPr="00760772" w:rsidRDefault="00760772" w:rsidP="00760772">
            <w:pPr>
              <w:jc w:val="center"/>
            </w:pPr>
            <w:r w:rsidRPr="00760772">
              <w:t>0</w:t>
            </w:r>
          </w:p>
        </w:tc>
      </w:tr>
      <w:tr w:rsidR="00760772" w:rsidRPr="00760772" w14:paraId="63ACB535" w14:textId="77777777" w:rsidTr="00760772">
        <w:trPr>
          <w:trHeight w:val="355"/>
          <w:jc w:val="center"/>
        </w:trPr>
        <w:tc>
          <w:tcPr>
            <w:tcW w:w="817" w:type="dxa"/>
            <w:shd w:val="clear" w:color="auto" w:fill="auto"/>
            <w:noWrap/>
            <w:vAlign w:val="center"/>
          </w:tcPr>
          <w:p w14:paraId="51EE223C" w14:textId="77777777" w:rsidR="00760772" w:rsidRPr="00760772" w:rsidRDefault="00760772" w:rsidP="00760772">
            <w:pPr>
              <w:jc w:val="center"/>
            </w:pPr>
          </w:p>
        </w:tc>
        <w:tc>
          <w:tcPr>
            <w:tcW w:w="6980" w:type="dxa"/>
            <w:shd w:val="clear" w:color="auto" w:fill="auto"/>
            <w:noWrap/>
          </w:tcPr>
          <w:p w14:paraId="37A44A10" w14:textId="77777777" w:rsidR="00760772" w:rsidRPr="00760772" w:rsidRDefault="00760772" w:rsidP="00760772">
            <w:r w:rsidRPr="00760772">
              <w:t xml:space="preserve">- водный налог                              </w:t>
            </w:r>
          </w:p>
        </w:tc>
        <w:tc>
          <w:tcPr>
            <w:tcW w:w="2009" w:type="dxa"/>
            <w:shd w:val="clear" w:color="auto" w:fill="auto"/>
            <w:vAlign w:val="center"/>
          </w:tcPr>
          <w:p w14:paraId="34BA21BA" w14:textId="77777777" w:rsidR="00760772" w:rsidRPr="00760772" w:rsidRDefault="00760772" w:rsidP="00760772">
            <w:pPr>
              <w:jc w:val="center"/>
            </w:pPr>
            <w:r w:rsidRPr="00760772">
              <w:t>203</w:t>
            </w:r>
          </w:p>
        </w:tc>
      </w:tr>
      <w:tr w:rsidR="00760772" w:rsidRPr="00760772" w14:paraId="6D4EE363" w14:textId="77777777" w:rsidTr="00760772">
        <w:trPr>
          <w:trHeight w:val="355"/>
          <w:jc w:val="center"/>
        </w:trPr>
        <w:tc>
          <w:tcPr>
            <w:tcW w:w="817" w:type="dxa"/>
            <w:shd w:val="clear" w:color="auto" w:fill="auto"/>
            <w:noWrap/>
            <w:vAlign w:val="center"/>
          </w:tcPr>
          <w:p w14:paraId="73B0ADE2" w14:textId="77777777" w:rsidR="00760772" w:rsidRPr="00760772" w:rsidRDefault="00760772" w:rsidP="00760772">
            <w:pPr>
              <w:jc w:val="center"/>
            </w:pPr>
          </w:p>
        </w:tc>
        <w:tc>
          <w:tcPr>
            <w:tcW w:w="6980" w:type="dxa"/>
            <w:shd w:val="clear" w:color="auto" w:fill="auto"/>
            <w:noWrap/>
          </w:tcPr>
          <w:p w14:paraId="5C0BAC10" w14:textId="77777777" w:rsidR="00760772" w:rsidRPr="00760772" w:rsidRDefault="00760772" w:rsidP="00760772">
            <w:r w:rsidRPr="00760772">
              <w:t xml:space="preserve">- прочие налоги                             </w:t>
            </w:r>
          </w:p>
        </w:tc>
        <w:tc>
          <w:tcPr>
            <w:tcW w:w="2009" w:type="dxa"/>
            <w:shd w:val="clear" w:color="auto" w:fill="auto"/>
            <w:vAlign w:val="center"/>
          </w:tcPr>
          <w:p w14:paraId="46D4D07B" w14:textId="77777777" w:rsidR="00760772" w:rsidRPr="00760772" w:rsidRDefault="00760772" w:rsidP="00760772">
            <w:pPr>
              <w:jc w:val="center"/>
            </w:pPr>
            <w:r w:rsidRPr="00760772">
              <w:t>0</w:t>
            </w:r>
          </w:p>
        </w:tc>
      </w:tr>
      <w:tr w:rsidR="00760772" w:rsidRPr="00760772" w14:paraId="29F164A5" w14:textId="77777777" w:rsidTr="00760772">
        <w:trPr>
          <w:trHeight w:val="212"/>
          <w:jc w:val="center"/>
        </w:trPr>
        <w:tc>
          <w:tcPr>
            <w:tcW w:w="817" w:type="dxa"/>
            <w:shd w:val="clear" w:color="auto" w:fill="auto"/>
            <w:noWrap/>
            <w:vAlign w:val="center"/>
            <w:hideMark/>
          </w:tcPr>
          <w:p w14:paraId="06762B9A" w14:textId="77777777" w:rsidR="00760772" w:rsidRPr="00760772" w:rsidRDefault="00760772" w:rsidP="00760772">
            <w:pPr>
              <w:jc w:val="center"/>
            </w:pPr>
            <w:r w:rsidRPr="00760772">
              <w:t>1.5</w:t>
            </w:r>
          </w:p>
        </w:tc>
        <w:tc>
          <w:tcPr>
            <w:tcW w:w="6980" w:type="dxa"/>
            <w:shd w:val="clear" w:color="auto" w:fill="auto"/>
            <w:vAlign w:val="center"/>
            <w:hideMark/>
          </w:tcPr>
          <w:p w14:paraId="7E73764D" w14:textId="77777777" w:rsidR="00760772" w:rsidRPr="00760772" w:rsidRDefault="00760772" w:rsidP="00760772">
            <w:r w:rsidRPr="00760772">
              <w:t>Отчисления на социальные нужды</w:t>
            </w:r>
          </w:p>
        </w:tc>
        <w:tc>
          <w:tcPr>
            <w:tcW w:w="2009" w:type="dxa"/>
            <w:shd w:val="clear" w:color="auto" w:fill="auto"/>
            <w:vAlign w:val="center"/>
          </w:tcPr>
          <w:p w14:paraId="2E8E737E" w14:textId="77777777" w:rsidR="00760772" w:rsidRPr="00760772" w:rsidRDefault="00760772" w:rsidP="00760772">
            <w:pPr>
              <w:jc w:val="center"/>
            </w:pPr>
            <w:r w:rsidRPr="00760772">
              <w:t>402</w:t>
            </w:r>
          </w:p>
        </w:tc>
      </w:tr>
      <w:tr w:rsidR="00760772" w:rsidRPr="00760772" w14:paraId="08DC9847" w14:textId="77777777" w:rsidTr="00760772">
        <w:trPr>
          <w:trHeight w:val="306"/>
          <w:jc w:val="center"/>
        </w:trPr>
        <w:tc>
          <w:tcPr>
            <w:tcW w:w="817" w:type="dxa"/>
            <w:shd w:val="clear" w:color="auto" w:fill="auto"/>
            <w:noWrap/>
            <w:vAlign w:val="center"/>
            <w:hideMark/>
          </w:tcPr>
          <w:p w14:paraId="2CAEC670" w14:textId="77777777" w:rsidR="00760772" w:rsidRPr="00760772" w:rsidRDefault="00760772" w:rsidP="00760772">
            <w:pPr>
              <w:jc w:val="center"/>
            </w:pPr>
            <w:r w:rsidRPr="00760772">
              <w:t>1.6</w:t>
            </w:r>
          </w:p>
        </w:tc>
        <w:tc>
          <w:tcPr>
            <w:tcW w:w="6980" w:type="dxa"/>
            <w:shd w:val="clear" w:color="auto" w:fill="auto"/>
            <w:vAlign w:val="center"/>
            <w:hideMark/>
          </w:tcPr>
          <w:p w14:paraId="47FF8EE1" w14:textId="77777777" w:rsidR="00760772" w:rsidRPr="00760772" w:rsidRDefault="00760772" w:rsidP="00760772">
            <w:r w:rsidRPr="00760772">
              <w:t>Расходы по сомнительным долгам</w:t>
            </w:r>
          </w:p>
        </w:tc>
        <w:tc>
          <w:tcPr>
            <w:tcW w:w="2009" w:type="dxa"/>
            <w:shd w:val="clear" w:color="auto" w:fill="auto"/>
            <w:vAlign w:val="center"/>
          </w:tcPr>
          <w:p w14:paraId="32191F90" w14:textId="77777777" w:rsidR="00760772" w:rsidRPr="00760772" w:rsidRDefault="00760772" w:rsidP="00760772">
            <w:pPr>
              <w:jc w:val="center"/>
            </w:pPr>
            <w:r w:rsidRPr="00760772">
              <w:t>0</w:t>
            </w:r>
          </w:p>
        </w:tc>
      </w:tr>
      <w:tr w:rsidR="00760772" w:rsidRPr="00760772" w14:paraId="6F905207" w14:textId="77777777" w:rsidTr="00760772">
        <w:trPr>
          <w:trHeight w:val="244"/>
          <w:jc w:val="center"/>
        </w:trPr>
        <w:tc>
          <w:tcPr>
            <w:tcW w:w="817" w:type="dxa"/>
            <w:shd w:val="clear" w:color="auto" w:fill="auto"/>
            <w:noWrap/>
            <w:vAlign w:val="center"/>
            <w:hideMark/>
          </w:tcPr>
          <w:p w14:paraId="11CAA1C7" w14:textId="77777777" w:rsidR="00760772" w:rsidRPr="00760772" w:rsidRDefault="00760772" w:rsidP="00760772">
            <w:pPr>
              <w:jc w:val="center"/>
            </w:pPr>
            <w:r w:rsidRPr="00760772">
              <w:t>1.7</w:t>
            </w:r>
          </w:p>
        </w:tc>
        <w:tc>
          <w:tcPr>
            <w:tcW w:w="6980" w:type="dxa"/>
            <w:shd w:val="clear" w:color="auto" w:fill="auto"/>
            <w:vAlign w:val="center"/>
            <w:hideMark/>
          </w:tcPr>
          <w:p w14:paraId="25AD1BCC" w14:textId="77777777" w:rsidR="00760772" w:rsidRPr="00760772" w:rsidRDefault="00760772" w:rsidP="00760772">
            <w:r w:rsidRPr="00760772">
              <w:t>Амортизация основных средств и нематериальных активов</w:t>
            </w:r>
          </w:p>
        </w:tc>
        <w:tc>
          <w:tcPr>
            <w:tcW w:w="2009" w:type="dxa"/>
            <w:shd w:val="clear" w:color="auto" w:fill="auto"/>
            <w:vAlign w:val="center"/>
          </w:tcPr>
          <w:p w14:paraId="7D10260A" w14:textId="77777777" w:rsidR="00760772" w:rsidRPr="00760772" w:rsidRDefault="00760772" w:rsidP="00760772">
            <w:pPr>
              <w:jc w:val="center"/>
            </w:pPr>
            <w:r w:rsidRPr="00760772">
              <w:t>149</w:t>
            </w:r>
          </w:p>
        </w:tc>
      </w:tr>
      <w:tr w:rsidR="00760772" w:rsidRPr="00760772" w14:paraId="5EF6CB2A" w14:textId="77777777" w:rsidTr="00760772">
        <w:trPr>
          <w:trHeight w:val="425"/>
          <w:jc w:val="center"/>
        </w:trPr>
        <w:tc>
          <w:tcPr>
            <w:tcW w:w="817" w:type="dxa"/>
            <w:shd w:val="clear" w:color="auto" w:fill="auto"/>
            <w:noWrap/>
            <w:vAlign w:val="center"/>
            <w:hideMark/>
          </w:tcPr>
          <w:p w14:paraId="0EA7D540" w14:textId="77777777" w:rsidR="00760772" w:rsidRPr="00760772" w:rsidRDefault="00760772" w:rsidP="00760772">
            <w:pPr>
              <w:jc w:val="center"/>
            </w:pPr>
            <w:r w:rsidRPr="00760772">
              <w:t>1.8</w:t>
            </w:r>
          </w:p>
        </w:tc>
        <w:tc>
          <w:tcPr>
            <w:tcW w:w="6980" w:type="dxa"/>
            <w:shd w:val="clear" w:color="auto" w:fill="auto"/>
            <w:vAlign w:val="center"/>
            <w:hideMark/>
          </w:tcPr>
          <w:p w14:paraId="57ACB1B8" w14:textId="77777777" w:rsidR="00760772" w:rsidRPr="00760772" w:rsidRDefault="00760772" w:rsidP="00760772">
            <w:r w:rsidRPr="00760772">
              <w:t>Расходы на выплаты по договорам займа и кредитным договорам, включая проценты по ним</w:t>
            </w:r>
          </w:p>
        </w:tc>
        <w:tc>
          <w:tcPr>
            <w:tcW w:w="2009" w:type="dxa"/>
            <w:shd w:val="clear" w:color="auto" w:fill="auto"/>
            <w:vAlign w:val="center"/>
          </w:tcPr>
          <w:p w14:paraId="172AC5E6" w14:textId="77777777" w:rsidR="00760772" w:rsidRPr="00760772" w:rsidRDefault="00760772" w:rsidP="00760772">
            <w:pPr>
              <w:jc w:val="center"/>
            </w:pPr>
            <w:r w:rsidRPr="00760772">
              <w:t>0</w:t>
            </w:r>
          </w:p>
        </w:tc>
      </w:tr>
      <w:tr w:rsidR="00760772" w:rsidRPr="00760772" w14:paraId="6D54F9C4" w14:textId="77777777" w:rsidTr="00760772">
        <w:trPr>
          <w:trHeight w:val="300"/>
          <w:jc w:val="center"/>
        </w:trPr>
        <w:tc>
          <w:tcPr>
            <w:tcW w:w="817" w:type="dxa"/>
            <w:shd w:val="clear" w:color="auto" w:fill="auto"/>
            <w:noWrap/>
            <w:vAlign w:val="center"/>
            <w:hideMark/>
          </w:tcPr>
          <w:p w14:paraId="3CDCF674" w14:textId="77777777" w:rsidR="00760772" w:rsidRPr="00760772" w:rsidRDefault="00760772" w:rsidP="00760772">
            <w:pPr>
              <w:jc w:val="center"/>
            </w:pPr>
            <w:r w:rsidRPr="00760772">
              <w:t>1</w:t>
            </w:r>
          </w:p>
        </w:tc>
        <w:tc>
          <w:tcPr>
            <w:tcW w:w="6980" w:type="dxa"/>
            <w:shd w:val="clear" w:color="auto" w:fill="auto"/>
            <w:noWrap/>
            <w:vAlign w:val="center"/>
            <w:hideMark/>
          </w:tcPr>
          <w:p w14:paraId="03E7A513" w14:textId="77777777" w:rsidR="00760772" w:rsidRPr="00760772" w:rsidRDefault="00760772" w:rsidP="00760772">
            <w:r w:rsidRPr="00760772">
              <w:t>ИТОГО</w:t>
            </w:r>
          </w:p>
        </w:tc>
        <w:tc>
          <w:tcPr>
            <w:tcW w:w="2009" w:type="dxa"/>
            <w:shd w:val="clear" w:color="auto" w:fill="auto"/>
            <w:vAlign w:val="center"/>
          </w:tcPr>
          <w:p w14:paraId="68B470B7" w14:textId="77777777" w:rsidR="00760772" w:rsidRPr="00760772" w:rsidRDefault="00760772" w:rsidP="00760772">
            <w:pPr>
              <w:jc w:val="center"/>
            </w:pPr>
            <w:r w:rsidRPr="00760772">
              <w:t>754</w:t>
            </w:r>
          </w:p>
        </w:tc>
      </w:tr>
      <w:tr w:rsidR="00760772" w:rsidRPr="00760772" w14:paraId="65F5F87C" w14:textId="77777777" w:rsidTr="00760772">
        <w:trPr>
          <w:trHeight w:val="100"/>
          <w:jc w:val="center"/>
        </w:trPr>
        <w:tc>
          <w:tcPr>
            <w:tcW w:w="817" w:type="dxa"/>
            <w:shd w:val="clear" w:color="auto" w:fill="auto"/>
            <w:noWrap/>
            <w:vAlign w:val="center"/>
            <w:hideMark/>
          </w:tcPr>
          <w:p w14:paraId="6FFEB382" w14:textId="77777777" w:rsidR="00760772" w:rsidRPr="00760772" w:rsidRDefault="00760772" w:rsidP="00760772">
            <w:pPr>
              <w:jc w:val="center"/>
            </w:pPr>
            <w:r w:rsidRPr="00760772">
              <w:t>2</w:t>
            </w:r>
          </w:p>
        </w:tc>
        <w:tc>
          <w:tcPr>
            <w:tcW w:w="6980" w:type="dxa"/>
            <w:shd w:val="clear" w:color="auto" w:fill="auto"/>
            <w:noWrap/>
            <w:vAlign w:val="center"/>
            <w:hideMark/>
          </w:tcPr>
          <w:p w14:paraId="1939843B" w14:textId="77777777" w:rsidR="00760772" w:rsidRPr="00760772" w:rsidRDefault="00760772" w:rsidP="00760772">
            <w:r w:rsidRPr="00760772">
              <w:t>Налог на прибыль</w:t>
            </w:r>
          </w:p>
        </w:tc>
        <w:tc>
          <w:tcPr>
            <w:tcW w:w="2009" w:type="dxa"/>
            <w:shd w:val="clear" w:color="auto" w:fill="auto"/>
            <w:vAlign w:val="center"/>
          </w:tcPr>
          <w:p w14:paraId="4E92849A" w14:textId="77777777" w:rsidR="00760772" w:rsidRPr="00760772" w:rsidRDefault="00760772" w:rsidP="00760772">
            <w:pPr>
              <w:jc w:val="center"/>
            </w:pPr>
            <w:r w:rsidRPr="00760772">
              <w:t>0</w:t>
            </w:r>
          </w:p>
        </w:tc>
      </w:tr>
      <w:tr w:rsidR="00760772" w:rsidRPr="00760772" w14:paraId="19E86B9B" w14:textId="77777777" w:rsidTr="00760772">
        <w:trPr>
          <w:trHeight w:val="527"/>
          <w:jc w:val="center"/>
        </w:trPr>
        <w:tc>
          <w:tcPr>
            <w:tcW w:w="817" w:type="dxa"/>
            <w:shd w:val="clear" w:color="auto" w:fill="auto"/>
            <w:noWrap/>
            <w:vAlign w:val="center"/>
            <w:hideMark/>
          </w:tcPr>
          <w:p w14:paraId="284AA682" w14:textId="77777777" w:rsidR="00760772" w:rsidRPr="00760772" w:rsidRDefault="00760772" w:rsidP="00760772">
            <w:pPr>
              <w:jc w:val="center"/>
            </w:pPr>
            <w:r w:rsidRPr="00760772">
              <w:t>3</w:t>
            </w:r>
          </w:p>
        </w:tc>
        <w:tc>
          <w:tcPr>
            <w:tcW w:w="6980" w:type="dxa"/>
            <w:shd w:val="clear" w:color="auto" w:fill="auto"/>
            <w:vAlign w:val="center"/>
            <w:hideMark/>
          </w:tcPr>
          <w:p w14:paraId="52E28D8F" w14:textId="77777777" w:rsidR="00760772" w:rsidRPr="00760772" w:rsidRDefault="00760772" w:rsidP="00760772">
            <w:r w:rsidRPr="0076077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85D99F7" w14:textId="77777777" w:rsidR="00760772" w:rsidRPr="00760772" w:rsidRDefault="00760772" w:rsidP="00760772">
            <w:pPr>
              <w:jc w:val="center"/>
            </w:pPr>
            <w:r w:rsidRPr="00760772">
              <w:t>0</w:t>
            </w:r>
          </w:p>
        </w:tc>
      </w:tr>
      <w:tr w:rsidR="00760772" w:rsidRPr="00760772" w14:paraId="30045894" w14:textId="77777777" w:rsidTr="00760772">
        <w:trPr>
          <w:trHeight w:val="425"/>
          <w:jc w:val="center"/>
        </w:trPr>
        <w:tc>
          <w:tcPr>
            <w:tcW w:w="817" w:type="dxa"/>
            <w:shd w:val="clear" w:color="auto" w:fill="auto"/>
            <w:noWrap/>
            <w:vAlign w:val="center"/>
            <w:hideMark/>
          </w:tcPr>
          <w:p w14:paraId="0474C8BE" w14:textId="77777777" w:rsidR="00760772" w:rsidRPr="00760772" w:rsidRDefault="00760772" w:rsidP="00760772">
            <w:pPr>
              <w:jc w:val="center"/>
              <w:rPr>
                <w:b/>
              </w:rPr>
            </w:pPr>
            <w:r w:rsidRPr="00760772">
              <w:rPr>
                <w:b/>
              </w:rPr>
              <w:t>4</w:t>
            </w:r>
          </w:p>
        </w:tc>
        <w:tc>
          <w:tcPr>
            <w:tcW w:w="6980" w:type="dxa"/>
            <w:shd w:val="clear" w:color="auto" w:fill="auto"/>
            <w:vAlign w:val="center"/>
            <w:hideMark/>
          </w:tcPr>
          <w:p w14:paraId="0F45D3AE" w14:textId="77777777" w:rsidR="00760772" w:rsidRPr="00760772" w:rsidRDefault="00760772" w:rsidP="00760772">
            <w:pPr>
              <w:rPr>
                <w:b/>
              </w:rPr>
            </w:pPr>
            <w:r w:rsidRPr="00760772">
              <w:rPr>
                <w:b/>
              </w:rPr>
              <w:t>Итого неподконтрольных расходов</w:t>
            </w:r>
          </w:p>
        </w:tc>
        <w:tc>
          <w:tcPr>
            <w:tcW w:w="2009" w:type="dxa"/>
            <w:shd w:val="clear" w:color="auto" w:fill="auto"/>
            <w:vAlign w:val="center"/>
          </w:tcPr>
          <w:p w14:paraId="04D66599" w14:textId="77777777" w:rsidR="00760772" w:rsidRPr="00760772" w:rsidRDefault="00760772" w:rsidP="00760772">
            <w:pPr>
              <w:jc w:val="center"/>
            </w:pPr>
            <w:r w:rsidRPr="00760772">
              <w:t>754</w:t>
            </w:r>
          </w:p>
        </w:tc>
      </w:tr>
    </w:tbl>
    <w:p w14:paraId="31C6EFDF" w14:textId="77777777" w:rsidR="00760772" w:rsidRPr="00760772" w:rsidRDefault="00760772" w:rsidP="00760772">
      <w:pPr>
        <w:rPr>
          <w:lang w:eastAsia="en-US"/>
        </w:rPr>
      </w:pPr>
    </w:p>
    <w:p w14:paraId="37ED0A24" w14:textId="77777777" w:rsidR="00760772" w:rsidRPr="00760772" w:rsidRDefault="00760772" w:rsidP="00760772">
      <w:pPr>
        <w:ind w:firstLine="851"/>
        <w:jc w:val="both"/>
        <w:rPr>
          <w:sz w:val="28"/>
          <w:szCs w:val="28"/>
        </w:rPr>
      </w:pPr>
      <w:r w:rsidRPr="00760772">
        <w:rPr>
          <w:sz w:val="28"/>
          <w:szCs w:val="28"/>
        </w:rPr>
        <w:t>По результатам анализа всех статей, экспертами определена фактическая необходимая валовая выручка, которая за 2019 год составила 5 001 тыс. руб.</w:t>
      </w:r>
    </w:p>
    <w:p w14:paraId="1BAACF89" w14:textId="77777777" w:rsidR="00760772" w:rsidRPr="00760772" w:rsidRDefault="00760772" w:rsidP="00760772">
      <w:pPr>
        <w:ind w:firstLine="851"/>
        <w:jc w:val="both"/>
        <w:rPr>
          <w:sz w:val="28"/>
          <w:szCs w:val="28"/>
        </w:rPr>
      </w:pPr>
      <w:r w:rsidRPr="00760772">
        <w:rPr>
          <w:sz w:val="28"/>
          <w:szCs w:val="28"/>
        </w:rPr>
        <w:t>Товарная выручка от реализации услуг по производству теплоносителя за 2019 год, рассчитанная исходя из фактических объемов отпуска теплоносителя и утвержденных тарифов на 2019 год, составила 3 763 тыс. руб.</w:t>
      </w:r>
    </w:p>
    <w:p w14:paraId="02E8870D" w14:textId="77777777" w:rsidR="00760772" w:rsidRPr="00760772" w:rsidRDefault="00760772" w:rsidP="00760772">
      <w:pPr>
        <w:ind w:firstLine="851"/>
        <w:jc w:val="both"/>
        <w:rPr>
          <w:sz w:val="28"/>
          <w:szCs w:val="28"/>
        </w:rPr>
      </w:pPr>
      <w:r w:rsidRPr="00760772">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1 238 тыс. руб.</w:t>
      </w:r>
    </w:p>
    <w:p w14:paraId="2D91ADC1" w14:textId="77777777" w:rsidR="00760772" w:rsidRPr="00760772" w:rsidRDefault="00760772" w:rsidP="00760772">
      <w:pPr>
        <w:tabs>
          <w:tab w:val="left" w:pos="1890"/>
        </w:tabs>
        <w:ind w:firstLine="851"/>
        <w:jc w:val="both"/>
        <w:rPr>
          <w:sz w:val="28"/>
          <w:szCs w:val="28"/>
          <w:lang w:eastAsia="en-US"/>
        </w:rPr>
      </w:pPr>
      <w:r w:rsidRPr="00760772">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2019 год представлен в таблице 16.</w:t>
      </w:r>
    </w:p>
    <w:p w14:paraId="48C38926" w14:textId="77777777" w:rsidR="00760772" w:rsidRPr="00760772" w:rsidRDefault="00760772" w:rsidP="00760772">
      <w:pPr>
        <w:tabs>
          <w:tab w:val="left" w:pos="1890"/>
        </w:tabs>
        <w:ind w:left="1440" w:right="-1"/>
        <w:jc w:val="right"/>
        <w:rPr>
          <w:sz w:val="28"/>
          <w:szCs w:val="28"/>
        </w:rPr>
      </w:pPr>
      <w:r w:rsidRPr="00760772">
        <w:rPr>
          <w:sz w:val="28"/>
          <w:szCs w:val="28"/>
        </w:rPr>
        <w:t>Таблица 16</w:t>
      </w:r>
    </w:p>
    <w:p w14:paraId="107164F4" w14:textId="77777777" w:rsidR="00760772" w:rsidRPr="00760772" w:rsidRDefault="00760772" w:rsidP="00760772">
      <w:pPr>
        <w:jc w:val="center"/>
        <w:rPr>
          <w:b/>
          <w:sz w:val="28"/>
          <w:szCs w:val="28"/>
        </w:rPr>
      </w:pPr>
      <w:r w:rsidRPr="00760772">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693A9890"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60772" w:rsidRPr="00760772" w14:paraId="26E39D68" w14:textId="77777777" w:rsidTr="00760772">
        <w:trPr>
          <w:trHeight w:val="483"/>
        </w:trPr>
        <w:tc>
          <w:tcPr>
            <w:tcW w:w="641" w:type="dxa"/>
            <w:vMerge w:val="restart"/>
            <w:shd w:val="clear" w:color="auto" w:fill="auto"/>
            <w:vAlign w:val="center"/>
            <w:hideMark/>
          </w:tcPr>
          <w:p w14:paraId="07FBC7CC" w14:textId="77777777" w:rsidR="00760772" w:rsidRPr="00760772" w:rsidRDefault="00760772" w:rsidP="00760772">
            <w:pPr>
              <w:jc w:val="center"/>
            </w:pPr>
            <w:r w:rsidRPr="00760772">
              <w:t>№ п/п</w:t>
            </w:r>
          </w:p>
        </w:tc>
        <w:tc>
          <w:tcPr>
            <w:tcW w:w="7028" w:type="dxa"/>
            <w:vMerge w:val="restart"/>
            <w:shd w:val="clear" w:color="auto" w:fill="auto"/>
            <w:vAlign w:val="center"/>
            <w:hideMark/>
          </w:tcPr>
          <w:p w14:paraId="612C9DC5" w14:textId="77777777" w:rsidR="00760772" w:rsidRPr="00760772" w:rsidRDefault="00760772" w:rsidP="00760772">
            <w:pPr>
              <w:jc w:val="center"/>
            </w:pPr>
            <w:r w:rsidRPr="00760772">
              <w:t>Наименование расхода</w:t>
            </w:r>
          </w:p>
        </w:tc>
        <w:tc>
          <w:tcPr>
            <w:tcW w:w="1959" w:type="dxa"/>
            <w:vMerge w:val="restart"/>
            <w:shd w:val="clear" w:color="auto" w:fill="auto"/>
            <w:vAlign w:val="center"/>
            <w:hideMark/>
          </w:tcPr>
          <w:p w14:paraId="07AD8568" w14:textId="77777777" w:rsidR="00760772" w:rsidRPr="00760772" w:rsidRDefault="00760772" w:rsidP="00760772">
            <w:pPr>
              <w:jc w:val="center"/>
            </w:pPr>
            <w:r w:rsidRPr="00760772">
              <w:t>Факт 2019 года</w:t>
            </w:r>
          </w:p>
        </w:tc>
      </w:tr>
      <w:tr w:rsidR="00760772" w:rsidRPr="00760772" w14:paraId="22D92215" w14:textId="77777777" w:rsidTr="00760772">
        <w:trPr>
          <w:trHeight w:val="458"/>
        </w:trPr>
        <w:tc>
          <w:tcPr>
            <w:tcW w:w="641" w:type="dxa"/>
            <w:vMerge/>
            <w:shd w:val="clear" w:color="auto" w:fill="auto"/>
            <w:vAlign w:val="center"/>
            <w:hideMark/>
          </w:tcPr>
          <w:p w14:paraId="051A6238" w14:textId="77777777" w:rsidR="00760772" w:rsidRPr="00760772" w:rsidRDefault="00760772" w:rsidP="00760772">
            <w:pPr>
              <w:jc w:val="center"/>
            </w:pPr>
          </w:p>
        </w:tc>
        <w:tc>
          <w:tcPr>
            <w:tcW w:w="7028" w:type="dxa"/>
            <w:vMerge/>
            <w:shd w:val="clear" w:color="auto" w:fill="auto"/>
            <w:vAlign w:val="center"/>
            <w:hideMark/>
          </w:tcPr>
          <w:p w14:paraId="6036C41A" w14:textId="77777777" w:rsidR="00760772" w:rsidRPr="00760772" w:rsidRDefault="00760772" w:rsidP="00760772">
            <w:pPr>
              <w:jc w:val="center"/>
            </w:pPr>
          </w:p>
        </w:tc>
        <w:tc>
          <w:tcPr>
            <w:tcW w:w="1959" w:type="dxa"/>
            <w:vMerge/>
            <w:shd w:val="clear" w:color="auto" w:fill="auto"/>
            <w:vAlign w:val="center"/>
            <w:hideMark/>
          </w:tcPr>
          <w:p w14:paraId="300DF768" w14:textId="77777777" w:rsidR="00760772" w:rsidRPr="00760772" w:rsidRDefault="00760772" w:rsidP="00760772">
            <w:pPr>
              <w:jc w:val="center"/>
            </w:pPr>
          </w:p>
        </w:tc>
      </w:tr>
      <w:tr w:rsidR="00760772" w:rsidRPr="00760772" w14:paraId="0B890B51" w14:textId="77777777" w:rsidTr="00760772">
        <w:trPr>
          <w:trHeight w:val="360"/>
        </w:trPr>
        <w:tc>
          <w:tcPr>
            <w:tcW w:w="641" w:type="dxa"/>
            <w:shd w:val="clear" w:color="auto" w:fill="auto"/>
            <w:vAlign w:val="center"/>
            <w:hideMark/>
          </w:tcPr>
          <w:p w14:paraId="7EFD362C" w14:textId="77777777" w:rsidR="00760772" w:rsidRPr="00760772" w:rsidRDefault="00760772" w:rsidP="00760772">
            <w:pPr>
              <w:jc w:val="center"/>
            </w:pPr>
            <w:r w:rsidRPr="00760772">
              <w:t>1</w:t>
            </w:r>
          </w:p>
        </w:tc>
        <w:tc>
          <w:tcPr>
            <w:tcW w:w="7028" w:type="dxa"/>
            <w:shd w:val="clear" w:color="auto" w:fill="auto"/>
            <w:vAlign w:val="center"/>
            <w:hideMark/>
          </w:tcPr>
          <w:p w14:paraId="53143F2D" w14:textId="77777777" w:rsidR="00760772" w:rsidRPr="00760772" w:rsidRDefault="00760772" w:rsidP="00760772">
            <w:r w:rsidRPr="00760772">
              <w:t>Операционные (подконтрольные) расходы</w:t>
            </w:r>
          </w:p>
        </w:tc>
        <w:tc>
          <w:tcPr>
            <w:tcW w:w="1959" w:type="dxa"/>
            <w:shd w:val="clear" w:color="auto" w:fill="auto"/>
            <w:vAlign w:val="center"/>
          </w:tcPr>
          <w:p w14:paraId="4AC891AA" w14:textId="77777777" w:rsidR="00760772" w:rsidRPr="00760772" w:rsidRDefault="00760772" w:rsidP="00760772">
            <w:pPr>
              <w:jc w:val="center"/>
            </w:pPr>
            <w:r w:rsidRPr="00760772">
              <w:t>3 660</w:t>
            </w:r>
          </w:p>
        </w:tc>
      </w:tr>
      <w:tr w:rsidR="00760772" w:rsidRPr="00760772" w14:paraId="15E3A861" w14:textId="77777777" w:rsidTr="00760772">
        <w:trPr>
          <w:trHeight w:val="360"/>
        </w:trPr>
        <w:tc>
          <w:tcPr>
            <w:tcW w:w="641" w:type="dxa"/>
            <w:shd w:val="clear" w:color="auto" w:fill="auto"/>
            <w:vAlign w:val="center"/>
            <w:hideMark/>
          </w:tcPr>
          <w:p w14:paraId="2383CCC3" w14:textId="77777777" w:rsidR="00760772" w:rsidRPr="00760772" w:rsidRDefault="00760772" w:rsidP="00760772">
            <w:pPr>
              <w:jc w:val="center"/>
            </w:pPr>
            <w:r w:rsidRPr="00760772">
              <w:t>2</w:t>
            </w:r>
          </w:p>
        </w:tc>
        <w:tc>
          <w:tcPr>
            <w:tcW w:w="7028" w:type="dxa"/>
            <w:shd w:val="clear" w:color="auto" w:fill="auto"/>
            <w:vAlign w:val="center"/>
            <w:hideMark/>
          </w:tcPr>
          <w:p w14:paraId="1253205F" w14:textId="77777777" w:rsidR="00760772" w:rsidRPr="00760772" w:rsidRDefault="00760772" w:rsidP="00760772">
            <w:r w:rsidRPr="00760772">
              <w:t>Неподконтрольные расходы</w:t>
            </w:r>
          </w:p>
        </w:tc>
        <w:tc>
          <w:tcPr>
            <w:tcW w:w="1959" w:type="dxa"/>
            <w:shd w:val="clear" w:color="auto" w:fill="auto"/>
            <w:vAlign w:val="center"/>
          </w:tcPr>
          <w:p w14:paraId="1A0D9396" w14:textId="77777777" w:rsidR="00760772" w:rsidRPr="00760772" w:rsidRDefault="00760772" w:rsidP="00760772">
            <w:pPr>
              <w:jc w:val="center"/>
            </w:pPr>
            <w:r w:rsidRPr="00760772">
              <w:t>754</w:t>
            </w:r>
          </w:p>
        </w:tc>
      </w:tr>
      <w:tr w:rsidR="00760772" w:rsidRPr="00760772" w14:paraId="1FCA99BD" w14:textId="77777777" w:rsidTr="00760772">
        <w:trPr>
          <w:trHeight w:val="665"/>
        </w:trPr>
        <w:tc>
          <w:tcPr>
            <w:tcW w:w="641" w:type="dxa"/>
            <w:shd w:val="clear" w:color="auto" w:fill="auto"/>
            <w:vAlign w:val="center"/>
            <w:hideMark/>
          </w:tcPr>
          <w:p w14:paraId="59BF3E45" w14:textId="77777777" w:rsidR="00760772" w:rsidRPr="00760772" w:rsidRDefault="00760772" w:rsidP="00760772">
            <w:pPr>
              <w:jc w:val="center"/>
            </w:pPr>
            <w:r w:rsidRPr="00760772">
              <w:t>3</w:t>
            </w:r>
          </w:p>
        </w:tc>
        <w:tc>
          <w:tcPr>
            <w:tcW w:w="7028" w:type="dxa"/>
            <w:shd w:val="clear" w:color="auto" w:fill="auto"/>
            <w:vAlign w:val="center"/>
            <w:hideMark/>
          </w:tcPr>
          <w:p w14:paraId="18C4BD47"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4E9E08F6" w14:textId="77777777" w:rsidR="00760772" w:rsidRPr="00760772" w:rsidRDefault="00760772" w:rsidP="00760772">
            <w:pPr>
              <w:jc w:val="center"/>
            </w:pPr>
            <w:r w:rsidRPr="00760772">
              <w:t>0</w:t>
            </w:r>
          </w:p>
        </w:tc>
      </w:tr>
      <w:tr w:rsidR="00760772" w:rsidRPr="00760772" w14:paraId="30113208" w14:textId="77777777" w:rsidTr="00760772">
        <w:trPr>
          <w:trHeight w:val="360"/>
        </w:trPr>
        <w:tc>
          <w:tcPr>
            <w:tcW w:w="641" w:type="dxa"/>
            <w:shd w:val="clear" w:color="auto" w:fill="auto"/>
            <w:vAlign w:val="center"/>
            <w:hideMark/>
          </w:tcPr>
          <w:p w14:paraId="3A78AF5E" w14:textId="77777777" w:rsidR="00760772" w:rsidRPr="00760772" w:rsidRDefault="00760772" w:rsidP="00760772">
            <w:pPr>
              <w:jc w:val="center"/>
            </w:pPr>
            <w:r w:rsidRPr="00760772">
              <w:t>4</w:t>
            </w:r>
          </w:p>
        </w:tc>
        <w:tc>
          <w:tcPr>
            <w:tcW w:w="7028" w:type="dxa"/>
            <w:shd w:val="clear" w:color="auto" w:fill="auto"/>
            <w:vAlign w:val="center"/>
            <w:hideMark/>
          </w:tcPr>
          <w:p w14:paraId="42EC7C78" w14:textId="77777777" w:rsidR="00760772" w:rsidRPr="00760772" w:rsidRDefault="00760772" w:rsidP="00760772">
            <w:r w:rsidRPr="00760772">
              <w:t>Прибыль</w:t>
            </w:r>
          </w:p>
        </w:tc>
        <w:tc>
          <w:tcPr>
            <w:tcW w:w="1959" w:type="dxa"/>
            <w:shd w:val="clear" w:color="auto" w:fill="auto"/>
            <w:vAlign w:val="center"/>
          </w:tcPr>
          <w:p w14:paraId="056FE0D6" w14:textId="77777777" w:rsidR="00760772" w:rsidRPr="00760772" w:rsidRDefault="00760772" w:rsidP="00760772">
            <w:pPr>
              <w:jc w:val="center"/>
            </w:pPr>
            <w:r w:rsidRPr="00760772">
              <w:t>0</w:t>
            </w:r>
          </w:p>
        </w:tc>
      </w:tr>
      <w:tr w:rsidR="00760772" w:rsidRPr="00760772" w14:paraId="34BD1584" w14:textId="77777777" w:rsidTr="00760772">
        <w:trPr>
          <w:trHeight w:val="351"/>
        </w:trPr>
        <w:tc>
          <w:tcPr>
            <w:tcW w:w="641" w:type="dxa"/>
            <w:shd w:val="clear" w:color="auto" w:fill="auto"/>
            <w:vAlign w:val="center"/>
            <w:hideMark/>
          </w:tcPr>
          <w:p w14:paraId="1EB930E7" w14:textId="77777777" w:rsidR="00760772" w:rsidRPr="00760772" w:rsidRDefault="00760772" w:rsidP="00760772">
            <w:pPr>
              <w:jc w:val="center"/>
            </w:pPr>
            <w:r w:rsidRPr="00760772">
              <w:t>5</w:t>
            </w:r>
          </w:p>
        </w:tc>
        <w:tc>
          <w:tcPr>
            <w:tcW w:w="7028" w:type="dxa"/>
            <w:shd w:val="clear" w:color="auto" w:fill="auto"/>
            <w:vAlign w:val="center"/>
            <w:hideMark/>
          </w:tcPr>
          <w:p w14:paraId="4195D925" w14:textId="77777777" w:rsidR="00760772" w:rsidRPr="00760772" w:rsidRDefault="00760772" w:rsidP="00760772">
            <w:r w:rsidRPr="00760772">
              <w:t>Расчетная предпринимательская прибыль</w:t>
            </w:r>
          </w:p>
        </w:tc>
        <w:tc>
          <w:tcPr>
            <w:tcW w:w="1959" w:type="dxa"/>
            <w:shd w:val="clear" w:color="auto" w:fill="auto"/>
            <w:vAlign w:val="center"/>
          </w:tcPr>
          <w:p w14:paraId="2CB8485E" w14:textId="77777777" w:rsidR="00760772" w:rsidRPr="00760772" w:rsidRDefault="00760772" w:rsidP="00760772">
            <w:pPr>
              <w:jc w:val="center"/>
            </w:pPr>
            <w:r w:rsidRPr="00760772">
              <w:t>224</w:t>
            </w:r>
          </w:p>
        </w:tc>
      </w:tr>
      <w:tr w:rsidR="00760772" w:rsidRPr="00760772" w14:paraId="1EBFEC26" w14:textId="77777777" w:rsidTr="00760772">
        <w:trPr>
          <w:trHeight w:val="360"/>
        </w:trPr>
        <w:tc>
          <w:tcPr>
            <w:tcW w:w="641" w:type="dxa"/>
            <w:shd w:val="clear" w:color="auto" w:fill="auto"/>
            <w:vAlign w:val="center"/>
            <w:hideMark/>
          </w:tcPr>
          <w:p w14:paraId="54EF3AD9" w14:textId="77777777" w:rsidR="00760772" w:rsidRPr="00760772" w:rsidRDefault="00760772" w:rsidP="00760772">
            <w:pPr>
              <w:jc w:val="center"/>
            </w:pPr>
            <w:r w:rsidRPr="00760772">
              <w:t>6</w:t>
            </w:r>
          </w:p>
        </w:tc>
        <w:tc>
          <w:tcPr>
            <w:tcW w:w="7028" w:type="dxa"/>
            <w:shd w:val="clear" w:color="auto" w:fill="auto"/>
            <w:vAlign w:val="center"/>
            <w:hideMark/>
          </w:tcPr>
          <w:p w14:paraId="78B18520"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D4D04DA" w14:textId="77777777" w:rsidR="00760772" w:rsidRPr="00760772" w:rsidRDefault="00760772" w:rsidP="00760772">
            <w:pPr>
              <w:jc w:val="center"/>
            </w:pPr>
            <w:r w:rsidRPr="00760772">
              <w:t>0</w:t>
            </w:r>
          </w:p>
        </w:tc>
      </w:tr>
      <w:tr w:rsidR="00760772" w:rsidRPr="00760772" w14:paraId="01D08A95" w14:textId="77777777" w:rsidTr="00760772">
        <w:trPr>
          <w:trHeight w:val="993"/>
        </w:trPr>
        <w:tc>
          <w:tcPr>
            <w:tcW w:w="641" w:type="dxa"/>
            <w:shd w:val="clear" w:color="auto" w:fill="auto"/>
            <w:vAlign w:val="center"/>
            <w:hideMark/>
          </w:tcPr>
          <w:p w14:paraId="43D3362F" w14:textId="77777777" w:rsidR="00760772" w:rsidRPr="00760772" w:rsidRDefault="00760772" w:rsidP="00760772">
            <w:pPr>
              <w:jc w:val="center"/>
            </w:pPr>
            <w:r w:rsidRPr="00760772">
              <w:t>7</w:t>
            </w:r>
          </w:p>
        </w:tc>
        <w:tc>
          <w:tcPr>
            <w:tcW w:w="7028" w:type="dxa"/>
            <w:shd w:val="clear" w:color="auto" w:fill="auto"/>
            <w:vAlign w:val="center"/>
            <w:hideMark/>
          </w:tcPr>
          <w:p w14:paraId="18D294C0"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61A13DE6" w14:textId="77777777" w:rsidR="00760772" w:rsidRPr="00760772" w:rsidRDefault="00760772" w:rsidP="00760772">
            <w:pPr>
              <w:jc w:val="center"/>
            </w:pPr>
            <w:r w:rsidRPr="00760772">
              <w:t>363</w:t>
            </w:r>
          </w:p>
        </w:tc>
      </w:tr>
      <w:tr w:rsidR="00760772" w:rsidRPr="00760772" w14:paraId="0F0F0E29" w14:textId="77777777" w:rsidTr="00760772">
        <w:trPr>
          <w:trHeight w:val="401"/>
        </w:trPr>
        <w:tc>
          <w:tcPr>
            <w:tcW w:w="641" w:type="dxa"/>
            <w:shd w:val="clear" w:color="auto" w:fill="auto"/>
            <w:vAlign w:val="center"/>
            <w:hideMark/>
          </w:tcPr>
          <w:p w14:paraId="38612A6E" w14:textId="77777777" w:rsidR="00760772" w:rsidRPr="00760772" w:rsidRDefault="00760772" w:rsidP="00760772">
            <w:pPr>
              <w:jc w:val="center"/>
            </w:pPr>
            <w:r w:rsidRPr="00760772">
              <w:t>8</w:t>
            </w:r>
          </w:p>
        </w:tc>
        <w:tc>
          <w:tcPr>
            <w:tcW w:w="7028" w:type="dxa"/>
            <w:shd w:val="clear" w:color="auto" w:fill="auto"/>
            <w:vAlign w:val="center"/>
            <w:hideMark/>
          </w:tcPr>
          <w:p w14:paraId="02A58F90"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24814A60" w14:textId="77777777" w:rsidR="00760772" w:rsidRPr="00760772" w:rsidRDefault="00760772" w:rsidP="00760772">
            <w:pPr>
              <w:jc w:val="center"/>
            </w:pPr>
            <w:r w:rsidRPr="00760772">
              <w:t>0</w:t>
            </w:r>
          </w:p>
        </w:tc>
      </w:tr>
      <w:tr w:rsidR="00760772" w:rsidRPr="00760772" w14:paraId="171244CE" w14:textId="77777777" w:rsidTr="00760772">
        <w:trPr>
          <w:trHeight w:val="720"/>
        </w:trPr>
        <w:tc>
          <w:tcPr>
            <w:tcW w:w="641" w:type="dxa"/>
            <w:shd w:val="clear" w:color="auto" w:fill="auto"/>
            <w:vAlign w:val="center"/>
            <w:hideMark/>
          </w:tcPr>
          <w:p w14:paraId="4F9EF7BC" w14:textId="77777777" w:rsidR="00760772" w:rsidRPr="00760772" w:rsidRDefault="00760772" w:rsidP="00760772">
            <w:pPr>
              <w:jc w:val="center"/>
            </w:pPr>
            <w:r w:rsidRPr="00760772">
              <w:t>9</w:t>
            </w:r>
          </w:p>
        </w:tc>
        <w:tc>
          <w:tcPr>
            <w:tcW w:w="7028" w:type="dxa"/>
            <w:shd w:val="clear" w:color="auto" w:fill="auto"/>
            <w:vAlign w:val="center"/>
            <w:hideMark/>
          </w:tcPr>
          <w:p w14:paraId="2092D405"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959" w:type="dxa"/>
            <w:shd w:val="clear" w:color="auto" w:fill="auto"/>
            <w:vAlign w:val="center"/>
          </w:tcPr>
          <w:p w14:paraId="3BDC8CCC" w14:textId="77777777" w:rsidR="00760772" w:rsidRPr="00760772" w:rsidRDefault="00760772" w:rsidP="00760772">
            <w:pPr>
              <w:jc w:val="center"/>
            </w:pPr>
            <w:r w:rsidRPr="00760772">
              <w:t>0</w:t>
            </w:r>
          </w:p>
        </w:tc>
      </w:tr>
      <w:tr w:rsidR="00760772" w:rsidRPr="00760772" w14:paraId="7AB07B95" w14:textId="77777777" w:rsidTr="00760772">
        <w:trPr>
          <w:trHeight w:val="698"/>
        </w:trPr>
        <w:tc>
          <w:tcPr>
            <w:tcW w:w="641" w:type="dxa"/>
            <w:shd w:val="clear" w:color="auto" w:fill="auto"/>
            <w:vAlign w:val="center"/>
            <w:hideMark/>
          </w:tcPr>
          <w:p w14:paraId="32E64C62" w14:textId="77777777" w:rsidR="00760772" w:rsidRPr="00760772" w:rsidRDefault="00760772" w:rsidP="00760772">
            <w:pPr>
              <w:jc w:val="center"/>
            </w:pPr>
            <w:r w:rsidRPr="00760772">
              <w:t>10</w:t>
            </w:r>
          </w:p>
        </w:tc>
        <w:tc>
          <w:tcPr>
            <w:tcW w:w="7028" w:type="dxa"/>
            <w:shd w:val="clear" w:color="auto" w:fill="auto"/>
            <w:vAlign w:val="center"/>
            <w:hideMark/>
          </w:tcPr>
          <w:p w14:paraId="480D1242"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388252D5" w14:textId="77777777" w:rsidR="00760772" w:rsidRPr="00760772" w:rsidRDefault="00760772" w:rsidP="00760772">
            <w:pPr>
              <w:jc w:val="center"/>
            </w:pPr>
            <w:r w:rsidRPr="00760772">
              <w:t>0</w:t>
            </w:r>
          </w:p>
        </w:tc>
      </w:tr>
      <w:tr w:rsidR="00760772" w:rsidRPr="00760772" w14:paraId="13653270" w14:textId="77777777" w:rsidTr="00760772">
        <w:trPr>
          <w:trHeight w:val="360"/>
        </w:trPr>
        <w:tc>
          <w:tcPr>
            <w:tcW w:w="641" w:type="dxa"/>
            <w:shd w:val="clear" w:color="auto" w:fill="auto"/>
            <w:vAlign w:val="center"/>
          </w:tcPr>
          <w:p w14:paraId="5F820AE6" w14:textId="77777777" w:rsidR="00760772" w:rsidRPr="00760772" w:rsidRDefault="00760772" w:rsidP="00760772">
            <w:pPr>
              <w:jc w:val="center"/>
            </w:pPr>
            <w:r w:rsidRPr="00760772">
              <w:t>11</w:t>
            </w:r>
          </w:p>
        </w:tc>
        <w:tc>
          <w:tcPr>
            <w:tcW w:w="7028" w:type="dxa"/>
            <w:shd w:val="clear" w:color="auto" w:fill="auto"/>
            <w:vAlign w:val="center"/>
          </w:tcPr>
          <w:p w14:paraId="1AE8F87E" w14:textId="77777777" w:rsidR="00760772" w:rsidRPr="00760772" w:rsidRDefault="00760772" w:rsidP="00760772">
            <w:pPr>
              <w:autoSpaceDE w:val="0"/>
              <w:autoSpaceDN w:val="0"/>
              <w:adjustRightInd w:val="0"/>
              <w:jc w:val="both"/>
            </w:pPr>
            <w:r w:rsidRPr="00760772">
              <w:t>ИТОГО необходимая валовая выручка:</w:t>
            </w:r>
          </w:p>
          <w:p w14:paraId="7691B291"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959" w:type="dxa"/>
            <w:shd w:val="clear" w:color="auto" w:fill="auto"/>
            <w:vAlign w:val="center"/>
          </w:tcPr>
          <w:p w14:paraId="4E7C58BD" w14:textId="77777777" w:rsidR="00760772" w:rsidRPr="00760772" w:rsidRDefault="00760772" w:rsidP="00760772">
            <w:pPr>
              <w:jc w:val="center"/>
            </w:pPr>
            <w:r w:rsidRPr="00760772">
              <w:t>5 001</w:t>
            </w:r>
          </w:p>
        </w:tc>
      </w:tr>
      <w:tr w:rsidR="00760772" w:rsidRPr="00760772" w14:paraId="487315D5" w14:textId="77777777" w:rsidTr="00760772">
        <w:trPr>
          <w:trHeight w:val="360"/>
        </w:trPr>
        <w:tc>
          <w:tcPr>
            <w:tcW w:w="641" w:type="dxa"/>
            <w:shd w:val="clear" w:color="auto" w:fill="auto"/>
            <w:vAlign w:val="center"/>
          </w:tcPr>
          <w:p w14:paraId="2C4CBC1E" w14:textId="77777777" w:rsidR="00760772" w:rsidRPr="00760772" w:rsidRDefault="00760772" w:rsidP="00760772">
            <w:pPr>
              <w:jc w:val="center"/>
            </w:pPr>
            <w:r w:rsidRPr="00760772">
              <w:t>12</w:t>
            </w:r>
          </w:p>
        </w:tc>
        <w:tc>
          <w:tcPr>
            <w:tcW w:w="7028" w:type="dxa"/>
            <w:shd w:val="clear" w:color="auto" w:fill="auto"/>
            <w:vAlign w:val="center"/>
          </w:tcPr>
          <w:p w14:paraId="16D9A50A" w14:textId="77777777" w:rsidR="00760772" w:rsidRPr="00760772" w:rsidRDefault="00760772" w:rsidP="00760772">
            <w:pPr>
              <w:autoSpaceDE w:val="0"/>
              <w:autoSpaceDN w:val="0"/>
              <w:adjustRightInd w:val="0"/>
              <w:jc w:val="both"/>
            </w:pPr>
            <w:r w:rsidRPr="00760772">
              <w:t>Сглаживание</w:t>
            </w:r>
          </w:p>
        </w:tc>
        <w:tc>
          <w:tcPr>
            <w:tcW w:w="1959" w:type="dxa"/>
            <w:shd w:val="clear" w:color="auto" w:fill="auto"/>
            <w:vAlign w:val="center"/>
          </w:tcPr>
          <w:p w14:paraId="369D37D1" w14:textId="77777777" w:rsidR="00760772" w:rsidRPr="00760772" w:rsidRDefault="00760772" w:rsidP="00760772">
            <w:pPr>
              <w:jc w:val="center"/>
            </w:pPr>
            <w:r w:rsidRPr="00760772">
              <w:t>0</w:t>
            </w:r>
          </w:p>
        </w:tc>
      </w:tr>
      <w:tr w:rsidR="00760772" w:rsidRPr="00760772" w14:paraId="5B71C652" w14:textId="77777777" w:rsidTr="00760772">
        <w:trPr>
          <w:trHeight w:val="360"/>
        </w:trPr>
        <w:tc>
          <w:tcPr>
            <w:tcW w:w="641" w:type="dxa"/>
            <w:shd w:val="clear" w:color="auto" w:fill="auto"/>
            <w:vAlign w:val="center"/>
          </w:tcPr>
          <w:p w14:paraId="02195C1B" w14:textId="77777777" w:rsidR="00760772" w:rsidRPr="00760772" w:rsidRDefault="00760772" w:rsidP="00760772">
            <w:pPr>
              <w:jc w:val="center"/>
            </w:pPr>
            <w:r w:rsidRPr="00760772">
              <w:t>13</w:t>
            </w:r>
          </w:p>
        </w:tc>
        <w:tc>
          <w:tcPr>
            <w:tcW w:w="7028" w:type="dxa"/>
            <w:shd w:val="clear" w:color="auto" w:fill="auto"/>
            <w:vAlign w:val="center"/>
          </w:tcPr>
          <w:p w14:paraId="21EF357A" w14:textId="77777777" w:rsidR="00760772" w:rsidRPr="00760772" w:rsidRDefault="00760772" w:rsidP="00760772">
            <w:pPr>
              <w:autoSpaceDE w:val="0"/>
              <w:autoSpaceDN w:val="0"/>
              <w:adjustRightInd w:val="0"/>
              <w:jc w:val="both"/>
            </w:pPr>
            <w:r w:rsidRPr="00760772">
              <w:t>Итого НВВ</w:t>
            </w:r>
          </w:p>
        </w:tc>
        <w:tc>
          <w:tcPr>
            <w:tcW w:w="1959" w:type="dxa"/>
            <w:shd w:val="clear" w:color="auto" w:fill="auto"/>
            <w:vAlign w:val="center"/>
          </w:tcPr>
          <w:p w14:paraId="70E34F9A" w14:textId="77777777" w:rsidR="00760772" w:rsidRPr="00760772" w:rsidRDefault="00760772" w:rsidP="00760772">
            <w:pPr>
              <w:jc w:val="center"/>
            </w:pPr>
            <w:r w:rsidRPr="00760772">
              <w:t>5 001</w:t>
            </w:r>
          </w:p>
        </w:tc>
      </w:tr>
      <w:tr w:rsidR="00760772" w:rsidRPr="00760772" w14:paraId="79605B36" w14:textId="77777777" w:rsidTr="00760772">
        <w:trPr>
          <w:trHeight w:val="360"/>
        </w:trPr>
        <w:tc>
          <w:tcPr>
            <w:tcW w:w="641" w:type="dxa"/>
            <w:shd w:val="clear" w:color="auto" w:fill="auto"/>
            <w:vAlign w:val="center"/>
          </w:tcPr>
          <w:p w14:paraId="36D22FE6" w14:textId="77777777" w:rsidR="00760772" w:rsidRPr="00760772" w:rsidRDefault="00760772" w:rsidP="00760772">
            <w:pPr>
              <w:jc w:val="center"/>
            </w:pPr>
            <w:r w:rsidRPr="00760772">
              <w:t>14</w:t>
            </w:r>
          </w:p>
        </w:tc>
        <w:tc>
          <w:tcPr>
            <w:tcW w:w="7028" w:type="dxa"/>
            <w:shd w:val="clear" w:color="auto" w:fill="auto"/>
            <w:vAlign w:val="center"/>
          </w:tcPr>
          <w:p w14:paraId="38846AEA" w14:textId="77777777" w:rsidR="00760772" w:rsidRPr="00760772" w:rsidRDefault="00760772" w:rsidP="00760772">
            <w:pPr>
              <w:autoSpaceDE w:val="0"/>
              <w:autoSpaceDN w:val="0"/>
              <w:adjustRightInd w:val="0"/>
              <w:jc w:val="both"/>
            </w:pPr>
            <w:r w:rsidRPr="00760772">
              <w:t>Товарная выручка</w:t>
            </w:r>
          </w:p>
          <w:p w14:paraId="4B065D1D" w14:textId="77777777" w:rsidR="00760772" w:rsidRPr="00760772" w:rsidRDefault="00760772" w:rsidP="00760772">
            <w:pPr>
              <w:autoSpaceDE w:val="0"/>
              <w:autoSpaceDN w:val="0"/>
              <w:adjustRightInd w:val="0"/>
              <w:jc w:val="both"/>
            </w:pPr>
            <w:r w:rsidRPr="00760772">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4E2EEDA9" w14:textId="77777777" w:rsidR="00760772" w:rsidRPr="00760772" w:rsidRDefault="00760772" w:rsidP="00760772">
            <w:pPr>
              <w:jc w:val="center"/>
            </w:pPr>
            <w:r w:rsidRPr="00760772">
              <w:t>3 763</w:t>
            </w:r>
          </w:p>
        </w:tc>
      </w:tr>
      <w:tr w:rsidR="00760772" w:rsidRPr="00760772" w14:paraId="16283840" w14:textId="77777777" w:rsidTr="00760772">
        <w:trPr>
          <w:trHeight w:val="360"/>
        </w:trPr>
        <w:tc>
          <w:tcPr>
            <w:tcW w:w="641" w:type="dxa"/>
            <w:shd w:val="clear" w:color="auto" w:fill="auto"/>
            <w:vAlign w:val="center"/>
          </w:tcPr>
          <w:p w14:paraId="00981943" w14:textId="77777777" w:rsidR="00760772" w:rsidRPr="00760772" w:rsidRDefault="00760772" w:rsidP="00760772">
            <w:pPr>
              <w:jc w:val="center"/>
              <w:rPr>
                <w:b/>
              </w:rPr>
            </w:pPr>
            <w:r w:rsidRPr="00760772">
              <w:rPr>
                <w:b/>
              </w:rPr>
              <w:t>15</w:t>
            </w:r>
          </w:p>
        </w:tc>
        <w:tc>
          <w:tcPr>
            <w:tcW w:w="7028" w:type="dxa"/>
            <w:shd w:val="clear" w:color="auto" w:fill="auto"/>
            <w:vAlign w:val="center"/>
          </w:tcPr>
          <w:p w14:paraId="660DCF84" w14:textId="77777777" w:rsidR="00760772" w:rsidRPr="00760772" w:rsidRDefault="00760772" w:rsidP="00760772">
            <w:pPr>
              <w:rPr>
                <w:b/>
              </w:rPr>
            </w:pPr>
            <w:r w:rsidRPr="00760772">
              <w:rPr>
                <w:b/>
              </w:rPr>
              <w:t>Корректировка НВВ по результатам 2019 года</w:t>
            </w:r>
          </w:p>
        </w:tc>
        <w:tc>
          <w:tcPr>
            <w:tcW w:w="1959" w:type="dxa"/>
            <w:shd w:val="clear" w:color="auto" w:fill="auto"/>
            <w:vAlign w:val="center"/>
          </w:tcPr>
          <w:p w14:paraId="3ADEF34A" w14:textId="77777777" w:rsidR="00760772" w:rsidRPr="00760772" w:rsidRDefault="00760772" w:rsidP="00760772">
            <w:pPr>
              <w:jc w:val="center"/>
            </w:pPr>
            <w:r w:rsidRPr="00760772">
              <w:t>1 238</w:t>
            </w:r>
          </w:p>
        </w:tc>
      </w:tr>
    </w:tbl>
    <w:p w14:paraId="2002A4FA" w14:textId="77777777" w:rsidR="00760772" w:rsidRPr="00760772" w:rsidRDefault="00760772" w:rsidP="00760772">
      <w:pPr>
        <w:ind w:firstLine="851"/>
        <w:jc w:val="both"/>
        <w:rPr>
          <w:sz w:val="28"/>
          <w:szCs w:val="28"/>
        </w:rPr>
      </w:pPr>
      <w:r w:rsidRPr="00760772">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2021 год необходимо включить 1 324 тыс. руб.</w:t>
      </w:r>
    </w:p>
    <w:p w14:paraId="207FC75D" w14:textId="77777777" w:rsidR="00760772" w:rsidRPr="00760772" w:rsidRDefault="00760772" w:rsidP="00760772">
      <w:pPr>
        <w:ind w:firstLine="851"/>
        <w:jc w:val="both"/>
        <w:rPr>
          <w:sz w:val="28"/>
          <w:szCs w:val="28"/>
        </w:rPr>
      </w:pPr>
    </w:p>
    <w:p w14:paraId="61100BA2" w14:textId="77777777" w:rsidR="00760772" w:rsidRPr="00760772" w:rsidRDefault="00760772" w:rsidP="00760772">
      <w:pPr>
        <w:keepNext/>
        <w:jc w:val="center"/>
        <w:outlineLvl w:val="1"/>
        <w:rPr>
          <w:b/>
          <w:sz w:val="28"/>
          <w:szCs w:val="20"/>
        </w:rPr>
      </w:pPr>
      <w:bookmarkStart w:id="118" w:name="_Toc437504512"/>
      <w:bookmarkStart w:id="119" w:name="_Toc58948953"/>
      <w:r w:rsidRPr="00760772">
        <w:rPr>
          <w:b/>
          <w:sz w:val="28"/>
          <w:szCs w:val="20"/>
        </w:rPr>
        <w:t>Необходимая валовая выручка</w:t>
      </w:r>
      <w:bookmarkEnd w:id="118"/>
      <w:bookmarkEnd w:id="119"/>
    </w:p>
    <w:p w14:paraId="3F9B1F51" w14:textId="77777777" w:rsidR="00760772" w:rsidRPr="00760772" w:rsidRDefault="00760772" w:rsidP="00760772">
      <w:pPr>
        <w:ind w:firstLine="851"/>
        <w:jc w:val="both"/>
        <w:rPr>
          <w:sz w:val="28"/>
          <w:szCs w:val="28"/>
        </w:rPr>
      </w:pPr>
      <w:r w:rsidRPr="00760772">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17.</w:t>
      </w:r>
    </w:p>
    <w:p w14:paraId="3D0D3B9F" w14:textId="77777777" w:rsidR="00760772" w:rsidRPr="00760772" w:rsidRDefault="00760772" w:rsidP="00760772">
      <w:pPr>
        <w:ind w:left="7938" w:right="-1"/>
        <w:jc w:val="right"/>
        <w:rPr>
          <w:color w:val="000000"/>
          <w:sz w:val="28"/>
          <w:szCs w:val="28"/>
        </w:rPr>
      </w:pPr>
      <w:r w:rsidRPr="00760772">
        <w:rPr>
          <w:color w:val="000000"/>
          <w:sz w:val="28"/>
          <w:szCs w:val="28"/>
        </w:rPr>
        <w:t>Таблица 17</w:t>
      </w:r>
    </w:p>
    <w:p w14:paraId="3FB50A65" w14:textId="77777777" w:rsidR="00760772" w:rsidRPr="00760772" w:rsidRDefault="00760772" w:rsidP="00760772">
      <w:pPr>
        <w:jc w:val="center"/>
        <w:rPr>
          <w:rFonts w:eastAsia="Calibri"/>
          <w:b/>
          <w:bCs/>
          <w:sz w:val="28"/>
          <w:szCs w:val="28"/>
          <w:lang w:eastAsia="en-US"/>
        </w:rPr>
      </w:pPr>
      <w:r w:rsidRPr="00760772">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 Беловской ГРЭС</w:t>
      </w:r>
    </w:p>
    <w:p w14:paraId="1F5C910C" w14:textId="77777777" w:rsidR="00760772" w:rsidRPr="00760772" w:rsidRDefault="00760772" w:rsidP="00760772">
      <w:pPr>
        <w:ind w:firstLine="851"/>
        <w:jc w:val="center"/>
        <w:rPr>
          <w:sz w:val="28"/>
          <w:szCs w:val="28"/>
        </w:rPr>
      </w:pPr>
      <w:r w:rsidRPr="00760772">
        <w:rPr>
          <w:sz w:val="28"/>
          <w:szCs w:val="28"/>
        </w:rPr>
        <w:t>(Приложение 5.9 к Методическим указаниям)</w:t>
      </w:r>
    </w:p>
    <w:p w14:paraId="3D35305B" w14:textId="77777777" w:rsidR="00760772" w:rsidRPr="00760772" w:rsidRDefault="00760772" w:rsidP="00760772">
      <w:pPr>
        <w:ind w:right="-31" w:firstLine="851"/>
        <w:jc w:val="right"/>
        <w:rPr>
          <w:sz w:val="28"/>
          <w:szCs w:val="28"/>
        </w:rPr>
      </w:pPr>
      <w:r w:rsidRPr="00760772">
        <w:rPr>
          <w:sz w:val="28"/>
          <w:szCs w:val="28"/>
        </w:rPr>
        <w:t>тыс. руб.</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506"/>
        <w:gridCol w:w="1701"/>
        <w:gridCol w:w="1736"/>
      </w:tblGrid>
      <w:tr w:rsidR="00760772" w:rsidRPr="00760772" w14:paraId="2EBDE7BA" w14:textId="77777777" w:rsidTr="00760772">
        <w:trPr>
          <w:trHeight w:val="1100"/>
          <w:tblHeader/>
        </w:trPr>
        <w:tc>
          <w:tcPr>
            <w:tcW w:w="585" w:type="dxa"/>
            <w:tcBorders>
              <w:top w:val="single" w:sz="4" w:space="0" w:color="auto"/>
            </w:tcBorders>
            <w:shd w:val="clear" w:color="auto" w:fill="auto"/>
            <w:vAlign w:val="center"/>
            <w:hideMark/>
          </w:tcPr>
          <w:p w14:paraId="3C8CF956" w14:textId="77777777" w:rsidR="00760772" w:rsidRPr="00760772" w:rsidRDefault="00760772" w:rsidP="00760772">
            <w:pPr>
              <w:jc w:val="center"/>
            </w:pPr>
            <w:r w:rsidRPr="00760772">
              <w:t>№ п/п</w:t>
            </w:r>
          </w:p>
        </w:tc>
        <w:tc>
          <w:tcPr>
            <w:tcW w:w="5506" w:type="dxa"/>
            <w:tcBorders>
              <w:top w:val="single" w:sz="4" w:space="0" w:color="auto"/>
            </w:tcBorders>
            <w:shd w:val="clear" w:color="auto" w:fill="auto"/>
            <w:vAlign w:val="center"/>
            <w:hideMark/>
          </w:tcPr>
          <w:p w14:paraId="07462FC3" w14:textId="77777777" w:rsidR="00760772" w:rsidRPr="00760772" w:rsidRDefault="00760772" w:rsidP="00760772">
            <w:pPr>
              <w:jc w:val="center"/>
            </w:pPr>
            <w:r w:rsidRPr="00760772">
              <w:t>Наименование расхода</w:t>
            </w:r>
          </w:p>
        </w:tc>
        <w:tc>
          <w:tcPr>
            <w:tcW w:w="1701" w:type="dxa"/>
            <w:tcBorders>
              <w:top w:val="single" w:sz="4" w:space="0" w:color="auto"/>
            </w:tcBorders>
            <w:vAlign w:val="center"/>
          </w:tcPr>
          <w:p w14:paraId="2AA30550" w14:textId="77777777" w:rsidR="00760772" w:rsidRPr="00760772" w:rsidRDefault="00760772" w:rsidP="00760772">
            <w:pPr>
              <w:jc w:val="center"/>
            </w:pPr>
            <w:r w:rsidRPr="00760772">
              <w:t>Утверждено на 2020</w:t>
            </w:r>
          </w:p>
        </w:tc>
        <w:tc>
          <w:tcPr>
            <w:tcW w:w="1736" w:type="dxa"/>
            <w:tcBorders>
              <w:top w:val="single" w:sz="4" w:space="0" w:color="auto"/>
            </w:tcBorders>
            <w:vAlign w:val="center"/>
          </w:tcPr>
          <w:p w14:paraId="4B0F8DC0" w14:textId="77777777" w:rsidR="00760772" w:rsidRPr="00760772" w:rsidRDefault="00760772" w:rsidP="00760772">
            <w:pPr>
              <w:jc w:val="center"/>
            </w:pPr>
            <w:r w:rsidRPr="00760772">
              <w:t>Предложение экспертов на 2021</w:t>
            </w:r>
          </w:p>
        </w:tc>
      </w:tr>
      <w:tr w:rsidR="00760772" w:rsidRPr="00760772" w14:paraId="3C7F27E6" w14:textId="77777777" w:rsidTr="00760772">
        <w:trPr>
          <w:trHeight w:val="285"/>
        </w:trPr>
        <w:tc>
          <w:tcPr>
            <w:tcW w:w="585" w:type="dxa"/>
            <w:shd w:val="clear" w:color="auto" w:fill="auto"/>
            <w:vAlign w:val="center"/>
            <w:hideMark/>
          </w:tcPr>
          <w:p w14:paraId="466F9067" w14:textId="77777777" w:rsidR="00760772" w:rsidRPr="00760772" w:rsidRDefault="00760772" w:rsidP="00760772">
            <w:pPr>
              <w:jc w:val="center"/>
            </w:pPr>
            <w:r w:rsidRPr="00760772">
              <w:t>1</w:t>
            </w:r>
          </w:p>
        </w:tc>
        <w:tc>
          <w:tcPr>
            <w:tcW w:w="5506" w:type="dxa"/>
            <w:shd w:val="clear" w:color="auto" w:fill="auto"/>
            <w:vAlign w:val="center"/>
            <w:hideMark/>
          </w:tcPr>
          <w:p w14:paraId="4103A459" w14:textId="77777777" w:rsidR="00760772" w:rsidRPr="00760772" w:rsidRDefault="00760772" w:rsidP="00760772">
            <w:r w:rsidRPr="00760772">
              <w:t>Операционные (подконтрольные) расходы</w:t>
            </w:r>
          </w:p>
        </w:tc>
        <w:tc>
          <w:tcPr>
            <w:tcW w:w="1701" w:type="dxa"/>
            <w:shd w:val="clear" w:color="auto" w:fill="auto"/>
            <w:vAlign w:val="center"/>
          </w:tcPr>
          <w:p w14:paraId="43C4B782" w14:textId="77777777" w:rsidR="00760772" w:rsidRPr="00760772" w:rsidRDefault="00760772" w:rsidP="00760772">
            <w:pPr>
              <w:jc w:val="center"/>
            </w:pPr>
            <w:r w:rsidRPr="00760772">
              <w:t>3 732</w:t>
            </w:r>
          </w:p>
        </w:tc>
        <w:tc>
          <w:tcPr>
            <w:tcW w:w="1736" w:type="dxa"/>
            <w:vAlign w:val="center"/>
          </w:tcPr>
          <w:p w14:paraId="6CC0D383" w14:textId="77777777" w:rsidR="00760772" w:rsidRPr="00760772" w:rsidRDefault="00760772" w:rsidP="00760772">
            <w:pPr>
              <w:jc w:val="center"/>
            </w:pPr>
            <w:r w:rsidRPr="00760772">
              <w:t>3 828</w:t>
            </w:r>
          </w:p>
        </w:tc>
      </w:tr>
      <w:tr w:rsidR="00760772" w:rsidRPr="00760772" w14:paraId="12D464AA" w14:textId="77777777" w:rsidTr="00760772">
        <w:trPr>
          <w:trHeight w:val="262"/>
        </w:trPr>
        <w:tc>
          <w:tcPr>
            <w:tcW w:w="585" w:type="dxa"/>
            <w:shd w:val="clear" w:color="auto" w:fill="auto"/>
            <w:vAlign w:val="center"/>
            <w:hideMark/>
          </w:tcPr>
          <w:p w14:paraId="752A7E30" w14:textId="77777777" w:rsidR="00760772" w:rsidRPr="00760772" w:rsidRDefault="00760772" w:rsidP="00760772">
            <w:pPr>
              <w:jc w:val="center"/>
            </w:pPr>
            <w:r w:rsidRPr="00760772">
              <w:t>2</w:t>
            </w:r>
          </w:p>
        </w:tc>
        <w:tc>
          <w:tcPr>
            <w:tcW w:w="5506" w:type="dxa"/>
            <w:shd w:val="clear" w:color="auto" w:fill="auto"/>
            <w:vAlign w:val="center"/>
            <w:hideMark/>
          </w:tcPr>
          <w:p w14:paraId="7A37FD42" w14:textId="77777777" w:rsidR="00760772" w:rsidRPr="00760772" w:rsidRDefault="00760772" w:rsidP="00760772">
            <w:r w:rsidRPr="00760772">
              <w:t>Неподконтрольные расходы</w:t>
            </w:r>
          </w:p>
        </w:tc>
        <w:tc>
          <w:tcPr>
            <w:tcW w:w="1701" w:type="dxa"/>
            <w:shd w:val="clear" w:color="auto" w:fill="auto"/>
            <w:vAlign w:val="center"/>
          </w:tcPr>
          <w:p w14:paraId="50FBB6B3" w14:textId="77777777" w:rsidR="00760772" w:rsidRPr="00760772" w:rsidRDefault="00760772" w:rsidP="00760772">
            <w:pPr>
              <w:jc w:val="center"/>
            </w:pPr>
            <w:r w:rsidRPr="00760772">
              <w:t>843</w:t>
            </w:r>
          </w:p>
        </w:tc>
        <w:tc>
          <w:tcPr>
            <w:tcW w:w="1736" w:type="dxa"/>
            <w:vAlign w:val="center"/>
          </w:tcPr>
          <w:p w14:paraId="639CD641" w14:textId="77777777" w:rsidR="00760772" w:rsidRPr="00760772" w:rsidRDefault="00760772" w:rsidP="00760772">
            <w:pPr>
              <w:jc w:val="center"/>
            </w:pPr>
            <w:r w:rsidRPr="00760772">
              <w:t>826</w:t>
            </w:r>
          </w:p>
        </w:tc>
      </w:tr>
      <w:tr w:rsidR="00760772" w:rsidRPr="00760772" w14:paraId="2C9F4F67" w14:textId="77777777" w:rsidTr="00760772">
        <w:trPr>
          <w:trHeight w:val="265"/>
        </w:trPr>
        <w:tc>
          <w:tcPr>
            <w:tcW w:w="585" w:type="dxa"/>
            <w:shd w:val="clear" w:color="auto" w:fill="auto"/>
            <w:vAlign w:val="center"/>
            <w:hideMark/>
          </w:tcPr>
          <w:p w14:paraId="79269A8E" w14:textId="77777777" w:rsidR="00760772" w:rsidRPr="00760772" w:rsidRDefault="00760772" w:rsidP="00760772">
            <w:pPr>
              <w:jc w:val="center"/>
            </w:pPr>
            <w:r w:rsidRPr="00760772">
              <w:t>3</w:t>
            </w:r>
          </w:p>
        </w:tc>
        <w:tc>
          <w:tcPr>
            <w:tcW w:w="5506" w:type="dxa"/>
            <w:shd w:val="clear" w:color="auto" w:fill="auto"/>
            <w:vAlign w:val="center"/>
            <w:hideMark/>
          </w:tcPr>
          <w:p w14:paraId="590440C1"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701" w:type="dxa"/>
            <w:shd w:val="clear" w:color="auto" w:fill="auto"/>
            <w:vAlign w:val="center"/>
          </w:tcPr>
          <w:p w14:paraId="13352008" w14:textId="77777777" w:rsidR="00760772" w:rsidRPr="00760772" w:rsidRDefault="00760772" w:rsidP="00760772">
            <w:pPr>
              <w:jc w:val="center"/>
            </w:pPr>
            <w:r w:rsidRPr="00760772">
              <w:t>0</w:t>
            </w:r>
          </w:p>
        </w:tc>
        <w:tc>
          <w:tcPr>
            <w:tcW w:w="1736" w:type="dxa"/>
            <w:vAlign w:val="center"/>
          </w:tcPr>
          <w:p w14:paraId="781A864E" w14:textId="77777777" w:rsidR="00760772" w:rsidRPr="00760772" w:rsidRDefault="00760772" w:rsidP="00760772">
            <w:pPr>
              <w:jc w:val="center"/>
            </w:pPr>
            <w:r w:rsidRPr="00760772">
              <w:t>0</w:t>
            </w:r>
          </w:p>
        </w:tc>
      </w:tr>
      <w:tr w:rsidR="00760772" w:rsidRPr="00760772" w14:paraId="680FDF2E" w14:textId="77777777" w:rsidTr="00760772">
        <w:trPr>
          <w:trHeight w:val="70"/>
        </w:trPr>
        <w:tc>
          <w:tcPr>
            <w:tcW w:w="585" w:type="dxa"/>
            <w:shd w:val="clear" w:color="auto" w:fill="auto"/>
            <w:vAlign w:val="center"/>
            <w:hideMark/>
          </w:tcPr>
          <w:p w14:paraId="76B60000" w14:textId="77777777" w:rsidR="00760772" w:rsidRPr="00760772" w:rsidRDefault="00760772" w:rsidP="00760772">
            <w:pPr>
              <w:jc w:val="center"/>
            </w:pPr>
            <w:r w:rsidRPr="00760772">
              <w:t>4</w:t>
            </w:r>
          </w:p>
        </w:tc>
        <w:tc>
          <w:tcPr>
            <w:tcW w:w="5506" w:type="dxa"/>
            <w:shd w:val="clear" w:color="auto" w:fill="auto"/>
            <w:vAlign w:val="center"/>
            <w:hideMark/>
          </w:tcPr>
          <w:p w14:paraId="3F2AFB2F" w14:textId="77777777" w:rsidR="00760772" w:rsidRPr="00760772" w:rsidRDefault="00760772" w:rsidP="00760772">
            <w:r w:rsidRPr="00760772">
              <w:t>Нормативная прибыль</w:t>
            </w:r>
          </w:p>
        </w:tc>
        <w:tc>
          <w:tcPr>
            <w:tcW w:w="1701" w:type="dxa"/>
            <w:shd w:val="clear" w:color="auto" w:fill="auto"/>
            <w:vAlign w:val="center"/>
          </w:tcPr>
          <w:p w14:paraId="6EF3053A" w14:textId="77777777" w:rsidR="00760772" w:rsidRPr="00760772" w:rsidRDefault="00760772" w:rsidP="00760772">
            <w:pPr>
              <w:jc w:val="center"/>
            </w:pPr>
            <w:r w:rsidRPr="00760772">
              <w:t>0</w:t>
            </w:r>
          </w:p>
        </w:tc>
        <w:tc>
          <w:tcPr>
            <w:tcW w:w="1736" w:type="dxa"/>
            <w:vAlign w:val="center"/>
          </w:tcPr>
          <w:p w14:paraId="7C1C6306" w14:textId="77777777" w:rsidR="00760772" w:rsidRPr="00760772" w:rsidRDefault="00760772" w:rsidP="00760772">
            <w:pPr>
              <w:jc w:val="center"/>
            </w:pPr>
            <w:r w:rsidRPr="00760772">
              <w:t>0</w:t>
            </w:r>
          </w:p>
        </w:tc>
      </w:tr>
      <w:tr w:rsidR="00760772" w:rsidRPr="00760772" w14:paraId="0572FDDC" w14:textId="77777777" w:rsidTr="00760772">
        <w:trPr>
          <w:trHeight w:val="70"/>
        </w:trPr>
        <w:tc>
          <w:tcPr>
            <w:tcW w:w="585" w:type="dxa"/>
            <w:shd w:val="clear" w:color="auto" w:fill="auto"/>
            <w:vAlign w:val="center"/>
          </w:tcPr>
          <w:p w14:paraId="43F1C73F" w14:textId="77777777" w:rsidR="00760772" w:rsidRPr="00760772" w:rsidRDefault="00760772" w:rsidP="00760772">
            <w:pPr>
              <w:jc w:val="center"/>
            </w:pPr>
            <w:r w:rsidRPr="00760772">
              <w:t>5</w:t>
            </w:r>
          </w:p>
        </w:tc>
        <w:tc>
          <w:tcPr>
            <w:tcW w:w="5506" w:type="dxa"/>
            <w:shd w:val="clear" w:color="auto" w:fill="auto"/>
            <w:vAlign w:val="center"/>
          </w:tcPr>
          <w:p w14:paraId="2D758611" w14:textId="77777777" w:rsidR="00760772" w:rsidRPr="00760772" w:rsidRDefault="00760772" w:rsidP="00760772">
            <w:r w:rsidRPr="00760772">
              <w:t>Расчетная предпринимательская прибыль</w:t>
            </w:r>
          </w:p>
        </w:tc>
        <w:tc>
          <w:tcPr>
            <w:tcW w:w="1701" w:type="dxa"/>
            <w:shd w:val="clear" w:color="auto" w:fill="auto"/>
            <w:vAlign w:val="center"/>
          </w:tcPr>
          <w:p w14:paraId="10A50D46" w14:textId="77777777" w:rsidR="00760772" w:rsidRPr="00760772" w:rsidRDefault="00760772" w:rsidP="00760772">
            <w:pPr>
              <w:jc w:val="center"/>
            </w:pPr>
            <w:r w:rsidRPr="00760772">
              <w:t>229</w:t>
            </w:r>
          </w:p>
        </w:tc>
        <w:tc>
          <w:tcPr>
            <w:tcW w:w="1736" w:type="dxa"/>
            <w:vAlign w:val="center"/>
          </w:tcPr>
          <w:p w14:paraId="26FAFAC4" w14:textId="77777777" w:rsidR="00760772" w:rsidRPr="00760772" w:rsidRDefault="00760772" w:rsidP="00760772">
            <w:pPr>
              <w:jc w:val="center"/>
            </w:pPr>
            <w:r w:rsidRPr="00760772">
              <w:t>233</w:t>
            </w:r>
          </w:p>
        </w:tc>
      </w:tr>
      <w:tr w:rsidR="00760772" w:rsidRPr="00760772" w14:paraId="6B2542A7" w14:textId="77777777" w:rsidTr="00760772">
        <w:trPr>
          <w:trHeight w:val="267"/>
        </w:trPr>
        <w:tc>
          <w:tcPr>
            <w:tcW w:w="585" w:type="dxa"/>
            <w:shd w:val="clear" w:color="auto" w:fill="auto"/>
            <w:vAlign w:val="center"/>
            <w:hideMark/>
          </w:tcPr>
          <w:p w14:paraId="27818D6E" w14:textId="77777777" w:rsidR="00760772" w:rsidRPr="00760772" w:rsidRDefault="00760772" w:rsidP="00760772">
            <w:pPr>
              <w:jc w:val="center"/>
            </w:pPr>
            <w:r w:rsidRPr="00760772">
              <w:t>6</w:t>
            </w:r>
          </w:p>
        </w:tc>
        <w:tc>
          <w:tcPr>
            <w:tcW w:w="5506" w:type="dxa"/>
            <w:shd w:val="clear" w:color="auto" w:fill="auto"/>
            <w:vAlign w:val="center"/>
            <w:hideMark/>
          </w:tcPr>
          <w:p w14:paraId="301B8AC1"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2BA6E721" w14:textId="77777777" w:rsidR="00760772" w:rsidRPr="00760772" w:rsidRDefault="00760772" w:rsidP="00760772">
            <w:pPr>
              <w:jc w:val="center"/>
            </w:pPr>
            <w:r w:rsidRPr="00760772">
              <w:t>0</w:t>
            </w:r>
          </w:p>
        </w:tc>
        <w:tc>
          <w:tcPr>
            <w:tcW w:w="1736" w:type="dxa"/>
            <w:vAlign w:val="center"/>
          </w:tcPr>
          <w:p w14:paraId="3CFDAEBC" w14:textId="77777777" w:rsidR="00760772" w:rsidRPr="00760772" w:rsidRDefault="00760772" w:rsidP="00760772">
            <w:pPr>
              <w:jc w:val="center"/>
            </w:pPr>
            <w:r w:rsidRPr="00760772">
              <w:t>0</w:t>
            </w:r>
          </w:p>
        </w:tc>
      </w:tr>
      <w:tr w:rsidR="00760772" w:rsidRPr="00760772" w14:paraId="47D56278" w14:textId="77777777" w:rsidTr="00760772">
        <w:trPr>
          <w:trHeight w:val="70"/>
        </w:trPr>
        <w:tc>
          <w:tcPr>
            <w:tcW w:w="585" w:type="dxa"/>
            <w:shd w:val="clear" w:color="auto" w:fill="auto"/>
            <w:vAlign w:val="center"/>
            <w:hideMark/>
          </w:tcPr>
          <w:p w14:paraId="0F7AF123" w14:textId="77777777" w:rsidR="00760772" w:rsidRPr="00760772" w:rsidRDefault="00760772" w:rsidP="00760772">
            <w:pPr>
              <w:jc w:val="center"/>
            </w:pPr>
            <w:r w:rsidRPr="00760772">
              <w:t>7</w:t>
            </w:r>
          </w:p>
        </w:tc>
        <w:tc>
          <w:tcPr>
            <w:tcW w:w="5506" w:type="dxa"/>
            <w:shd w:val="clear" w:color="auto" w:fill="auto"/>
            <w:vAlign w:val="center"/>
            <w:hideMark/>
          </w:tcPr>
          <w:p w14:paraId="7A8197EA"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58ADE1CB" w14:textId="77777777" w:rsidR="00760772" w:rsidRPr="00760772" w:rsidRDefault="00760772" w:rsidP="00760772">
            <w:pPr>
              <w:jc w:val="center"/>
            </w:pPr>
            <w:r w:rsidRPr="00760772">
              <w:t>242</w:t>
            </w:r>
          </w:p>
        </w:tc>
        <w:tc>
          <w:tcPr>
            <w:tcW w:w="1736" w:type="dxa"/>
            <w:vAlign w:val="center"/>
          </w:tcPr>
          <w:p w14:paraId="21BC1744" w14:textId="77777777" w:rsidR="00760772" w:rsidRPr="00760772" w:rsidRDefault="00760772" w:rsidP="00760772">
            <w:pPr>
              <w:jc w:val="center"/>
            </w:pPr>
            <w:r w:rsidRPr="00760772">
              <w:t>1 324</w:t>
            </w:r>
          </w:p>
        </w:tc>
      </w:tr>
      <w:tr w:rsidR="00760772" w:rsidRPr="00760772" w14:paraId="4B965386" w14:textId="77777777" w:rsidTr="00760772">
        <w:trPr>
          <w:trHeight w:val="70"/>
        </w:trPr>
        <w:tc>
          <w:tcPr>
            <w:tcW w:w="585" w:type="dxa"/>
            <w:shd w:val="clear" w:color="auto" w:fill="auto"/>
            <w:vAlign w:val="center"/>
            <w:hideMark/>
          </w:tcPr>
          <w:p w14:paraId="602F7C78" w14:textId="77777777" w:rsidR="00760772" w:rsidRPr="00760772" w:rsidRDefault="00760772" w:rsidP="00760772">
            <w:pPr>
              <w:jc w:val="center"/>
            </w:pPr>
            <w:r w:rsidRPr="00760772">
              <w:t>8</w:t>
            </w:r>
          </w:p>
        </w:tc>
        <w:tc>
          <w:tcPr>
            <w:tcW w:w="5506" w:type="dxa"/>
            <w:shd w:val="clear" w:color="auto" w:fill="auto"/>
            <w:vAlign w:val="center"/>
            <w:hideMark/>
          </w:tcPr>
          <w:p w14:paraId="18C6F07F"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2304F701" w14:textId="77777777" w:rsidR="00760772" w:rsidRPr="00760772" w:rsidRDefault="00760772" w:rsidP="00760772">
            <w:pPr>
              <w:jc w:val="center"/>
            </w:pPr>
            <w:r w:rsidRPr="00760772">
              <w:t>0</w:t>
            </w:r>
          </w:p>
        </w:tc>
        <w:tc>
          <w:tcPr>
            <w:tcW w:w="1736" w:type="dxa"/>
            <w:vAlign w:val="center"/>
          </w:tcPr>
          <w:p w14:paraId="1084A40D" w14:textId="77777777" w:rsidR="00760772" w:rsidRPr="00760772" w:rsidRDefault="00760772" w:rsidP="00760772">
            <w:pPr>
              <w:jc w:val="center"/>
            </w:pPr>
            <w:r w:rsidRPr="00760772">
              <w:t>0</w:t>
            </w:r>
          </w:p>
        </w:tc>
      </w:tr>
      <w:tr w:rsidR="00760772" w:rsidRPr="00760772" w14:paraId="42DBA099" w14:textId="77777777" w:rsidTr="00760772">
        <w:trPr>
          <w:trHeight w:val="70"/>
        </w:trPr>
        <w:tc>
          <w:tcPr>
            <w:tcW w:w="585" w:type="dxa"/>
            <w:shd w:val="clear" w:color="auto" w:fill="auto"/>
            <w:vAlign w:val="center"/>
            <w:hideMark/>
          </w:tcPr>
          <w:p w14:paraId="610F1C7C" w14:textId="77777777" w:rsidR="00760772" w:rsidRPr="00760772" w:rsidRDefault="00760772" w:rsidP="00760772">
            <w:pPr>
              <w:jc w:val="center"/>
            </w:pPr>
            <w:r w:rsidRPr="00760772">
              <w:t>9</w:t>
            </w:r>
          </w:p>
        </w:tc>
        <w:tc>
          <w:tcPr>
            <w:tcW w:w="5506" w:type="dxa"/>
            <w:shd w:val="clear" w:color="auto" w:fill="auto"/>
            <w:vAlign w:val="center"/>
            <w:hideMark/>
          </w:tcPr>
          <w:p w14:paraId="1BC4B4F7"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701" w:type="dxa"/>
            <w:shd w:val="clear" w:color="auto" w:fill="auto"/>
            <w:vAlign w:val="center"/>
          </w:tcPr>
          <w:p w14:paraId="645F1B21" w14:textId="77777777" w:rsidR="00760772" w:rsidRPr="00760772" w:rsidRDefault="00760772" w:rsidP="00760772">
            <w:pPr>
              <w:jc w:val="center"/>
            </w:pPr>
            <w:r w:rsidRPr="00760772">
              <w:t>0</w:t>
            </w:r>
          </w:p>
        </w:tc>
        <w:tc>
          <w:tcPr>
            <w:tcW w:w="1736" w:type="dxa"/>
            <w:vAlign w:val="center"/>
          </w:tcPr>
          <w:p w14:paraId="2FA0B20E" w14:textId="77777777" w:rsidR="00760772" w:rsidRPr="00760772" w:rsidRDefault="00760772" w:rsidP="00760772">
            <w:pPr>
              <w:jc w:val="center"/>
            </w:pPr>
            <w:r w:rsidRPr="00760772">
              <w:t>0</w:t>
            </w:r>
          </w:p>
        </w:tc>
      </w:tr>
      <w:tr w:rsidR="00760772" w:rsidRPr="00760772" w14:paraId="181FEA9D" w14:textId="77777777" w:rsidTr="00760772">
        <w:trPr>
          <w:trHeight w:val="499"/>
        </w:trPr>
        <w:tc>
          <w:tcPr>
            <w:tcW w:w="585" w:type="dxa"/>
            <w:shd w:val="clear" w:color="auto" w:fill="auto"/>
            <w:vAlign w:val="center"/>
            <w:hideMark/>
          </w:tcPr>
          <w:p w14:paraId="7EACDB6E" w14:textId="77777777" w:rsidR="00760772" w:rsidRPr="00760772" w:rsidRDefault="00760772" w:rsidP="00760772">
            <w:pPr>
              <w:jc w:val="center"/>
            </w:pPr>
            <w:r w:rsidRPr="00760772">
              <w:t>10</w:t>
            </w:r>
          </w:p>
        </w:tc>
        <w:tc>
          <w:tcPr>
            <w:tcW w:w="5506" w:type="dxa"/>
            <w:shd w:val="clear" w:color="auto" w:fill="auto"/>
            <w:vAlign w:val="center"/>
            <w:hideMark/>
          </w:tcPr>
          <w:p w14:paraId="486B0099"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shd w:val="clear" w:color="auto" w:fill="auto"/>
            <w:vAlign w:val="center"/>
          </w:tcPr>
          <w:p w14:paraId="4C02CE50" w14:textId="77777777" w:rsidR="00760772" w:rsidRPr="00760772" w:rsidRDefault="00760772" w:rsidP="00760772">
            <w:pPr>
              <w:jc w:val="center"/>
            </w:pPr>
            <w:r w:rsidRPr="00760772">
              <w:t>0</w:t>
            </w:r>
          </w:p>
        </w:tc>
        <w:tc>
          <w:tcPr>
            <w:tcW w:w="1736" w:type="dxa"/>
            <w:vAlign w:val="center"/>
          </w:tcPr>
          <w:p w14:paraId="22B1C003" w14:textId="77777777" w:rsidR="00760772" w:rsidRPr="00760772" w:rsidRDefault="00760772" w:rsidP="00760772">
            <w:pPr>
              <w:jc w:val="center"/>
            </w:pPr>
            <w:r w:rsidRPr="00760772">
              <w:t>0</w:t>
            </w:r>
          </w:p>
        </w:tc>
      </w:tr>
      <w:tr w:rsidR="00760772" w:rsidRPr="00760772" w14:paraId="6D5CC1EE" w14:textId="77777777" w:rsidTr="00760772">
        <w:trPr>
          <w:trHeight w:val="376"/>
        </w:trPr>
        <w:tc>
          <w:tcPr>
            <w:tcW w:w="585" w:type="dxa"/>
            <w:shd w:val="clear" w:color="auto" w:fill="auto"/>
            <w:vAlign w:val="center"/>
            <w:hideMark/>
          </w:tcPr>
          <w:p w14:paraId="1B78535E" w14:textId="77777777" w:rsidR="00760772" w:rsidRPr="00760772" w:rsidRDefault="00760772" w:rsidP="00760772">
            <w:pPr>
              <w:jc w:val="center"/>
            </w:pPr>
            <w:r w:rsidRPr="00760772">
              <w:t>11</w:t>
            </w:r>
          </w:p>
        </w:tc>
        <w:tc>
          <w:tcPr>
            <w:tcW w:w="5506" w:type="dxa"/>
            <w:shd w:val="clear" w:color="auto" w:fill="auto"/>
            <w:vAlign w:val="center"/>
            <w:hideMark/>
          </w:tcPr>
          <w:p w14:paraId="7222F7D1" w14:textId="77777777" w:rsidR="00760772" w:rsidRPr="00760772" w:rsidRDefault="00760772" w:rsidP="00760772">
            <w:r w:rsidRPr="00760772">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89EF62" w14:textId="77777777" w:rsidR="00760772" w:rsidRPr="00760772" w:rsidRDefault="00760772" w:rsidP="00760772">
            <w:pPr>
              <w:jc w:val="center"/>
            </w:pPr>
            <w:r w:rsidRPr="00760772">
              <w:t>5 046</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0B15027" w14:textId="77777777" w:rsidR="00760772" w:rsidRPr="00760772" w:rsidRDefault="00760772" w:rsidP="00760772">
            <w:pPr>
              <w:jc w:val="center"/>
            </w:pPr>
            <w:r w:rsidRPr="00760772">
              <w:t>6 210</w:t>
            </w:r>
          </w:p>
        </w:tc>
      </w:tr>
      <w:tr w:rsidR="00760772" w:rsidRPr="00760772" w14:paraId="54F7163A" w14:textId="77777777" w:rsidTr="00760772">
        <w:trPr>
          <w:trHeight w:val="376"/>
        </w:trPr>
        <w:tc>
          <w:tcPr>
            <w:tcW w:w="585" w:type="dxa"/>
            <w:shd w:val="clear" w:color="auto" w:fill="auto"/>
            <w:vAlign w:val="center"/>
          </w:tcPr>
          <w:p w14:paraId="1A88B888" w14:textId="77777777" w:rsidR="00760772" w:rsidRPr="00760772" w:rsidRDefault="00760772" w:rsidP="00760772">
            <w:pPr>
              <w:jc w:val="center"/>
            </w:pPr>
            <w:r w:rsidRPr="00760772">
              <w:t>12</w:t>
            </w:r>
          </w:p>
        </w:tc>
        <w:tc>
          <w:tcPr>
            <w:tcW w:w="5506" w:type="dxa"/>
            <w:shd w:val="clear" w:color="auto" w:fill="auto"/>
            <w:vAlign w:val="center"/>
          </w:tcPr>
          <w:p w14:paraId="0A1BF0A2" w14:textId="77777777" w:rsidR="00760772" w:rsidRPr="00760772" w:rsidRDefault="00760772" w:rsidP="00760772">
            <w:r w:rsidRPr="00760772">
              <w:t>Сглаживание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EB254E" w14:textId="77777777" w:rsidR="00760772" w:rsidRPr="00760772" w:rsidRDefault="00760772" w:rsidP="00760772">
            <w:pPr>
              <w:jc w:val="center"/>
            </w:pPr>
            <w:r w:rsidRPr="00760772">
              <w:t>0</w:t>
            </w:r>
          </w:p>
        </w:tc>
        <w:tc>
          <w:tcPr>
            <w:tcW w:w="1736" w:type="dxa"/>
            <w:tcBorders>
              <w:top w:val="nil"/>
              <w:left w:val="single" w:sz="4" w:space="0" w:color="auto"/>
              <w:bottom w:val="single" w:sz="4" w:space="0" w:color="auto"/>
              <w:right w:val="single" w:sz="4" w:space="0" w:color="auto"/>
            </w:tcBorders>
            <w:shd w:val="clear" w:color="auto" w:fill="auto"/>
            <w:vAlign w:val="center"/>
          </w:tcPr>
          <w:p w14:paraId="140312DB" w14:textId="77777777" w:rsidR="00760772" w:rsidRPr="00760772" w:rsidRDefault="00760772" w:rsidP="00760772">
            <w:pPr>
              <w:jc w:val="center"/>
            </w:pPr>
            <w:r w:rsidRPr="00760772">
              <w:t>-1 415</w:t>
            </w:r>
          </w:p>
        </w:tc>
      </w:tr>
      <w:tr w:rsidR="00760772" w:rsidRPr="00760772" w14:paraId="1C96935C" w14:textId="77777777" w:rsidTr="00760772">
        <w:trPr>
          <w:trHeight w:val="376"/>
        </w:trPr>
        <w:tc>
          <w:tcPr>
            <w:tcW w:w="585" w:type="dxa"/>
            <w:shd w:val="clear" w:color="auto" w:fill="auto"/>
            <w:vAlign w:val="center"/>
          </w:tcPr>
          <w:p w14:paraId="261C9187" w14:textId="77777777" w:rsidR="00760772" w:rsidRPr="00760772" w:rsidRDefault="00760772" w:rsidP="00760772">
            <w:pPr>
              <w:jc w:val="center"/>
              <w:rPr>
                <w:b/>
              </w:rPr>
            </w:pPr>
            <w:r w:rsidRPr="00760772">
              <w:rPr>
                <w:b/>
              </w:rPr>
              <w:t>13</w:t>
            </w:r>
          </w:p>
        </w:tc>
        <w:tc>
          <w:tcPr>
            <w:tcW w:w="5506" w:type="dxa"/>
            <w:shd w:val="clear" w:color="auto" w:fill="auto"/>
            <w:vAlign w:val="center"/>
          </w:tcPr>
          <w:p w14:paraId="3107B572" w14:textId="77777777" w:rsidR="00760772" w:rsidRPr="00760772" w:rsidRDefault="00760772" w:rsidP="00760772">
            <w:pPr>
              <w:jc w:val="both"/>
              <w:rPr>
                <w:b/>
              </w:rPr>
            </w:pPr>
            <w:r w:rsidRPr="00760772">
              <w:rPr>
                <w:b/>
              </w:rPr>
              <w:t>Товарная выручка (с учетом сглаживания)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C8A23F" w14:textId="77777777" w:rsidR="00760772" w:rsidRPr="00760772" w:rsidRDefault="00760772" w:rsidP="00760772">
            <w:pPr>
              <w:jc w:val="center"/>
            </w:pPr>
            <w:r w:rsidRPr="00760772">
              <w:t>5 046</w:t>
            </w:r>
          </w:p>
        </w:tc>
        <w:tc>
          <w:tcPr>
            <w:tcW w:w="1736" w:type="dxa"/>
            <w:tcBorders>
              <w:top w:val="nil"/>
              <w:left w:val="single" w:sz="4" w:space="0" w:color="auto"/>
              <w:bottom w:val="single" w:sz="4" w:space="0" w:color="auto"/>
              <w:right w:val="single" w:sz="4" w:space="0" w:color="auto"/>
            </w:tcBorders>
            <w:shd w:val="clear" w:color="auto" w:fill="auto"/>
            <w:vAlign w:val="center"/>
          </w:tcPr>
          <w:p w14:paraId="1F04F779" w14:textId="77777777" w:rsidR="00760772" w:rsidRPr="00760772" w:rsidRDefault="00760772" w:rsidP="00760772">
            <w:pPr>
              <w:jc w:val="center"/>
            </w:pPr>
            <w:r w:rsidRPr="00760772">
              <w:t>4 795</w:t>
            </w:r>
          </w:p>
        </w:tc>
      </w:tr>
    </w:tbl>
    <w:p w14:paraId="579FDEF4" w14:textId="77777777" w:rsidR="00760772" w:rsidRPr="00760772" w:rsidRDefault="00760772" w:rsidP="00760772">
      <w:pPr>
        <w:keepNext/>
        <w:jc w:val="center"/>
        <w:outlineLvl w:val="1"/>
        <w:rPr>
          <w:b/>
          <w:sz w:val="28"/>
          <w:szCs w:val="20"/>
        </w:rPr>
      </w:pPr>
    </w:p>
    <w:p w14:paraId="2B3908C3" w14:textId="77777777" w:rsidR="00760772" w:rsidRPr="00760772" w:rsidRDefault="00760772" w:rsidP="00760772">
      <w:pPr>
        <w:rPr>
          <w:b/>
          <w:sz w:val="28"/>
        </w:rPr>
      </w:pPr>
      <w:bookmarkStart w:id="120" w:name="_Toc58948954"/>
      <w:r w:rsidRPr="00760772">
        <w:rPr>
          <w:sz w:val="28"/>
        </w:rPr>
        <w:br w:type="page"/>
      </w:r>
    </w:p>
    <w:p w14:paraId="4611FDAD" w14:textId="77777777" w:rsidR="00760772" w:rsidRPr="00760772" w:rsidRDefault="00760772" w:rsidP="00760772">
      <w:pPr>
        <w:keepNext/>
        <w:jc w:val="center"/>
        <w:outlineLvl w:val="1"/>
        <w:rPr>
          <w:b/>
          <w:sz w:val="28"/>
          <w:szCs w:val="20"/>
        </w:rPr>
      </w:pPr>
      <w:r w:rsidRPr="00760772">
        <w:rPr>
          <w:b/>
          <w:sz w:val="28"/>
          <w:szCs w:val="20"/>
        </w:rPr>
        <w:lastRenderedPageBreak/>
        <w:t>Расчет тарифов на теплоноситель (</w:t>
      </w:r>
      <w:proofErr w:type="spellStart"/>
      <w:r w:rsidRPr="00760772">
        <w:rPr>
          <w:b/>
          <w:sz w:val="28"/>
          <w:szCs w:val="20"/>
        </w:rPr>
        <w:t>химочищенную</w:t>
      </w:r>
      <w:proofErr w:type="spellEnd"/>
      <w:r w:rsidRPr="00760772">
        <w:rPr>
          <w:b/>
          <w:sz w:val="28"/>
          <w:szCs w:val="20"/>
        </w:rPr>
        <w:t xml:space="preserve"> воду)</w:t>
      </w:r>
      <w:bookmarkEnd w:id="120"/>
    </w:p>
    <w:p w14:paraId="3B3DB1B6" w14:textId="77777777" w:rsidR="00760772" w:rsidRPr="00760772" w:rsidRDefault="00760772" w:rsidP="00760772">
      <w:pPr>
        <w:ind w:left="9858" w:right="-142"/>
        <w:rPr>
          <w:color w:val="000000"/>
          <w:sz w:val="28"/>
          <w:szCs w:val="28"/>
        </w:rPr>
      </w:pPr>
    </w:p>
    <w:p w14:paraId="48D7611E" w14:textId="77777777" w:rsidR="00760772" w:rsidRPr="00760772" w:rsidRDefault="00760772" w:rsidP="00760772">
      <w:pPr>
        <w:ind w:firstLine="851"/>
        <w:jc w:val="both"/>
        <w:rPr>
          <w:color w:val="000000"/>
          <w:sz w:val="28"/>
          <w:szCs w:val="28"/>
        </w:rPr>
      </w:pPr>
      <w:r w:rsidRPr="00760772">
        <w:rPr>
          <w:sz w:val="28"/>
          <w:szCs w:val="28"/>
        </w:rPr>
        <w:t>Расчет тарифов на производство теплоносителя, рассчитанных на основании скорректированной необходимой валовой выручки на 2021 год, представлен в таблице 18.</w:t>
      </w:r>
    </w:p>
    <w:p w14:paraId="09B5991D" w14:textId="77777777" w:rsidR="00760772" w:rsidRPr="00760772" w:rsidRDefault="00760772" w:rsidP="00760772">
      <w:pPr>
        <w:ind w:left="7797" w:right="140"/>
        <w:jc w:val="right"/>
        <w:rPr>
          <w:color w:val="000000"/>
          <w:sz w:val="28"/>
          <w:szCs w:val="28"/>
        </w:rPr>
      </w:pPr>
      <w:r w:rsidRPr="00760772">
        <w:rPr>
          <w:color w:val="000000"/>
          <w:sz w:val="28"/>
          <w:szCs w:val="28"/>
        </w:rPr>
        <w:t>Таблица 18</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623"/>
        <w:gridCol w:w="2088"/>
        <w:gridCol w:w="2424"/>
      </w:tblGrid>
      <w:tr w:rsidR="00760772" w:rsidRPr="00760772" w14:paraId="31DE23C5" w14:textId="77777777" w:rsidTr="00760772">
        <w:trPr>
          <w:trHeight w:val="883"/>
          <w:jc w:val="center"/>
        </w:trPr>
        <w:tc>
          <w:tcPr>
            <w:tcW w:w="1143" w:type="dxa"/>
            <w:tcBorders>
              <w:top w:val="single" w:sz="4" w:space="0" w:color="auto"/>
            </w:tcBorders>
            <w:shd w:val="clear" w:color="auto" w:fill="auto"/>
            <w:vAlign w:val="center"/>
          </w:tcPr>
          <w:p w14:paraId="16BF9F84" w14:textId="77777777" w:rsidR="00760772" w:rsidRPr="00760772" w:rsidRDefault="00760772" w:rsidP="00760772">
            <w:pPr>
              <w:jc w:val="center"/>
            </w:pPr>
            <w:r w:rsidRPr="00760772">
              <w:t>№ п/п</w:t>
            </w:r>
          </w:p>
        </w:tc>
        <w:tc>
          <w:tcPr>
            <w:tcW w:w="3623" w:type="dxa"/>
            <w:tcBorders>
              <w:top w:val="single" w:sz="4" w:space="0" w:color="auto"/>
            </w:tcBorders>
            <w:shd w:val="clear" w:color="auto" w:fill="auto"/>
            <w:vAlign w:val="center"/>
          </w:tcPr>
          <w:p w14:paraId="50574459" w14:textId="77777777" w:rsidR="00760772" w:rsidRPr="00760772" w:rsidRDefault="00760772" w:rsidP="00760772">
            <w:pPr>
              <w:jc w:val="center"/>
            </w:pPr>
            <w:r w:rsidRPr="00760772">
              <w:t>Наименование показателя</w:t>
            </w:r>
          </w:p>
        </w:tc>
        <w:tc>
          <w:tcPr>
            <w:tcW w:w="2088" w:type="dxa"/>
            <w:tcBorders>
              <w:top w:val="single" w:sz="4" w:space="0" w:color="auto"/>
            </w:tcBorders>
            <w:vAlign w:val="center"/>
          </w:tcPr>
          <w:p w14:paraId="3EE5E96B" w14:textId="77777777" w:rsidR="00760772" w:rsidRPr="00760772" w:rsidRDefault="00760772" w:rsidP="00760772">
            <w:pPr>
              <w:jc w:val="center"/>
            </w:pPr>
            <w:r w:rsidRPr="00760772">
              <w:t>Утверждено на 2020</w:t>
            </w:r>
          </w:p>
        </w:tc>
        <w:tc>
          <w:tcPr>
            <w:tcW w:w="2424" w:type="dxa"/>
            <w:tcBorders>
              <w:top w:val="single" w:sz="4" w:space="0" w:color="auto"/>
            </w:tcBorders>
            <w:vAlign w:val="center"/>
          </w:tcPr>
          <w:p w14:paraId="1538749B" w14:textId="77777777" w:rsidR="00760772" w:rsidRPr="00760772" w:rsidRDefault="00760772" w:rsidP="00760772">
            <w:pPr>
              <w:jc w:val="center"/>
            </w:pPr>
            <w:r w:rsidRPr="00760772">
              <w:t>Предложение экспертов на 2021</w:t>
            </w:r>
          </w:p>
        </w:tc>
      </w:tr>
      <w:tr w:rsidR="00760772" w:rsidRPr="00760772" w14:paraId="1C7EC1B6" w14:textId="77777777" w:rsidTr="00760772">
        <w:trPr>
          <w:trHeight w:val="435"/>
          <w:jc w:val="center"/>
        </w:trPr>
        <w:tc>
          <w:tcPr>
            <w:tcW w:w="1143" w:type="dxa"/>
            <w:shd w:val="clear" w:color="auto" w:fill="auto"/>
            <w:vAlign w:val="center"/>
          </w:tcPr>
          <w:p w14:paraId="320EFEA8" w14:textId="77777777" w:rsidR="00760772" w:rsidRPr="00760772" w:rsidRDefault="00760772" w:rsidP="00760772">
            <w:pPr>
              <w:jc w:val="center"/>
              <w:rPr>
                <w:szCs w:val="28"/>
              </w:rPr>
            </w:pPr>
            <w:r w:rsidRPr="00760772">
              <w:rPr>
                <w:szCs w:val="28"/>
              </w:rPr>
              <w:t>1</w:t>
            </w:r>
          </w:p>
        </w:tc>
        <w:tc>
          <w:tcPr>
            <w:tcW w:w="3623" w:type="dxa"/>
            <w:shd w:val="clear" w:color="auto" w:fill="auto"/>
            <w:vAlign w:val="center"/>
          </w:tcPr>
          <w:p w14:paraId="044C2E74" w14:textId="77777777" w:rsidR="00760772" w:rsidRPr="00760772" w:rsidRDefault="00760772" w:rsidP="00760772">
            <w:pPr>
              <w:jc w:val="both"/>
              <w:rPr>
                <w:szCs w:val="28"/>
              </w:rPr>
            </w:pPr>
            <w:r w:rsidRPr="00760772">
              <w:rPr>
                <w:szCs w:val="28"/>
              </w:rPr>
              <w:t xml:space="preserve">НВВ, </w:t>
            </w:r>
            <w:proofErr w:type="spellStart"/>
            <w:r w:rsidRPr="00760772">
              <w:rPr>
                <w:szCs w:val="28"/>
              </w:rPr>
              <w:t>тыс.руб</w:t>
            </w:r>
            <w:proofErr w:type="spellEnd"/>
            <w:r w:rsidRPr="00760772">
              <w:rPr>
                <w:szCs w:val="28"/>
              </w:rPr>
              <w:t>.</w:t>
            </w:r>
          </w:p>
        </w:tc>
        <w:tc>
          <w:tcPr>
            <w:tcW w:w="2088" w:type="dxa"/>
            <w:vAlign w:val="center"/>
          </w:tcPr>
          <w:p w14:paraId="799ECD30" w14:textId="77777777" w:rsidR="00760772" w:rsidRPr="00760772" w:rsidRDefault="00760772" w:rsidP="00760772">
            <w:pPr>
              <w:jc w:val="center"/>
            </w:pPr>
            <w:r w:rsidRPr="00760772">
              <w:t>5 046</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5C329B5A" w14:textId="77777777" w:rsidR="00760772" w:rsidRPr="00760772" w:rsidRDefault="00760772" w:rsidP="00760772">
            <w:pPr>
              <w:jc w:val="center"/>
            </w:pPr>
            <w:r w:rsidRPr="00760772">
              <w:t>4 795</w:t>
            </w:r>
          </w:p>
        </w:tc>
      </w:tr>
      <w:tr w:rsidR="00760772" w:rsidRPr="00760772" w14:paraId="627C15A8" w14:textId="77777777" w:rsidTr="00760772">
        <w:trPr>
          <w:trHeight w:val="435"/>
          <w:jc w:val="center"/>
        </w:trPr>
        <w:tc>
          <w:tcPr>
            <w:tcW w:w="1143" w:type="dxa"/>
            <w:shd w:val="clear" w:color="auto" w:fill="auto"/>
            <w:vAlign w:val="center"/>
            <w:hideMark/>
          </w:tcPr>
          <w:p w14:paraId="45DA19D1" w14:textId="77777777" w:rsidR="00760772" w:rsidRPr="00760772" w:rsidRDefault="00760772" w:rsidP="00760772">
            <w:pPr>
              <w:jc w:val="center"/>
              <w:rPr>
                <w:szCs w:val="28"/>
              </w:rPr>
            </w:pPr>
            <w:r w:rsidRPr="00760772">
              <w:rPr>
                <w:szCs w:val="28"/>
              </w:rPr>
              <w:t>2</w:t>
            </w:r>
          </w:p>
        </w:tc>
        <w:tc>
          <w:tcPr>
            <w:tcW w:w="3623" w:type="dxa"/>
            <w:shd w:val="clear" w:color="auto" w:fill="auto"/>
            <w:vAlign w:val="center"/>
            <w:hideMark/>
          </w:tcPr>
          <w:p w14:paraId="5B1D3154" w14:textId="77777777" w:rsidR="00760772" w:rsidRPr="00760772" w:rsidRDefault="00760772" w:rsidP="00760772">
            <w:pPr>
              <w:jc w:val="both"/>
              <w:rPr>
                <w:szCs w:val="28"/>
              </w:rPr>
            </w:pPr>
            <w:r w:rsidRPr="00760772">
              <w:rPr>
                <w:szCs w:val="28"/>
              </w:rPr>
              <w:t xml:space="preserve">Полезный отпуск, </w:t>
            </w:r>
            <w:proofErr w:type="spellStart"/>
            <w:r w:rsidRPr="00760772">
              <w:rPr>
                <w:szCs w:val="28"/>
              </w:rPr>
              <w:t>тыс.куб.м</w:t>
            </w:r>
            <w:proofErr w:type="spellEnd"/>
          </w:p>
        </w:tc>
        <w:tc>
          <w:tcPr>
            <w:tcW w:w="2088" w:type="dxa"/>
            <w:vAlign w:val="center"/>
          </w:tcPr>
          <w:p w14:paraId="09FA4B85" w14:textId="77777777" w:rsidR="00760772" w:rsidRPr="00760772" w:rsidRDefault="00760772" w:rsidP="00760772">
            <w:pPr>
              <w:jc w:val="center"/>
            </w:pPr>
            <w:r w:rsidRPr="00760772">
              <w:t>518,520</w:t>
            </w:r>
          </w:p>
        </w:tc>
        <w:tc>
          <w:tcPr>
            <w:tcW w:w="2424" w:type="dxa"/>
            <w:tcBorders>
              <w:top w:val="nil"/>
              <w:left w:val="single" w:sz="4" w:space="0" w:color="auto"/>
              <w:bottom w:val="single" w:sz="4" w:space="0" w:color="auto"/>
              <w:right w:val="single" w:sz="4" w:space="0" w:color="auto"/>
            </w:tcBorders>
            <w:shd w:val="clear" w:color="auto" w:fill="auto"/>
            <w:vAlign w:val="center"/>
          </w:tcPr>
          <w:p w14:paraId="622FE549" w14:textId="77777777" w:rsidR="00760772" w:rsidRPr="00760772" w:rsidRDefault="00760772" w:rsidP="00760772">
            <w:pPr>
              <w:jc w:val="center"/>
            </w:pPr>
            <w:r w:rsidRPr="00760772">
              <w:t>467,708</w:t>
            </w:r>
          </w:p>
        </w:tc>
      </w:tr>
      <w:tr w:rsidR="00760772" w:rsidRPr="00760772" w14:paraId="0F78F557" w14:textId="77777777" w:rsidTr="00760772">
        <w:trPr>
          <w:trHeight w:val="453"/>
          <w:jc w:val="center"/>
        </w:trPr>
        <w:tc>
          <w:tcPr>
            <w:tcW w:w="1143" w:type="dxa"/>
            <w:shd w:val="clear" w:color="auto" w:fill="auto"/>
            <w:vAlign w:val="center"/>
            <w:hideMark/>
          </w:tcPr>
          <w:p w14:paraId="4D57BCB3" w14:textId="77777777" w:rsidR="00760772" w:rsidRPr="00760772" w:rsidRDefault="00760772" w:rsidP="00760772">
            <w:pPr>
              <w:jc w:val="center"/>
              <w:rPr>
                <w:szCs w:val="28"/>
              </w:rPr>
            </w:pPr>
            <w:r w:rsidRPr="00760772">
              <w:rPr>
                <w:szCs w:val="28"/>
              </w:rPr>
              <w:t>2.1</w:t>
            </w:r>
          </w:p>
        </w:tc>
        <w:tc>
          <w:tcPr>
            <w:tcW w:w="3623" w:type="dxa"/>
            <w:shd w:val="clear" w:color="auto" w:fill="auto"/>
            <w:vAlign w:val="center"/>
            <w:hideMark/>
          </w:tcPr>
          <w:p w14:paraId="39EF03BB" w14:textId="77777777" w:rsidR="00760772" w:rsidRPr="00760772" w:rsidRDefault="00760772" w:rsidP="00760772">
            <w:pPr>
              <w:jc w:val="both"/>
              <w:rPr>
                <w:iCs/>
                <w:szCs w:val="28"/>
              </w:rPr>
            </w:pPr>
            <w:r w:rsidRPr="00760772">
              <w:rPr>
                <w:iCs/>
                <w:szCs w:val="28"/>
              </w:rPr>
              <w:t>1 полугодие</w:t>
            </w:r>
          </w:p>
        </w:tc>
        <w:tc>
          <w:tcPr>
            <w:tcW w:w="2088" w:type="dxa"/>
            <w:vAlign w:val="center"/>
          </w:tcPr>
          <w:p w14:paraId="216EFB92" w14:textId="77777777" w:rsidR="00760772" w:rsidRPr="00760772" w:rsidRDefault="00760772" w:rsidP="00760772">
            <w:pPr>
              <w:jc w:val="center"/>
            </w:pPr>
            <w:r w:rsidRPr="00760772">
              <w:t>265,176</w:t>
            </w:r>
          </w:p>
        </w:tc>
        <w:tc>
          <w:tcPr>
            <w:tcW w:w="2424" w:type="dxa"/>
            <w:tcBorders>
              <w:top w:val="nil"/>
              <w:left w:val="single" w:sz="4" w:space="0" w:color="auto"/>
              <w:bottom w:val="single" w:sz="4" w:space="0" w:color="auto"/>
              <w:right w:val="single" w:sz="4" w:space="0" w:color="auto"/>
            </w:tcBorders>
            <w:shd w:val="clear" w:color="auto" w:fill="auto"/>
            <w:vAlign w:val="center"/>
          </w:tcPr>
          <w:p w14:paraId="39B5D353" w14:textId="77777777" w:rsidR="00760772" w:rsidRPr="00760772" w:rsidRDefault="00760772" w:rsidP="00760772">
            <w:pPr>
              <w:jc w:val="center"/>
            </w:pPr>
            <w:r w:rsidRPr="00760772">
              <w:t>242,431</w:t>
            </w:r>
          </w:p>
        </w:tc>
      </w:tr>
      <w:tr w:rsidR="00760772" w:rsidRPr="00760772" w14:paraId="331CC0BA" w14:textId="77777777" w:rsidTr="00760772">
        <w:trPr>
          <w:trHeight w:val="453"/>
          <w:jc w:val="center"/>
        </w:trPr>
        <w:tc>
          <w:tcPr>
            <w:tcW w:w="1143" w:type="dxa"/>
            <w:shd w:val="clear" w:color="auto" w:fill="auto"/>
            <w:vAlign w:val="center"/>
            <w:hideMark/>
          </w:tcPr>
          <w:p w14:paraId="2E68CA72" w14:textId="77777777" w:rsidR="00760772" w:rsidRPr="00760772" w:rsidRDefault="00760772" w:rsidP="00760772">
            <w:pPr>
              <w:jc w:val="center"/>
              <w:rPr>
                <w:szCs w:val="28"/>
              </w:rPr>
            </w:pPr>
            <w:r w:rsidRPr="00760772">
              <w:rPr>
                <w:szCs w:val="28"/>
              </w:rPr>
              <w:t>2.2</w:t>
            </w:r>
          </w:p>
        </w:tc>
        <w:tc>
          <w:tcPr>
            <w:tcW w:w="3623" w:type="dxa"/>
            <w:shd w:val="clear" w:color="auto" w:fill="auto"/>
            <w:vAlign w:val="center"/>
            <w:hideMark/>
          </w:tcPr>
          <w:p w14:paraId="052B47F7" w14:textId="77777777" w:rsidR="00760772" w:rsidRPr="00760772" w:rsidRDefault="00760772" w:rsidP="00760772">
            <w:pPr>
              <w:jc w:val="both"/>
              <w:rPr>
                <w:iCs/>
                <w:szCs w:val="28"/>
              </w:rPr>
            </w:pPr>
            <w:r w:rsidRPr="00760772">
              <w:rPr>
                <w:iCs/>
                <w:szCs w:val="28"/>
              </w:rPr>
              <w:t>2 полугодие</w:t>
            </w:r>
          </w:p>
        </w:tc>
        <w:tc>
          <w:tcPr>
            <w:tcW w:w="2088" w:type="dxa"/>
            <w:vAlign w:val="center"/>
          </w:tcPr>
          <w:p w14:paraId="68748C52" w14:textId="77777777" w:rsidR="00760772" w:rsidRPr="00760772" w:rsidRDefault="00760772" w:rsidP="00760772">
            <w:pPr>
              <w:jc w:val="center"/>
            </w:pPr>
            <w:r w:rsidRPr="00760772">
              <w:t>253,344</w:t>
            </w:r>
          </w:p>
        </w:tc>
        <w:tc>
          <w:tcPr>
            <w:tcW w:w="2424" w:type="dxa"/>
            <w:tcBorders>
              <w:top w:val="nil"/>
              <w:left w:val="single" w:sz="4" w:space="0" w:color="auto"/>
              <w:bottom w:val="single" w:sz="4" w:space="0" w:color="auto"/>
              <w:right w:val="single" w:sz="4" w:space="0" w:color="auto"/>
            </w:tcBorders>
            <w:shd w:val="clear" w:color="auto" w:fill="auto"/>
            <w:vAlign w:val="center"/>
          </w:tcPr>
          <w:p w14:paraId="5A380B77" w14:textId="77777777" w:rsidR="00760772" w:rsidRPr="00760772" w:rsidRDefault="00760772" w:rsidP="00760772">
            <w:pPr>
              <w:jc w:val="center"/>
            </w:pPr>
            <w:r w:rsidRPr="00760772">
              <w:t>225,277</w:t>
            </w:r>
          </w:p>
        </w:tc>
      </w:tr>
      <w:tr w:rsidR="00760772" w:rsidRPr="00760772" w14:paraId="68FE3B27" w14:textId="77777777" w:rsidTr="00760772">
        <w:trPr>
          <w:trHeight w:val="435"/>
          <w:jc w:val="center"/>
        </w:trPr>
        <w:tc>
          <w:tcPr>
            <w:tcW w:w="1143" w:type="dxa"/>
            <w:shd w:val="clear" w:color="auto" w:fill="auto"/>
            <w:vAlign w:val="center"/>
            <w:hideMark/>
          </w:tcPr>
          <w:p w14:paraId="711A7A02" w14:textId="77777777" w:rsidR="00760772" w:rsidRPr="00760772" w:rsidRDefault="00760772" w:rsidP="00760772">
            <w:pPr>
              <w:jc w:val="center"/>
              <w:rPr>
                <w:szCs w:val="28"/>
              </w:rPr>
            </w:pPr>
            <w:r w:rsidRPr="00760772">
              <w:rPr>
                <w:szCs w:val="28"/>
              </w:rPr>
              <w:t>3</w:t>
            </w:r>
          </w:p>
        </w:tc>
        <w:tc>
          <w:tcPr>
            <w:tcW w:w="3623" w:type="dxa"/>
            <w:shd w:val="clear" w:color="auto" w:fill="auto"/>
            <w:vAlign w:val="center"/>
            <w:hideMark/>
          </w:tcPr>
          <w:p w14:paraId="1FC781C9" w14:textId="77777777" w:rsidR="00760772" w:rsidRPr="00760772" w:rsidRDefault="00760772" w:rsidP="00760772">
            <w:pPr>
              <w:jc w:val="both"/>
              <w:rPr>
                <w:szCs w:val="28"/>
              </w:rPr>
            </w:pPr>
            <w:r w:rsidRPr="00760772">
              <w:rPr>
                <w:szCs w:val="28"/>
              </w:rPr>
              <w:t>Тариф, руб./</w:t>
            </w:r>
            <w:proofErr w:type="spellStart"/>
            <w:r w:rsidRPr="00760772">
              <w:rPr>
                <w:szCs w:val="28"/>
              </w:rPr>
              <w:t>куб.м</w:t>
            </w:r>
            <w:proofErr w:type="spellEnd"/>
          </w:p>
        </w:tc>
        <w:tc>
          <w:tcPr>
            <w:tcW w:w="2088" w:type="dxa"/>
            <w:vAlign w:val="center"/>
          </w:tcPr>
          <w:p w14:paraId="43CAB497" w14:textId="77777777" w:rsidR="00760772" w:rsidRPr="00760772" w:rsidRDefault="00760772" w:rsidP="00760772">
            <w:pPr>
              <w:jc w:val="center"/>
            </w:pPr>
          </w:p>
        </w:tc>
        <w:tc>
          <w:tcPr>
            <w:tcW w:w="2424" w:type="dxa"/>
            <w:tcBorders>
              <w:top w:val="nil"/>
              <w:left w:val="single" w:sz="4" w:space="0" w:color="auto"/>
              <w:bottom w:val="single" w:sz="4" w:space="0" w:color="auto"/>
              <w:right w:val="single" w:sz="4" w:space="0" w:color="auto"/>
            </w:tcBorders>
            <w:shd w:val="clear" w:color="auto" w:fill="auto"/>
            <w:vAlign w:val="center"/>
          </w:tcPr>
          <w:p w14:paraId="527EE403" w14:textId="77777777" w:rsidR="00760772" w:rsidRPr="00760772" w:rsidRDefault="00760772" w:rsidP="00760772">
            <w:pPr>
              <w:jc w:val="center"/>
            </w:pPr>
          </w:p>
        </w:tc>
      </w:tr>
      <w:tr w:rsidR="00760772" w:rsidRPr="00760772" w14:paraId="6AA91C7C" w14:textId="77777777" w:rsidTr="00760772">
        <w:trPr>
          <w:trHeight w:val="453"/>
          <w:jc w:val="center"/>
        </w:trPr>
        <w:tc>
          <w:tcPr>
            <w:tcW w:w="1143" w:type="dxa"/>
            <w:shd w:val="clear" w:color="auto" w:fill="auto"/>
            <w:vAlign w:val="center"/>
            <w:hideMark/>
          </w:tcPr>
          <w:p w14:paraId="7C302EDE" w14:textId="77777777" w:rsidR="00760772" w:rsidRPr="00760772" w:rsidRDefault="00760772" w:rsidP="00760772">
            <w:pPr>
              <w:jc w:val="center"/>
              <w:rPr>
                <w:szCs w:val="28"/>
              </w:rPr>
            </w:pPr>
            <w:r w:rsidRPr="00760772">
              <w:rPr>
                <w:szCs w:val="28"/>
              </w:rPr>
              <w:t>3.1</w:t>
            </w:r>
          </w:p>
        </w:tc>
        <w:tc>
          <w:tcPr>
            <w:tcW w:w="3623" w:type="dxa"/>
            <w:shd w:val="clear" w:color="auto" w:fill="auto"/>
            <w:vAlign w:val="center"/>
            <w:hideMark/>
          </w:tcPr>
          <w:p w14:paraId="5F82E379" w14:textId="77777777" w:rsidR="00760772" w:rsidRPr="00760772" w:rsidRDefault="00760772" w:rsidP="00760772">
            <w:pPr>
              <w:jc w:val="both"/>
              <w:rPr>
                <w:iCs/>
                <w:szCs w:val="28"/>
              </w:rPr>
            </w:pPr>
            <w:r w:rsidRPr="00760772">
              <w:rPr>
                <w:iCs/>
                <w:szCs w:val="28"/>
              </w:rPr>
              <w:t>с 1 января</w:t>
            </w:r>
          </w:p>
        </w:tc>
        <w:tc>
          <w:tcPr>
            <w:tcW w:w="2088" w:type="dxa"/>
            <w:vAlign w:val="center"/>
          </w:tcPr>
          <w:p w14:paraId="3B5D774B" w14:textId="77777777" w:rsidR="00760772" w:rsidRPr="00760772" w:rsidRDefault="00760772" w:rsidP="00760772">
            <w:pPr>
              <w:jc w:val="center"/>
            </w:pPr>
            <w:r w:rsidRPr="00760772">
              <w:t>9,44</w:t>
            </w:r>
          </w:p>
        </w:tc>
        <w:tc>
          <w:tcPr>
            <w:tcW w:w="2424" w:type="dxa"/>
            <w:tcBorders>
              <w:top w:val="nil"/>
              <w:left w:val="single" w:sz="4" w:space="0" w:color="auto"/>
              <w:bottom w:val="single" w:sz="4" w:space="0" w:color="auto"/>
              <w:right w:val="single" w:sz="4" w:space="0" w:color="auto"/>
            </w:tcBorders>
            <w:shd w:val="clear" w:color="auto" w:fill="auto"/>
            <w:vAlign w:val="center"/>
          </w:tcPr>
          <w:p w14:paraId="0BB64606" w14:textId="77777777" w:rsidR="00760772" w:rsidRPr="00760772" w:rsidRDefault="00760772" w:rsidP="00760772">
            <w:pPr>
              <w:jc w:val="center"/>
            </w:pPr>
            <w:r w:rsidRPr="00760772">
              <w:t>10,04</w:t>
            </w:r>
          </w:p>
        </w:tc>
      </w:tr>
      <w:tr w:rsidR="00760772" w:rsidRPr="00760772" w14:paraId="26FA7D6B" w14:textId="77777777" w:rsidTr="00760772">
        <w:trPr>
          <w:trHeight w:val="453"/>
          <w:jc w:val="center"/>
        </w:trPr>
        <w:tc>
          <w:tcPr>
            <w:tcW w:w="1143" w:type="dxa"/>
            <w:shd w:val="clear" w:color="auto" w:fill="auto"/>
            <w:vAlign w:val="center"/>
            <w:hideMark/>
          </w:tcPr>
          <w:p w14:paraId="74B6A5BF" w14:textId="77777777" w:rsidR="00760772" w:rsidRPr="00760772" w:rsidRDefault="00760772" w:rsidP="00760772">
            <w:pPr>
              <w:jc w:val="center"/>
              <w:rPr>
                <w:szCs w:val="28"/>
              </w:rPr>
            </w:pPr>
            <w:r w:rsidRPr="00760772">
              <w:rPr>
                <w:szCs w:val="28"/>
              </w:rPr>
              <w:t>3.2</w:t>
            </w:r>
          </w:p>
        </w:tc>
        <w:tc>
          <w:tcPr>
            <w:tcW w:w="3623" w:type="dxa"/>
            <w:shd w:val="clear" w:color="auto" w:fill="auto"/>
            <w:vAlign w:val="center"/>
            <w:hideMark/>
          </w:tcPr>
          <w:p w14:paraId="1E019563" w14:textId="77777777" w:rsidR="00760772" w:rsidRPr="00760772" w:rsidRDefault="00760772" w:rsidP="00760772">
            <w:pPr>
              <w:jc w:val="both"/>
              <w:rPr>
                <w:iCs/>
                <w:szCs w:val="28"/>
              </w:rPr>
            </w:pPr>
            <w:r w:rsidRPr="00760772">
              <w:rPr>
                <w:iCs/>
                <w:szCs w:val="28"/>
              </w:rPr>
              <w:t>с 1 июля</w:t>
            </w:r>
          </w:p>
        </w:tc>
        <w:tc>
          <w:tcPr>
            <w:tcW w:w="2088" w:type="dxa"/>
            <w:vAlign w:val="center"/>
          </w:tcPr>
          <w:p w14:paraId="3DCCBA53" w14:textId="77777777" w:rsidR="00760772" w:rsidRPr="00760772" w:rsidRDefault="00760772" w:rsidP="00760772">
            <w:pPr>
              <w:jc w:val="center"/>
            </w:pPr>
            <w:r w:rsidRPr="00760772">
              <w:t>10,04</w:t>
            </w:r>
          </w:p>
        </w:tc>
        <w:tc>
          <w:tcPr>
            <w:tcW w:w="2424" w:type="dxa"/>
            <w:tcBorders>
              <w:top w:val="nil"/>
              <w:left w:val="single" w:sz="4" w:space="0" w:color="auto"/>
              <w:bottom w:val="single" w:sz="4" w:space="0" w:color="auto"/>
              <w:right w:val="single" w:sz="4" w:space="0" w:color="auto"/>
            </w:tcBorders>
            <w:shd w:val="clear" w:color="auto" w:fill="auto"/>
            <w:vAlign w:val="center"/>
          </w:tcPr>
          <w:p w14:paraId="7214E74E" w14:textId="77777777" w:rsidR="00760772" w:rsidRPr="00760772" w:rsidRDefault="00760772" w:rsidP="00760772">
            <w:pPr>
              <w:jc w:val="center"/>
            </w:pPr>
            <w:r w:rsidRPr="00760772">
              <w:t>10,48</w:t>
            </w:r>
          </w:p>
        </w:tc>
      </w:tr>
      <w:tr w:rsidR="00760772" w:rsidRPr="00760772" w14:paraId="156F12BF" w14:textId="77777777" w:rsidTr="00760772">
        <w:trPr>
          <w:trHeight w:val="453"/>
          <w:jc w:val="center"/>
        </w:trPr>
        <w:tc>
          <w:tcPr>
            <w:tcW w:w="1143" w:type="dxa"/>
            <w:shd w:val="clear" w:color="auto" w:fill="auto"/>
            <w:vAlign w:val="center"/>
            <w:hideMark/>
          </w:tcPr>
          <w:p w14:paraId="72AA42DE" w14:textId="77777777" w:rsidR="00760772" w:rsidRPr="00760772" w:rsidRDefault="00760772" w:rsidP="00760772">
            <w:pPr>
              <w:jc w:val="center"/>
              <w:rPr>
                <w:b/>
                <w:szCs w:val="28"/>
              </w:rPr>
            </w:pPr>
            <w:r w:rsidRPr="00760772">
              <w:rPr>
                <w:b/>
                <w:szCs w:val="28"/>
              </w:rPr>
              <w:t>4</w:t>
            </w:r>
          </w:p>
        </w:tc>
        <w:tc>
          <w:tcPr>
            <w:tcW w:w="3623" w:type="dxa"/>
            <w:shd w:val="clear" w:color="auto" w:fill="auto"/>
            <w:vAlign w:val="center"/>
            <w:hideMark/>
          </w:tcPr>
          <w:p w14:paraId="08D4260E" w14:textId="77777777" w:rsidR="00760772" w:rsidRPr="00760772" w:rsidRDefault="00760772" w:rsidP="00760772">
            <w:pPr>
              <w:jc w:val="both"/>
              <w:rPr>
                <w:b/>
                <w:iCs/>
                <w:szCs w:val="28"/>
              </w:rPr>
            </w:pPr>
            <w:r w:rsidRPr="00760772">
              <w:rPr>
                <w:b/>
                <w:iCs/>
                <w:szCs w:val="28"/>
              </w:rPr>
              <w:t>Рост с 1 июля</w:t>
            </w:r>
          </w:p>
        </w:tc>
        <w:tc>
          <w:tcPr>
            <w:tcW w:w="2088" w:type="dxa"/>
            <w:vAlign w:val="center"/>
          </w:tcPr>
          <w:p w14:paraId="4DC48DAC" w14:textId="77777777" w:rsidR="00760772" w:rsidRPr="00760772" w:rsidRDefault="00760772" w:rsidP="00760772">
            <w:pPr>
              <w:jc w:val="center"/>
              <w:rPr>
                <w:b/>
              </w:rPr>
            </w:pPr>
            <w:r w:rsidRPr="00760772">
              <w:t>6,4%</w:t>
            </w:r>
          </w:p>
        </w:tc>
        <w:tc>
          <w:tcPr>
            <w:tcW w:w="2424" w:type="dxa"/>
            <w:tcBorders>
              <w:top w:val="nil"/>
              <w:left w:val="single" w:sz="4" w:space="0" w:color="auto"/>
              <w:bottom w:val="single" w:sz="4" w:space="0" w:color="auto"/>
              <w:right w:val="single" w:sz="4" w:space="0" w:color="auto"/>
            </w:tcBorders>
            <w:shd w:val="clear" w:color="auto" w:fill="auto"/>
            <w:vAlign w:val="center"/>
          </w:tcPr>
          <w:p w14:paraId="087BEE3B" w14:textId="77777777" w:rsidR="00760772" w:rsidRPr="00760772" w:rsidRDefault="00760772" w:rsidP="00760772">
            <w:pPr>
              <w:jc w:val="center"/>
            </w:pPr>
            <w:r w:rsidRPr="00760772">
              <w:t>4,4%</w:t>
            </w:r>
          </w:p>
        </w:tc>
      </w:tr>
    </w:tbl>
    <w:p w14:paraId="612EDD89" w14:textId="77777777" w:rsidR="00760772" w:rsidRPr="00760772" w:rsidRDefault="00760772" w:rsidP="00760772"/>
    <w:p w14:paraId="5DF5BACB" w14:textId="77777777" w:rsidR="00760772" w:rsidRPr="00760772" w:rsidRDefault="00760772" w:rsidP="00760772"/>
    <w:p w14:paraId="370BD869" w14:textId="77777777" w:rsidR="00760772" w:rsidRPr="00760772" w:rsidRDefault="00760772" w:rsidP="00760772"/>
    <w:p w14:paraId="5C7A05BD" w14:textId="77777777" w:rsidR="00760772" w:rsidRPr="00760772" w:rsidRDefault="00760772" w:rsidP="00760772">
      <w:pPr>
        <w:sectPr w:rsidR="00760772" w:rsidRPr="00760772" w:rsidSect="00760772">
          <w:pgSz w:w="11906" w:h="16838"/>
          <w:pgMar w:top="1134" w:right="567" w:bottom="1134" w:left="1701" w:header="720" w:footer="720" w:gutter="0"/>
          <w:cols w:space="720"/>
          <w:docGrid w:linePitch="326"/>
        </w:sectPr>
      </w:pPr>
    </w:p>
    <w:p w14:paraId="503B1C72" w14:textId="77777777" w:rsidR="00760772" w:rsidRPr="00760772" w:rsidRDefault="00760772" w:rsidP="00760772">
      <w:pPr>
        <w:keepNext/>
        <w:jc w:val="both"/>
        <w:outlineLvl w:val="0"/>
        <w:rPr>
          <w:b/>
          <w:szCs w:val="20"/>
        </w:rPr>
      </w:pPr>
      <w:bookmarkStart w:id="121" w:name="_Toc58948955"/>
      <w:r w:rsidRPr="00760772">
        <w:rPr>
          <w:b/>
          <w:sz w:val="28"/>
          <w:szCs w:val="20"/>
        </w:rPr>
        <w:lastRenderedPageBreak/>
        <w:t>СРАВНИТЕЛЬНЫЙ АНАЛИЗ ДИНАМИКИ РАСХОДОВ И ПРИБЫЛИ НА ПРОИЗВОДСТВО ТЕПЛОВОЙ ЭНЕРГИИ В СРАВНЕНИИ С ПРЕДЫДУЩИМИ ПЕРИОДАМИ РЕГУЛИРОВАНИЯ</w:t>
      </w:r>
      <w:bookmarkEnd w:id="121"/>
    </w:p>
    <w:p w14:paraId="06BF13C4" w14:textId="77777777" w:rsidR="00760772" w:rsidRPr="00760772" w:rsidRDefault="00760772" w:rsidP="00760772">
      <w:pPr>
        <w:jc w:val="right"/>
      </w:pPr>
    </w:p>
    <w:p w14:paraId="6B65EB37" w14:textId="77777777" w:rsidR="00760772" w:rsidRPr="00760772" w:rsidRDefault="00760772" w:rsidP="00760772">
      <w:pPr>
        <w:jc w:val="right"/>
        <w:rPr>
          <w:sz w:val="28"/>
          <w:szCs w:val="28"/>
        </w:rPr>
      </w:pPr>
      <w:r w:rsidRPr="00760772">
        <w:rPr>
          <w:sz w:val="28"/>
          <w:szCs w:val="28"/>
        </w:rPr>
        <w:t>Таблица 19</w:t>
      </w:r>
    </w:p>
    <w:p w14:paraId="3FFD92D8" w14:textId="77777777" w:rsidR="00760772" w:rsidRPr="00760772" w:rsidRDefault="00760772" w:rsidP="00760772">
      <w:pPr>
        <w:jc w:val="center"/>
        <w:rPr>
          <w:sz w:val="28"/>
          <w:szCs w:val="28"/>
        </w:rPr>
      </w:pPr>
      <w:r w:rsidRPr="00760772">
        <w:rPr>
          <w:b/>
          <w:sz w:val="28"/>
          <w:szCs w:val="28"/>
        </w:rPr>
        <w:t>Операционные (подконтрольные) расходы</w:t>
      </w:r>
    </w:p>
    <w:p w14:paraId="7DF737AA" w14:textId="77777777" w:rsidR="00760772" w:rsidRPr="00760772" w:rsidRDefault="00760772" w:rsidP="00760772">
      <w:pPr>
        <w:jc w:val="right"/>
      </w:pPr>
      <w:r w:rsidRPr="0076077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60772" w:rsidRPr="00760772" w14:paraId="0063FBE7" w14:textId="77777777" w:rsidTr="00760772">
        <w:trPr>
          <w:trHeight w:val="659"/>
        </w:trPr>
        <w:tc>
          <w:tcPr>
            <w:tcW w:w="533" w:type="dxa"/>
            <w:vAlign w:val="center"/>
          </w:tcPr>
          <w:p w14:paraId="101F74BD" w14:textId="77777777" w:rsidR="00760772" w:rsidRPr="00760772" w:rsidRDefault="00760772" w:rsidP="00760772">
            <w:pPr>
              <w:jc w:val="center"/>
              <w:rPr>
                <w:sz w:val="20"/>
              </w:rPr>
            </w:pPr>
            <w:r w:rsidRPr="00760772">
              <w:rPr>
                <w:sz w:val="20"/>
              </w:rPr>
              <w:t>№ п/п</w:t>
            </w:r>
          </w:p>
        </w:tc>
        <w:tc>
          <w:tcPr>
            <w:tcW w:w="4008" w:type="dxa"/>
            <w:vAlign w:val="center"/>
          </w:tcPr>
          <w:p w14:paraId="21CE336E" w14:textId="77777777" w:rsidR="00760772" w:rsidRPr="00760772" w:rsidRDefault="00760772" w:rsidP="00760772">
            <w:pPr>
              <w:jc w:val="center"/>
              <w:rPr>
                <w:sz w:val="20"/>
              </w:rPr>
            </w:pPr>
            <w:r w:rsidRPr="00760772">
              <w:rPr>
                <w:sz w:val="20"/>
              </w:rPr>
              <w:t>Наименование расхода</w:t>
            </w:r>
          </w:p>
        </w:tc>
        <w:tc>
          <w:tcPr>
            <w:tcW w:w="1728" w:type="dxa"/>
            <w:vAlign w:val="center"/>
          </w:tcPr>
          <w:p w14:paraId="7E97C259" w14:textId="77777777" w:rsidR="00760772" w:rsidRPr="00760772" w:rsidRDefault="00760772" w:rsidP="00760772">
            <w:pPr>
              <w:jc w:val="center"/>
              <w:rPr>
                <w:sz w:val="20"/>
              </w:rPr>
            </w:pPr>
            <w:r w:rsidRPr="00760772">
              <w:rPr>
                <w:sz w:val="20"/>
              </w:rPr>
              <w:t>Утверждено РЭК на 2020 год</w:t>
            </w:r>
          </w:p>
        </w:tc>
        <w:tc>
          <w:tcPr>
            <w:tcW w:w="1787" w:type="dxa"/>
            <w:vAlign w:val="center"/>
          </w:tcPr>
          <w:p w14:paraId="1F07C3CD" w14:textId="77777777" w:rsidR="00760772" w:rsidRPr="00760772" w:rsidRDefault="00760772" w:rsidP="00760772">
            <w:pPr>
              <w:jc w:val="center"/>
              <w:rPr>
                <w:sz w:val="20"/>
              </w:rPr>
            </w:pPr>
            <w:r w:rsidRPr="00760772">
              <w:rPr>
                <w:sz w:val="20"/>
              </w:rPr>
              <w:t>Предложение экспертов на 2021 год</w:t>
            </w:r>
          </w:p>
        </w:tc>
        <w:tc>
          <w:tcPr>
            <w:tcW w:w="1787" w:type="dxa"/>
            <w:vAlign w:val="center"/>
          </w:tcPr>
          <w:p w14:paraId="07EF3F81" w14:textId="77777777" w:rsidR="00760772" w:rsidRPr="00760772" w:rsidRDefault="00760772" w:rsidP="00760772">
            <w:pPr>
              <w:jc w:val="center"/>
              <w:rPr>
                <w:sz w:val="20"/>
              </w:rPr>
            </w:pPr>
            <w:r w:rsidRPr="00760772">
              <w:rPr>
                <w:sz w:val="20"/>
              </w:rPr>
              <w:t>Динамика расходов</w:t>
            </w:r>
          </w:p>
        </w:tc>
      </w:tr>
      <w:tr w:rsidR="00760772" w:rsidRPr="00760772" w14:paraId="31E3433B" w14:textId="77777777" w:rsidTr="00760772">
        <w:trPr>
          <w:trHeight w:val="146"/>
        </w:trPr>
        <w:tc>
          <w:tcPr>
            <w:tcW w:w="533" w:type="dxa"/>
            <w:vAlign w:val="center"/>
          </w:tcPr>
          <w:p w14:paraId="16C37DB3" w14:textId="77777777" w:rsidR="00760772" w:rsidRPr="00760772" w:rsidRDefault="00760772" w:rsidP="00760772">
            <w:pPr>
              <w:jc w:val="center"/>
            </w:pPr>
            <w:r w:rsidRPr="00760772">
              <w:t>1</w:t>
            </w:r>
          </w:p>
        </w:tc>
        <w:tc>
          <w:tcPr>
            <w:tcW w:w="4008" w:type="dxa"/>
            <w:vAlign w:val="center"/>
          </w:tcPr>
          <w:p w14:paraId="64B9F905" w14:textId="77777777" w:rsidR="00760772" w:rsidRPr="00760772" w:rsidRDefault="00760772" w:rsidP="00760772">
            <w:r w:rsidRPr="00760772">
              <w:t>Операционные расходы</w:t>
            </w:r>
          </w:p>
        </w:tc>
        <w:tc>
          <w:tcPr>
            <w:tcW w:w="1728" w:type="dxa"/>
            <w:vAlign w:val="center"/>
          </w:tcPr>
          <w:p w14:paraId="4D93177A" w14:textId="77777777" w:rsidR="00760772" w:rsidRPr="00760772" w:rsidRDefault="00760772" w:rsidP="00760772">
            <w:pPr>
              <w:jc w:val="center"/>
            </w:pPr>
            <w:r w:rsidRPr="00760772">
              <w:t>38 873</w:t>
            </w:r>
          </w:p>
        </w:tc>
        <w:tc>
          <w:tcPr>
            <w:tcW w:w="1787" w:type="dxa"/>
            <w:vAlign w:val="center"/>
          </w:tcPr>
          <w:p w14:paraId="1EF88D7F" w14:textId="77777777" w:rsidR="00760772" w:rsidRPr="00760772" w:rsidRDefault="00760772" w:rsidP="00760772">
            <w:pPr>
              <w:jc w:val="center"/>
            </w:pPr>
            <w:r w:rsidRPr="00760772">
              <w:t>39 870</w:t>
            </w:r>
          </w:p>
        </w:tc>
        <w:tc>
          <w:tcPr>
            <w:tcW w:w="1787" w:type="dxa"/>
            <w:vAlign w:val="center"/>
          </w:tcPr>
          <w:p w14:paraId="40590360" w14:textId="77777777" w:rsidR="00760772" w:rsidRPr="00760772" w:rsidRDefault="00760772" w:rsidP="00760772">
            <w:pPr>
              <w:jc w:val="center"/>
            </w:pPr>
            <w:r w:rsidRPr="00760772">
              <w:t>997</w:t>
            </w:r>
          </w:p>
        </w:tc>
      </w:tr>
    </w:tbl>
    <w:p w14:paraId="7697019A" w14:textId="77777777" w:rsidR="00760772" w:rsidRPr="00760772" w:rsidRDefault="00760772" w:rsidP="00760772">
      <w:pPr>
        <w:tabs>
          <w:tab w:val="left" w:pos="426"/>
        </w:tabs>
        <w:ind w:firstLine="851"/>
        <w:jc w:val="both"/>
      </w:pPr>
    </w:p>
    <w:p w14:paraId="1A25629D" w14:textId="77777777" w:rsidR="00760772" w:rsidRPr="00760772" w:rsidRDefault="00760772" w:rsidP="00760772">
      <w:pPr>
        <w:tabs>
          <w:tab w:val="left" w:pos="1890"/>
        </w:tabs>
        <w:ind w:left="1080" w:right="-1"/>
        <w:jc w:val="right"/>
        <w:rPr>
          <w:sz w:val="28"/>
          <w:szCs w:val="28"/>
        </w:rPr>
      </w:pPr>
      <w:r w:rsidRPr="00760772">
        <w:rPr>
          <w:sz w:val="28"/>
          <w:szCs w:val="28"/>
        </w:rPr>
        <w:t>Таблица 20</w:t>
      </w:r>
    </w:p>
    <w:p w14:paraId="2744E9A4"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w:t>
      </w:r>
    </w:p>
    <w:p w14:paraId="19C412CB" w14:textId="77777777" w:rsidR="00760772" w:rsidRPr="00760772" w:rsidRDefault="00760772" w:rsidP="00760772">
      <w:pPr>
        <w:jc w:val="right"/>
      </w:pPr>
      <w:r w:rsidRPr="00760772">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60772" w:rsidRPr="00760772" w14:paraId="3BEE8578" w14:textId="77777777" w:rsidTr="00760772">
        <w:trPr>
          <w:trHeight w:val="723"/>
        </w:trPr>
        <w:tc>
          <w:tcPr>
            <w:tcW w:w="908" w:type="dxa"/>
            <w:shd w:val="clear" w:color="auto" w:fill="auto"/>
            <w:vAlign w:val="center"/>
            <w:hideMark/>
          </w:tcPr>
          <w:p w14:paraId="1211C3E6" w14:textId="77777777" w:rsidR="00760772" w:rsidRPr="00760772" w:rsidRDefault="00760772" w:rsidP="00760772">
            <w:pPr>
              <w:jc w:val="center"/>
            </w:pPr>
            <w:r w:rsidRPr="00760772">
              <w:t>№ п/п</w:t>
            </w:r>
          </w:p>
        </w:tc>
        <w:tc>
          <w:tcPr>
            <w:tcW w:w="4757" w:type="dxa"/>
            <w:shd w:val="clear" w:color="auto" w:fill="auto"/>
            <w:vAlign w:val="center"/>
            <w:hideMark/>
          </w:tcPr>
          <w:p w14:paraId="4E951357" w14:textId="77777777" w:rsidR="00760772" w:rsidRPr="00760772" w:rsidRDefault="00760772" w:rsidP="00760772">
            <w:pPr>
              <w:jc w:val="center"/>
            </w:pPr>
            <w:r w:rsidRPr="00760772">
              <w:t>Наименование расхода</w:t>
            </w:r>
          </w:p>
        </w:tc>
        <w:tc>
          <w:tcPr>
            <w:tcW w:w="1401" w:type="dxa"/>
            <w:vAlign w:val="center"/>
          </w:tcPr>
          <w:p w14:paraId="4813C0B4" w14:textId="77777777" w:rsidR="00760772" w:rsidRPr="00760772" w:rsidRDefault="00760772" w:rsidP="00760772">
            <w:pPr>
              <w:jc w:val="center"/>
              <w:rPr>
                <w:sz w:val="20"/>
              </w:rPr>
            </w:pPr>
            <w:r w:rsidRPr="00760772">
              <w:rPr>
                <w:sz w:val="20"/>
              </w:rPr>
              <w:t>Утверждено на 2020 год</w:t>
            </w:r>
          </w:p>
        </w:tc>
        <w:tc>
          <w:tcPr>
            <w:tcW w:w="1500" w:type="dxa"/>
            <w:shd w:val="clear" w:color="auto" w:fill="auto"/>
            <w:vAlign w:val="center"/>
          </w:tcPr>
          <w:p w14:paraId="38D499E6"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271" w:type="dxa"/>
            <w:shd w:val="clear" w:color="auto" w:fill="auto"/>
            <w:vAlign w:val="center"/>
          </w:tcPr>
          <w:p w14:paraId="4F20E498" w14:textId="77777777" w:rsidR="00760772" w:rsidRPr="00760772" w:rsidRDefault="00760772" w:rsidP="00760772">
            <w:pPr>
              <w:jc w:val="center"/>
              <w:rPr>
                <w:sz w:val="20"/>
              </w:rPr>
            </w:pPr>
            <w:r w:rsidRPr="00760772">
              <w:t>Динамика расходов</w:t>
            </w:r>
          </w:p>
        </w:tc>
      </w:tr>
      <w:tr w:rsidR="00760772" w:rsidRPr="00760772" w14:paraId="54C40889" w14:textId="77777777" w:rsidTr="00760772">
        <w:trPr>
          <w:trHeight w:val="798"/>
        </w:trPr>
        <w:tc>
          <w:tcPr>
            <w:tcW w:w="908" w:type="dxa"/>
            <w:shd w:val="clear" w:color="auto" w:fill="auto"/>
            <w:noWrap/>
            <w:vAlign w:val="center"/>
            <w:hideMark/>
          </w:tcPr>
          <w:p w14:paraId="488315CC" w14:textId="77777777" w:rsidR="00760772" w:rsidRPr="00760772" w:rsidRDefault="00760772" w:rsidP="00760772">
            <w:pPr>
              <w:jc w:val="center"/>
              <w:rPr>
                <w:sz w:val="22"/>
                <w:szCs w:val="22"/>
              </w:rPr>
            </w:pPr>
            <w:r w:rsidRPr="00760772">
              <w:rPr>
                <w:sz w:val="22"/>
                <w:szCs w:val="22"/>
              </w:rPr>
              <w:t>1.1</w:t>
            </w:r>
          </w:p>
        </w:tc>
        <w:tc>
          <w:tcPr>
            <w:tcW w:w="4757" w:type="dxa"/>
            <w:shd w:val="clear" w:color="auto" w:fill="auto"/>
            <w:vAlign w:val="center"/>
            <w:hideMark/>
          </w:tcPr>
          <w:p w14:paraId="67E81EB4"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4EEED94C"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3C1326C1"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45C29467" w14:textId="77777777" w:rsidR="00760772" w:rsidRPr="00760772" w:rsidRDefault="00760772" w:rsidP="00760772">
            <w:pPr>
              <w:jc w:val="center"/>
              <w:rPr>
                <w:sz w:val="22"/>
                <w:szCs w:val="22"/>
              </w:rPr>
            </w:pPr>
            <w:r w:rsidRPr="00760772">
              <w:rPr>
                <w:sz w:val="22"/>
                <w:szCs w:val="22"/>
              </w:rPr>
              <w:t>0</w:t>
            </w:r>
          </w:p>
        </w:tc>
      </w:tr>
      <w:tr w:rsidR="00760772" w:rsidRPr="00760772" w14:paraId="75854A5D" w14:textId="77777777" w:rsidTr="00760772">
        <w:trPr>
          <w:trHeight w:val="356"/>
        </w:trPr>
        <w:tc>
          <w:tcPr>
            <w:tcW w:w="908" w:type="dxa"/>
            <w:shd w:val="clear" w:color="auto" w:fill="auto"/>
            <w:noWrap/>
            <w:vAlign w:val="center"/>
            <w:hideMark/>
          </w:tcPr>
          <w:p w14:paraId="7F8856CB" w14:textId="77777777" w:rsidR="00760772" w:rsidRPr="00760772" w:rsidRDefault="00760772" w:rsidP="00760772">
            <w:pPr>
              <w:jc w:val="center"/>
              <w:rPr>
                <w:sz w:val="22"/>
                <w:szCs w:val="22"/>
              </w:rPr>
            </w:pPr>
            <w:r w:rsidRPr="00760772">
              <w:rPr>
                <w:sz w:val="22"/>
                <w:szCs w:val="22"/>
              </w:rPr>
              <w:t>1.2</w:t>
            </w:r>
          </w:p>
        </w:tc>
        <w:tc>
          <w:tcPr>
            <w:tcW w:w="4757" w:type="dxa"/>
            <w:shd w:val="clear" w:color="auto" w:fill="auto"/>
            <w:noWrap/>
            <w:vAlign w:val="center"/>
            <w:hideMark/>
          </w:tcPr>
          <w:p w14:paraId="2C76A095" w14:textId="77777777" w:rsidR="00760772" w:rsidRPr="00760772" w:rsidRDefault="00760772" w:rsidP="00760772">
            <w:pPr>
              <w:rPr>
                <w:sz w:val="22"/>
                <w:szCs w:val="22"/>
              </w:rPr>
            </w:pPr>
            <w:r w:rsidRPr="00760772">
              <w:rPr>
                <w:sz w:val="22"/>
                <w:szCs w:val="22"/>
              </w:rPr>
              <w:t>Арендная плата</w:t>
            </w:r>
          </w:p>
        </w:tc>
        <w:tc>
          <w:tcPr>
            <w:tcW w:w="1401" w:type="dxa"/>
            <w:vAlign w:val="center"/>
          </w:tcPr>
          <w:p w14:paraId="5DFB5143"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0D696F14"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20D70FC9" w14:textId="77777777" w:rsidR="00760772" w:rsidRPr="00760772" w:rsidRDefault="00760772" w:rsidP="00760772">
            <w:pPr>
              <w:jc w:val="center"/>
              <w:rPr>
                <w:sz w:val="22"/>
                <w:szCs w:val="22"/>
              </w:rPr>
            </w:pPr>
            <w:r w:rsidRPr="00760772">
              <w:rPr>
                <w:sz w:val="22"/>
                <w:szCs w:val="22"/>
              </w:rPr>
              <w:t>0</w:t>
            </w:r>
          </w:p>
        </w:tc>
      </w:tr>
      <w:tr w:rsidR="00760772" w:rsidRPr="00760772" w14:paraId="042EA310" w14:textId="77777777" w:rsidTr="00760772">
        <w:trPr>
          <w:trHeight w:val="356"/>
        </w:trPr>
        <w:tc>
          <w:tcPr>
            <w:tcW w:w="908" w:type="dxa"/>
            <w:shd w:val="clear" w:color="auto" w:fill="auto"/>
            <w:noWrap/>
            <w:vAlign w:val="center"/>
            <w:hideMark/>
          </w:tcPr>
          <w:p w14:paraId="1582C268" w14:textId="77777777" w:rsidR="00760772" w:rsidRPr="00760772" w:rsidRDefault="00760772" w:rsidP="00760772">
            <w:pPr>
              <w:jc w:val="center"/>
              <w:rPr>
                <w:sz w:val="22"/>
                <w:szCs w:val="22"/>
              </w:rPr>
            </w:pPr>
            <w:r w:rsidRPr="00760772">
              <w:rPr>
                <w:sz w:val="22"/>
                <w:szCs w:val="22"/>
              </w:rPr>
              <w:t>1.3</w:t>
            </w:r>
          </w:p>
        </w:tc>
        <w:tc>
          <w:tcPr>
            <w:tcW w:w="4757" w:type="dxa"/>
            <w:shd w:val="clear" w:color="auto" w:fill="auto"/>
            <w:noWrap/>
            <w:vAlign w:val="center"/>
            <w:hideMark/>
          </w:tcPr>
          <w:p w14:paraId="5468C38E" w14:textId="77777777" w:rsidR="00760772" w:rsidRPr="00760772" w:rsidRDefault="00760772" w:rsidP="00760772">
            <w:pPr>
              <w:rPr>
                <w:sz w:val="22"/>
                <w:szCs w:val="22"/>
              </w:rPr>
            </w:pPr>
            <w:r w:rsidRPr="00760772">
              <w:rPr>
                <w:sz w:val="22"/>
                <w:szCs w:val="22"/>
              </w:rPr>
              <w:t>Концессионная плата</w:t>
            </w:r>
          </w:p>
        </w:tc>
        <w:tc>
          <w:tcPr>
            <w:tcW w:w="1401" w:type="dxa"/>
            <w:vAlign w:val="center"/>
          </w:tcPr>
          <w:p w14:paraId="52230C21"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25953D42"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695BDCB3" w14:textId="77777777" w:rsidR="00760772" w:rsidRPr="00760772" w:rsidRDefault="00760772" w:rsidP="00760772">
            <w:pPr>
              <w:jc w:val="center"/>
              <w:rPr>
                <w:sz w:val="22"/>
                <w:szCs w:val="22"/>
              </w:rPr>
            </w:pPr>
            <w:r w:rsidRPr="00760772">
              <w:rPr>
                <w:sz w:val="22"/>
                <w:szCs w:val="22"/>
              </w:rPr>
              <w:t>0</w:t>
            </w:r>
          </w:p>
        </w:tc>
      </w:tr>
      <w:tr w:rsidR="00760772" w:rsidRPr="00760772" w14:paraId="26F34ACE" w14:textId="77777777" w:rsidTr="00760772">
        <w:trPr>
          <w:trHeight w:val="514"/>
        </w:trPr>
        <w:tc>
          <w:tcPr>
            <w:tcW w:w="908" w:type="dxa"/>
            <w:shd w:val="clear" w:color="auto" w:fill="auto"/>
            <w:noWrap/>
            <w:vAlign w:val="center"/>
            <w:hideMark/>
          </w:tcPr>
          <w:p w14:paraId="0C323CBC" w14:textId="77777777" w:rsidR="00760772" w:rsidRPr="00760772" w:rsidRDefault="00760772" w:rsidP="00760772">
            <w:pPr>
              <w:jc w:val="center"/>
              <w:rPr>
                <w:sz w:val="22"/>
                <w:szCs w:val="22"/>
              </w:rPr>
            </w:pPr>
            <w:r w:rsidRPr="00760772">
              <w:rPr>
                <w:sz w:val="22"/>
                <w:szCs w:val="22"/>
              </w:rPr>
              <w:t>1.4</w:t>
            </w:r>
          </w:p>
        </w:tc>
        <w:tc>
          <w:tcPr>
            <w:tcW w:w="4757" w:type="dxa"/>
            <w:shd w:val="clear" w:color="auto" w:fill="auto"/>
            <w:vAlign w:val="center"/>
            <w:hideMark/>
          </w:tcPr>
          <w:p w14:paraId="7E50BA4E"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401" w:type="dxa"/>
            <w:vAlign w:val="center"/>
          </w:tcPr>
          <w:p w14:paraId="7A084382" w14:textId="77777777" w:rsidR="00760772" w:rsidRPr="00760772" w:rsidRDefault="00760772" w:rsidP="00760772">
            <w:pPr>
              <w:jc w:val="center"/>
              <w:rPr>
                <w:sz w:val="22"/>
                <w:szCs w:val="22"/>
              </w:rPr>
            </w:pPr>
            <w:r w:rsidRPr="00760772">
              <w:rPr>
                <w:sz w:val="22"/>
                <w:szCs w:val="22"/>
              </w:rPr>
              <w:t>1 431</w:t>
            </w:r>
          </w:p>
        </w:tc>
        <w:tc>
          <w:tcPr>
            <w:tcW w:w="1500" w:type="dxa"/>
            <w:shd w:val="clear" w:color="auto" w:fill="auto"/>
            <w:noWrap/>
            <w:vAlign w:val="center"/>
          </w:tcPr>
          <w:p w14:paraId="2A12D820" w14:textId="77777777" w:rsidR="00760772" w:rsidRPr="00760772" w:rsidRDefault="00760772" w:rsidP="00760772">
            <w:pPr>
              <w:jc w:val="center"/>
              <w:rPr>
                <w:sz w:val="22"/>
                <w:szCs w:val="22"/>
              </w:rPr>
            </w:pPr>
            <w:r w:rsidRPr="00760772">
              <w:t>1 224</w:t>
            </w:r>
          </w:p>
        </w:tc>
        <w:tc>
          <w:tcPr>
            <w:tcW w:w="1271" w:type="dxa"/>
            <w:shd w:val="clear" w:color="auto" w:fill="auto"/>
            <w:noWrap/>
            <w:vAlign w:val="center"/>
          </w:tcPr>
          <w:p w14:paraId="2FFA0DE1" w14:textId="77777777" w:rsidR="00760772" w:rsidRPr="00760772" w:rsidRDefault="00760772" w:rsidP="00760772">
            <w:pPr>
              <w:jc w:val="center"/>
              <w:rPr>
                <w:sz w:val="22"/>
                <w:szCs w:val="22"/>
              </w:rPr>
            </w:pPr>
            <w:r w:rsidRPr="00760772">
              <w:t>-207</w:t>
            </w:r>
          </w:p>
        </w:tc>
      </w:tr>
      <w:tr w:rsidR="00760772" w:rsidRPr="00760772" w14:paraId="464FD129" w14:textId="77777777" w:rsidTr="00760772">
        <w:trPr>
          <w:trHeight w:val="1368"/>
        </w:trPr>
        <w:tc>
          <w:tcPr>
            <w:tcW w:w="908" w:type="dxa"/>
            <w:shd w:val="clear" w:color="auto" w:fill="auto"/>
            <w:noWrap/>
            <w:vAlign w:val="center"/>
            <w:hideMark/>
          </w:tcPr>
          <w:p w14:paraId="5E89810C" w14:textId="77777777" w:rsidR="00760772" w:rsidRPr="00760772" w:rsidRDefault="00760772" w:rsidP="00760772">
            <w:pPr>
              <w:jc w:val="center"/>
              <w:rPr>
                <w:sz w:val="22"/>
                <w:szCs w:val="22"/>
              </w:rPr>
            </w:pPr>
            <w:r w:rsidRPr="00760772">
              <w:rPr>
                <w:sz w:val="22"/>
                <w:szCs w:val="22"/>
              </w:rPr>
              <w:t>1.4.1</w:t>
            </w:r>
          </w:p>
        </w:tc>
        <w:tc>
          <w:tcPr>
            <w:tcW w:w="4757" w:type="dxa"/>
            <w:shd w:val="clear" w:color="auto" w:fill="auto"/>
            <w:vAlign w:val="center"/>
            <w:hideMark/>
          </w:tcPr>
          <w:p w14:paraId="5C289CBF"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1D12411A" w14:textId="77777777" w:rsidR="00760772" w:rsidRPr="00760772" w:rsidRDefault="00760772" w:rsidP="00760772">
            <w:pPr>
              <w:jc w:val="center"/>
              <w:rPr>
                <w:sz w:val="22"/>
                <w:szCs w:val="22"/>
              </w:rPr>
            </w:pPr>
            <w:r w:rsidRPr="00760772">
              <w:rPr>
                <w:sz w:val="22"/>
                <w:szCs w:val="22"/>
              </w:rPr>
              <w:t>82</w:t>
            </w:r>
          </w:p>
        </w:tc>
        <w:tc>
          <w:tcPr>
            <w:tcW w:w="1500" w:type="dxa"/>
            <w:shd w:val="clear" w:color="auto" w:fill="auto"/>
            <w:noWrap/>
            <w:vAlign w:val="center"/>
          </w:tcPr>
          <w:p w14:paraId="605843A2" w14:textId="77777777" w:rsidR="00760772" w:rsidRPr="00760772" w:rsidRDefault="00760772" w:rsidP="00760772">
            <w:pPr>
              <w:jc w:val="center"/>
              <w:rPr>
                <w:sz w:val="22"/>
                <w:szCs w:val="22"/>
              </w:rPr>
            </w:pPr>
            <w:r w:rsidRPr="00760772">
              <w:t>88</w:t>
            </w:r>
          </w:p>
        </w:tc>
        <w:tc>
          <w:tcPr>
            <w:tcW w:w="1271" w:type="dxa"/>
            <w:shd w:val="clear" w:color="auto" w:fill="auto"/>
            <w:noWrap/>
            <w:vAlign w:val="center"/>
          </w:tcPr>
          <w:p w14:paraId="352778BE" w14:textId="77777777" w:rsidR="00760772" w:rsidRPr="00760772" w:rsidRDefault="00760772" w:rsidP="00760772">
            <w:pPr>
              <w:jc w:val="center"/>
              <w:rPr>
                <w:sz w:val="22"/>
                <w:szCs w:val="22"/>
              </w:rPr>
            </w:pPr>
            <w:r w:rsidRPr="00760772">
              <w:t>6</w:t>
            </w:r>
          </w:p>
        </w:tc>
      </w:tr>
      <w:tr w:rsidR="00760772" w:rsidRPr="00760772" w14:paraId="3710B341" w14:textId="77777777" w:rsidTr="00760772">
        <w:trPr>
          <w:trHeight w:val="69"/>
        </w:trPr>
        <w:tc>
          <w:tcPr>
            <w:tcW w:w="908" w:type="dxa"/>
            <w:shd w:val="clear" w:color="auto" w:fill="auto"/>
            <w:noWrap/>
            <w:vAlign w:val="center"/>
            <w:hideMark/>
          </w:tcPr>
          <w:p w14:paraId="7F17FE50" w14:textId="77777777" w:rsidR="00760772" w:rsidRPr="00760772" w:rsidRDefault="00760772" w:rsidP="00760772">
            <w:pPr>
              <w:jc w:val="center"/>
              <w:rPr>
                <w:sz w:val="22"/>
                <w:szCs w:val="22"/>
              </w:rPr>
            </w:pPr>
            <w:r w:rsidRPr="00760772">
              <w:rPr>
                <w:sz w:val="22"/>
                <w:szCs w:val="22"/>
              </w:rPr>
              <w:t>1.4.2</w:t>
            </w:r>
          </w:p>
        </w:tc>
        <w:tc>
          <w:tcPr>
            <w:tcW w:w="4757" w:type="dxa"/>
            <w:shd w:val="clear" w:color="auto" w:fill="auto"/>
            <w:vAlign w:val="center"/>
            <w:hideMark/>
          </w:tcPr>
          <w:p w14:paraId="56843CE5"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401" w:type="dxa"/>
            <w:vAlign w:val="center"/>
          </w:tcPr>
          <w:p w14:paraId="2A210485" w14:textId="77777777" w:rsidR="00760772" w:rsidRPr="00760772" w:rsidRDefault="00760772" w:rsidP="00760772">
            <w:pPr>
              <w:jc w:val="center"/>
              <w:rPr>
                <w:sz w:val="22"/>
                <w:szCs w:val="22"/>
              </w:rPr>
            </w:pPr>
            <w:r w:rsidRPr="00760772">
              <w:rPr>
                <w:sz w:val="22"/>
                <w:szCs w:val="22"/>
              </w:rPr>
              <w:t>49</w:t>
            </w:r>
          </w:p>
        </w:tc>
        <w:tc>
          <w:tcPr>
            <w:tcW w:w="1500" w:type="dxa"/>
            <w:shd w:val="clear" w:color="auto" w:fill="auto"/>
            <w:noWrap/>
            <w:vAlign w:val="center"/>
          </w:tcPr>
          <w:p w14:paraId="4FB7284C" w14:textId="77777777" w:rsidR="00760772" w:rsidRPr="00760772" w:rsidRDefault="00760772" w:rsidP="00760772">
            <w:pPr>
              <w:jc w:val="center"/>
              <w:rPr>
                <w:sz w:val="22"/>
                <w:szCs w:val="22"/>
              </w:rPr>
            </w:pPr>
            <w:r w:rsidRPr="00760772">
              <w:t>71</w:t>
            </w:r>
          </w:p>
        </w:tc>
        <w:tc>
          <w:tcPr>
            <w:tcW w:w="1271" w:type="dxa"/>
            <w:shd w:val="clear" w:color="auto" w:fill="auto"/>
            <w:noWrap/>
            <w:vAlign w:val="center"/>
          </w:tcPr>
          <w:p w14:paraId="4091DE7A" w14:textId="77777777" w:rsidR="00760772" w:rsidRPr="00760772" w:rsidRDefault="00760772" w:rsidP="00760772">
            <w:pPr>
              <w:jc w:val="center"/>
              <w:rPr>
                <w:sz w:val="22"/>
                <w:szCs w:val="22"/>
              </w:rPr>
            </w:pPr>
            <w:r w:rsidRPr="00760772">
              <w:t>22</w:t>
            </w:r>
          </w:p>
        </w:tc>
      </w:tr>
      <w:tr w:rsidR="00760772" w:rsidRPr="00760772" w14:paraId="34C77928" w14:textId="77777777" w:rsidTr="00760772">
        <w:trPr>
          <w:trHeight w:val="69"/>
        </w:trPr>
        <w:tc>
          <w:tcPr>
            <w:tcW w:w="908" w:type="dxa"/>
            <w:shd w:val="clear" w:color="auto" w:fill="auto"/>
            <w:noWrap/>
            <w:vAlign w:val="center"/>
            <w:hideMark/>
          </w:tcPr>
          <w:p w14:paraId="16B9A2A7" w14:textId="77777777" w:rsidR="00760772" w:rsidRPr="00760772" w:rsidRDefault="00760772" w:rsidP="00760772">
            <w:pPr>
              <w:jc w:val="center"/>
              <w:rPr>
                <w:sz w:val="22"/>
                <w:szCs w:val="22"/>
              </w:rPr>
            </w:pPr>
            <w:r w:rsidRPr="00760772">
              <w:rPr>
                <w:sz w:val="22"/>
                <w:szCs w:val="22"/>
              </w:rPr>
              <w:t>1.4.3</w:t>
            </w:r>
          </w:p>
        </w:tc>
        <w:tc>
          <w:tcPr>
            <w:tcW w:w="4757" w:type="dxa"/>
            <w:shd w:val="clear" w:color="auto" w:fill="auto"/>
            <w:noWrap/>
            <w:vAlign w:val="center"/>
            <w:hideMark/>
          </w:tcPr>
          <w:p w14:paraId="6AA19291" w14:textId="77777777" w:rsidR="00760772" w:rsidRPr="00760772" w:rsidRDefault="00760772" w:rsidP="00760772">
            <w:pPr>
              <w:rPr>
                <w:sz w:val="22"/>
                <w:szCs w:val="22"/>
              </w:rPr>
            </w:pPr>
            <w:r w:rsidRPr="00760772">
              <w:rPr>
                <w:sz w:val="22"/>
                <w:szCs w:val="22"/>
              </w:rPr>
              <w:t>иные расходы</w:t>
            </w:r>
          </w:p>
        </w:tc>
        <w:tc>
          <w:tcPr>
            <w:tcW w:w="1401" w:type="dxa"/>
            <w:vAlign w:val="center"/>
          </w:tcPr>
          <w:p w14:paraId="5380C3D4" w14:textId="77777777" w:rsidR="00760772" w:rsidRPr="00760772" w:rsidRDefault="00760772" w:rsidP="00760772">
            <w:pPr>
              <w:jc w:val="center"/>
              <w:rPr>
                <w:sz w:val="22"/>
                <w:szCs w:val="22"/>
              </w:rPr>
            </w:pPr>
            <w:r w:rsidRPr="00760772">
              <w:rPr>
                <w:sz w:val="22"/>
                <w:szCs w:val="22"/>
              </w:rPr>
              <w:t>1 300</w:t>
            </w:r>
          </w:p>
        </w:tc>
        <w:tc>
          <w:tcPr>
            <w:tcW w:w="1500" w:type="dxa"/>
            <w:shd w:val="clear" w:color="auto" w:fill="auto"/>
            <w:noWrap/>
            <w:vAlign w:val="center"/>
          </w:tcPr>
          <w:p w14:paraId="0DE57F39" w14:textId="77777777" w:rsidR="00760772" w:rsidRPr="00760772" w:rsidRDefault="00760772" w:rsidP="00760772">
            <w:pPr>
              <w:jc w:val="center"/>
              <w:rPr>
                <w:sz w:val="22"/>
                <w:szCs w:val="22"/>
              </w:rPr>
            </w:pPr>
            <w:r w:rsidRPr="00760772">
              <w:t>1 065</w:t>
            </w:r>
          </w:p>
        </w:tc>
        <w:tc>
          <w:tcPr>
            <w:tcW w:w="1271" w:type="dxa"/>
            <w:shd w:val="clear" w:color="auto" w:fill="auto"/>
            <w:noWrap/>
            <w:vAlign w:val="center"/>
          </w:tcPr>
          <w:p w14:paraId="384E7411" w14:textId="77777777" w:rsidR="00760772" w:rsidRPr="00760772" w:rsidRDefault="00760772" w:rsidP="00760772">
            <w:pPr>
              <w:jc w:val="center"/>
              <w:rPr>
                <w:sz w:val="22"/>
                <w:szCs w:val="22"/>
              </w:rPr>
            </w:pPr>
            <w:r w:rsidRPr="00760772">
              <w:t>-235</w:t>
            </w:r>
          </w:p>
        </w:tc>
      </w:tr>
      <w:tr w:rsidR="00760772" w:rsidRPr="00760772" w14:paraId="2A49DFE3" w14:textId="77777777" w:rsidTr="00760772">
        <w:trPr>
          <w:trHeight w:val="69"/>
        </w:trPr>
        <w:tc>
          <w:tcPr>
            <w:tcW w:w="908" w:type="dxa"/>
            <w:shd w:val="clear" w:color="auto" w:fill="auto"/>
            <w:noWrap/>
            <w:vAlign w:val="center"/>
            <w:hideMark/>
          </w:tcPr>
          <w:p w14:paraId="637FCA39" w14:textId="77777777" w:rsidR="00760772" w:rsidRPr="00760772" w:rsidRDefault="00760772" w:rsidP="00760772">
            <w:pPr>
              <w:jc w:val="center"/>
              <w:rPr>
                <w:sz w:val="22"/>
                <w:szCs w:val="22"/>
              </w:rPr>
            </w:pPr>
            <w:r w:rsidRPr="00760772">
              <w:rPr>
                <w:sz w:val="22"/>
                <w:szCs w:val="22"/>
              </w:rPr>
              <w:t>1.5</w:t>
            </w:r>
          </w:p>
        </w:tc>
        <w:tc>
          <w:tcPr>
            <w:tcW w:w="4757" w:type="dxa"/>
            <w:shd w:val="clear" w:color="auto" w:fill="auto"/>
            <w:vAlign w:val="center"/>
            <w:hideMark/>
          </w:tcPr>
          <w:p w14:paraId="387DCC9E" w14:textId="77777777" w:rsidR="00760772" w:rsidRPr="00760772" w:rsidRDefault="00760772" w:rsidP="00760772">
            <w:pPr>
              <w:rPr>
                <w:sz w:val="22"/>
                <w:szCs w:val="22"/>
              </w:rPr>
            </w:pPr>
            <w:r w:rsidRPr="00760772">
              <w:rPr>
                <w:sz w:val="22"/>
                <w:szCs w:val="22"/>
              </w:rPr>
              <w:t>Отчисления на социальные нужды</w:t>
            </w:r>
          </w:p>
        </w:tc>
        <w:tc>
          <w:tcPr>
            <w:tcW w:w="1401" w:type="dxa"/>
            <w:vAlign w:val="center"/>
          </w:tcPr>
          <w:p w14:paraId="4D1F900E" w14:textId="77777777" w:rsidR="00760772" w:rsidRPr="00760772" w:rsidRDefault="00760772" w:rsidP="00760772">
            <w:pPr>
              <w:jc w:val="center"/>
              <w:rPr>
                <w:sz w:val="22"/>
                <w:szCs w:val="22"/>
              </w:rPr>
            </w:pPr>
            <w:r w:rsidRPr="00760772">
              <w:rPr>
                <w:sz w:val="22"/>
                <w:szCs w:val="22"/>
              </w:rPr>
              <w:t>1 328</w:t>
            </w:r>
          </w:p>
        </w:tc>
        <w:tc>
          <w:tcPr>
            <w:tcW w:w="1500" w:type="dxa"/>
            <w:shd w:val="clear" w:color="auto" w:fill="auto"/>
            <w:noWrap/>
            <w:vAlign w:val="center"/>
          </w:tcPr>
          <w:p w14:paraId="4EE64DF0" w14:textId="77777777" w:rsidR="00760772" w:rsidRPr="00760772" w:rsidRDefault="00760772" w:rsidP="00760772">
            <w:pPr>
              <w:jc w:val="center"/>
              <w:rPr>
                <w:sz w:val="22"/>
                <w:szCs w:val="22"/>
              </w:rPr>
            </w:pPr>
            <w:r w:rsidRPr="00760772">
              <w:t>1 362</w:t>
            </w:r>
          </w:p>
        </w:tc>
        <w:tc>
          <w:tcPr>
            <w:tcW w:w="1271" w:type="dxa"/>
            <w:shd w:val="clear" w:color="auto" w:fill="auto"/>
            <w:noWrap/>
            <w:vAlign w:val="center"/>
          </w:tcPr>
          <w:p w14:paraId="7448DCC1" w14:textId="77777777" w:rsidR="00760772" w:rsidRPr="00760772" w:rsidRDefault="00760772" w:rsidP="00760772">
            <w:pPr>
              <w:jc w:val="center"/>
              <w:rPr>
                <w:sz w:val="22"/>
                <w:szCs w:val="22"/>
              </w:rPr>
            </w:pPr>
            <w:r w:rsidRPr="00760772">
              <w:t>34</w:t>
            </w:r>
          </w:p>
        </w:tc>
      </w:tr>
      <w:tr w:rsidR="00760772" w:rsidRPr="00760772" w14:paraId="50A86829" w14:textId="77777777" w:rsidTr="00760772">
        <w:trPr>
          <w:trHeight w:val="415"/>
        </w:trPr>
        <w:tc>
          <w:tcPr>
            <w:tcW w:w="908" w:type="dxa"/>
            <w:shd w:val="clear" w:color="auto" w:fill="auto"/>
            <w:noWrap/>
            <w:vAlign w:val="center"/>
            <w:hideMark/>
          </w:tcPr>
          <w:p w14:paraId="6F1EC008" w14:textId="77777777" w:rsidR="00760772" w:rsidRPr="00760772" w:rsidRDefault="00760772" w:rsidP="00760772">
            <w:pPr>
              <w:jc w:val="center"/>
              <w:rPr>
                <w:sz w:val="22"/>
                <w:szCs w:val="22"/>
              </w:rPr>
            </w:pPr>
            <w:r w:rsidRPr="00760772">
              <w:rPr>
                <w:sz w:val="22"/>
                <w:szCs w:val="22"/>
              </w:rPr>
              <w:t>1.6</w:t>
            </w:r>
          </w:p>
        </w:tc>
        <w:tc>
          <w:tcPr>
            <w:tcW w:w="4757" w:type="dxa"/>
            <w:shd w:val="clear" w:color="auto" w:fill="auto"/>
            <w:vAlign w:val="center"/>
            <w:hideMark/>
          </w:tcPr>
          <w:p w14:paraId="09B9F86F" w14:textId="77777777" w:rsidR="00760772" w:rsidRPr="00760772" w:rsidRDefault="00760772" w:rsidP="00760772">
            <w:pPr>
              <w:rPr>
                <w:sz w:val="22"/>
                <w:szCs w:val="22"/>
              </w:rPr>
            </w:pPr>
            <w:r w:rsidRPr="00760772">
              <w:rPr>
                <w:sz w:val="22"/>
                <w:szCs w:val="22"/>
              </w:rPr>
              <w:t>Расходы по сомнительным долгам</w:t>
            </w:r>
          </w:p>
        </w:tc>
        <w:tc>
          <w:tcPr>
            <w:tcW w:w="1401" w:type="dxa"/>
            <w:vAlign w:val="center"/>
          </w:tcPr>
          <w:p w14:paraId="3E7C61D0"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44C137D6"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4387ED53" w14:textId="77777777" w:rsidR="00760772" w:rsidRPr="00760772" w:rsidRDefault="00760772" w:rsidP="00760772">
            <w:pPr>
              <w:jc w:val="center"/>
              <w:rPr>
                <w:sz w:val="22"/>
                <w:szCs w:val="22"/>
              </w:rPr>
            </w:pPr>
            <w:r w:rsidRPr="00760772">
              <w:t>0</w:t>
            </w:r>
          </w:p>
        </w:tc>
      </w:tr>
      <w:tr w:rsidR="00760772" w:rsidRPr="00760772" w14:paraId="5F40DDB5" w14:textId="77777777" w:rsidTr="00760772">
        <w:trPr>
          <w:trHeight w:val="397"/>
        </w:trPr>
        <w:tc>
          <w:tcPr>
            <w:tcW w:w="908" w:type="dxa"/>
            <w:shd w:val="clear" w:color="auto" w:fill="auto"/>
            <w:noWrap/>
            <w:vAlign w:val="center"/>
            <w:hideMark/>
          </w:tcPr>
          <w:p w14:paraId="67B0D305" w14:textId="77777777" w:rsidR="00760772" w:rsidRPr="00760772" w:rsidRDefault="00760772" w:rsidP="00760772">
            <w:pPr>
              <w:jc w:val="center"/>
              <w:rPr>
                <w:sz w:val="22"/>
                <w:szCs w:val="22"/>
              </w:rPr>
            </w:pPr>
            <w:r w:rsidRPr="00760772">
              <w:rPr>
                <w:sz w:val="22"/>
                <w:szCs w:val="22"/>
              </w:rPr>
              <w:t>1.7</w:t>
            </w:r>
          </w:p>
        </w:tc>
        <w:tc>
          <w:tcPr>
            <w:tcW w:w="4757" w:type="dxa"/>
            <w:shd w:val="clear" w:color="auto" w:fill="auto"/>
            <w:vAlign w:val="center"/>
            <w:hideMark/>
          </w:tcPr>
          <w:p w14:paraId="059C56C3"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401" w:type="dxa"/>
            <w:vAlign w:val="center"/>
          </w:tcPr>
          <w:p w14:paraId="59B9388D" w14:textId="77777777" w:rsidR="00760772" w:rsidRPr="00760772" w:rsidRDefault="00760772" w:rsidP="00760772">
            <w:pPr>
              <w:jc w:val="center"/>
              <w:rPr>
                <w:sz w:val="22"/>
                <w:szCs w:val="22"/>
              </w:rPr>
            </w:pPr>
            <w:r w:rsidRPr="00760772">
              <w:rPr>
                <w:sz w:val="22"/>
                <w:szCs w:val="22"/>
              </w:rPr>
              <w:t>6 888</w:t>
            </w:r>
          </w:p>
        </w:tc>
        <w:tc>
          <w:tcPr>
            <w:tcW w:w="1500" w:type="dxa"/>
            <w:shd w:val="clear" w:color="auto" w:fill="auto"/>
            <w:noWrap/>
            <w:vAlign w:val="center"/>
          </w:tcPr>
          <w:p w14:paraId="31BB5E87" w14:textId="77777777" w:rsidR="00760772" w:rsidRPr="00760772" w:rsidRDefault="00760772" w:rsidP="00760772">
            <w:pPr>
              <w:jc w:val="center"/>
              <w:rPr>
                <w:sz w:val="22"/>
                <w:szCs w:val="22"/>
              </w:rPr>
            </w:pPr>
            <w:r w:rsidRPr="00760772">
              <w:t>6 448</w:t>
            </w:r>
          </w:p>
        </w:tc>
        <w:tc>
          <w:tcPr>
            <w:tcW w:w="1271" w:type="dxa"/>
            <w:shd w:val="clear" w:color="auto" w:fill="auto"/>
            <w:noWrap/>
            <w:vAlign w:val="center"/>
          </w:tcPr>
          <w:p w14:paraId="7C262AB2" w14:textId="77777777" w:rsidR="00760772" w:rsidRPr="00760772" w:rsidRDefault="00760772" w:rsidP="00760772">
            <w:pPr>
              <w:jc w:val="center"/>
              <w:rPr>
                <w:sz w:val="22"/>
                <w:szCs w:val="22"/>
              </w:rPr>
            </w:pPr>
            <w:r w:rsidRPr="00760772">
              <w:t>-440</w:t>
            </w:r>
          </w:p>
        </w:tc>
      </w:tr>
      <w:tr w:rsidR="00760772" w:rsidRPr="00760772" w14:paraId="2217C843" w14:textId="77777777" w:rsidTr="00760772">
        <w:trPr>
          <w:trHeight w:val="686"/>
        </w:trPr>
        <w:tc>
          <w:tcPr>
            <w:tcW w:w="908" w:type="dxa"/>
            <w:shd w:val="clear" w:color="auto" w:fill="auto"/>
            <w:noWrap/>
            <w:vAlign w:val="center"/>
            <w:hideMark/>
          </w:tcPr>
          <w:p w14:paraId="56864A16" w14:textId="77777777" w:rsidR="00760772" w:rsidRPr="00760772" w:rsidRDefault="00760772" w:rsidP="00760772">
            <w:pPr>
              <w:jc w:val="center"/>
              <w:rPr>
                <w:sz w:val="22"/>
                <w:szCs w:val="22"/>
              </w:rPr>
            </w:pPr>
            <w:r w:rsidRPr="00760772">
              <w:rPr>
                <w:sz w:val="22"/>
                <w:szCs w:val="22"/>
              </w:rPr>
              <w:t>1.8</w:t>
            </w:r>
          </w:p>
        </w:tc>
        <w:tc>
          <w:tcPr>
            <w:tcW w:w="4757" w:type="dxa"/>
            <w:shd w:val="clear" w:color="auto" w:fill="auto"/>
            <w:noWrap/>
            <w:vAlign w:val="center"/>
            <w:hideMark/>
          </w:tcPr>
          <w:p w14:paraId="78D505F4"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401" w:type="dxa"/>
            <w:vAlign w:val="center"/>
          </w:tcPr>
          <w:p w14:paraId="1F526B49"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37EA9CEC"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3E92D590" w14:textId="77777777" w:rsidR="00760772" w:rsidRPr="00760772" w:rsidRDefault="00760772" w:rsidP="00760772">
            <w:pPr>
              <w:jc w:val="center"/>
              <w:rPr>
                <w:sz w:val="22"/>
                <w:szCs w:val="22"/>
              </w:rPr>
            </w:pPr>
            <w:r w:rsidRPr="00760772">
              <w:t>0</w:t>
            </w:r>
          </w:p>
        </w:tc>
      </w:tr>
      <w:tr w:rsidR="00760772" w:rsidRPr="00760772" w14:paraId="5046C4B7" w14:textId="77777777" w:rsidTr="00760772">
        <w:trPr>
          <w:trHeight w:val="356"/>
        </w:trPr>
        <w:tc>
          <w:tcPr>
            <w:tcW w:w="908" w:type="dxa"/>
            <w:shd w:val="clear" w:color="auto" w:fill="auto"/>
            <w:noWrap/>
            <w:vAlign w:val="center"/>
            <w:hideMark/>
          </w:tcPr>
          <w:p w14:paraId="056A68BE" w14:textId="77777777" w:rsidR="00760772" w:rsidRPr="00760772" w:rsidRDefault="00760772" w:rsidP="00760772">
            <w:pPr>
              <w:jc w:val="center"/>
              <w:rPr>
                <w:sz w:val="22"/>
                <w:szCs w:val="22"/>
              </w:rPr>
            </w:pPr>
          </w:p>
        </w:tc>
        <w:tc>
          <w:tcPr>
            <w:tcW w:w="4757" w:type="dxa"/>
            <w:shd w:val="clear" w:color="auto" w:fill="auto"/>
            <w:noWrap/>
            <w:vAlign w:val="center"/>
            <w:hideMark/>
          </w:tcPr>
          <w:p w14:paraId="5E40EF8D" w14:textId="77777777" w:rsidR="00760772" w:rsidRPr="00760772" w:rsidRDefault="00760772" w:rsidP="00760772">
            <w:pPr>
              <w:rPr>
                <w:sz w:val="22"/>
                <w:szCs w:val="22"/>
              </w:rPr>
            </w:pPr>
            <w:r w:rsidRPr="00760772">
              <w:rPr>
                <w:sz w:val="22"/>
                <w:szCs w:val="22"/>
              </w:rPr>
              <w:t>ИТОГО</w:t>
            </w:r>
          </w:p>
        </w:tc>
        <w:tc>
          <w:tcPr>
            <w:tcW w:w="1401" w:type="dxa"/>
            <w:vAlign w:val="center"/>
          </w:tcPr>
          <w:p w14:paraId="7C32ECB4" w14:textId="77777777" w:rsidR="00760772" w:rsidRPr="00760772" w:rsidRDefault="00760772" w:rsidP="00760772">
            <w:pPr>
              <w:jc w:val="center"/>
              <w:rPr>
                <w:sz w:val="22"/>
                <w:szCs w:val="22"/>
              </w:rPr>
            </w:pPr>
            <w:r w:rsidRPr="00760772">
              <w:rPr>
                <w:sz w:val="22"/>
                <w:szCs w:val="22"/>
              </w:rPr>
              <w:t>9 647</w:t>
            </w:r>
          </w:p>
        </w:tc>
        <w:tc>
          <w:tcPr>
            <w:tcW w:w="1500" w:type="dxa"/>
            <w:shd w:val="clear" w:color="auto" w:fill="auto"/>
            <w:noWrap/>
            <w:vAlign w:val="center"/>
          </w:tcPr>
          <w:p w14:paraId="48AFB897" w14:textId="77777777" w:rsidR="00760772" w:rsidRPr="00760772" w:rsidRDefault="00760772" w:rsidP="00760772">
            <w:pPr>
              <w:jc w:val="center"/>
              <w:rPr>
                <w:sz w:val="22"/>
                <w:szCs w:val="22"/>
              </w:rPr>
            </w:pPr>
            <w:r w:rsidRPr="00760772">
              <w:t>9 033</w:t>
            </w:r>
          </w:p>
        </w:tc>
        <w:tc>
          <w:tcPr>
            <w:tcW w:w="1271" w:type="dxa"/>
            <w:shd w:val="clear" w:color="auto" w:fill="auto"/>
            <w:noWrap/>
            <w:vAlign w:val="center"/>
          </w:tcPr>
          <w:p w14:paraId="184954CC" w14:textId="77777777" w:rsidR="00760772" w:rsidRPr="00760772" w:rsidRDefault="00760772" w:rsidP="00760772">
            <w:pPr>
              <w:jc w:val="center"/>
              <w:rPr>
                <w:sz w:val="22"/>
                <w:szCs w:val="22"/>
              </w:rPr>
            </w:pPr>
            <w:r w:rsidRPr="00760772">
              <w:t>-613</w:t>
            </w:r>
          </w:p>
        </w:tc>
      </w:tr>
      <w:tr w:rsidR="00760772" w:rsidRPr="00760772" w14:paraId="777637BE" w14:textId="77777777" w:rsidTr="00760772">
        <w:trPr>
          <w:trHeight w:val="356"/>
        </w:trPr>
        <w:tc>
          <w:tcPr>
            <w:tcW w:w="908" w:type="dxa"/>
            <w:shd w:val="clear" w:color="auto" w:fill="auto"/>
            <w:noWrap/>
            <w:vAlign w:val="center"/>
            <w:hideMark/>
          </w:tcPr>
          <w:p w14:paraId="45F57992" w14:textId="77777777" w:rsidR="00760772" w:rsidRPr="00760772" w:rsidRDefault="00760772" w:rsidP="00760772">
            <w:pPr>
              <w:jc w:val="center"/>
              <w:rPr>
                <w:sz w:val="22"/>
                <w:szCs w:val="22"/>
              </w:rPr>
            </w:pPr>
            <w:r w:rsidRPr="00760772">
              <w:rPr>
                <w:sz w:val="22"/>
                <w:szCs w:val="22"/>
              </w:rPr>
              <w:t>2</w:t>
            </w:r>
          </w:p>
        </w:tc>
        <w:tc>
          <w:tcPr>
            <w:tcW w:w="4757" w:type="dxa"/>
            <w:shd w:val="clear" w:color="auto" w:fill="auto"/>
            <w:noWrap/>
            <w:vAlign w:val="center"/>
            <w:hideMark/>
          </w:tcPr>
          <w:p w14:paraId="7545AEC0" w14:textId="77777777" w:rsidR="00760772" w:rsidRPr="00760772" w:rsidRDefault="00760772" w:rsidP="00760772">
            <w:pPr>
              <w:rPr>
                <w:sz w:val="22"/>
                <w:szCs w:val="22"/>
              </w:rPr>
            </w:pPr>
            <w:r w:rsidRPr="00760772">
              <w:rPr>
                <w:sz w:val="22"/>
                <w:szCs w:val="22"/>
              </w:rPr>
              <w:t>Налог на прибыль</w:t>
            </w:r>
          </w:p>
        </w:tc>
        <w:tc>
          <w:tcPr>
            <w:tcW w:w="1401" w:type="dxa"/>
            <w:vAlign w:val="center"/>
          </w:tcPr>
          <w:p w14:paraId="0D4DFE5A" w14:textId="77777777" w:rsidR="00760772" w:rsidRPr="00760772" w:rsidRDefault="00760772" w:rsidP="00760772">
            <w:pPr>
              <w:jc w:val="center"/>
              <w:rPr>
                <w:sz w:val="22"/>
                <w:szCs w:val="22"/>
              </w:rPr>
            </w:pPr>
            <w:r w:rsidRPr="00760772">
              <w:rPr>
                <w:sz w:val="22"/>
                <w:szCs w:val="22"/>
              </w:rPr>
              <w:t>47</w:t>
            </w:r>
          </w:p>
        </w:tc>
        <w:tc>
          <w:tcPr>
            <w:tcW w:w="1500" w:type="dxa"/>
            <w:shd w:val="clear" w:color="auto" w:fill="auto"/>
            <w:noWrap/>
            <w:vAlign w:val="center"/>
          </w:tcPr>
          <w:p w14:paraId="04238D41" w14:textId="77777777" w:rsidR="00760772" w:rsidRPr="00760772" w:rsidRDefault="00760772" w:rsidP="00760772">
            <w:pPr>
              <w:jc w:val="center"/>
              <w:rPr>
                <w:sz w:val="22"/>
                <w:szCs w:val="22"/>
              </w:rPr>
            </w:pPr>
            <w:r w:rsidRPr="00760772">
              <w:t>68</w:t>
            </w:r>
          </w:p>
        </w:tc>
        <w:tc>
          <w:tcPr>
            <w:tcW w:w="1271" w:type="dxa"/>
            <w:shd w:val="clear" w:color="auto" w:fill="auto"/>
            <w:noWrap/>
            <w:vAlign w:val="center"/>
          </w:tcPr>
          <w:p w14:paraId="62EE9FD2" w14:textId="77777777" w:rsidR="00760772" w:rsidRPr="00760772" w:rsidRDefault="00760772" w:rsidP="00760772">
            <w:pPr>
              <w:jc w:val="center"/>
              <w:rPr>
                <w:sz w:val="22"/>
                <w:szCs w:val="22"/>
              </w:rPr>
            </w:pPr>
            <w:r w:rsidRPr="00760772">
              <w:t>21</w:t>
            </w:r>
          </w:p>
        </w:tc>
      </w:tr>
      <w:tr w:rsidR="00760772" w:rsidRPr="00760772" w14:paraId="2D1DAFD4" w14:textId="77777777" w:rsidTr="00760772">
        <w:trPr>
          <w:trHeight w:val="1072"/>
        </w:trPr>
        <w:tc>
          <w:tcPr>
            <w:tcW w:w="908" w:type="dxa"/>
            <w:shd w:val="clear" w:color="auto" w:fill="auto"/>
            <w:noWrap/>
            <w:vAlign w:val="center"/>
            <w:hideMark/>
          </w:tcPr>
          <w:p w14:paraId="0D4568EA" w14:textId="77777777" w:rsidR="00760772" w:rsidRPr="00760772" w:rsidRDefault="00760772" w:rsidP="00760772">
            <w:pPr>
              <w:jc w:val="center"/>
              <w:rPr>
                <w:sz w:val="22"/>
                <w:szCs w:val="22"/>
              </w:rPr>
            </w:pPr>
            <w:r w:rsidRPr="00760772">
              <w:rPr>
                <w:sz w:val="22"/>
                <w:szCs w:val="22"/>
              </w:rPr>
              <w:t>3</w:t>
            </w:r>
          </w:p>
        </w:tc>
        <w:tc>
          <w:tcPr>
            <w:tcW w:w="4757" w:type="dxa"/>
            <w:shd w:val="clear" w:color="auto" w:fill="auto"/>
            <w:noWrap/>
            <w:vAlign w:val="center"/>
            <w:hideMark/>
          </w:tcPr>
          <w:p w14:paraId="3AD69A45"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5E92AEC"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6D20821D"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132C7F56" w14:textId="77777777" w:rsidR="00760772" w:rsidRPr="00760772" w:rsidRDefault="00760772" w:rsidP="00760772">
            <w:pPr>
              <w:jc w:val="center"/>
              <w:rPr>
                <w:sz w:val="22"/>
                <w:szCs w:val="22"/>
              </w:rPr>
            </w:pPr>
            <w:r w:rsidRPr="00760772">
              <w:t>0</w:t>
            </w:r>
          </w:p>
        </w:tc>
      </w:tr>
      <w:tr w:rsidR="00760772" w:rsidRPr="00760772" w14:paraId="62AF5DDD" w14:textId="77777777" w:rsidTr="00760772">
        <w:trPr>
          <w:trHeight w:val="713"/>
        </w:trPr>
        <w:tc>
          <w:tcPr>
            <w:tcW w:w="908" w:type="dxa"/>
            <w:shd w:val="clear" w:color="auto" w:fill="auto"/>
            <w:noWrap/>
            <w:vAlign w:val="center"/>
            <w:hideMark/>
          </w:tcPr>
          <w:p w14:paraId="66EF2A96" w14:textId="77777777" w:rsidR="00760772" w:rsidRPr="00760772" w:rsidRDefault="00760772" w:rsidP="00760772">
            <w:pPr>
              <w:jc w:val="center"/>
            </w:pPr>
            <w:r w:rsidRPr="00760772">
              <w:t>4</w:t>
            </w:r>
          </w:p>
        </w:tc>
        <w:tc>
          <w:tcPr>
            <w:tcW w:w="4757" w:type="dxa"/>
            <w:shd w:val="clear" w:color="auto" w:fill="auto"/>
            <w:vAlign w:val="center"/>
            <w:hideMark/>
          </w:tcPr>
          <w:p w14:paraId="00419CC7" w14:textId="77777777" w:rsidR="00760772" w:rsidRPr="00760772" w:rsidRDefault="00760772" w:rsidP="00760772">
            <w:pPr>
              <w:autoSpaceDE w:val="0"/>
              <w:autoSpaceDN w:val="0"/>
              <w:adjustRightInd w:val="0"/>
              <w:jc w:val="both"/>
            </w:pPr>
            <w:r w:rsidRPr="00760772">
              <w:t>Итого неподконтрольных расходов</w:t>
            </w:r>
          </w:p>
        </w:tc>
        <w:tc>
          <w:tcPr>
            <w:tcW w:w="1401" w:type="dxa"/>
            <w:vAlign w:val="center"/>
          </w:tcPr>
          <w:p w14:paraId="7028416D" w14:textId="77777777" w:rsidR="00760772" w:rsidRPr="00760772" w:rsidRDefault="00760772" w:rsidP="00760772">
            <w:pPr>
              <w:jc w:val="center"/>
            </w:pPr>
            <w:r w:rsidRPr="00760772">
              <w:t>9 694</w:t>
            </w:r>
          </w:p>
        </w:tc>
        <w:tc>
          <w:tcPr>
            <w:tcW w:w="1500" w:type="dxa"/>
            <w:shd w:val="clear" w:color="auto" w:fill="auto"/>
            <w:noWrap/>
            <w:vAlign w:val="center"/>
          </w:tcPr>
          <w:p w14:paraId="5362E936" w14:textId="77777777" w:rsidR="00760772" w:rsidRPr="00760772" w:rsidRDefault="00760772" w:rsidP="00760772">
            <w:pPr>
              <w:jc w:val="center"/>
            </w:pPr>
            <w:r w:rsidRPr="00760772">
              <w:t>9 101</w:t>
            </w:r>
          </w:p>
        </w:tc>
        <w:tc>
          <w:tcPr>
            <w:tcW w:w="1271" w:type="dxa"/>
            <w:shd w:val="clear" w:color="auto" w:fill="auto"/>
            <w:noWrap/>
            <w:vAlign w:val="center"/>
          </w:tcPr>
          <w:p w14:paraId="1499932A" w14:textId="77777777" w:rsidR="00760772" w:rsidRPr="00760772" w:rsidRDefault="00760772" w:rsidP="00760772">
            <w:pPr>
              <w:jc w:val="center"/>
            </w:pPr>
            <w:r w:rsidRPr="00760772">
              <w:t>-593</w:t>
            </w:r>
          </w:p>
        </w:tc>
      </w:tr>
    </w:tbl>
    <w:p w14:paraId="7CB0DC8B" w14:textId="77777777" w:rsidR="00760772" w:rsidRPr="00760772" w:rsidRDefault="00760772" w:rsidP="00760772">
      <w:pPr>
        <w:spacing w:after="160"/>
      </w:pPr>
      <w:r w:rsidRPr="00760772">
        <w:br w:type="page"/>
      </w:r>
    </w:p>
    <w:p w14:paraId="2809CAF7" w14:textId="77777777" w:rsidR="00760772" w:rsidRPr="00760772" w:rsidRDefault="00760772" w:rsidP="00760772">
      <w:pPr>
        <w:tabs>
          <w:tab w:val="left" w:pos="1890"/>
        </w:tabs>
        <w:ind w:left="1080" w:right="-1"/>
        <w:jc w:val="right"/>
        <w:rPr>
          <w:sz w:val="28"/>
          <w:szCs w:val="28"/>
        </w:rPr>
      </w:pPr>
      <w:r w:rsidRPr="00760772">
        <w:rPr>
          <w:sz w:val="28"/>
          <w:szCs w:val="28"/>
        </w:rPr>
        <w:lastRenderedPageBreak/>
        <w:t>Таблица 21</w:t>
      </w:r>
    </w:p>
    <w:p w14:paraId="1ABC32FC" w14:textId="77777777" w:rsidR="00760772" w:rsidRPr="00760772" w:rsidRDefault="00760772" w:rsidP="00760772">
      <w:pPr>
        <w:jc w:val="center"/>
        <w:rPr>
          <w:sz w:val="28"/>
          <w:szCs w:val="28"/>
        </w:rPr>
      </w:pPr>
      <w:r w:rsidRPr="00760772">
        <w:rPr>
          <w:b/>
          <w:sz w:val="28"/>
          <w:szCs w:val="28"/>
        </w:rPr>
        <w:t>Реестр расходов на приобретение энергетических ресурсов, холодной воды и теплоносителя</w:t>
      </w:r>
    </w:p>
    <w:p w14:paraId="40FCAB70" w14:textId="77777777" w:rsidR="00760772" w:rsidRPr="00760772" w:rsidRDefault="00760772" w:rsidP="00760772">
      <w:pPr>
        <w:ind w:firstLine="851"/>
        <w:jc w:val="right"/>
      </w:pPr>
      <w:r w:rsidRPr="00760772">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760772" w:rsidRPr="00760772" w14:paraId="0D6DC385" w14:textId="77777777" w:rsidTr="00760772">
        <w:trPr>
          <w:trHeight w:val="795"/>
        </w:trPr>
        <w:tc>
          <w:tcPr>
            <w:tcW w:w="911" w:type="dxa"/>
            <w:shd w:val="clear" w:color="auto" w:fill="auto"/>
            <w:vAlign w:val="center"/>
            <w:hideMark/>
          </w:tcPr>
          <w:p w14:paraId="3849C2E0" w14:textId="77777777" w:rsidR="00760772" w:rsidRPr="00760772" w:rsidRDefault="00760772" w:rsidP="00760772">
            <w:pPr>
              <w:jc w:val="center"/>
            </w:pPr>
            <w:r w:rsidRPr="00760772">
              <w:t>№ п/п</w:t>
            </w:r>
          </w:p>
        </w:tc>
        <w:tc>
          <w:tcPr>
            <w:tcW w:w="4471" w:type="dxa"/>
            <w:shd w:val="clear" w:color="auto" w:fill="auto"/>
            <w:vAlign w:val="center"/>
            <w:hideMark/>
          </w:tcPr>
          <w:p w14:paraId="00C5E764" w14:textId="77777777" w:rsidR="00760772" w:rsidRPr="00760772" w:rsidRDefault="00760772" w:rsidP="00760772">
            <w:pPr>
              <w:jc w:val="center"/>
            </w:pPr>
            <w:r w:rsidRPr="00760772">
              <w:t>Наименование ресурса</w:t>
            </w:r>
          </w:p>
        </w:tc>
        <w:tc>
          <w:tcPr>
            <w:tcW w:w="1417" w:type="dxa"/>
            <w:vAlign w:val="center"/>
          </w:tcPr>
          <w:p w14:paraId="434A9CE7" w14:textId="77777777" w:rsidR="00760772" w:rsidRPr="00760772" w:rsidRDefault="00760772" w:rsidP="00760772">
            <w:pPr>
              <w:jc w:val="center"/>
              <w:rPr>
                <w:sz w:val="20"/>
              </w:rPr>
            </w:pPr>
            <w:r w:rsidRPr="00760772">
              <w:rPr>
                <w:sz w:val="20"/>
              </w:rPr>
              <w:t>Утверждено на 2020 год</w:t>
            </w:r>
          </w:p>
        </w:tc>
        <w:tc>
          <w:tcPr>
            <w:tcW w:w="1531" w:type="dxa"/>
            <w:shd w:val="clear" w:color="auto" w:fill="auto"/>
            <w:vAlign w:val="center"/>
          </w:tcPr>
          <w:p w14:paraId="20721EE4"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276" w:type="dxa"/>
            <w:vAlign w:val="center"/>
          </w:tcPr>
          <w:p w14:paraId="5517CF05" w14:textId="77777777" w:rsidR="00760772" w:rsidRPr="00760772" w:rsidRDefault="00760772" w:rsidP="00760772">
            <w:pPr>
              <w:jc w:val="center"/>
              <w:rPr>
                <w:sz w:val="20"/>
              </w:rPr>
            </w:pPr>
            <w:r w:rsidRPr="00760772">
              <w:rPr>
                <w:sz w:val="20"/>
              </w:rPr>
              <w:t>Динамика расходов</w:t>
            </w:r>
          </w:p>
        </w:tc>
      </w:tr>
      <w:tr w:rsidR="00760772" w:rsidRPr="00760772" w14:paraId="3D38F1CF" w14:textId="77777777" w:rsidTr="00760772">
        <w:trPr>
          <w:trHeight w:val="427"/>
        </w:trPr>
        <w:tc>
          <w:tcPr>
            <w:tcW w:w="911" w:type="dxa"/>
            <w:shd w:val="clear" w:color="auto" w:fill="auto"/>
            <w:vAlign w:val="center"/>
            <w:hideMark/>
          </w:tcPr>
          <w:p w14:paraId="46F26A7B" w14:textId="77777777" w:rsidR="00760772" w:rsidRPr="00760772" w:rsidRDefault="00760772" w:rsidP="00760772">
            <w:pPr>
              <w:jc w:val="center"/>
            </w:pPr>
            <w:r w:rsidRPr="00760772">
              <w:t>1</w:t>
            </w:r>
          </w:p>
        </w:tc>
        <w:tc>
          <w:tcPr>
            <w:tcW w:w="4471" w:type="dxa"/>
            <w:shd w:val="clear" w:color="auto" w:fill="auto"/>
            <w:vAlign w:val="center"/>
            <w:hideMark/>
          </w:tcPr>
          <w:p w14:paraId="5CEBCE1E" w14:textId="77777777" w:rsidR="00760772" w:rsidRPr="00760772" w:rsidRDefault="00760772" w:rsidP="00760772">
            <w:r w:rsidRPr="00760772">
              <w:t>Расходы на топливо</w:t>
            </w:r>
          </w:p>
        </w:tc>
        <w:tc>
          <w:tcPr>
            <w:tcW w:w="1417" w:type="dxa"/>
            <w:vAlign w:val="center"/>
          </w:tcPr>
          <w:p w14:paraId="5D4F4224" w14:textId="77777777" w:rsidR="00760772" w:rsidRPr="00760772" w:rsidRDefault="00760772" w:rsidP="00760772">
            <w:pPr>
              <w:jc w:val="center"/>
            </w:pPr>
            <w:r w:rsidRPr="00760772">
              <w:t>72 443</w:t>
            </w:r>
          </w:p>
        </w:tc>
        <w:tc>
          <w:tcPr>
            <w:tcW w:w="1531" w:type="dxa"/>
            <w:shd w:val="clear" w:color="auto" w:fill="auto"/>
            <w:vAlign w:val="center"/>
          </w:tcPr>
          <w:p w14:paraId="44A958D6" w14:textId="77777777" w:rsidR="00760772" w:rsidRPr="00760772" w:rsidRDefault="00760772" w:rsidP="00760772">
            <w:pPr>
              <w:jc w:val="center"/>
            </w:pPr>
            <w:r w:rsidRPr="00760772">
              <w:t>76 144</w:t>
            </w:r>
          </w:p>
        </w:tc>
        <w:tc>
          <w:tcPr>
            <w:tcW w:w="1276" w:type="dxa"/>
            <w:vAlign w:val="center"/>
          </w:tcPr>
          <w:p w14:paraId="2FC1E9F4" w14:textId="77777777" w:rsidR="00760772" w:rsidRPr="00760772" w:rsidRDefault="00760772" w:rsidP="00760772">
            <w:pPr>
              <w:jc w:val="center"/>
            </w:pPr>
            <w:r w:rsidRPr="00760772">
              <w:t>3 701</w:t>
            </w:r>
          </w:p>
        </w:tc>
      </w:tr>
      <w:tr w:rsidR="00760772" w:rsidRPr="00760772" w14:paraId="2DC73E18" w14:textId="77777777" w:rsidTr="00760772">
        <w:trPr>
          <w:trHeight w:val="629"/>
        </w:trPr>
        <w:tc>
          <w:tcPr>
            <w:tcW w:w="911" w:type="dxa"/>
            <w:shd w:val="clear" w:color="auto" w:fill="auto"/>
            <w:vAlign w:val="center"/>
            <w:hideMark/>
          </w:tcPr>
          <w:p w14:paraId="4CA16691" w14:textId="77777777" w:rsidR="00760772" w:rsidRPr="00760772" w:rsidRDefault="00760772" w:rsidP="00760772">
            <w:pPr>
              <w:jc w:val="center"/>
            </w:pPr>
            <w:r w:rsidRPr="00760772">
              <w:t>2</w:t>
            </w:r>
          </w:p>
        </w:tc>
        <w:tc>
          <w:tcPr>
            <w:tcW w:w="4471" w:type="dxa"/>
            <w:shd w:val="clear" w:color="auto" w:fill="auto"/>
            <w:vAlign w:val="center"/>
            <w:hideMark/>
          </w:tcPr>
          <w:p w14:paraId="66E8B6BE" w14:textId="77777777" w:rsidR="00760772" w:rsidRPr="00760772" w:rsidRDefault="00760772" w:rsidP="00760772">
            <w:r w:rsidRPr="00760772">
              <w:t>Расходы на электрическую энергию</w:t>
            </w:r>
          </w:p>
        </w:tc>
        <w:tc>
          <w:tcPr>
            <w:tcW w:w="1417" w:type="dxa"/>
            <w:vAlign w:val="center"/>
          </w:tcPr>
          <w:p w14:paraId="08B790B6" w14:textId="77777777" w:rsidR="00760772" w:rsidRPr="00760772" w:rsidRDefault="00760772" w:rsidP="00760772">
            <w:pPr>
              <w:jc w:val="center"/>
            </w:pPr>
            <w:r w:rsidRPr="00760772">
              <w:t>78</w:t>
            </w:r>
          </w:p>
        </w:tc>
        <w:tc>
          <w:tcPr>
            <w:tcW w:w="1531" w:type="dxa"/>
            <w:shd w:val="clear" w:color="auto" w:fill="auto"/>
            <w:vAlign w:val="center"/>
          </w:tcPr>
          <w:p w14:paraId="053748FF" w14:textId="77777777" w:rsidR="00760772" w:rsidRPr="00760772" w:rsidRDefault="00760772" w:rsidP="00760772">
            <w:pPr>
              <w:jc w:val="center"/>
            </w:pPr>
            <w:r w:rsidRPr="00760772">
              <w:t>91</w:t>
            </w:r>
          </w:p>
        </w:tc>
        <w:tc>
          <w:tcPr>
            <w:tcW w:w="1276" w:type="dxa"/>
            <w:vAlign w:val="center"/>
          </w:tcPr>
          <w:p w14:paraId="34F81EED" w14:textId="77777777" w:rsidR="00760772" w:rsidRPr="00760772" w:rsidRDefault="00760772" w:rsidP="00760772">
            <w:pPr>
              <w:jc w:val="center"/>
            </w:pPr>
            <w:r w:rsidRPr="00760772">
              <w:t>13</w:t>
            </w:r>
          </w:p>
        </w:tc>
      </w:tr>
      <w:tr w:rsidR="00760772" w:rsidRPr="00760772" w14:paraId="16D91EA3" w14:textId="77777777" w:rsidTr="00760772">
        <w:trPr>
          <w:trHeight w:val="427"/>
        </w:trPr>
        <w:tc>
          <w:tcPr>
            <w:tcW w:w="911" w:type="dxa"/>
            <w:shd w:val="clear" w:color="auto" w:fill="auto"/>
            <w:vAlign w:val="center"/>
            <w:hideMark/>
          </w:tcPr>
          <w:p w14:paraId="4FA5E9F2" w14:textId="77777777" w:rsidR="00760772" w:rsidRPr="00760772" w:rsidRDefault="00760772" w:rsidP="00760772">
            <w:pPr>
              <w:jc w:val="center"/>
            </w:pPr>
            <w:r w:rsidRPr="00760772">
              <w:t>3</w:t>
            </w:r>
          </w:p>
        </w:tc>
        <w:tc>
          <w:tcPr>
            <w:tcW w:w="4471" w:type="dxa"/>
            <w:shd w:val="clear" w:color="auto" w:fill="auto"/>
            <w:vAlign w:val="center"/>
            <w:hideMark/>
          </w:tcPr>
          <w:p w14:paraId="2B0CD0D7" w14:textId="77777777" w:rsidR="00760772" w:rsidRPr="00760772" w:rsidRDefault="00760772" w:rsidP="00760772">
            <w:r w:rsidRPr="00760772">
              <w:t>Расходы на тепловую энергию</w:t>
            </w:r>
          </w:p>
        </w:tc>
        <w:tc>
          <w:tcPr>
            <w:tcW w:w="1417" w:type="dxa"/>
            <w:vAlign w:val="center"/>
          </w:tcPr>
          <w:p w14:paraId="25B49F79" w14:textId="77777777" w:rsidR="00760772" w:rsidRPr="00760772" w:rsidRDefault="00760772" w:rsidP="00760772">
            <w:pPr>
              <w:jc w:val="center"/>
            </w:pPr>
            <w:r w:rsidRPr="00760772">
              <w:t>0</w:t>
            </w:r>
          </w:p>
        </w:tc>
        <w:tc>
          <w:tcPr>
            <w:tcW w:w="1531" w:type="dxa"/>
            <w:shd w:val="clear" w:color="auto" w:fill="auto"/>
            <w:vAlign w:val="center"/>
          </w:tcPr>
          <w:p w14:paraId="1D56B6DB" w14:textId="77777777" w:rsidR="00760772" w:rsidRPr="00760772" w:rsidRDefault="00760772" w:rsidP="00760772">
            <w:pPr>
              <w:jc w:val="center"/>
            </w:pPr>
            <w:r w:rsidRPr="00760772">
              <w:t>0</w:t>
            </w:r>
          </w:p>
        </w:tc>
        <w:tc>
          <w:tcPr>
            <w:tcW w:w="1276" w:type="dxa"/>
            <w:vAlign w:val="center"/>
          </w:tcPr>
          <w:p w14:paraId="22B1B77E" w14:textId="77777777" w:rsidR="00760772" w:rsidRPr="00760772" w:rsidRDefault="00760772" w:rsidP="00760772">
            <w:pPr>
              <w:jc w:val="center"/>
            </w:pPr>
            <w:r w:rsidRPr="00760772">
              <w:t>0</w:t>
            </w:r>
          </w:p>
        </w:tc>
      </w:tr>
      <w:tr w:rsidR="00760772" w:rsidRPr="00760772" w14:paraId="0509BC28" w14:textId="77777777" w:rsidTr="00760772">
        <w:trPr>
          <w:trHeight w:val="427"/>
        </w:trPr>
        <w:tc>
          <w:tcPr>
            <w:tcW w:w="911" w:type="dxa"/>
            <w:shd w:val="clear" w:color="auto" w:fill="auto"/>
            <w:vAlign w:val="center"/>
            <w:hideMark/>
          </w:tcPr>
          <w:p w14:paraId="22792018" w14:textId="77777777" w:rsidR="00760772" w:rsidRPr="00760772" w:rsidRDefault="00760772" w:rsidP="00760772">
            <w:pPr>
              <w:jc w:val="center"/>
            </w:pPr>
            <w:r w:rsidRPr="00760772">
              <w:t>4</w:t>
            </w:r>
          </w:p>
        </w:tc>
        <w:tc>
          <w:tcPr>
            <w:tcW w:w="4471" w:type="dxa"/>
            <w:shd w:val="clear" w:color="auto" w:fill="auto"/>
            <w:vAlign w:val="center"/>
            <w:hideMark/>
          </w:tcPr>
          <w:p w14:paraId="1BD0FA22" w14:textId="77777777" w:rsidR="00760772" w:rsidRPr="00760772" w:rsidRDefault="00760772" w:rsidP="00760772">
            <w:r w:rsidRPr="00760772">
              <w:t>Расходы на холодную воду</w:t>
            </w:r>
          </w:p>
        </w:tc>
        <w:tc>
          <w:tcPr>
            <w:tcW w:w="1417" w:type="dxa"/>
            <w:vAlign w:val="center"/>
          </w:tcPr>
          <w:p w14:paraId="3B18B3C8" w14:textId="77777777" w:rsidR="00760772" w:rsidRPr="00760772" w:rsidRDefault="00760772" w:rsidP="00760772">
            <w:pPr>
              <w:jc w:val="center"/>
            </w:pPr>
            <w:r w:rsidRPr="00760772">
              <w:t>0</w:t>
            </w:r>
          </w:p>
        </w:tc>
        <w:tc>
          <w:tcPr>
            <w:tcW w:w="1531" w:type="dxa"/>
            <w:shd w:val="clear" w:color="auto" w:fill="auto"/>
            <w:vAlign w:val="center"/>
          </w:tcPr>
          <w:p w14:paraId="3DB5D9CC" w14:textId="77777777" w:rsidR="00760772" w:rsidRPr="00760772" w:rsidRDefault="00760772" w:rsidP="00760772">
            <w:pPr>
              <w:jc w:val="center"/>
            </w:pPr>
            <w:r w:rsidRPr="00760772">
              <w:t>0</w:t>
            </w:r>
          </w:p>
        </w:tc>
        <w:tc>
          <w:tcPr>
            <w:tcW w:w="1276" w:type="dxa"/>
            <w:vAlign w:val="center"/>
          </w:tcPr>
          <w:p w14:paraId="04712E4C" w14:textId="77777777" w:rsidR="00760772" w:rsidRPr="00760772" w:rsidRDefault="00760772" w:rsidP="00760772">
            <w:pPr>
              <w:jc w:val="center"/>
            </w:pPr>
            <w:r w:rsidRPr="00760772">
              <w:t>0</w:t>
            </w:r>
          </w:p>
        </w:tc>
      </w:tr>
      <w:tr w:rsidR="00760772" w:rsidRPr="00760772" w14:paraId="0C864C7D" w14:textId="77777777" w:rsidTr="00760772">
        <w:trPr>
          <w:trHeight w:val="427"/>
        </w:trPr>
        <w:tc>
          <w:tcPr>
            <w:tcW w:w="911" w:type="dxa"/>
            <w:shd w:val="clear" w:color="auto" w:fill="auto"/>
            <w:vAlign w:val="center"/>
            <w:hideMark/>
          </w:tcPr>
          <w:p w14:paraId="6183F3E4" w14:textId="77777777" w:rsidR="00760772" w:rsidRPr="00760772" w:rsidRDefault="00760772" w:rsidP="00760772">
            <w:pPr>
              <w:jc w:val="center"/>
            </w:pPr>
            <w:r w:rsidRPr="00760772">
              <w:t>5</w:t>
            </w:r>
          </w:p>
        </w:tc>
        <w:tc>
          <w:tcPr>
            <w:tcW w:w="4471" w:type="dxa"/>
            <w:shd w:val="clear" w:color="auto" w:fill="auto"/>
            <w:vAlign w:val="center"/>
            <w:hideMark/>
          </w:tcPr>
          <w:p w14:paraId="1E3055DC" w14:textId="77777777" w:rsidR="00760772" w:rsidRPr="00760772" w:rsidRDefault="00760772" w:rsidP="00760772">
            <w:r w:rsidRPr="00760772">
              <w:t>Расходы на теплоноситель</w:t>
            </w:r>
          </w:p>
        </w:tc>
        <w:tc>
          <w:tcPr>
            <w:tcW w:w="1417" w:type="dxa"/>
            <w:vAlign w:val="center"/>
          </w:tcPr>
          <w:p w14:paraId="3F5A9F34" w14:textId="77777777" w:rsidR="00760772" w:rsidRPr="00760772" w:rsidRDefault="00760772" w:rsidP="00760772">
            <w:pPr>
              <w:jc w:val="center"/>
            </w:pPr>
            <w:r w:rsidRPr="00760772">
              <w:t>0</w:t>
            </w:r>
          </w:p>
        </w:tc>
        <w:tc>
          <w:tcPr>
            <w:tcW w:w="1531" w:type="dxa"/>
            <w:shd w:val="clear" w:color="auto" w:fill="auto"/>
            <w:vAlign w:val="center"/>
          </w:tcPr>
          <w:p w14:paraId="129A7645" w14:textId="77777777" w:rsidR="00760772" w:rsidRPr="00760772" w:rsidRDefault="00760772" w:rsidP="00760772">
            <w:pPr>
              <w:jc w:val="center"/>
            </w:pPr>
            <w:r w:rsidRPr="00760772">
              <w:t>0</w:t>
            </w:r>
          </w:p>
        </w:tc>
        <w:tc>
          <w:tcPr>
            <w:tcW w:w="1276" w:type="dxa"/>
            <w:vAlign w:val="center"/>
          </w:tcPr>
          <w:p w14:paraId="4AB7E984" w14:textId="77777777" w:rsidR="00760772" w:rsidRPr="00760772" w:rsidRDefault="00760772" w:rsidP="00760772">
            <w:pPr>
              <w:jc w:val="center"/>
            </w:pPr>
            <w:r w:rsidRPr="00760772">
              <w:t>0</w:t>
            </w:r>
          </w:p>
        </w:tc>
      </w:tr>
      <w:tr w:rsidR="00760772" w:rsidRPr="00760772" w14:paraId="01F3F738" w14:textId="77777777" w:rsidTr="00760772">
        <w:trPr>
          <w:trHeight w:val="427"/>
        </w:trPr>
        <w:tc>
          <w:tcPr>
            <w:tcW w:w="911" w:type="dxa"/>
            <w:shd w:val="clear" w:color="auto" w:fill="auto"/>
            <w:vAlign w:val="center"/>
            <w:hideMark/>
          </w:tcPr>
          <w:p w14:paraId="17312198" w14:textId="77777777" w:rsidR="00760772" w:rsidRPr="00760772" w:rsidRDefault="00760772" w:rsidP="00760772">
            <w:pPr>
              <w:jc w:val="center"/>
            </w:pPr>
            <w:r w:rsidRPr="00760772">
              <w:t>6</w:t>
            </w:r>
          </w:p>
        </w:tc>
        <w:tc>
          <w:tcPr>
            <w:tcW w:w="4471" w:type="dxa"/>
            <w:shd w:val="clear" w:color="auto" w:fill="auto"/>
            <w:vAlign w:val="center"/>
            <w:hideMark/>
          </w:tcPr>
          <w:p w14:paraId="52E270F3" w14:textId="77777777" w:rsidR="00760772" w:rsidRPr="00760772" w:rsidRDefault="00760772" w:rsidP="00760772">
            <w:r w:rsidRPr="00760772">
              <w:t>ИТОГО:</w:t>
            </w:r>
          </w:p>
          <w:p w14:paraId="541404F9" w14:textId="77777777" w:rsidR="00760772" w:rsidRPr="00760772" w:rsidRDefault="00760772" w:rsidP="00760772">
            <w:pPr>
              <w:autoSpaceDE w:val="0"/>
              <w:autoSpaceDN w:val="0"/>
              <w:adjustRightInd w:val="0"/>
              <w:jc w:val="both"/>
            </w:pPr>
            <w:r w:rsidRPr="00760772">
              <w:t>(Стр. 6 = стр. 1 +  стр.2 + стр. 3 + стр. 4 + стр. 5.)</w:t>
            </w:r>
          </w:p>
        </w:tc>
        <w:tc>
          <w:tcPr>
            <w:tcW w:w="1417" w:type="dxa"/>
            <w:vAlign w:val="center"/>
          </w:tcPr>
          <w:p w14:paraId="1F0FB779" w14:textId="77777777" w:rsidR="00760772" w:rsidRPr="00760772" w:rsidRDefault="00760772" w:rsidP="00760772">
            <w:pPr>
              <w:jc w:val="center"/>
            </w:pPr>
            <w:r w:rsidRPr="00760772">
              <w:t>72 521</w:t>
            </w:r>
          </w:p>
        </w:tc>
        <w:tc>
          <w:tcPr>
            <w:tcW w:w="1531" w:type="dxa"/>
            <w:shd w:val="clear" w:color="auto" w:fill="auto"/>
            <w:vAlign w:val="center"/>
          </w:tcPr>
          <w:p w14:paraId="38FE6FD4" w14:textId="77777777" w:rsidR="00760772" w:rsidRPr="00760772" w:rsidRDefault="00760772" w:rsidP="00760772">
            <w:pPr>
              <w:jc w:val="center"/>
            </w:pPr>
            <w:r w:rsidRPr="00760772">
              <w:t>76 235</w:t>
            </w:r>
          </w:p>
        </w:tc>
        <w:tc>
          <w:tcPr>
            <w:tcW w:w="1276" w:type="dxa"/>
            <w:vAlign w:val="center"/>
          </w:tcPr>
          <w:p w14:paraId="1414EDD0" w14:textId="77777777" w:rsidR="00760772" w:rsidRPr="00760772" w:rsidRDefault="00760772" w:rsidP="00760772">
            <w:pPr>
              <w:jc w:val="center"/>
            </w:pPr>
            <w:r w:rsidRPr="00760772">
              <w:t>3 714</w:t>
            </w:r>
          </w:p>
        </w:tc>
      </w:tr>
    </w:tbl>
    <w:p w14:paraId="075FCABB" w14:textId="77777777" w:rsidR="00760772" w:rsidRPr="00760772" w:rsidRDefault="00760772" w:rsidP="00760772">
      <w:pPr>
        <w:jc w:val="center"/>
      </w:pPr>
    </w:p>
    <w:p w14:paraId="00F121EF" w14:textId="77777777" w:rsidR="00760772" w:rsidRPr="00760772" w:rsidRDefault="00760772" w:rsidP="00760772">
      <w:pPr>
        <w:jc w:val="center"/>
      </w:pPr>
    </w:p>
    <w:p w14:paraId="3DAF888F" w14:textId="77777777" w:rsidR="00760772" w:rsidRPr="00760772" w:rsidRDefault="00760772" w:rsidP="00760772">
      <w:pPr>
        <w:tabs>
          <w:tab w:val="left" w:pos="1890"/>
        </w:tabs>
        <w:ind w:left="1080" w:right="-1"/>
        <w:jc w:val="right"/>
        <w:rPr>
          <w:sz w:val="28"/>
          <w:szCs w:val="28"/>
        </w:rPr>
      </w:pPr>
      <w:r w:rsidRPr="00760772">
        <w:rPr>
          <w:sz w:val="28"/>
          <w:szCs w:val="28"/>
        </w:rPr>
        <w:t>Таблица 22</w:t>
      </w:r>
    </w:p>
    <w:p w14:paraId="1216B01F" w14:textId="77777777" w:rsidR="00760772" w:rsidRPr="00760772" w:rsidRDefault="00760772" w:rsidP="00760772">
      <w:pPr>
        <w:jc w:val="center"/>
        <w:rPr>
          <w:b/>
          <w:sz w:val="28"/>
          <w:szCs w:val="28"/>
        </w:rPr>
      </w:pPr>
      <w:r w:rsidRPr="00760772">
        <w:rPr>
          <w:b/>
          <w:sz w:val="28"/>
          <w:szCs w:val="28"/>
        </w:rPr>
        <w:t>Расчет необходимой валовой выручки на тепловую энергию</w:t>
      </w:r>
    </w:p>
    <w:p w14:paraId="0B6F48F7" w14:textId="77777777" w:rsidR="00760772" w:rsidRPr="00760772" w:rsidRDefault="00760772" w:rsidP="00760772">
      <w:pPr>
        <w:jc w:val="right"/>
      </w:pPr>
      <w:r w:rsidRPr="00760772">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60772" w:rsidRPr="00760772" w14:paraId="0C39F33F" w14:textId="77777777" w:rsidTr="00760772">
        <w:trPr>
          <w:trHeight w:val="957"/>
          <w:tblHeader/>
        </w:trPr>
        <w:tc>
          <w:tcPr>
            <w:tcW w:w="710" w:type="dxa"/>
            <w:shd w:val="clear" w:color="auto" w:fill="auto"/>
            <w:vAlign w:val="center"/>
            <w:hideMark/>
          </w:tcPr>
          <w:p w14:paraId="474EEBF2" w14:textId="77777777" w:rsidR="00760772" w:rsidRPr="00760772" w:rsidRDefault="00760772" w:rsidP="00760772">
            <w:pPr>
              <w:jc w:val="center"/>
            </w:pPr>
            <w:r w:rsidRPr="00760772">
              <w:t>№ п/п</w:t>
            </w:r>
          </w:p>
        </w:tc>
        <w:tc>
          <w:tcPr>
            <w:tcW w:w="4925" w:type="dxa"/>
            <w:shd w:val="clear" w:color="auto" w:fill="auto"/>
            <w:vAlign w:val="center"/>
            <w:hideMark/>
          </w:tcPr>
          <w:p w14:paraId="39BE6FF1" w14:textId="77777777" w:rsidR="00760772" w:rsidRPr="00760772" w:rsidRDefault="00760772" w:rsidP="00760772">
            <w:pPr>
              <w:jc w:val="center"/>
            </w:pPr>
            <w:r w:rsidRPr="00760772">
              <w:t>Наименование расхода</w:t>
            </w:r>
          </w:p>
        </w:tc>
        <w:tc>
          <w:tcPr>
            <w:tcW w:w="1445" w:type="dxa"/>
            <w:vAlign w:val="center"/>
          </w:tcPr>
          <w:p w14:paraId="59D93FE6" w14:textId="77777777" w:rsidR="00760772" w:rsidRPr="00760772" w:rsidRDefault="00760772" w:rsidP="00760772">
            <w:pPr>
              <w:jc w:val="center"/>
              <w:rPr>
                <w:sz w:val="20"/>
              </w:rPr>
            </w:pPr>
            <w:r w:rsidRPr="00760772">
              <w:rPr>
                <w:sz w:val="20"/>
              </w:rPr>
              <w:t>Утверждено на 2020 год</w:t>
            </w:r>
          </w:p>
        </w:tc>
        <w:tc>
          <w:tcPr>
            <w:tcW w:w="1445" w:type="dxa"/>
            <w:shd w:val="clear" w:color="auto" w:fill="auto"/>
            <w:vAlign w:val="center"/>
          </w:tcPr>
          <w:p w14:paraId="7E75421A"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444" w:type="dxa"/>
            <w:shd w:val="clear" w:color="auto" w:fill="auto"/>
            <w:vAlign w:val="center"/>
          </w:tcPr>
          <w:p w14:paraId="7375E0B2" w14:textId="77777777" w:rsidR="00760772" w:rsidRPr="00760772" w:rsidRDefault="00760772" w:rsidP="00760772">
            <w:pPr>
              <w:jc w:val="center"/>
              <w:rPr>
                <w:sz w:val="20"/>
              </w:rPr>
            </w:pPr>
            <w:r w:rsidRPr="00760772">
              <w:rPr>
                <w:sz w:val="20"/>
              </w:rPr>
              <w:t>Динамика расходов</w:t>
            </w:r>
          </w:p>
        </w:tc>
      </w:tr>
      <w:tr w:rsidR="00760772" w:rsidRPr="00760772" w14:paraId="79FBF7D2" w14:textId="77777777" w:rsidTr="00760772">
        <w:trPr>
          <w:trHeight w:val="302"/>
        </w:trPr>
        <w:tc>
          <w:tcPr>
            <w:tcW w:w="710" w:type="dxa"/>
            <w:shd w:val="clear" w:color="auto" w:fill="auto"/>
            <w:vAlign w:val="center"/>
            <w:hideMark/>
          </w:tcPr>
          <w:p w14:paraId="26355EA0" w14:textId="77777777" w:rsidR="00760772" w:rsidRPr="00760772" w:rsidRDefault="00760772" w:rsidP="00760772">
            <w:pPr>
              <w:jc w:val="center"/>
            </w:pPr>
            <w:r w:rsidRPr="00760772">
              <w:t>1</w:t>
            </w:r>
          </w:p>
        </w:tc>
        <w:tc>
          <w:tcPr>
            <w:tcW w:w="4925" w:type="dxa"/>
            <w:shd w:val="clear" w:color="auto" w:fill="auto"/>
            <w:vAlign w:val="center"/>
            <w:hideMark/>
          </w:tcPr>
          <w:p w14:paraId="687BF671" w14:textId="77777777" w:rsidR="00760772" w:rsidRPr="00760772" w:rsidRDefault="00760772" w:rsidP="00760772">
            <w:r w:rsidRPr="00760772">
              <w:t>Операционные (подконтрольные) расходы</w:t>
            </w:r>
          </w:p>
        </w:tc>
        <w:tc>
          <w:tcPr>
            <w:tcW w:w="1445" w:type="dxa"/>
            <w:vAlign w:val="center"/>
          </w:tcPr>
          <w:p w14:paraId="76AA307A" w14:textId="77777777" w:rsidR="00760772" w:rsidRPr="00760772" w:rsidRDefault="00760772" w:rsidP="00760772">
            <w:pPr>
              <w:jc w:val="center"/>
            </w:pPr>
            <w:r w:rsidRPr="00760772">
              <w:t>38 873</w:t>
            </w:r>
          </w:p>
        </w:tc>
        <w:tc>
          <w:tcPr>
            <w:tcW w:w="1445" w:type="dxa"/>
            <w:shd w:val="clear" w:color="auto" w:fill="auto"/>
            <w:vAlign w:val="center"/>
          </w:tcPr>
          <w:p w14:paraId="7A12B9F1" w14:textId="77777777" w:rsidR="00760772" w:rsidRPr="00760772" w:rsidRDefault="00760772" w:rsidP="00760772">
            <w:pPr>
              <w:jc w:val="center"/>
            </w:pPr>
            <w:r w:rsidRPr="00760772">
              <w:t>39 870</w:t>
            </w:r>
          </w:p>
        </w:tc>
        <w:tc>
          <w:tcPr>
            <w:tcW w:w="1444" w:type="dxa"/>
            <w:shd w:val="clear" w:color="auto" w:fill="auto"/>
            <w:vAlign w:val="center"/>
          </w:tcPr>
          <w:p w14:paraId="3B745C0B" w14:textId="77777777" w:rsidR="00760772" w:rsidRPr="00760772" w:rsidRDefault="00760772" w:rsidP="00760772">
            <w:pPr>
              <w:jc w:val="center"/>
            </w:pPr>
            <w:r w:rsidRPr="00760772">
              <w:t>997</w:t>
            </w:r>
          </w:p>
        </w:tc>
      </w:tr>
      <w:tr w:rsidR="00760772" w:rsidRPr="00760772" w14:paraId="4D72C319" w14:textId="77777777" w:rsidTr="00760772">
        <w:trPr>
          <w:trHeight w:val="354"/>
        </w:trPr>
        <w:tc>
          <w:tcPr>
            <w:tcW w:w="710" w:type="dxa"/>
            <w:shd w:val="clear" w:color="auto" w:fill="auto"/>
            <w:vAlign w:val="center"/>
            <w:hideMark/>
          </w:tcPr>
          <w:p w14:paraId="525F2DB9" w14:textId="77777777" w:rsidR="00760772" w:rsidRPr="00760772" w:rsidRDefault="00760772" w:rsidP="00760772">
            <w:pPr>
              <w:jc w:val="center"/>
            </w:pPr>
            <w:r w:rsidRPr="00760772">
              <w:t>2</w:t>
            </w:r>
          </w:p>
        </w:tc>
        <w:tc>
          <w:tcPr>
            <w:tcW w:w="4925" w:type="dxa"/>
            <w:shd w:val="clear" w:color="auto" w:fill="auto"/>
            <w:vAlign w:val="center"/>
            <w:hideMark/>
          </w:tcPr>
          <w:p w14:paraId="2869E48E" w14:textId="77777777" w:rsidR="00760772" w:rsidRPr="00760772" w:rsidRDefault="00760772" w:rsidP="00760772">
            <w:r w:rsidRPr="00760772">
              <w:t>Неподконтрольные расходы</w:t>
            </w:r>
          </w:p>
        </w:tc>
        <w:tc>
          <w:tcPr>
            <w:tcW w:w="1445" w:type="dxa"/>
            <w:vAlign w:val="center"/>
          </w:tcPr>
          <w:p w14:paraId="0171E6F8" w14:textId="77777777" w:rsidR="00760772" w:rsidRPr="00760772" w:rsidRDefault="00760772" w:rsidP="00760772">
            <w:pPr>
              <w:jc w:val="center"/>
            </w:pPr>
            <w:r w:rsidRPr="00760772">
              <w:t>9 694</w:t>
            </w:r>
          </w:p>
        </w:tc>
        <w:tc>
          <w:tcPr>
            <w:tcW w:w="1445" w:type="dxa"/>
            <w:shd w:val="clear" w:color="auto" w:fill="auto"/>
            <w:vAlign w:val="center"/>
          </w:tcPr>
          <w:p w14:paraId="09B6613C" w14:textId="77777777" w:rsidR="00760772" w:rsidRPr="00760772" w:rsidRDefault="00760772" w:rsidP="00760772">
            <w:pPr>
              <w:jc w:val="center"/>
            </w:pPr>
            <w:r w:rsidRPr="00760772">
              <w:t>9 101</w:t>
            </w:r>
          </w:p>
        </w:tc>
        <w:tc>
          <w:tcPr>
            <w:tcW w:w="1444" w:type="dxa"/>
            <w:shd w:val="clear" w:color="auto" w:fill="auto"/>
            <w:vAlign w:val="center"/>
          </w:tcPr>
          <w:p w14:paraId="34BCE38F" w14:textId="77777777" w:rsidR="00760772" w:rsidRPr="00760772" w:rsidRDefault="00760772" w:rsidP="00760772">
            <w:pPr>
              <w:jc w:val="center"/>
            </w:pPr>
            <w:r w:rsidRPr="00760772">
              <w:t>-593</w:t>
            </w:r>
          </w:p>
        </w:tc>
      </w:tr>
      <w:tr w:rsidR="00760772" w:rsidRPr="00760772" w14:paraId="1E1CF110" w14:textId="77777777" w:rsidTr="00760772">
        <w:trPr>
          <w:trHeight w:val="719"/>
        </w:trPr>
        <w:tc>
          <w:tcPr>
            <w:tcW w:w="710" w:type="dxa"/>
            <w:shd w:val="clear" w:color="auto" w:fill="auto"/>
            <w:vAlign w:val="center"/>
            <w:hideMark/>
          </w:tcPr>
          <w:p w14:paraId="46B3659E" w14:textId="77777777" w:rsidR="00760772" w:rsidRPr="00760772" w:rsidRDefault="00760772" w:rsidP="00760772">
            <w:pPr>
              <w:jc w:val="center"/>
            </w:pPr>
            <w:r w:rsidRPr="00760772">
              <w:t>3</w:t>
            </w:r>
          </w:p>
        </w:tc>
        <w:tc>
          <w:tcPr>
            <w:tcW w:w="4925" w:type="dxa"/>
            <w:shd w:val="clear" w:color="auto" w:fill="auto"/>
            <w:vAlign w:val="center"/>
            <w:hideMark/>
          </w:tcPr>
          <w:p w14:paraId="6B4E4426"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445" w:type="dxa"/>
            <w:vAlign w:val="center"/>
          </w:tcPr>
          <w:p w14:paraId="34995945" w14:textId="77777777" w:rsidR="00760772" w:rsidRPr="00760772" w:rsidRDefault="00760772" w:rsidP="00760772">
            <w:pPr>
              <w:jc w:val="center"/>
            </w:pPr>
            <w:r w:rsidRPr="00760772">
              <w:t>72 521</w:t>
            </w:r>
          </w:p>
        </w:tc>
        <w:tc>
          <w:tcPr>
            <w:tcW w:w="1445" w:type="dxa"/>
            <w:shd w:val="clear" w:color="auto" w:fill="auto"/>
            <w:vAlign w:val="center"/>
          </w:tcPr>
          <w:p w14:paraId="7A028275" w14:textId="77777777" w:rsidR="00760772" w:rsidRPr="00760772" w:rsidRDefault="00760772" w:rsidP="00760772">
            <w:pPr>
              <w:jc w:val="center"/>
            </w:pPr>
            <w:r w:rsidRPr="00760772">
              <w:t>76 235</w:t>
            </w:r>
          </w:p>
        </w:tc>
        <w:tc>
          <w:tcPr>
            <w:tcW w:w="1444" w:type="dxa"/>
            <w:shd w:val="clear" w:color="auto" w:fill="auto"/>
            <w:vAlign w:val="center"/>
          </w:tcPr>
          <w:p w14:paraId="4D53ACE7" w14:textId="77777777" w:rsidR="00760772" w:rsidRPr="00760772" w:rsidRDefault="00760772" w:rsidP="00760772">
            <w:pPr>
              <w:jc w:val="center"/>
            </w:pPr>
            <w:r w:rsidRPr="00760772">
              <w:t>3 714</w:t>
            </w:r>
          </w:p>
        </w:tc>
      </w:tr>
      <w:tr w:rsidR="00760772" w:rsidRPr="00760772" w14:paraId="11BA9FEE" w14:textId="77777777" w:rsidTr="00760772">
        <w:trPr>
          <w:trHeight w:val="354"/>
        </w:trPr>
        <w:tc>
          <w:tcPr>
            <w:tcW w:w="710" w:type="dxa"/>
            <w:shd w:val="clear" w:color="auto" w:fill="auto"/>
            <w:vAlign w:val="center"/>
            <w:hideMark/>
          </w:tcPr>
          <w:p w14:paraId="5758AFCE" w14:textId="77777777" w:rsidR="00760772" w:rsidRPr="00760772" w:rsidRDefault="00760772" w:rsidP="00760772">
            <w:pPr>
              <w:jc w:val="center"/>
            </w:pPr>
            <w:r w:rsidRPr="00760772">
              <w:t>4</w:t>
            </w:r>
          </w:p>
        </w:tc>
        <w:tc>
          <w:tcPr>
            <w:tcW w:w="4925" w:type="dxa"/>
            <w:shd w:val="clear" w:color="auto" w:fill="auto"/>
            <w:vAlign w:val="center"/>
            <w:hideMark/>
          </w:tcPr>
          <w:p w14:paraId="005D4622" w14:textId="77777777" w:rsidR="00760772" w:rsidRPr="00760772" w:rsidRDefault="00760772" w:rsidP="00760772">
            <w:r w:rsidRPr="00760772">
              <w:t>Нормативная прибыль</w:t>
            </w:r>
          </w:p>
        </w:tc>
        <w:tc>
          <w:tcPr>
            <w:tcW w:w="1445" w:type="dxa"/>
            <w:vAlign w:val="center"/>
          </w:tcPr>
          <w:p w14:paraId="15584718" w14:textId="77777777" w:rsidR="00760772" w:rsidRPr="00760772" w:rsidRDefault="00760772" w:rsidP="00760772">
            <w:pPr>
              <w:jc w:val="center"/>
            </w:pPr>
            <w:r w:rsidRPr="00760772">
              <w:t>188</w:t>
            </w:r>
          </w:p>
        </w:tc>
        <w:tc>
          <w:tcPr>
            <w:tcW w:w="1445" w:type="dxa"/>
            <w:shd w:val="clear" w:color="auto" w:fill="auto"/>
            <w:vAlign w:val="center"/>
          </w:tcPr>
          <w:p w14:paraId="76AC14CC" w14:textId="77777777" w:rsidR="00760772" w:rsidRPr="00760772" w:rsidRDefault="00760772" w:rsidP="00760772">
            <w:pPr>
              <w:jc w:val="center"/>
            </w:pPr>
            <w:r w:rsidRPr="00760772">
              <w:t>270</w:t>
            </w:r>
          </w:p>
        </w:tc>
        <w:tc>
          <w:tcPr>
            <w:tcW w:w="1444" w:type="dxa"/>
            <w:shd w:val="clear" w:color="auto" w:fill="auto"/>
            <w:vAlign w:val="center"/>
          </w:tcPr>
          <w:p w14:paraId="42A6BD58" w14:textId="77777777" w:rsidR="00760772" w:rsidRPr="00760772" w:rsidRDefault="00760772" w:rsidP="00760772">
            <w:pPr>
              <w:jc w:val="center"/>
            </w:pPr>
            <w:r w:rsidRPr="00760772">
              <w:t>82</w:t>
            </w:r>
          </w:p>
        </w:tc>
      </w:tr>
      <w:tr w:rsidR="00760772" w:rsidRPr="00760772" w14:paraId="49748789" w14:textId="77777777" w:rsidTr="00760772">
        <w:trPr>
          <w:trHeight w:val="372"/>
        </w:trPr>
        <w:tc>
          <w:tcPr>
            <w:tcW w:w="710" w:type="dxa"/>
            <w:shd w:val="clear" w:color="auto" w:fill="auto"/>
            <w:vAlign w:val="center"/>
          </w:tcPr>
          <w:p w14:paraId="3F962176" w14:textId="77777777" w:rsidR="00760772" w:rsidRPr="00760772" w:rsidRDefault="00760772" w:rsidP="00760772">
            <w:pPr>
              <w:jc w:val="center"/>
            </w:pPr>
            <w:r w:rsidRPr="00760772">
              <w:t>5</w:t>
            </w:r>
          </w:p>
        </w:tc>
        <w:tc>
          <w:tcPr>
            <w:tcW w:w="4925" w:type="dxa"/>
            <w:shd w:val="clear" w:color="auto" w:fill="auto"/>
            <w:vAlign w:val="center"/>
          </w:tcPr>
          <w:p w14:paraId="7D8E87F3" w14:textId="77777777" w:rsidR="00760772" w:rsidRPr="00760772" w:rsidRDefault="00760772" w:rsidP="00760772">
            <w:r w:rsidRPr="00760772">
              <w:t>Расчетная предпринимательская прибыль</w:t>
            </w:r>
          </w:p>
        </w:tc>
        <w:tc>
          <w:tcPr>
            <w:tcW w:w="1445" w:type="dxa"/>
            <w:vAlign w:val="center"/>
          </w:tcPr>
          <w:p w14:paraId="60027E8B" w14:textId="77777777" w:rsidR="00760772" w:rsidRPr="00760772" w:rsidRDefault="00760772" w:rsidP="00760772">
            <w:pPr>
              <w:jc w:val="center"/>
            </w:pPr>
            <w:r w:rsidRPr="00760772">
              <w:t>2 430</w:t>
            </w:r>
          </w:p>
        </w:tc>
        <w:tc>
          <w:tcPr>
            <w:tcW w:w="1445" w:type="dxa"/>
            <w:shd w:val="clear" w:color="auto" w:fill="auto"/>
            <w:vAlign w:val="center"/>
          </w:tcPr>
          <w:p w14:paraId="5ABD91B5" w14:textId="77777777" w:rsidR="00760772" w:rsidRPr="00760772" w:rsidRDefault="00760772" w:rsidP="00760772">
            <w:pPr>
              <w:jc w:val="center"/>
            </w:pPr>
            <w:r w:rsidRPr="00760772">
              <w:t>2 450</w:t>
            </w:r>
          </w:p>
        </w:tc>
        <w:tc>
          <w:tcPr>
            <w:tcW w:w="1444" w:type="dxa"/>
            <w:shd w:val="clear" w:color="auto" w:fill="auto"/>
            <w:vAlign w:val="center"/>
          </w:tcPr>
          <w:p w14:paraId="358BA638" w14:textId="77777777" w:rsidR="00760772" w:rsidRPr="00760772" w:rsidRDefault="00760772" w:rsidP="00760772">
            <w:pPr>
              <w:jc w:val="center"/>
            </w:pPr>
            <w:r w:rsidRPr="00760772">
              <w:t>20</w:t>
            </w:r>
          </w:p>
        </w:tc>
      </w:tr>
      <w:tr w:rsidR="00760772" w:rsidRPr="00760772" w14:paraId="037F5F43" w14:textId="77777777" w:rsidTr="00760772">
        <w:trPr>
          <w:trHeight w:val="979"/>
        </w:trPr>
        <w:tc>
          <w:tcPr>
            <w:tcW w:w="710" w:type="dxa"/>
            <w:shd w:val="clear" w:color="auto" w:fill="auto"/>
            <w:vAlign w:val="center"/>
            <w:hideMark/>
          </w:tcPr>
          <w:p w14:paraId="168080C4" w14:textId="77777777" w:rsidR="00760772" w:rsidRPr="00760772" w:rsidRDefault="00760772" w:rsidP="00760772">
            <w:pPr>
              <w:jc w:val="center"/>
            </w:pPr>
            <w:r w:rsidRPr="00760772">
              <w:t>6</w:t>
            </w:r>
          </w:p>
        </w:tc>
        <w:tc>
          <w:tcPr>
            <w:tcW w:w="4925" w:type="dxa"/>
            <w:shd w:val="clear" w:color="auto" w:fill="auto"/>
            <w:vAlign w:val="center"/>
            <w:hideMark/>
          </w:tcPr>
          <w:p w14:paraId="5AD8AB8E"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453A43F2" w14:textId="77777777" w:rsidR="00760772" w:rsidRPr="00760772" w:rsidRDefault="00760772" w:rsidP="00760772">
            <w:pPr>
              <w:jc w:val="center"/>
            </w:pPr>
            <w:r w:rsidRPr="00760772">
              <w:t>0 </w:t>
            </w:r>
          </w:p>
        </w:tc>
        <w:tc>
          <w:tcPr>
            <w:tcW w:w="1445" w:type="dxa"/>
            <w:shd w:val="clear" w:color="auto" w:fill="auto"/>
            <w:vAlign w:val="center"/>
          </w:tcPr>
          <w:p w14:paraId="674D8130" w14:textId="77777777" w:rsidR="00760772" w:rsidRPr="00760772" w:rsidRDefault="00760772" w:rsidP="00760772">
            <w:pPr>
              <w:jc w:val="center"/>
            </w:pPr>
            <w:r w:rsidRPr="00760772">
              <w:t>0</w:t>
            </w:r>
          </w:p>
        </w:tc>
        <w:tc>
          <w:tcPr>
            <w:tcW w:w="1444" w:type="dxa"/>
            <w:shd w:val="clear" w:color="auto" w:fill="auto"/>
            <w:vAlign w:val="center"/>
          </w:tcPr>
          <w:p w14:paraId="23620C52" w14:textId="77777777" w:rsidR="00760772" w:rsidRPr="00760772" w:rsidRDefault="00760772" w:rsidP="00760772">
            <w:pPr>
              <w:jc w:val="center"/>
            </w:pPr>
            <w:r w:rsidRPr="00760772">
              <w:t>0</w:t>
            </w:r>
          </w:p>
        </w:tc>
      </w:tr>
      <w:tr w:rsidR="00760772" w:rsidRPr="00760772" w14:paraId="029A0C66" w14:textId="77777777" w:rsidTr="00760772">
        <w:trPr>
          <w:trHeight w:val="685"/>
        </w:trPr>
        <w:tc>
          <w:tcPr>
            <w:tcW w:w="710" w:type="dxa"/>
            <w:shd w:val="clear" w:color="auto" w:fill="auto"/>
            <w:vAlign w:val="center"/>
            <w:hideMark/>
          </w:tcPr>
          <w:p w14:paraId="48764D07" w14:textId="77777777" w:rsidR="00760772" w:rsidRPr="00760772" w:rsidRDefault="00760772" w:rsidP="00760772">
            <w:pPr>
              <w:jc w:val="center"/>
            </w:pPr>
            <w:r w:rsidRPr="00760772">
              <w:t>7</w:t>
            </w:r>
          </w:p>
        </w:tc>
        <w:tc>
          <w:tcPr>
            <w:tcW w:w="4925" w:type="dxa"/>
            <w:shd w:val="clear" w:color="auto" w:fill="auto"/>
            <w:vAlign w:val="center"/>
            <w:hideMark/>
          </w:tcPr>
          <w:p w14:paraId="7D75EE84"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304C2A27" w14:textId="77777777" w:rsidR="00760772" w:rsidRPr="00760772" w:rsidRDefault="00760772" w:rsidP="00760772">
            <w:pPr>
              <w:jc w:val="center"/>
            </w:pPr>
            <w:r w:rsidRPr="00760772">
              <w:t>6 687</w:t>
            </w:r>
          </w:p>
        </w:tc>
        <w:tc>
          <w:tcPr>
            <w:tcW w:w="1445" w:type="dxa"/>
            <w:shd w:val="clear" w:color="auto" w:fill="auto"/>
            <w:vAlign w:val="center"/>
          </w:tcPr>
          <w:p w14:paraId="74F9D8BB" w14:textId="77777777" w:rsidR="00760772" w:rsidRPr="00760772" w:rsidRDefault="00760772" w:rsidP="00760772">
            <w:pPr>
              <w:jc w:val="center"/>
            </w:pPr>
            <w:r w:rsidRPr="00760772">
              <w:t>771</w:t>
            </w:r>
          </w:p>
        </w:tc>
        <w:tc>
          <w:tcPr>
            <w:tcW w:w="1444" w:type="dxa"/>
            <w:shd w:val="clear" w:color="auto" w:fill="auto"/>
            <w:vAlign w:val="center"/>
          </w:tcPr>
          <w:p w14:paraId="2FFC7179" w14:textId="77777777" w:rsidR="00760772" w:rsidRPr="00760772" w:rsidRDefault="00760772" w:rsidP="00760772">
            <w:pPr>
              <w:jc w:val="center"/>
            </w:pPr>
            <w:r w:rsidRPr="00760772">
              <w:t>-5 916</w:t>
            </w:r>
          </w:p>
        </w:tc>
      </w:tr>
      <w:tr w:rsidR="00760772" w:rsidRPr="00760772" w14:paraId="3E67D9D5" w14:textId="77777777" w:rsidTr="00760772">
        <w:trPr>
          <w:trHeight w:val="701"/>
        </w:trPr>
        <w:tc>
          <w:tcPr>
            <w:tcW w:w="710" w:type="dxa"/>
            <w:shd w:val="clear" w:color="auto" w:fill="auto"/>
            <w:vAlign w:val="center"/>
            <w:hideMark/>
          </w:tcPr>
          <w:p w14:paraId="6ADA4592" w14:textId="77777777" w:rsidR="00760772" w:rsidRPr="00760772" w:rsidRDefault="00760772" w:rsidP="00760772">
            <w:pPr>
              <w:jc w:val="center"/>
            </w:pPr>
            <w:r w:rsidRPr="00760772">
              <w:t>8</w:t>
            </w:r>
          </w:p>
        </w:tc>
        <w:tc>
          <w:tcPr>
            <w:tcW w:w="4925" w:type="dxa"/>
            <w:shd w:val="clear" w:color="auto" w:fill="auto"/>
            <w:vAlign w:val="center"/>
            <w:hideMark/>
          </w:tcPr>
          <w:p w14:paraId="52ABEBCD"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2881E852" w14:textId="77777777" w:rsidR="00760772" w:rsidRPr="00760772" w:rsidRDefault="00760772" w:rsidP="00760772">
            <w:pPr>
              <w:jc w:val="center"/>
            </w:pPr>
            <w:r w:rsidRPr="00760772">
              <w:t>0 </w:t>
            </w:r>
          </w:p>
        </w:tc>
        <w:tc>
          <w:tcPr>
            <w:tcW w:w="1445" w:type="dxa"/>
            <w:shd w:val="clear" w:color="auto" w:fill="auto"/>
            <w:vAlign w:val="center"/>
          </w:tcPr>
          <w:p w14:paraId="1ABA6B42" w14:textId="77777777" w:rsidR="00760772" w:rsidRPr="00760772" w:rsidRDefault="00760772" w:rsidP="00760772">
            <w:pPr>
              <w:jc w:val="center"/>
            </w:pPr>
            <w:r w:rsidRPr="00760772">
              <w:t>0</w:t>
            </w:r>
          </w:p>
        </w:tc>
        <w:tc>
          <w:tcPr>
            <w:tcW w:w="1444" w:type="dxa"/>
            <w:shd w:val="clear" w:color="auto" w:fill="auto"/>
            <w:vAlign w:val="center"/>
          </w:tcPr>
          <w:p w14:paraId="7CB171CE" w14:textId="77777777" w:rsidR="00760772" w:rsidRPr="00760772" w:rsidRDefault="00760772" w:rsidP="00760772">
            <w:pPr>
              <w:jc w:val="center"/>
            </w:pPr>
            <w:r w:rsidRPr="00760772">
              <w:t>0</w:t>
            </w:r>
          </w:p>
        </w:tc>
      </w:tr>
      <w:tr w:rsidR="00760772" w:rsidRPr="00760772" w14:paraId="7840CFB0" w14:textId="77777777" w:rsidTr="00760772">
        <w:trPr>
          <w:trHeight w:val="294"/>
        </w:trPr>
        <w:tc>
          <w:tcPr>
            <w:tcW w:w="710" w:type="dxa"/>
            <w:shd w:val="clear" w:color="auto" w:fill="auto"/>
            <w:vAlign w:val="center"/>
            <w:hideMark/>
          </w:tcPr>
          <w:p w14:paraId="311C8CBB" w14:textId="77777777" w:rsidR="00760772" w:rsidRPr="00760772" w:rsidRDefault="00760772" w:rsidP="00760772">
            <w:pPr>
              <w:jc w:val="center"/>
            </w:pPr>
            <w:r w:rsidRPr="00760772">
              <w:t>9</w:t>
            </w:r>
          </w:p>
        </w:tc>
        <w:tc>
          <w:tcPr>
            <w:tcW w:w="4925" w:type="dxa"/>
            <w:shd w:val="clear" w:color="auto" w:fill="auto"/>
            <w:vAlign w:val="center"/>
            <w:hideMark/>
          </w:tcPr>
          <w:p w14:paraId="2F4FBF4C"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445" w:type="dxa"/>
            <w:vAlign w:val="center"/>
          </w:tcPr>
          <w:p w14:paraId="216A8687" w14:textId="77777777" w:rsidR="00760772" w:rsidRPr="00760772" w:rsidRDefault="00760772" w:rsidP="00760772">
            <w:pPr>
              <w:jc w:val="center"/>
            </w:pPr>
            <w:r w:rsidRPr="00760772">
              <w:t>0 </w:t>
            </w:r>
          </w:p>
        </w:tc>
        <w:tc>
          <w:tcPr>
            <w:tcW w:w="1445" w:type="dxa"/>
            <w:shd w:val="clear" w:color="auto" w:fill="auto"/>
            <w:vAlign w:val="center"/>
          </w:tcPr>
          <w:p w14:paraId="0EB79A33" w14:textId="77777777" w:rsidR="00760772" w:rsidRPr="00760772" w:rsidRDefault="00760772" w:rsidP="00760772">
            <w:pPr>
              <w:jc w:val="center"/>
            </w:pPr>
            <w:r w:rsidRPr="00760772">
              <w:t>0</w:t>
            </w:r>
          </w:p>
        </w:tc>
        <w:tc>
          <w:tcPr>
            <w:tcW w:w="1444" w:type="dxa"/>
            <w:shd w:val="clear" w:color="auto" w:fill="auto"/>
            <w:vAlign w:val="center"/>
          </w:tcPr>
          <w:p w14:paraId="34A35000" w14:textId="77777777" w:rsidR="00760772" w:rsidRPr="00760772" w:rsidRDefault="00760772" w:rsidP="00760772">
            <w:pPr>
              <w:jc w:val="center"/>
            </w:pPr>
            <w:r w:rsidRPr="00760772">
              <w:t>0</w:t>
            </w:r>
          </w:p>
        </w:tc>
      </w:tr>
      <w:tr w:rsidR="00760772" w:rsidRPr="00760772" w14:paraId="37A4E801" w14:textId="77777777" w:rsidTr="00760772">
        <w:trPr>
          <w:trHeight w:val="481"/>
        </w:trPr>
        <w:tc>
          <w:tcPr>
            <w:tcW w:w="710" w:type="dxa"/>
            <w:shd w:val="clear" w:color="auto" w:fill="auto"/>
            <w:vAlign w:val="center"/>
            <w:hideMark/>
          </w:tcPr>
          <w:p w14:paraId="696C7BE9" w14:textId="77777777" w:rsidR="00760772" w:rsidRPr="00760772" w:rsidRDefault="00760772" w:rsidP="00760772">
            <w:pPr>
              <w:jc w:val="center"/>
            </w:pPr>
            <w:r w:rsidRPr="00760772">
              <w:t>10</w:t>
            </w:r>
          </w:p>
        </w:tc>
        <w:tc>
          <w:tcPr>
            <w:tcW w:w="4925" w:type="dxa"/>
            <w:shd w:val="clear" w:color="auto" w:fill="auto"/>
            <w:vAlign w:val="center"/>
            <w:hideMark/>
          </w:tcPr>
          <w:p w14:paraId="01DA85EC" w14:textId="77777777" w:rsidR="00760772" w:rsidRPr="00760772" w:rsidRDefault="00760772" w:rsidP="00760772">
            <w:r w:rsidRPr="00760772">
              <w:t xml:space="preserve">Корректировка, подлежащая учету в НВВ и учитывающая отклонение фактических </w:t>
            </w:r>
            <w:r w:rsidRPr="00760772">
              <w:lastRenderedPageBreak/>
              <w:t>показателей энергосбережения и повышения энергетической эффективности от установленных плановых ….</w:t>
            </w:r>
          </w:p>
        </w:tc>
        <w:tc>
          <w:tcPr>
            <w:tcW w:w="1445" w:type="dxa"/>
            <w:vAlign w:val="center"/>
          </w:tcPr>
          <w:p w14:paraId="37504DE8" w14:textId="77777777" w:rsidR="00760772" w:rsidRPr="00760772" w:rsidRDefault="00760772" w:rsidP="00760772">
            <w:pPr>
              <w:jc w:val="center"/>
            </w:pPr>
            <w:r w:rsidRPr="00760772">
              <w:lastRenderedPageBreak/>
              <w:t>0 </w:t>
            </w:r>
          </w:p>
        </w:tc>
        <w:tc>
          <w:tcPr>
            <w:tcW w:w="1445" w:type="dxa"/>
            <w:shd w:val="clear" w:color="auto" w:fill="auto"/>
            <w:vAlign w:val="center"/>
          </w:tcPr>
          <w:p w14:paraId="1EC98657" w14:textId="77777777" w:rsidR="00760772" w:rsidRPr="00760772" w:rsidRDefault="00760772" w:rsidP="00760772">
            <w:pPr>
              <w:jc w:val="center"/>
            </w:pPr>
            <w:r w:rsidRPr="00760772">
              <w:t>0</w:t>
            </w:r>
          </w:p>
        </w:tc>
        <w:tc>
          <w:tcPr>
            <w:tcW w:w="1444" w:type="dxa"/>
            <w:shd w:val="clear" w:color="auto" w:fill="auto"/>
            <w:vAlign w:val="center"/>
          </w:tcPr>
          <w:p w14:paraId="343385E8" w14:textId="77777777" w:rsidR="00760772" w:rsidRPr="00760772" w:rsidRDefault="00760772" w:rsidP="00760772">
            <w:pPr>
              <w:jc w:val="center"/>
            </w:pPr>
            <w:r w:rsidRPr="00760772">
              <w:t>0</w:t>
            </w:r>
          </w:p>
        </w:tc>
      </w:tr>
      <w:tr w:rsidR="00760772" w:rsidRPr="00760772" w14:paraId="7BF13040" w14:textId="77777777" w:rsidTr="00760772">
        <w:trPr>
          <w:trHeight w:val="710"/>
        </w:trPr>
        <w:tc>
          <w:tcPr>
            <w:tcW w:w="710" w:type="dxa"/>
            <w:shd w:val="clear" w:color="auto" w:fill="auto"/>
            <w:vAlign w:val="center"/>
            <w:hideMark/>
          </w:tcPr>
          <w:p w14:paraId="4C653638" w14:textId="77777777" w:rsidR="00760772" w:rsidRPr="00760772" w:rsidRDefault="00760772" w:rsidP="00760772">
            <w:pPr>
              <w:jc w:val="center"/>
            </w:pPr>
            <w:r w:rsidRPr="00760772">
              <w:t>11</w:t>
            </w:r>
          </w:p>
        </w:tc>
        <w:tc>
          <w:tcPr>
            <w:tcW w:w="4925" w:type="dxa"/>
            <w:shd w:val="clear" w:color="auto" w:fill="auto"/>
            <w:vAlign w:val="center"/>
            <w:hideMark/>
          </w:tcPr>
          <w:p w14:paraId="61DDE399" w14:textId="77777777" w:rsidR="00760772" w:rsidRPr="00760772" w:rsidRDefault="00760772" w:rsidP="00760772">
            <w:r w:rsidRPr="00760772">
              <w:t>ИТОГО необходимая валовая выручка</w:t>
            </w:r>
          </w:p>
          <w:p w14:paraId="18715BF2"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445" w:type="dxa"/>
            <w:vAlign w:val="center"/>
          </w:tcPr>
          <w:p w14:paraId="4FE113F4" w14:textId="77777777" w:rsidR="00760772" w:rsidRPr="00760772" w:rsidRDefault="00760772" w:rsidP="00760772">
            <w:pPr>
              <w:jc w:val="center"/>
            </w:pPr>
            <w:r w:rsidRPr="00760772">
              <w:t>130 393</w:t>
            </w:r>
          </w:p>
        </w:tc>
        <w:tc>
          <w:tcPr>
            <w:tcW w:w="1445" w:type="dxa"/>
            <w:shd w:val="clear" w:color="auto" w:fill="auto"/>
            <w:vAlign w:val="center"/>
          </w:tcPr>
          <w:p w14:paraId="08C74498" w14:textId="77777777" w:rsidR="00760772" w:rsidRPr="00760772" w:rsidRDefault="00760772" w:rsidP="00760772">
            <w:pPr>
              <w:jc w:val="center"/>
            </w:pPr>
            <w:r w:rsidRPr="00760772">
              <w:t>128 697</w:t>
            </w:r>
          </w:p>
        </w:tc>
        <w:tc>
          <w:tcPr>
            <w:tcW w:w="1444" w:type="dxa"/>
            <w:shd w:val="clear" w:color="auto" w:fill="auto"/>
            <w:vAlign w:val="center"/>
          </w:tcPr>
          <w:p w14:paraId="5F9F4399" w14:textId="77777777" w:rsidR="00760772" w:rsidRPr="00760772" w:rsidRDefault="00760772" w:rsidP="00760772">
            <w:pPr>
              <w:jc w:val="center"/>
            </w:pPr>
            <w:r w:rsidRPr="00760772">
              <w:t>-1 696</w:t>
            </w:r>
          </w:p>
        </w:tc>
      </w:tr>
      <w:tr w:rsidR="00760772" w:rsidRPr="00760772" w14:paraId="6C101FA5" w14:textId="77777777" w:rsidTr="00760772">
        <w:trPr>
          <w:trHeight w:val="710"/>
        </w:trPr>
        <w:tc>
          <w:tcPr>
            <w:tcW w:w="710" w:type="dxa"/>
            <w:shd w:val="clear" w:color="auto" w:fill="auto"/>
            <w:vAlign w:val="center"/>
          </w:tcPr>
          <w:p w14:paraId="6ED50820" w14:textId="77777777" w:rsidR="00760772" w:rsidRPr="00760772" w:rsidRDefault="00760772" w:rsidP="00760772">
            <w:pPr>
              <w:jc w:val="center"/>
            </w:pPr>
            <w:r w:rsidRPr="00760772">
              <w:t>12</w:t>
            </w:r>
          </w:p>
        </w:tc>
        <w:tc>
          <w:tcPr>
            <w:tcW w:w="4925" w:type="dxa"/>
            <w:shd w:val="clear" w:color="auto" w:fill="auto"/>
            <w:vAlign w:val="center"/>
          </w:tcPr>
          <w:p w14:paraId="7DA59DA5" w14:textId="77777777" w:rsidR="00760772" w:rsidRPr="00760772" w:rsidRDefault="00760772" w:rsidP="00760772">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559DC40B" w14:textId="77777777" w:rsidR="00760772" w:rsidRPr="00760772" w:rsidRDefault="00760772" w:rsidP="00760772">
            <w:pPr>
              <w:jc w:val="center"/>
              <w:rPr>
                <w:bCs/>
              </w:rPr>
            </w:pPr>
            <w:r w:rsidRPr="00760772">
              <w:t>-1 248</w:t>
            </w:r>
          </w:p>
        </w:tc>
        <w:tc>
          <w:tcPr>
            <w:tcW w:w="1445" w:type="dxa"/>
            <w:shd w:val="clear" w:color="auto" w:fill="auto"/>
            <w:vAlign w:val="center"/>
          </w:tcPr>
          <w:p w14:paraId="2076B2A3" w14:textId="77777777" w:rsidR="00760772" w:rsidRPr="00760772" w:rsidRDefault="00760772" w:rsidP="00760772">
            <w:pPr>
              <w:jc w:val="center"/>
            </w:pPr>
            <w:r w:rsidRPr="00760772">
              <w:t>1 293</w:t>
            </w:r>
          </w:p>
        </w:tc>
        <w:tc>
          <w:tcPr>
            <w:tcW w:w="1444" w:type="dxa"/>
            <w:shd w:val="clear" w:color="auto" w:fill="auto"/>
            <w:vAlign w:val="center"/>
          </w:tcPr>
          <w:p w14:paraId="04AFEC7D" w14:textId="77777777" w:rsidR="00760772" w:rsidRPr="00760772" w:rsidRDefault="00760772" w:rsidP="00760772">
            <w:pPr>
              <w:jc w:val="center"/>
            </w:pPr>
            <w:r w:rsidRPr="00760772">
              <w:t>2 541</w:t>
            </w:r>
          </w:p>
        </w:tc>
      </w:tr>
      <w:tr w:rsidR="00760772" w:rsidRPr="00760772" w14:paraId="0C690CF8" w14:textId="77777777" w:rsidTr="00760772">
        <w:trPr>
          <w:trHeight w:val="710"/>
        </w:trPr>
        <w:tc>
          <w:tcPr>
            <w:tcW w:w="710" w:type="dxa"/>
            <w:shd w:val="clear" w:color="auto" w:fill="auto"/>
            <w:vAlign w:val="center"/>
            <w:hideMark/>
          </w:tcPr>
          <w:p w14:paraId="419AEB89" w14:textId="77777777" w:rsidR="00760772" w:rsidRPr="00760772" w:rsidRDefault="00760772" w:rsidP="00760772">
            <w:pPr>
              <w:jc w:val="center"/>
            </w:pPr>
            <w:r w:rsidRPr="00760772">
              <w:t>13</w:t>
            </w:r>
          </w:p>
        </w:tc>
        <w:tc>
          <w:tcPr>
            <w:tcW w:w="4925" w:type="dxa"/>
            <w:shd w:val="clear" w:color="auto" w:fill="auto"/>
            <w:vAlign w:val="center"/>
            <w:hideMark/>
          </w:tcPr>
          <w:p w14:paraId="6F4AC481" w14:textId="77777777" w:rsidR="00760772" w:rsidRPr="00760772" w:rsidRDefault="00760772" w:rsidP="00760772">
            <w:r w:rsidRPr="00760772">
              <w:t>ИТОГО необходимая валовая выручка, с учётом ограничения платы граждан</w:t>
            </w:r>
          </w:p>
          <w:p w14:paraId="22616B9F" w14:textId="77777777" w:rsidR="00760772" w:rsidRPr="00760772" w:rsidRDefault="00760772" w:rsidP="00760772">
            <w:pPr>
              <w:autoSpaceDE w:val="0"/>
              <w:autoSpaceDN w:val="0"/>
              <w:adjustRightInd w:val="0"/>
              <w:jc w:val="both"/>
            </w:pPr>
            <w:r w:rsidRPr="00760772">
              <w:t xml:space="preserve">Стр. 13 = стр. 11 +  стр. 12 </w:t>
            </w:r>
          </w:p>
        </w:tc>
        <w:tc>
          <w:tcPr>
            <w:tcW w:w="1445" w:type="dxa"/>
            <w:vAlign w:val="center"/>
          </w:tcPr>
          <w:p w14:paraId="0E6A75D3" w14:textId="77777777" w:rsidR="00760772" w:rsidRPr="00760772" w:rsidRDefault="00760772" w:rsidP="00760772">
            <w:pPr>
              <w:jc w:val="center"/>
              <w:rPr>
                <w:bCs/>
              </w:rPr>
            </w:pPr>
            <w:r w:rsidRPr="00760772">
              <w:t>121 024</w:t>
            </w:r>
          </w:p>
        </w:tc>
        <w:tc>
          <w:tcPr>
            <w:tcW w:w="1445" w:type="dxa"/>
            <w:shd w:val="clear" w:color="auto" w:fill="auto"/>
            <w:vAlign w:val="center"/>
          </w:tcPr>
          <w:p w14:paraId="2536E8EF" w14:textId="77777777" w:rsidR="00760772" w:rsidRPr="00760772" w:rsidRDefault="00760772" w:rsidP="00760772">
            <w:pPr>
              <w:jc w:val="center"/>
            </w:pPr>
            <w:r w:rsidRPr="00760772">
              <w:t>122 022</w:t>
            </w:r>
          </w:p>
        </w:tc>
        <w:tc>
          <w:tcPr>
            <w:tcW w:w="1444" w:type="dxa"/>
            <w:shd w:val="clear" w:color="auto" w:fill="auto"/>
            <w:vAlign w:val="center"/>
          </w:tcPr>
          <w:p w14:paraId="4692E507" w14:textId="77777777" w:rsidR="00760772" w:rsidRPr="00760772" w:rsidRDefault="00760772" w:rsidP="00760772">
            <w:pPr>
              <w:jc w:val="center"/>
            </w:pPr>
            <w:r w:rsidRPr="00760772">
              <w:t>998</w:t>
            </w:r>
          </w:p>
        </w:tc>
      </w:tr>
    </w:tbl>
    <w:p w14:paraId="35234E40" w14:textId="77777777" w:rsidR="00760772" w:rsidRPr="00760772" w:rsidRDefault="00760772" w:rsidP="00760772">
      <w:pPr>
        <w:rPr>
          <w:sz w:val="28"/>
          <w:szCs w:val="28"/>
          <w:lang w:eastAsia="en-US"/>
        </w:rPr>
      </w:pPr>
    </w:p>
    <w:p w14:paraId="267DC405" w14:textId="77777777" w:rsidR="00760772" w:rsidRPr="00760772" w:rsidRDefault="00760772" w:rsidP="00760772">
      <w:pPr>
        <w:ind w:firstLine="851"/>
        <w:jc w:val="both"/>
        <w:rPr>
          <w:sz w:val="28"/>
          <w:szCs w:val="28"/>
        </w:rPr>
      </w:pPr>
      <w:r w:rsidRPr="00760772">
        <w:rPr>
          <w:sz w:val="28"/>
          <w:szCs w:val="28"/>
        </w:rPr>
        <w:t xml:space="preserve">По результатам анализа динамики расходов и прибыли следует, что суммарный прирост необходимой валовой выручки на производство тепловой энергии Беловской ГРЭС АО «Кузбассэнерго» на 2021 год относительно 2020 года составляет 998 тыс. руб., или 0,8%. </w:t>
      </w:r>
    </w:p>
    <w:p w14:paraId="41D5B454" w14:textId="77777777" w:rsidR="00760772" w:rsidRPr="00760772" w:rsidRDefault="00760772" w:rsidP="00760772">
      <w:pPr>
        <w:ind w:firstLine="851"/>
        <w:jc w:val="both"/>
        <w:rPr>
          <w:sz w:val="28"/>
          <w:szCs w:val="28"/>
          <w:lang w:eastAsia="en-US"/>
        </w:rPr>
      </w:pPr>
      <w:r w:rsidRPr="00760772">
        <w:rPr>
          <w:sz w:val="28"/>
          <w:szCs w:val="28"/>
        </w:rPr>
        <w:t>При этом, прирост операционных расходов на производство тепловой энергии составляет 997 тыс. руб. или 2,56%, что соответствует плановому размеру ИПЦ, определенному Минэкономразвития на 2021 год с учетом применения индекса эффективности расходов равном 1%. Снижение неподконтрольных расходов на производство тепловой энергии составляет 593 тыс. руб. или 6,1%. Рост расходов на приобретение энергетических ресурсов составляет 3 714 тыс. руб. или 5,1%.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3E73E36A" w14:textId="77777777" w:rsidR="00760772" w:rsidRPr="00760772" w:rsidRDefault="00760772" w:rsidP="00760772">
      <w:pPr>
        <w:rPr>
          <w:lang w:eastAsia="en-US"/>
        </w:rPr>
      </w:pPr>
    </w:p>
    <w:p w14:paraId="7EE83EBB" w14:textId="77777777" w:rsidR="00760772" w:rsidRPr="00760772" w:rsidRDefault="00760772" w:rsidP="00760772">
      <w:pPr>
        <w:rPr>
          <w:lang w:eastAsia="en-US"/>
        </w:rPr>
        <w:sectPr w:rsidR="00760772" w:rsidRPr="00760772" w:rsidSect="00760772">
          <w:pgSz w:w="11906" w:h="16838"/>
          <w:pgMar w:top="1134" w:right="567" w:bottom="1134" w:left="1701" w:header="720" w:footer="720" w:gutter="0"/>
          <w:cols w:space="720"/>
          <w:docGrid w:linePitch="326"/>
        </w:sectPr>
      </w:pPr>
    </w:p>
    <w:p w14:paraId="2EBB9B59" w14:textId="77777777" w:rsidR="00760772" w:rsidRPr="00760772" w:rsidRDefault="00760772" w:rsidP="00760772">
      <w:pPr>
        <w:keepNext/>
        <w:jc w:val="both"/>
        <w:outlineLvl w:val="0"/>
        <w:rPr>
          <w:b/>
          <w:szCs w:val="20"/>
        </w:rPr>
      </w:pPr>
      <w:bookmarkStart w:id="122" w:name="_Toc58948956"/>
      <w:r w:rsidRPr="00760772">
        <w:rPr>
          <w:b/>
          <w:sz w:val="28"/>
          <w:szCs w:val="20"/>
          <w:lang w:val="en-US"/>
        </w:rPr>
        <w:lastRenderedPageBreak/>
        <w:t>VII</w:t>
      </w:r>
      <w:r w:rsidRPr="00760772">
        <w:rPr>
          <w:b/>
          <w:sz w:val="28"/>
          <w:szCs w:val="20"/>
        </w:rPr>
        <w:t>.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122"/>
    </w:p>
    <w:p w14:paraId="6E437248" w14:textId="77777777" w:rsidR="00760772" w:rsidRPr="00760772" w:rsidRDefault="00760772" w:rsidP="00760772">
      <w:pPr>
        <w:jc w:val="right"/>
      </w:pPr>
    </w:p>
    <w:p w14:paraId="2C8422E7" w14:textId="77777777" w:rsidR="00760772" w:rsidRPr="00760772" w:rsidRDefault="00760772" w:rsidP="00760772">
      <w:pPr>
        <w:jc w:val="right"/>
        <w:rPr>
          <w:sz w:val="28"/>
          <w:szCs w:val="28"/>
        </w:rPr>
      </w:pPr>
      <w:r w:rsidRPr="00760772">
        <w:rPr>
          <w:sz w:val="28"/>
          <w:szCs w:val="28"/>
        </w:rPr>
        <w:t>Таблица 23</w:t>
      </w:r>
    </w:p>
    <w:p w14:paraId="643BBD60" w14:textId="77777777" w:rsidR="00760772" w:rsidRPr="00760772" w:rsidRDefault="00760772" w:rsidP="00760772">
      <w:pPr>
        <w:jc w:val="center"/>
        <w:rPr>
          <w:sz w:val="28"/>
          <w:szCs w:val="28"/>
        </w:rPr>
      </w:pPr>
      <w:r w:rsidRPr="00760772">
        <w:rPr>
          <w:b/>
          <w:sz w:val="28"/>
          <w:szCs w:val="28"/>
        </w:rPr>
        <w:t>Операционные (подконтрольные) расходы</w:t>
      </w:r>
    </w:p>
    <w:p w14:paraId="62DCF453" w14:textId="77777777" w:rsidR="00760772" w:rsidRPr="00760772" w:rsidRDefault="00760772" w:rsidP="00760772">
      <w:pPr>
        <w:jc w:val="right"/>
      </w:pPr>
      <w:r w:rsidRPr="0076077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60772" w:rsidRPr="00760772" w14:paraId="3CA35199" w14:textId="77777777" w:rsidTr="00760772">
        <w:trPr>
          <w:trHeight w:val="777"/>
        </w:trPr>
        <w:tc>
          <w:tcPr>
            <w:tcW w:w="533" w:type="dxa"/>
            <w:vAlign w:val="center"/>
          </w:tcPr>
          <w:p w14:paraId="5195F5EF" w14:textId="77777777" w:rsidR="00760772" w:rsidRPr="00760772" w:rsidRDefault="00760772" w:rsidP="00760772">
            <w:pPr>
              <w:jc w:val="center"/>
              <w:rPr>
                <w:sz w:val="20"/>
              </w:rPr>
            </w:pPr>
            <w:r w:rsidRPr="00760772">
              <w:rPr>
                <w:sz w:val="20"/>
              </w:rPr>
              <w:t>№ п/п</w:t>
            </w:r>
          </w:p>
        </w:tc>
        <w:tc>
          <w:tcPr>
            <w:tcW w:w="4008" w:type="dxa"/>
            <w:vAlign w:val="center"/>
          </w:tcPr>
          <w:p w14:paraId="0108AD3E" w14:textId="77777777" w:rsidR="00760772" w:rsidRPr="00760772" w:rsidRDefault="00760772" w:rsidP="00760772">
            <w:pPr>
              <w:jc w:val="center"/>
              <w:rPr>
                <w:sz w:val="20"/>
              </w:rPr>
            </w:pPr>
            <w:r w:rsidRPr="00760772">
              <w:rPr>
                <w:sz w:val="20"/>
              </w:rPr>
              <w:t>Наименование расхода</w:t>
            </w:r>
          </w:p>
        </w:tc>
        <w:tc>
          <w:tcPr>
            <w:tcW w:w="1728" w:type="dxa"/>
            <w:vAlign w:val="center"/>
          </w:tcPr>
          <w:p w14:paraId="44EAC7B7" w14:textId="77777777" w:rsidR="00760772" w:rsidRPr="00760772" w:rsidRDefault="00760772" w:rsidP="00760772">
            <w:pPr>
              <w:jc w:val="center"/>
              <w:rPr>
                <w:sz w:val="20"/>
              </w:rPr>
            </w:pPr>
            <w:r w:rsidRPr="00760772">
              <w:rPr>
                <w:sz w:val="20"/>
              </w:rPr>
              <w:t>Утверждено РЭК на 2020 год</w:t>
            </w:r>
          </w:p>
        </w:tc>
        <w:tc>
          <w:tcPr>
            <w:tcW w:w="1787" w:type="dxa"/>
            <w:vAlign w:val="center"/>
          </w:tcPr>
          <w:p w14:paraId="7DFC870D" w14:textId="77777777" w:rsidR="00760772" w:rsidRPr="00760772" w:rsidRDefault="00760772" w:rsidP="00760772">
            <w:pPr>
              <w:jc w:val="center"/>
              <w:rPr>
                <w:sz w:val="20"/>
              </w:rPr>
            </w:pPr>
            <w:r w:rsidRPr="00760772">
              <w:rPr>
                <w:sz w:val="20"/>
              </w:rPr>
              <w:t>Предложение экспертов на 2021 год</w:t>
            </w:r>
          </w:p>
        </w:tc>
        <w:tc>
          <w:tcPr>
            <w:tcW w:w="1787" w:type="dxa"/>
            <w:vAlign w:val="center"/>
          </w:tcPr>
          <w:p w14:paraId="5BD605A4" w14:textId="77777777" w:rsidR="00760772" w:rsidRPr="00760772" w:rsidRDefault="00760772" w:rsidP="00760772">
            <w:pPr>
              <w:jc w:val="center"/>
              <w:rPr>
                <w:sz w:val="20"/>
              </w:rPr>
            </w:pPr>
            <w:r w:rsidRPr="00760772">
              <w:rPr>
                <w:sz w:val="20"/>
              </w:rPr>
              <w:t>Динамика расходов</w:t>
            </w:r>
          </w:p>
        </w:tc>
      </w:tr>
      <w:tr w:rsidR="00760772" w:rsidRPr="00760772" w14:paraId="00D23864" w14:textId="77777777" w:rsidTr="00760772">
        <w:trPr>
          <w:trHeight w:val="240"/>
        </w:trPr>
        <w:tc>
          <w:tcPr>
            <w:tcW w:w="533" w:type="dxa"/>
            <w:vAlign w:val="center"/>
          </w:tcPr>
          <w:p w14:paraId="607E3F6F" w14:textId="77777777" w:rsidR="00760772" w:rsidRPr="00760772" w:rsidRDefault="00760772" w:rsidP="00760772">
            <w:pPr>
              <w:jc w:val="center"/>
            </w:pPr>
            <w:r w:rsidRPr="00760772">
              <w:t>1</w:t>
            </w:r>
          </w:p>
        </w:tc>
        <w:tc>
          <w:tcPr>
            <w:tcW w:w="4008" w:type="dxa"/>
            <w:vAlign w:val="center"/>
          </w:tcPr>
          <w:p w14:paraId="665471E5" w14:textId="77777777" w:rsidR="00760772" w:rsidRPr="00760772" w:rsidRDefault="00760772" w:rsidP="00760772">
            <w:r w:rsidRPr="00760772">
              <w:t>Операционные расходы</w:t>
            </w:r>
          </w:p>
        </w:tc>
        <w:tc>
          <w:tcPr>
            <w:tcW w:w="1728" w:type="dxa"/>
            <w:vAlign w:val="center"/>
          </w:tcPr>
          <w:p w14:paraId="50A23F99" w14:textId="77777777" w:rsidR="00760772" w:rsidRPr="00760772" w:rsidRDefault="00760772" w:rsidP="00760772">
            <w:pPr>
              <w:jc w:val="center"/>
            </w:pPr>
            <w:r w:rsidRPr="00760772">
              <w:t>3 732</w:t>
            </w:r>
          </w:p>
        </w:tc>
        <w:tc>
          <w:tcPr>
            <w:tcW w:w="1787" w:type="dxa"/>
            <w:vAlign w:val="center"/>
          </w:tcPr>
          <w:p w14:paraId="7B6EAF83" w14:textId="77777777" w:rsidR="00760772" w:rsidRPr="00760772" w:rsidRDefault="00760772" w:rsidP="00760772">
            <w:pPr>
              <w:jc w:val="center"/>
            </w:pPr>
            <w:r w:rsidRPr="00760772">
              <w:t>3 828</w:t>
            </w:r>
          </w:p>
        </w:tc>
        <w:tc>
          <w:tcPr>
            <w:tcW w:w="1787" w:type="dxa"/>
            <w:vAlign w:val="center"/>
          </w:tcPr>
          <w:p w14:paraId="60503A1C" w14:textId="77777777" w:rsidR="00760772" w:rsidRPr="00760772" w:rsidRDefault="00760772" w:rsidP="00760772">
            <w:pPr>
              <w:jc w:val="center"/>
            </w:pPr>
            <w:r w:rsidRPr="00760772">
              <w:t>96</w:t>
            </w:r>
          </w:p>
        </w:tc>
      </w:tr>
    </w:tbl>
    <w:p w14:paraId="1BC9FD3E" w14:textId="77777777" w:rsidR="00760772" w:rsidRPr="00760772" w:rsidRDefault="00760772" w:rsidP="00760772">
      <w:pPr>
        <w:tabs>
          <w:tab w:val="left" w:pos="426"/>
        </w:tabs>
        <w:ind w:firstLine="851"/>
        <w:jc w:val="both"/>
      </w:pPr>
    </w:p>
    <w:p w14:paraId="2F04EDBF" w14:textId="77777777" w:rsidR="00760772" w:rsidRPr="00760772" w:rsidRDefault="00760772" w:rsidP="00760772">
      <w:pPr>
        <w:tabs>
          <w:tab w:val="left" w:pos="1890"/>
        </w:tabs>
        <w:ind w:left="1080" w:right="-1"/>
        <w:jc w:val="right"/>
        <w:rPr>
          <w:sz w:val="28"/>
          <w:szCs w:val="28"/>
        </w:rPr>
      </w:pPr>
      <w:r w:rsidRPr="00760772">
        <w:rPr>
          <w:sz w:val="28"/>
          <w:szCs w:val="28"/>
        </w:rPr>
        <w:t>Таблица 24</w:t>
      </w:r>
    </w:p>
    <w:p w14:paraId="6B217C88"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w:t>
      </w:r>
    </w:p>
    <w:p w14:paraId="7EB3622E" w14:textId="77777777" w:rsidR="00760772" w:rsidRPr="00760772" w:rsidRDefault="00760772" w:rsidP="00760772">
      <w:pPr>
        <w:jc w:val="right"/>
      </w:pPr>
      <w:r w:rsidRPr="00760772">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60772" w:rsidRPr="00760772" w14:paraId="37D140A8" w14:textId="77777777" w:rsidTr="00760772">
        <w:trPr>
          <w:trHeight w:val="402"/>
        </w:trPr>
        <w:tc>
          <w:tcPr>
            <w:tcW w:w="908" w:type="dxa"/>
            <w:shd w:val="clear" w:color="auto" w:fill="auto"/>
            <w:vAlign w:val="center"/>
            <w:hideMark/>
          </w:tcPr>
          <w:p w14:paraId="42CA6F2E" w14:textId="77777777" w:rsidR="00760772" w:rsidRPr="00760772" w:rsidRDefault="00760772" w:rsidP="00760772">
            <w:pPr>
              <w:jc w:val="center"/>
              <w:rPr>
                <w:sz w:val="20"/>
              </w:rPr>
            </w:pPr>
            <w:r w:rsidRPr="00760772">
              <w:rPr>
                <w:sz w:val="20"/>
              </w:rPr>
              <w:t>№ п/п</w:t>
            </w:r>
          </w:p>
        </w:tc>
        <w:tc>
          <w:tcPr>
            <w:tcW w:w="4757" w:type="dxa"/>
            <w:shd w:val="clear" w:color="auto" w:fill="auto"/>
            <w:vAlign w:val="center"/>
            <w:hideMark/>
          </w:tcPr>
          <w:p w14:paraId="6B1803E9" w14:textId="77777777" w:rsidR="00760772" w:rsidRPr="00760772" w:rsidRDefault="00760772" w:rsidP="00760772">
            <w:pPr>
              <w:jc w:val="center"/>
              <w:rPr>
                <w:sz w:val="20"/>
              </w:rPr>
            </w:pPr>
            <w:r w:rsidRPr="00760772">
              <w:rPr>
                <w:sz w:val="20"/>
              </w:rPr>
              <w:t>Наименование расхода</w:t>
            </w:r>
          </w:p>
        </w:tc>
        <w:tc>
          <w:tcPr>
            <w:tcW w:w="1401" w:type="dxa"/>
            <w:vAlign w:val="center"/>
          </w:tcPr>
          <w:p w14:paraId="135AF76F" w14:textId="77777777" w:rsidR="00760772" w:rsidRPr="00760772" w:rsidRDefault="00760772" w:rsidP="00760772">
            <w:pPr>
              <w:jc w:val="center"/>
              <w:rPr>
                <w:sz w:val="20"/>
              </w:rPr>
            </w:pPr>
            <w:r w:rsidRPr="00760772">
              <w:rPr>
                <w:sz w:val="20"/>
              </w:rPr>
              <w:t>Утверждено на 2020 год</w:t>
            </w:r>
          </w:p>
        </w:tc>
        <w:tc>
          <w:tcPr>
            <w:tcW w:w="1500" w:type="dxa"/>
            <w:shd w:val="clear" w:color="auto" w:fill="auto"/>
            <w:vAlign w:val="center"/>
          </w:tcPr>
          <w:p w14:paraId="23D3257B"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271" w:type="dxa"/>
            <w:shd w:val="clear" w:color="auto" w:fill="auto"/>
            <w:vAlign w:val="center"/>
          </w:tcPr>
          <w:p w14:paraId="7651B673" w14:textId="77777777" w:rsidR="00760772" w:rsidRPr="00760772" w:rsidRDefault="00760772" w:rsidP="00760772">
            <w:pPr>
              <w:jc w:val="center"/>
              <w:rPr>
                <w:sz w:val="20"/>
              </w:rPr>
            </w:pPr>
            <w:r w:rsidRPr="00760772">
              <w:rPr>
                <w:sz w:val="20"/>
              </w:rPr>
              <w:t>Динамика расходов</w:t>
            </w:r>
          </w:p>
        </w:tc>
      </w:tr>
      <w:tr w:rsidR="00760772" w:rsidRPr="00760772" w14:paraId="42CE1046" w14:textId="77777777" w:rsidTr="00760772">
        <w:trPr>
          <w:trHeight w:val="798"/>
        </w:trPr>
        <w:tc>
          <w:tcPr>
            <w:tcW w:w="908" w:type="dxa"/>
            <w:shd w:val="clear" w:color="auto" w:fill="auto"/>
            <w:noWrap/>
            <w:vAlign w:val="center"/>
            <w:hideMark/>
          </w:tcPr>
          <w:p w14:paraId="71AA2FA4" w14:textId="77777777" w:rsidR="00760772" w:rsidRPr="00760772" w:rsidRDefault="00760772" w:rsidP="00760772">
            <w:pPr>
              <w:jc w:val="center"/>
              <w:rPr>
                <w:sz w:val="22"/>
                <w:szCs w:val="22"/>
              </w:rPr>
            </w:pPr>
            <w:r w:rsidRPr="00760772">
              <w:rPr>
                <w:sz w:val="22"/>
                <w:szCs w:val="22"/>
              </w:rPr>
              <w:t>1.1</w:t>
            </w:r>
          </w:p>
        </w:tc>
        <w:tc>
          <w:tcPr>
            <w:tcW w:w="4757" w:type="dxa"/>
            <w:shd w:val="clear" w:color="auto" w:fill="auto"/>
            <w:vAlign w:val="center"/>
            <w:hideMark/>
          </w:tcPr>
          <w:p w14:paraId="28F292C7"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7CF59ADB"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7542B718"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1B771785" w14:textId="77777777" w:rsidR="00760772" w:rsidRPr="00760772" w:rsidRDefault="00760772" w:rsidP="00760772">
            <w:pPr>
              <w:jc w:val="center"/>
              <w:rPr>
                <w:sz w:val="22"/>
                <w:szCs w:val="22"/>
              </w:rPr>
            </w:pPr>
            <w:r w:rsidRPr="00760772">
              <w:rPr>
                <w:sz w:val="22"/>
                <w:szCs w:val="22"/>
              </w:rPr>
              <w:t>0</w:t>
            </w:r>
          </w:p>
        </w:tc>
      </w:tr>
      <w:tr w:rsidR="00760772" w:rsidRPr="00760772" w14:paraId="1B728A53" w14:textId="77777777" w:rsidTr="00760772">
        <w:trPr>
          <w:trHeight w:val="356"/>
        </w:trPr>
        <w:tc>
          <w:tcPr>
            <w:tcW w:w="908" w:type="dxa"/>
            <w:shd w:val="clear" w:color="auto" w:fill="auto"/>
            <w:noWrap/>
            <w:vAlign w:val="center"/>
            <w:hideMark/>
          </w:tcPr>
          <w:p w14:paraId="765327CA" w14:textId="77777777" w:rsidR="00760772" w:rsidRPr="00760772" w:rsidRDefault="00760772" w:rsidP="00760772">
            <w:pPr>
              <w:jc w:val="center"/>
              <w:rPr>
                <w:sz w:val="22"/>
                <w:szCs w:val="22"/>
              </w:rPr>
            </w:pPr>
            <w:r w:rsidRPr="00760772">
              <w:rPr>
                <w:sz w:val="22"/>
                <w:szCs w:val="22"/>
              </w:rPr>
              <w:t>1.2</w:t>
            </w:r>
          </w:p>
        </w:tc>
        <w:tc>
          <w:tcPr>
            <w:tcW w:w="4757" w:type="dxa"/>
            <w:shd w:val="clear" w:color="auto" w:fill="auto"/>
            <w:noWrap/>
            <w:vAlign w:val="center"/>
            <w:hideMark/>
          </w:tcPr>
          <w:p w14:paraId="6F2A72D5" w14:textId="77777777" w:rsidR="00760772" w:rsidRPr="00760772" w:rsidRDefault="00760772" w:rsidP="00760772">
            <w:pPr>
              <w:rPr>
                <w:sz w:val="22"/>
                <w:szCs w:val="22"/>
              </w:rPr>
            </w:pPr>
            <w:r w:rsidRPr="00760772">
              <w:rPr>
                <w:sz w:val="22"/>
                <w:szCs w:val="22"/>
              </w:rPr>
              <w:t>Арендная плата</w:t>
            </w:r>
          </w:p>
        </w:tc>
        <w:tc>
          <w:tcPr>
            <w:tcW w:w="1401" w:type="dxa"/>
            <w:vAlign w:val="center"/>
          </w:tcPr>
          <w:p w14:paraId="4A84385C"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4D72F950"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4ED34E60" w14:textId="77777777" w:rsidR="00760772" w:rsidRPr="00760772" w:rsidRDefault="00760772" w:rsidP="00760772">
            <w:pPr>
              <w:jc w:val="center"/>
              <w:rPr>
                <w:sz w:val="22"/>
                <w:szCs w:val="22"/>
              </w:rPr>
            </w:pPr>
            <w:r w:rsidRPr="00760772">
              <w:rPr>
                <w:sz w:val="22"/>
                <w:szCs w:val="22"/>
              </w:rPr>
              <w:t>0</w:t>
            </w:r>
          </w:p>
        </w:tc>
      </w:tr>
      <w:tr w:rsidR="00760772" w:rsidRPr="00760772" w14:paraId="2539DAB1" w14:textId="77777777" w:rsidTr="00760772">
        <w:trPr>
          <w:trHeight w:val="356"/>
        </w:trPr>
        <w:tc>
          <w:tcPr>
            <w:tcW w:w="908" w:type="dxa"/>
            <w:shd w:val="clear" w:color="auto" w:fill="auto"/>
            <w:noWrap/>
            <w:vAlign w:val="center"/>
            <w:hideMark/>
          </w:tcPr>
          <w:p w14:paraId="143156A4" w14:textId="77777777" w:rsidR="00760772" w:rsidRPr="00760772" w:rsidRDefault="00760772" w:rsidP="00760772">
            <w:pPr>
              <w:jc w:val="center"/>
              <w:rPr>
                <w:sz w:val="22"/>
                <w:szCs w:val="22"/>
              </w:rPr>
            </w:pPr>
            <w:r w:rsidRPr="00760772">
              <w:rPr>
                <w:sz w:val="22"/>
                <w:szCs w:val="22"/>
              </w:rPr>
              <w:t>1.3</w:t>
            </w:r>
          </w:p>
        </w:tc>
        <w:tc>
          <w:tcPr>
            <w:tcW w:w="4757" w:type="dxa"/>
            <w:shd w:val="clear" w:color="auto" w:fill="auto"/>
            <w:noWrap/>
            <w:vAlign w:val="center"/>
            <w:hideMark/>
          </w:tcPr>
          <w:p w14:paraId="43D585CE" w14:textId="77777777" w:rsidR="00760772" w:rsidRPr="00760772" w:rsidRDefault="00760772" w:rsidP="00760772">
            <w:pPr>
              <w:rPr>
                <w:sz w:val="22"/>
                <w:szCs w:val="22"/>
              </w:rPr>
            </w:pPr>
            <w:r w:rsidRPr="00760772">
              <w:rPr>
                <w:sz w:val="22"/>
                <w:szCs w:val="22"/>
              </w:rPr>
              <w:t>Концессионная плата</w:t>
            </w:r>
          </w:p>
        </w:tc>
        <w:tc>
          <w:tcPr>
            <w:tcW w:w="1401" w:type="dxa"/>
            <w:vAlign w:val="center"/>
          </w:tcPr>
          <w:p w14:paraId="717AFA76"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5E77DC7"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6CD0E6F9" w14:textId="77777777" w:rsidR="00760772" w:rsidRPr="00760772" w:rsidRDefault="00760772" w:rsidP="00760772">
            <w:pPr>
              <w:jc w:val="center"/>
              <w:rPr>
                <w:sz w:val="22"/>
                <w:szCs w:val="22"/>
              </w:rPr>
            </w:pPr>
            <w:r w:rsidRPr="00760772">
              <w:rPr>
                <w:sz w:val="22"/>
                <w:szCs w:val="22"/>
              </w:rPr>
              <w:t>0</w:t>
            </w:r>
          </w:p>
        </w:tc>
      </w:tr>
      <w:tr w:rsidR="00760772" w:rsidRPr="00760772" w14:paraId="42B0D474" w14:textId="77777777" w:rsidTr="00760772">
        <w:trPr>
          <w:trHeight w:val="514"/>
        </w:trPr>
        <w:tc>
          <w:tcPr>
            <w:tcW w:w="908" w:type="dxa"/>
            <w:shd w:val="clear" w:color="auto" w:fill="auto"/>
            <w:noWrap/>
            <w:vAlign w:val="center"/>
            <w:hideMark/>
          </w:tcPr>
          <w:p w14:paraId="37877212" w14:textId="77777777" w:rsidR="00760772" w:rsidRPr="00760772" w:rsidRDefault="00760772" w:rsidP="00760772">
            <w:pPr>
              <w:jc w:val="center"/>
              <w:rPr>
                <w:sz w:val="22"/>
                <w:szCs w:val="22"/>
              </w:rPr>
            </w:pPr>
            <w:r w:rsidRPr="00760772">
              <w:rPr>
                <w:sz w:val="22"/>
                <w:szCs w:val="22"/>
              </w:rPr>
              <w:t>1.4</w:t>
            </w:r>
          </w:p>
        </w:tc>
        <w:tc>
          <w:tcPr>
            <w:tcW w:w="4757" w:type="dxa"/>
            <w:shd w:val="clear" w:color="auto" w:fill="auto"/>
            <w:vAlign w:val="center"/>
            <w:hideMark/>
          </w:tcPr>
          <w:p w14:paraId="622FF81A"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401" w:type="dxa"/>
            <w:vAlign w:val="center"/>
          </w:tcPr>
          <w:p w14:paraId="654DD5EF" w14:textId="77777777" w:rsidR="00760772" w:rsidRPr="00760772" w:rsidRDefault="00760772" w:rsidP="00760772">
            <w:pPr>
              <w:jc w:val="center"/>
              <w:rPr>
                <w:sz w:val="22"/>
                <w:szCs w:val="22"/>
              </w:rPr>
            </w:pPr>
            <w:r w:rsidRPr="00760772">
              <w:rPr>
                <w:sz w:val="22"/>
                <w:szCs w:val="22"/>
              </w:rPr>
              <w:t>267</w:t>
            </w:r>
          </w:p>
        </w:tc>
        <w:tc>
          <w:tcPr>
            <w:tcW w:w="1500" w:type="dxa"/>
            <w:shd w:val="clear" w:color="auto" w:fill="auto"/>
            <w:noWrap/>
            <w:vAlign w:val="center"/>
          </w:tcPr>
          <w:p w14:paraId="76151F84" w14:textId="77777777" w:rsidR="00760772" w:rsidRPr="00760772" w:rsidRDefault="00760772" w:rsidP="00760772">
            <w:pPr>
              <w:jc w:val="center"/>
              <w:rPr>
                <w:sz w:val="22"/>
                <w:szCs w:val="22"/>
              </w:rPr>
            </w:pPr>
            <w:r w:rsidRPr="00760772">
              <w:t>254</w:t>
            </w:r>
          </w:p>
        </w:tc>
        <w:tc>
          <w:tcPr>
            <w:tcW w:w="1271" w:type="dxa"/>
            <w:shd w:val="clear" w:color="auto" w:fill="auto"/>
            <w:noWrap/>
            <w:vAlign w:val="center"/>
          </w:tcPr>
          <w:p w14:paraId="23670829" w14:textId="77777777" w:rsidR="00760772" w:rsidRPr="00760772" w:rsidRDefault="00760772" w:rsidP="00760772">
            <w:pPr>
              <w:jc w:val="center"/>
              <w:rPr>
                <w:sz w:val="22"/>
                <w:szCs w:val="22"/>
              </w:rPr>
            </w:pPr>
            <w:r w:rsidRPr="00760772">
              <w:t>-13</w:t>
            </w:r>
          </w:p>
        </w:tc>
      </w:tr>
      <w:tr w:rsidR="00760772" w:rsidRPr="00760772" w14:paraId="4A772AEB" w14:textId="77777777" w:rsidTr="00760772">
        <w:trPr>
          <w:trHeight w:val="1368"/>
        </w:trPr>
        <w:tc>
          <w:tcPr>
            <w:tcW w:w="908" w:type="dxa"/>
            <w:shd w:val="clear" w:color="auto" w:fill="auto"/>
            <w:noWrap/>
            <w:vAlign w:val="center"/>
            <w:hideMark/>
          </w:tcPr>
          <w:p w14:paraId="14D32B87" w14:textId="77777777" w:rsidR="00760772" w:rsidRPr="00760772" w:rsidRDefault="00760772" w:rsidP="00760772">
            <w:pPr>
              <w:jc w:val="center"/>
              <w:rPr>
                <w:sz w:val="22"/>
                <w:szCs w:val="22"/>
              </w:rPr>
            </w:pPr>
            <w:r w:rsidRPr="00760772">
              <w:rPr>
                <w:sz w:val="22"/>
                <w:szCs w:val="22"/>
              </w:rPr>
              <w:t>1.4.1</w:t>
            </w:r>
          </w:p>
        </w:tc>
        <w:tc>
          <w:tcPr>
            <w:tcW w:w="4757" w:type="dxa"/>
            <w:shd w:val="clear" w:color="auto" w:fill="auto"/>
            <w:vAlign w:val="center"/>
            <w:hideMark/>
          </w:tcPr>
          <w:p w14:paraId="0439952A"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301C2BCC"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43C90C26"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12E3DBE2" w14:textId="77777777" w:rsidR="00760772" w:rsidRPr="00760772" w:rsidRDefault="00760772" w:rsidP="00760772">
            <w:pPr>
              <w:jc w:val="center"/>
              <w:rPr>
                <w:sz w:val="22"/>
                <w:szCs w:val="22"/>
              </w:rPr>
            </w:pPr>
            <w:r w:rsidRPr="00760772">
              <w:t>0</w:t>
            </w:r>
          </w:p>
        </w:tc>
      </w:tr>
      <w:tr w:rsidR="00760772" w:rsidRPr="00760772" w14:paraId="7203EBE2" w14:textId="77777777" w:rsidTr="00760772">
        <w:trPr>
          <w:trHeight w:val="69"/>
        </w:trPr>
        <w:tc>
          <w:tcPr>
            <w:tcW w:w="908" w:type="dxa"/>
            <w:shd w:val="clear" w:color="auto" w:fill="auto"/>
            <w:noWrap/>
            <w:vAlign w:val="center"/>
            <w:hideMark/>
          </w:tcPr>
          <w:p w14:paraId="58B64D97" w14:textId="77777777" w:rsidR="00760772" w:rsidRPr="00760772" w:rsidRDefault="00760772" w:rsidP="00760772">
            <w:pPr>
              <w:jc w:val="center"/>
              <w:rPr>
                <w:sz w:val="22"/>
                <w:szCs w:val="22"/>
              </w:rPr>
            </w:pPr>
            <w:r w:rsidRPr="00760772">
              <w:rPr>
                <w:sz w:val="22"/>
                <w:szCs w:val="22"/>
              </w:rPr>
              <w:t>1.4.2</w:t>
            </w:r>
          </w:p>
        </w:tc>
        <w:tc>
          <w:tcPr>
            <w:tcW w:w="4757" w:type="dxa"/>
            <w:shd w:val="clear" w:color="auto" w:fill="auto"/>
            <w:vAlign w:val="center"/>
            <w:hideMark/>
          </w:tcPr>
          <w:p w14:paraId="64CB79FD"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401" w:type="dxa"/>
            <w:vAlign w:val="center"/>
          </w:tcPr>
          <w:p w14:paraId="6D13BA78"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28E58C73"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0949DF30" w14:textId="77777777" w:rsidR="00760772" w:rsidRPr="00760772" w:rsidRDefault="00760772" w:rsidP="00760772">
            <w:pPr>
              <w:jc w:val="center"/>
              <w:rPr>
                <w:sz w:val="22"/>
                <w:szCs w:val="22"/>
              </w:rPr>
            </w:pPr>
            <w:r w:rsidRPr="00760772">
              <w:t>0</w:t>
            </w:r>
          </w:p>
        </w:tc>
      </w:tr>
      <w:tr w:rsidR="00760772" w:rsidRPr="00760772" w14:paraId="71216DA6" w14:textId="77777777" w:rsidTr="00760772">
        <w:trPr>
          <w:trHeight w:val="69"/>
        </w:trPr>
        <w:tc>
          <w:tcPr>
            <w:tcW w:w="908" w:type="dxa"/>
            <w:shd w:val="clear" w:color="auto" w:fill="auto"/>
            <w:noWrap/>
            <w:vAlign w:val="center"/>
            <w:hideMark/>
          </w:tcPr>
          <w:p w14:paraId="1B7D26D4" w14:textId="77777777" w:rsidR="00760772" w:rsidRPr="00760772" w:rsidRDefault="00760772" w:rsidP="00760772">
            <w:pPr>
              <w:jc w:val="center"/>
              <w:rPr>
                <w:sz w:val="22"/>
                <w:szCs w:val="22"/>
              </w:rPr>
            </w:pPr>
            <w:r w:rsidRPr="00760772">
              <w:rPr>
                <w:sz w:val="22"/>
                <w:szCs w:val="22"/>
              </w:rPr>
              <w:t>1.4.3</w:t>
            </w:r>
          </w:p>
        </w:tc>
        <w:tc>
          <w:tcPr>
            <w:tcW w:w="4757" w:type="dxa"/>
            <w:shd w:val="clear" w:color="auto" w:fill="auto"/>
            <w:noWrap/>
            <w:vAlign w:val="center"/>
            <w:hideMark/>
          </w:tcPr>
          <w:p w14:paraId="2B4751E2" w14:textId="77777777" w:rsidR="00760772" w:rsidRPr="00760772" w:rsidRDefault="00760772" w:rsidP="00760772">
            <w:pPr>
              <w:rPr>
                <w:sz w:val="22"/>
                <w:szCs w:val="22"/>
              </w:rPr>
            </w:pPr>
            <w:r w:rsidRPr="00760772">
              <w:rPr>
                <w:sz w:val="22"/>
                <w:szCs w:val="22"/>
              </w:rPr>
              <w:t>иные расходы</w:t>
            </w:r>
          </w:p>
        </w:tc>
        <w:tc>
          <w:tcPr>
            <w:tcW w:w="1401" w:type="dxa"/>
            <w:vAlign w:val="center"/>
          </w:tcPr>
          <w:p w14:paraId="6A1D0DC9" w14:textId="77777777" w:rsidR="00760772" w:rsidRPr="00760772" w:rsidRDefault="00760772" w:rsidP="00760772">
            <w:pPr>
              <w:jc w:val="center"/>
              <w:rPr>
                <w:sz w:val="22"/>
                <w:szCs w:val="22"/>
              </w:rPr>
            </w:pPr>
            <w:r w:rsidRPr="00760772">
              <w:rPr>
                <w:sz w:val="22"/>
                <w:szCs w:val="22"/>
              </w:rPr>
              <w:t>267</w:t>
            </w:r>
          </w:p>
        </w:tc>
        <w:tc>
          <w:tcPr>
            <w:tcW w:w="1500" w:type="dxa"/>
            <w:shd w:val="clear" w:color="auto" w:fill="auto"/>
            <w:noWrap/>
            <w:vAlign w:val="center"/>
          </w:tcPr>
          <w:p w14:paraId="77A6CB2E" w14:textId="77777777" w:rsidR="00760772" w:rsidRPr="00760772" w:rsidRDefault="00760772" w:rsidP="00760772">
            <w:pPr>
              <w:jc w:val="center"/>
              <w:rPr>
                <w:sz w:val="22"/>
                <w:szCs w:val="22"/>
              </w:rPr>
            </w:pPr>
            <w:r w:rsidRPr="00760772">
              <w:t>254</w:t>
            </w:r>
          </w:p>
        </w:tc>
        <w:tc>
          <w:tcPr>
            <w:tcW w:w="1271" w:type="dxa"/>
            <w:shd w:val="clear" w:color="auto" w:fill="auto"/>
            <w:noWrap/>
            <w:vAlign w:val="center"/>
          </w:tcPr>
          <w:p w14:paraId="54CDAAE1" w14:textId="77777777" w:rsidR="00760772" w:rsidRPr="00760772" w:rsidRDefault="00760772" w:rsidP="00760772">
            <w:pPr>
              <w:jc w:val="center"/>
              <w:rPr>
                <w:sz w:val="22"/>
                <w:szCs w:val="22"/>
              </w:rPr>
            </w:pPr>
            <w:r w:rsidRPr="00760772">
              <w:t>-13</w:t>
            </w:r>
          </w:p>
        </w:tc>
      </w:tr>
      <w:tr w:rsidR="00760772" w:rsidRPr="00760772" w14:paraId="61E429F8" w14:textId="77777777" w:rsidTr="00760772">
        <w:trPr>
          <w:trHeight w:val="69"/>
        </w:trPr>
        <w:tc>
          <w:tcPr>
            <w:tcW w:w="908" w:type="dxa"/>
            <w:shd w:val="clear" w:color="auto" w:fill="auto"/>
            <w:noWrap/>
            <w:vAlign w:val="center"/>
            <w:hideMark/>
          </w:tcPr>
          <w:p w14:paraId="2A78796F" w14:textId="77777777" w:rsidR="00760772" w:rsidRPr="00760772" w:rsidRDefault="00760772" w:rsidP="00760772">
            <w:pPr>
              <w:jc w:val="center"/>
              <w:rPr>
                <w:sz w:val="22"/>
                <w:szCs w:val="22"/>
              </w:rPr>
            </w:pPr>
            <w:r w:rsidRPr="00760772">
              <w:rPr>
                <w:sz w:val="22"/>
                <w:szCs w:val="22"/>
              </w:rPr>
              <w:t>1.5</w:t>
            </w:r>
          </w:p>
        </w:tc>
        <w:tc>
          <w:tcPr>
            <w:tcW w:w="4757" w:type="dxa"/>
            <w:shd w:val="clear" w:color="auto" w:fill="auto"/>
            <w:vAlign w:val="center"/>
            <w:hideMark/>
          </w:tcPr>
          <w:p w14:paraId="6AD7622D" w14:textId="77777777" w:rsidR="00760772" w:rsidRPr="00760772" w:rsidRDefault="00760772" w:rsidP="00760772">
            <w:pPr>
              <w:rPr>
                <w:sz w:val="22"/>
                <w:szCs w:val="22"/>
              </w:rPr>
            </w:pPr>
            <w:r w:rsidRPr="00760772">
              <w:rPr>
                <w:sz w:val="22"/>
                <w:szCs w:val="22"/>
              </w:rPr>
              <w:t>Отчисления на социальные нужды</w:t>
            </w:r>
          </w:p>
        </w:tc>
        <w:tc>
          <w:tcPr>
            <w:tcW w:w="1401" w:type="dxa"/>
            <w:vAlign w:val="center"/>
          </w:tcPr>
          <w:p w14:paraId="63DE43CB" w14:textId="77777777" w:rsidR="00760772" w:rsidRPr="00760772" w:rsidRDefault="00760772" w:rsidP="00760772">
            <w:pPr>
              <w:jc w:val="center"/>
              <w:rPr>
                <w:sz w:val="22"/>
                <w:szCs w:val="22"/>
              </w:rPr>
            </w:pPr>
            <w:r w:rsidRPr="00760772">
              <w:rPr>
                <w:sz w:val="22"/>
                <w:szCs w:val="22"/>
              </w:rPr>
              <w:t>412</w:t>
            </w:r>
          </w:p>
        </w:tc>
        <w:tc>
          <w:tcPr>
            <w:tcW w:w="1500" w:type="dxa"/>
            <w:shd w:val="clear" w:color="auto" w:fill="auto"/>
            <w:noWrap/>
            <w:vAlign w:val="center"/>
          </w:tcPr>
          <w:p w14:paraId="60DBAEDE" w14:textId="77777777" w:rsidR="00760772" w:rsidRPr="00760772" w:rsidRDefault="00760772" w:rsidP="00760772">
            <w:pPr>
              <w:jc w:val="center"/>
              <w:rPr>
                <w:sz w:val="22"/>
                <w:szCs w:val="22"/>
              </w:rPr>
            </w:pPr>
            <w:r w:rsidRPr="00760772">
              <w:t>423</w:t>
            </w:r>
          </w:p>
        </w:tc>
        <w:tc>
          <w:tcPr>
            <w:tcW w:w="1271" w:type="dxa"/>
            <w:shd w:val="clear" w:color="auto" w:fill="auto"/>
            <w:noWrap/>
            <w:vAlign w:val="center"/>
          </w:tcPr>
          <w:p w14:paraId="66D0589B" w14:textId="77777777" w:rsidR="00760772" w:rsidRPr="00760772" w:rsidRDefault="00760772" w:rsidP="00760772">
            <w:pPr>
              <w:jc w:val="center"/>
              <w:rPr>
                <w:sz w:val="22"/>
                <w:szCs w:val="22"/>
              </w:rPr>
            </w:pPr>
            <w:r w:rsidRPr="00760772">
              <w:t>11</w:t>
            </w:r>
          </w:p>
        </w:tc>
      </w:tr>
      <w:tr w:rsidR="00760772" w:rsidRPr="00760772" w14:paraId="76F7D56D" w14:textId="77777777" w:rsidTr="00760772">
        <w:trPr>
          <w:trHeight w:val="415"/>
        </w:trPr>
        <w:tc>
          <w:tcPr>
            <w:tcW w:w="908" w:type="dxa"/>
            <w:shd w:val="clear" w:color="auto" w:fill="auto"/>
            <w:noWrap/>
            <w:vAlign w:val="center"/>
            <w:hideMark/>
          </w:tcPr>
          <w:p w14:paraId="092AEC02" w14:textId="77777777" w:rsidR="00760772" w:rsidRPr="00760772" w:rsidRDefault="00760772" w:rsidP="00760772">
            <w:pPr>
              <w:jc w:val="center"/>
              <w:rPr>
                <w:sz w:val="22"/>
                <w:szCs w:val="22"/>
              </w:rPr>
            </w:pPr>
            <w:r w:rsidRPr="00760772">
              <w:rPr>
                <w:sz w:val="22"/>
                <w:szCs w:val="22"/>
              </w:rPr>
              <w:t>1.6</w:t>
            </w:r>
          </w:p>
        </w:tc>
        <w:tc>
          <w:tcPr>
            <w:tcW w:w="4757" w:type="dxa"/>
            <w:shd w:val="clear" w:color="auto" w:fill="auto"/>
            <w:vAlign w:val="center"/>
            <w:hideMark/>
          </w:tcPr>
          <w:p w14:paraId="4EACC531" w14:textId="77777777" w:rsidR="00760772" w:rsidRPr="00760772" w:rsidRDefault="00760772" w:rsidP="00760772">
            <w:pPr>
              <w:rPr>
                <w:sz w:val="22"/>
                <w:szCs w:val="22"/>
              </w:rPr>
            </w:pPr>
            <w:r w:rsidRPr="00760772">
              <w:rPr>
                <w:sz w:val="22"/>
                <w:szCs w:val="22"/>
              </w:rPr>
              <w:t>Расходы по сомнительным долгам</w:t>
            </w:r>
          </w:p>
        </w:tc>
        <w:tc>
          <w:tcPr>
            <w:tcW w:w="1401" w:type="dxa"/>
            <w:vAlign w:val="center"/>
          </w:tcPr>
          <w:p w14:paraId="5515D90B"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42345895"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6D3720F2" w14:textId="77777777" w:rsidR="00760772" w:rsidRPr="00760772" w:rsidRDefault="00760772" w:rsidP="00760772">
            <w:pPr>
              <w:jc w:val="center"/>
              <w:rPr>
                <w:sz w:val="22"/>
                <w:szCs w:val="22"/>
              </w:rPr>
            </w:pPr>
            <w:r w:rsidRPr="00760772">
              <w:t>0</w:t>
            </w:r>
          </w:p>
        </w:tc>
      </w:tr>
      <w:tr w:rsidR="00760772" w:rsidRPr="00760772" w14:paraId="321AAB2E" w14:textId="77777777" w:rsidTr="00760772">
        <w:trPr>
          <w:trHeight w:val="397"/>
        </w:trPr>
        <w:tc>
          <w:tcPr>
            <w:tcW w:w="908" w:type="dxa"/>
            <w:shd w:val="clear" w:color="auto" w:fill="auto"/>
            <w:noWrap/>
            <w:vAlign w:val="center"/>
            <w:hideMark/>
          </w:tcPr>
          <w:p w14:paraId="1CC3BDFF" w14:textId="77777777" w:rsidR="00760772" w:rsidRPr="00760772" w:rsidRDefault="00760772" w:rsidP="00760772">
            <w:pPr>
              <w:jc w:val="center"/>
              <w:rPr>
                <w:sz w:val="22"/>
                <w:szCs w:val="22"/>
              </w:rPr>
            </w:pPr>
            <w:r w:rsidRPr="00760772">
              <w:rPr>
                <w:sz w:val="22"/>
                <w:szCs w:val="22"/>
              </w:rPr>
              <w:t>1.7</w:t>
            </w:r>
          </w:p>
        </w:tc>
        <w:tc>
          <w:tcPr>
            <w:tcW w:w="4757" w:type="dxa"/>
            <w:shd w:val="clear" w:color="auto" w:fill="auto"/>
            <w:vAlign w:val="center"/>
            <w:hideMark/>
          </w:tcPr>
          <w:p w14:paraId="1C5C9BCF"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401" w:type="dxa"/>
            <w:vAlign w:val="center"/>
          </w:tcPr>
          <w:p w14:paraId="27D20235" w14:textId="77777777" w:rsidR="00760772" w:rsidRPr="00760772" w:rsidRDefault="00760772" w:rsidP="00760772">
            <w:pPr>
              <w:jc w:val="center"/>
              <w:rPr>
                <w:sz w:val="22"/>
                <w:szCs w:val="22"/>
              </w:rPr>
            </w:pPr>
            <w:r w:rsidRPr="00760772">
              <w:rPr>
                <w:sz w:val="22"/>
                <w:szCs w:val="22"/>
              </w:rPr>
              <w:t>164</w:t>
            </w:r>
          </w:p>
        </w:tc>
        <w:tc>
          <w:tcPr>
            <w:tcW w:w="1500" w:type="dxa"/>
            <w:shd w:val="clear" w:color="auto" w:fill="auto"/>
            <w:noWrap/>
            <w:vAlign w:val="center"/>
          </w:tcPr>
          <w:p w14:paraId="3EAB72F6" w14:textId="77777777" w:rsidR="00760772" w:rsidRPr="00760772" w:rsidRDefault="00760772" w:rsidP="00760772">
            <w:pPr>
              <w:jc w:val="center"/>
              <w:rPr>
                <w:sz w:val="22"/>
                <w:szCs w:val="22"/>
              </w:rPr>
            </w:pPr>
            <w:r w:rsidRPr="00760772">
              <w:t>149</w:t>
            </w:r>
          </w:p>
        </w:tc>
        <w:tc>
          <w:tcPr>
            <w:tcW w:w="1271" w:type="dxa"/>
            <w:shd w:val="clear" w:color="auto" w:fill="auto"/>
            <w:noWrap/>
            <w:vAlign w:val="center"/>
          </w:tcPr>
          <w:p w14:paraId="52661AB0" w14:textId="77777777" w:rsidR="00760772" w:rsidRPr="00760772" w:rsidRDefault="00760772" w:rsidP="00760772">
            <w:pPr>
              <w:jc w:val="center"/>
              <w:rPr>
                <w:sz w:val="22"/>
                <w:szCs w:val="22"/>
              </w:rPr>
            </w:pPr>
            <w:r w:rsidRPr="00760772">
              <w:t>-15</w:t>
            </w:r>
          </w:p>
        </w:tc>
      </w:tr>
      <w:tr w:rsidR="00760772" w:rsidRPr="00760772" w14:paraId="35BF5D51" w14:textId="77777777" w:rsidTr="00760772">
        <w:trPr>
          <w:trHeight w:val="686"/>
        </w:trPr>
        <w:tc>
          <w:tcPr>
            <w:tcW w:w="908" w:type="dxa"/>
            <w:shd w:val="clear" w:color="auto" w:fill="auto"/>
            <w:noWrap/>
            <w:vAlign w:val="center"/>
            <w:hideMark/>
          </w:tcPr>
          <w:p w14:paraId="4425C400" w14:textId="77777777" w:rsidR="00760772" w:rsidRPr="00760772" w:rsidRDefault="00760772" w:rsidP="00760772">
            <w:pPr>
              <w:jc w:val="center"/>
              <w:rPr>
                <w:sz w:val="22"/>
                <w:szCs w:val="22"/>
              </w:rPr>
            </w:pPr>
            <w:r w:rsidRPr="00760772">
              <w:rPr>
                <w:sz w:val="22"/>
                <w:szCs w:val="22"/>
              </w:rPr>
              <w:t>1.8</w:t>
            </w:r>
          </w:p>
        </w:tc>
        <w:tc>
          <w:tcPr>
            <w:tcW w:w="4757" w:type="dxa"/>
            <w:shd w:val="clear" w:color="auto" w:fill="auto"/>
            <w:noWrap/>
            <w:vAlign w:val="center"/>
            <w:hideMark/>
          </w:tcPr>
          <w:p w14:paraId="77DD07FE"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401" w:type="dxa"/>
            <w:vAlign w:val="center"/>
          </w:tcPr>
          <w:p w14:paraId="75888CDD"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290E237"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5B43090F" w14:textId="77777777" w:rsidR="00760772" w:rsidRPr="00760772" w:rsidRDefault="00760772" w:rsidP="00760772">
            <w:pPr>
              <w:jc w:val="center"/>
              <w:rPr>
                <w:sz w:val="22"/>
                <w:szCs w:val="22"/>
              </w:rPr>
            </w:pPr>
            <w:r w:rsidRPr="00760772">
              <w:t>0</w:t>
            </w:r>
          </w:p>
        </w:tc>
      </w:tr>
      <w:tr w:rsidR="00760772" w:rsidRPr="00760772" w14:paraId="1FF613C3" w14:textId="77777777" w:rsidTr="00760772">
        <w:trPr>
          <w:trHeight w:val="356"/>
        </w:trPr>
        <w:tc>
          <w:tcPr>
            <w:tcW w:w="908" w:type="dxa"/>
            <w:shd w:val="clear" w:color="auto" w:fill="auto"/>
            <w:noWrap/>
            <w:vAlign w:val="center"/>
            <w:hideMark/>
          </w:tcPr>
          <w:p w14:paraId="096BB03D" w14:textId="77777777" w:rsidR="00760772" w:rsidRPr="00760772" w:rsidRDefault="00760772" w:rsidP="00760772">
            <w:pPr>
              <w:jc w:val="center"/>
              <w:rPr>
                <w:sz w:val="22"/>
                <w:szCs w:val="22"/>
              </w:rPr>
            </w:pPr>
          </w:p>
        </w:tc>
        <w:tc>
          <w:tcPr>
            <w:tcW w:w="4757" w:type="dxa"/>
            <w:shd w:val="clear" w:color="auto" w:fill="auto"/>
            <w:noWrap/>
            <w:vAlign w:val="center"/>
            <w:hideMark/>
          </w:tcPr>
          <w:p w14:paraId="0354D667" w14:textId="77777777" w:rsidR="00760772" w:rsidRPr="00760772" w:rsidRDefault="00760772" w:rsidP="00760772">
            <w:pPr>
              <w:rPr>
                <w:sz w:val="22"/>
                <w:szCs w:val="22"/>
              </w:rPr>
            </w:pPr>
            <w:r w:rsidRPr="00760772">
              <w:rPr>
                <w:sz w:val="22"/>
                <w:szCs w:val="22"/>
              </w:rPr>
              <w:t>ИТОГО</w:t>
            </w:r>
          </w:p>
        </w:tc>
        <w:tc>
          <w:tcPr>
            <w:tcW w:w="1401" w:type="dxa"/>
            <w:vAlign w:val="center"/>
          </w:tcPr>
          <w:p w14:paraId="68B1D068" w14:textId="77777777" w:rsidR="00760772" w:rsidRPr="00760772" w:rsidRDefault="00760772" w:rsidP="00760772">
            <w:pPr>
              <w:jc w:val="center"/>
              <w:rPr>
                <w:sz w:val="22"/>
                <w:szCs w:val="22"/>
              </w:rPr>
            </w:pPr>
            <w:r w:rsidRPr="00760772">
              <w:rPr>
                <w:sz w:val="22"/>
                <w:szCs w:val="22"/>
              </w:rPr>
              <w:t>843</w:t>
            </w:r>
          </w:p>
        </w:tc>
        <w:tc>
          <w:tcPr>
            <w:tcW w:w="1500" w:type="dxa"/>
            <w:shd w:val="clear" w:color="auto" w:fill="auto"/>
            <w:noWrap/>
            <w:vAlign w:val="center"/>
          </w:tcPr>
          <w:p w14:paraId="08951F52" w14:textId="77777777" w:rsidR="00760772" w:rsidRPr="00760772" w:rsidRDefault="00760772" w:rsidP="00760772">
            <w:pPr>
              <w:jc w:val="center"/>
              <w:rPr>
                <w:sz w:val="22"/>
                <w:szCs w:val="22"/>
              </w:rPr>
            </w:pPr>
            <w:r w:rsidRPr="00760772">
              <w:t>826</w:t>
            </w:r>
          </w:p>
        </w:tc>
        <w:tc>
          <w:tcPr>
            <w:tcW w:w="1271" w:type="dxa"/>
            <w:shd w:val="clear" w:color="auto" w:fill="auto"/>
            <w:noWrap/>
            <w:vAlign w:val="center"/>
          </w:tcPr>
          <w:p w14:paraId="5BDF48BB" w14:textId="77777777" w:rsidR="00760772" w:rsidRPr="00760772" w:rsidRDefault="00760772" w:rsidP="00760772">
            <w:pPr>
              <w:jc w:val="center"/>
              <w:rPr>
                <w:sz w:val="22"/>
                <w:szCs w:val="22"/>
              </w:rPr>
            </w:pPr>
            <w:r w:rsidRPr="00760772">
              <w:t>-17</w:t>
            </w:r>
          </w:p>
        </w:tc>
      </w:tr>
      <w:tr w:rsidR="00760772" w:rsidRPr="00760772" w14:paraId="7003A32A" w14:textId="77777777" w:rsidTr="00760772">
        <w:trPr>
          <w:trHeight w:val="356"/>
        </w:trPr>
        <w:tc>
          <w:tcPr>
            <w:tcW w:w="908" w:type="dxa"/>
            <w:shd w:val="clear" w:color="auto" w:fill="auto"/>
            <w:noWrap/>
            <w:vAlign w:val="center"/>
            <w:hideMark/>
          </w:tcPr>
          <w:p w14:paraId="3E60F3E9" w14:textId="77777777" w:rsidR="00760772" w:rsidRPr="00760772" w:rsidRDefault="00760772" w:rsidP="00760772">
            <w:pPr>
              <w:jc w:val="center"/>
              <w:rPr>
                <w:sz w:val="22"/>
                <w:szCs w:val="22"/>
              </w:rPr>
            </w:pPr>
            <w:r w:rsidRPr="00760772">
              <w:rPr>
                <w:sz w:val="22"/>
                <w:szCs w:val="22"/>
              </w:rPr>
              <w:t>2</w:t>
            </w:r>
          </w:p>
        </w:tc>
        <w:tc>
          <w:tcPr>
            <w:tcW w:w="4757" w:type="dxa"/>
            <w:shd w:val="clear" w:color="auto" w:fill="auto"/>
            <w:noWrap/>
            <w:vAlign w:val="center"/>
            <w:hideMark/>
          </w:tcPr>
          <w:p w14:paraId="287A03D8" w14:textId="77777777" w:rsidR="00760772" w:rsidRPr="00760772" w:rsidRDefault="00760772" w:rsidP="00760772">
            <w:pPr>
              <w:rPr>
                <w:sz w:val="22"/>
                <w:szCs w:val="22"/>
              </w:rPr>
            </w:pPr>
            <w:r w:rsidRPr="00760772">
              <w:rPr>
                <w:sz w:val="22"/>
                <w:szCs w:val="22"/>
              </w:rPr>
              <w:t>Налог на прибыль</w:t>
            </w:r>
          </w:p>
        </w:tc>
        <w:tc>
          <w:tcPr>
            <w:tcW w:w="1401" w:type="dxa"/>
            <w:vAlign w:val="center"/>
          </w:tcPr>
          <w:p w14:paraId="6BF232E8"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4597EC63"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7054606A" w14:textId="77777777" w:rsidR="00760772" w:rsidRPr="00760772" w:rsidRDefault="00760772" w:rsidP="00760772">
            <w:pPr>
              <w:jc w:val="center"/>
              <w:rPr>
                <w:sz w:val="22"/>
                <w:szCs w:val="22"/>
              </w:rPr>
            </w:pPr>
            <w:r w:rsidRPr="00760772">
              <w:t>0</w:t>
            </w:r>
          </w:p>
        </w:tc>
      </w:tr>
      <w:tr w:rsidR="00760772" w:rsidRPr="00760772" w14:paraId="0940482E" w14:textId="77777777" w:rsidTr="00760772">
        <w:trPr>
          <w:trHeight w:val="1072"/>
        </w:trPr>
        <w:tc>
          <w:tcPr>
            <w:tcW w:w="908" w:type="dxa"/>
            <w:shd w:val="clear" w:color="auto" w:fill="auto"/>
            <w:noWrap/>
            <w:vAlign w:val="center"/>
            <w:hideMark/>
          </w:tcPr>
          <w:p w14:paraId="56976862" w14:textId="77777777" w:rsidR="00760772" w:rsidRPr="00760772" w:rsidRDefault="00760772" w:rsidP="00760772">
            <w:pPr>
              <w:jc w:val="center"/>
              <w:rPr>
                <w:sz w:val="22"/>
                <w:szCs w:val="22"/>
              </w:rPr>
            </w:pPr>
            <w:r w:rsidRPr="00760772">
              <w:rPr>
                <w:sz w:val="22"/>
                <w:szCs w:val="22"/>
              </w:rPr>
              <w:t>3</w:t>
            </w:r>
          </w:p>
        </w:tc>
        <w:tc>
          <w:tcPr>
            <w:tcW w:w="4757" w:type="dxa"/>
            <w:shd w:val="clear" w:color="auto" w:fill="auto"/>
            <w:noWrap/>
            <w:vAlign w:val="center"/>
            <w:hideMark/>
          </w:tcPr>
          <w:p w14:paraId="098C679F"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6A700771"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66DA5B3B"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61EAD6D3" w14:textId="77777777" w:rsidR="00760772" w:rsidRPr="00760772" w:rsidRDefault="00760772" w:rsidP="00760772">
            <w:pPr>
              <w:jc w:val="center"/>
              <w:rPr>
                <w:sz w:val="22"/>
                <w:szCs w:val="22"/>
              </w:rPr>
            </w:pPr>
            <w:r w:rsidRPr="00760772">
              <w:t>0</w:t>
            </w:r>
          </w:p>
        </w:tc>
      </w:tr>
      <w:tr w:rsidR="00760772" w:rsidRPr="00760772" w14:paraId="2C66DB83" w14:textId="77777777" w:rsidTr="00760772">
        <w:trPr>
          <w:trHeight w:val="437"/>
        </w:trPr>
        <w:tc>
          <w:tcPr>
            <w:tcW w:w="908" w:type="dxa"/>
            <w:shd w:val="clear" w:color="auto" w:fill="auto"/>
            <w:noWrap/>
            <w:vAlign w:val="center"/>
            <w:hideMark/>
          </w:tcPr>
          <w:p w14:paraId="021DB2EE" w14:textId="77777777" w:rsidR="00760772" w:rsidRPr="00760772" w:rsidRDefault="00760772" w:rsidP="00760772">
            <w:pPr>
              <w:jc w:val="center"/>
              <w:rPr>
                <w:sz w:val="22"/>
                <w:szCs w:val="22"/>
              </w:rPr>
            </w:pPr>
            <w:r w:rsidRPr="00760772">
              <w:rPr>
                <w:sz w:val="22"/>
                <w:szCs w:val="22"/>
              </w:rPr>
              <w:t>4</w:t>
            </w:r>
          </w:p>
        </w:tc>
        <w:tc>
          <w:tcPr>
            <w:tcW w:w="4757" w:type="dxa"/>
            <w:shd w:val="clear" w:color="auto" w:fill="auto"/>
            <w:vAlign w:val="center"/>
            <w:hideMark/>
          </w:tcPr>
          <w:p w14:paraId="4865FA00" w14:textId="77777777" w:rsidR="00760772" w:rsidRPr="00760772" w:rsidRDefault="00760772" w:rsidP="00760772">
            <w:pPr>
              <w:autoSpaceDE w:val="0"/>
              <w:autoSpaceDN w:val="0"/>
              <w:adjustRightInd w:val="0"/>
              <w:jc w:val="both"/>
              <w:rPr>
                <w:sz w:val="22"/>
                <w:szCs w:val="22"/>
              </w:rPr>
            </w:pPr>
            <w:r w:rsidRPr="00760772">
              <w:rPr>
                <w:sz w:val="22"/>
                <w:szCs w:val="22"/>
              </w:rPr>
              <w:t>Итого неподконтрольных расходов</w:t>
            </w:r>
          </w:p>
        </w:tc>
        <w:tc>
          <w:tcPr>
            <w:tcW w:w="1401" w:type="dxa"/>
            <w:vAlign w:val="center"/>
          </w:tcPr>
          <w:p w14:paraId="0B34ABEB" w14:textId="77777777" w:rsidR="00760772" w:rsidRPr="00760772" w:rsidRDefault="00760772" w:rsidP="00760772">
            <w:pPr>
              <w:jc w:val="center"/>
              <w:rPr>
                <w:sz w:val="22"/>
                <w:szCs w:val="22"/>
              </w:rPr>
            </w:pPr>
            <w:r w:rsidRPr="00760772">
              <w:rPr>
                <w:sz w:val="22"/>
                <w:szCs w:val="22"/>
              </w:rPr>
              <w:t>843</w:t>
            </w:r>
          </w:p>
        </w:tc>
        <w:tc>
          <w:tcPr>
            <w:tcW w:w="1500" w:type="dxa"/>
            <w:shd w:val="clear" w:color="auto" w:fill="auto"/>
            <w:noWrap/>
            <w:vAlign w:val="center"/>
          </w:tcPr>
          <w:p w14:paraId="7EB41FA6" w14:textId="77777777" w:rsidR="00760772" w:rsidRPr="00760772" w:rsidRDefault="00760772" w:rsidP="00760772">
            <w:pPr>
              <w:jc w:val="center"/>
              <w:rPr>
                <w:sz w:val="22"/>
                <w:szCs w:val="22"/>
              </w:rPr>
            </w:pPr>
            <w:r w:rsidRPr="00760772">
              <w:t>826</w:t>
            </w:r>
          </w:p>
        </w:tc>
        <w:tc>
          <w:tcPr>
            <w:tcW w:w="1271" w:type="dxa"/>
            <w:shd w:val="clear" w:color="auto" w:fill="auto"/>
            <w:noWrap/>
            <w:vAlign w:val="center"/>
          </w:tcPr>
          <w:p w14:paraId="5F2F15DE" w14:textId="77777777" w:rsidR="00760772" w:rsidRPr="00760772" w:rsidRDefault="00760772" w:rsidP="00760772">
            <w:pPr>
              <w:jc w:val="center"/>
              <w:rPr>
                <w:sz w:val="22"/>
                <w:szCs w:val="22"/>
              </w:rPr>
            </w:pPr>
            <w:r w:rsidRPr="00760772">
              <w:t>-17</w:t>
            </w:r>
          </w:p>
        </w:tc>
      </w:tr>
    </w:tbl>
    <w:p w14:paraId="00FFFFB8" w14:textId="77777777" w:rsidR="00760772" w:rsidRPr="00760772" w:rsidRDefault="00760772" w:rsidP="00760772">
      <w:pPr>
        <w:spacing w:after="160"/>
      </w:pPr>
      <w:r w:rsidRPr="00760772">
        <w:br w:type="page"/>
      </w:r>
    </w:p>
    <w:p w14:paraId="7801E220" w14:textId="77777777" w:rsidR="00760772" w:rsidRPr="00760772" w:rsidRDefault="00760772" w:rsidP="00760772">
      <w:pPr>
        <w:tabs>
          <w:tab w:val="left" w:pos="1890"/>
        </w:tabs>
        <w:ind w:left="1080" w:right="-1"/>
        <w:jc w:val="right"/>
        <w:rPr>
          <w:sz w:val="28"/>
          <w:szCs w:val="28"/>
        </w:rPr>
      </w:pPr>
      <w:r w:rsidRPr="00760772">
        <w:rPr>
          <w:sz w:val="28"/>
          <w:szCs w:val="28"/>
        </w:rPr>
        <w:lastRenderedPageBreak/>
        <w:t>Таблица 25</w:t>
      </w:r>
    </w:p>
    <w:p w14:paraId="7B4CCCE0" w14:textId="77777777" w:rsidR="00760772" w:rsidRPr="00760772" w:rsidRDefault="00760772" w:rsidP="00760772">
      <w:pPr>
        <w:jc w:val="center"/>
        <w:rPr>
          <w:b/>
          <w:sz w:val="28"/>
          <w:szCs w:val="28"/>
        </w:rPr>
      </w:pPr>
      <w:r w:rsidRPr="00760772">
        <w:rPr>
          <w:b/>
          <w:sz w:val="28"/>
          <w:szCs w:val="28"/>
        </w:rPr>
        <w:t>Расчет необходимой валовой выручки на теплоноситель</w:t>
      </w:r>
    </w:p>
    <w:p w14:paraId="4C5C9E4B" w14:textId="77777777" w:rsidR="00760772" w:rsidRPr="00760772" w:rsidRDefault="00760772" w:rsidP="00760772">
      <w:pPr>
        <w:jc w:val="right"/>
      </w:pPr>
      <w:r w:rsidRPr="00760772">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60772" w:rsidRPr="00760772" w14:paraId="3FA95F19" w14:textId="77777777" w:rsidTr="00760772">
        <w:trPr>
          <w:trHeight w:val="589"/>
          <w:tblHeader/>
        </w:trPr>
        <w:tc>
          <w:tcPr>
            <w:tcW w:w="710" w:type="dxa"/>
            <w:shd w:val="clear" w:color="auto" w:fill="auto"/>
            <w:vAlign w:val="center"/>
            <w:hideMark/>
          </w:tcPr>
          <w:p w14:paraId="183172E6" w14:textId="77777777" w:rsidR="00760772" w:rsidRPr="00760772" w:rsidRDefault="00760772" w:rsidP="00760772">
            <w:pPr>
              <w:jc w:val="center"/>
            </w:pPr>
            <w:r w:rsidRPr="00760772">
              <w:t>№ п/п</w:t>
            </w:r>
          </w:p>
        </w:tc>
        <w:tc>
          <w:tcPr>
            <w:tcW w:w="4925" w:type="dxa"/>
            <w:shd w:val="clear" w:color="auto" w:fill="auto"/>
            <w:vAlign w:val="center"/>
            <w:hideMark/>
          </w:tcPr>
          <w:p w14:paraId="3C119841" w14:textId="77777777" w:rsidR="00760772" w:rsidRPr="00760772" w:rsidRDefault="00760772" w:rsidP="00760772">
            <w:pPr>
              <w:jc w:val="center"/>
            </w:pPr>
            <w:r w:rsidRPr="00760772">
              <w:t>Наименование расхода</w:t>
            </w:r>
          </w:p>
        </w:tc>
        <w:tc>
          <w:tcPr>
            <w:tcW w:w="1445" w:type="dxa"/>
            <w:vAlign w:val="center"/>
          </w:tcPr>
          <w:p w14:paraId="0A0AC005" w14:textId="77777777" w:rsidR="00760772" w:rsidRPr="00760772" w:rsidRDefault="00760772" w:rsidP="00760772">
            <w:pPr>
              <w:jc w:val="center"/>
              <w:rPr>
                <w:sz w:val="20"/>
              </w:rPr>
            </w:pPr>
            <w:r w:rsidRPr="00760772">
              <w:rPr>
                <w:sz w:val="20"/>
              </w:rPr>
              <w:t>Утверждено на 2020 год</w:t>
            </w:r>
          </w:p>
        </w:tc>
        <w:tc>
          <w:tcPr>
            <w:tcW w:w="1445" w:type="dxa"/>
            <w:shd w:val="clear" w:color="auto" w:fill="auto"/>
            <w:vAlign w:val="center"/>
          </w:tcPr>
          <w:p w14:paraId="59754174"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444" w:type="dxa"/>
            <w:shd w:val="clear" w:color="auto" w:fill="auto"/>
            <w:vAlign w:val="center"/>
          </w:tcPr>
          <w:p w14:paraId="025CDD7B" w14:textId="77777777" w:rsidR="00760772" w:rsidRPr="00760772" w:rsidRDefault="00760772" w:rsidP="00760772">
            <w:pPr>
              <w:jc w:val="center"/>
              <w:rPr>
                <w:sz w:val="20"/>
              </w:rPr>
            </w:pPr>
            <w:r w:rsidRPr="00760772">
              <w:rPr>
                <w:sz w:val="20"/>
              </w:rPr>
              <w:t>Динамика расходов</w:t>
            </w:r>
          </w:p>
        </w:tc>
      </w:tr>
      <w:tr w:rsidR="00760772" w:rsidRPr="00760772" w14:paraId="6D923CA9" w14:textId="77777777" w:rsidTr="00760772">
        <w:trPr>
          <w:trHeight w:val="302"/>
        </w:trPr>
        <w:tc>
          <w:tcPr>
            <w:tcW w:w="710" w:type="dxa"/>
            <w:shd w:val="clear" w:color="auto" w:fill="auto"/>
            <w:vAlign w:val="center"/>
            <w:hideMark/>
          </w:tcPr>
          <w:p w14:paraId="5FB20A63" w14:textId="77777777" w:rsidR="00760772" w:rsidRPr="00760772" w:rsidRDefault="00760772" w:rsidP="00760772">
            <w:pPr>
              <w:jc w:val="center"/>
            </w:pPr>
            <w:r w:rsidRPr="00760772">
              <w:t>1</w:t>
            </w:r>
          </w:p>
        </w:tc>
        <w:tc>
          <w:tcPr>
            <w:tcW w:w="4925" w:type="dxa"/>
            <w:shd w:val="clear" w:color="auto" w:fill="auto"/>
            <w:vAlign w:val="center"/>
            <w:hideMark/>
          </w:tcPr>
          <w:p w14:paraId="4C4573AC" w14:textId="77777777" w:rsidR="00760772" w:rsidRPr="00760772" w:rsidRDefault="00760772" w:rsidP="00760772">
            <w:r w:rsidRPr="00760772">
              <w:t>Операционные (подконтрольные) расходы</w:t>
            </w:r>
          </w:p>
        </w:tc>
        <w:tc>
          <w:tcPr>
            <w:tcW w:w="1445" w:type="dxa"/>
            <w:vAlign w:val="center"/>
          </w:tcPr>
          <w:p w14:paraId="1F73630E" w14:textId="77777777" w:rsidR="00760772" w:rsidRPr="00760772" w:rsidRDefault="00760772" w:rsidP="00760772">
            <w:pPr>
              <w:jc w:val="center"/>
            </w:pPr>
            <w:r w:rsidRPr="00760772">
              <w:t>3 732</w:t>
            </w:r>
          </w:p>
        </w:tc>
        <w:tc>
          <w:tcPr>
            <w:tcW w:w="1445" w:type="dxa"/>
            <w:shd w:val="clear" w:color="auto" w:fill="auto"/>
            <w:vAlign w:val="center"/>
          </w:tcPr>
          <w:p w14:paraId="28ABD433" w14:textId="77777777" w:rsidR="00760772" w:rsidRPr="00760772" w:rsidRDefault="00760772" w:rsidP="00760772">
            <w:pPr>
              <w:jc w:val="center"/>
            </w:pPr>
            <w:r w:rsidRPr="00760772">
              <w:t>3 828</w:t>
            </w:r>
          </w:p>
        </w:tc>
        <w:tc>
          <w:tcPr>
            <w:tcW w:w="1444" w:type="dxa"/>
            <w:shd w:val="clear" w:color="auto" w:fill="auto"/>
            <w:vAlign w:val="center"/>
          </w:tcPr>
          <w:p w14:paraId="62F86046" w14:textId="77777777" w:rsidR="00760772" w:rsidRPr="00760772" w:rsidRDefault="00760772" w:rsidP="00760772">
            <w:pPr>
              <w:jc w:val="center"/>
            </w:pPr>
            <w:r w:rsidRPr="00760772">
              <w:t>96</w:t>
            </w:r>
          </w:p>
        </w:tc>
      </w:tr>
      <w:tr w:rsidR="00760772" w:rsidRPr="00760772" w14:paraId="09F617B8" w14:textId="77777777" w:rsidTr="00760772">
        <w:trPr>
          <w:trHeight w:val="354"/>
        </w:trPr>
        <w:tc>
          <w:tcPr>
            <w:tcW w:w="710" w:type="dxa"/>
            <w:shd w:val="clear" w:color="auto" w:fill="auto"/>
            <w:vAlign w:val="center"/>
            <w:hideMark/>
          </w:tcPr>
          <w:p w14:paraId="1E2E1A6E" w14:textId="77777777" w:rsidR="00760772" w:rsidRPr="00760772" w:rsidRDefault="00760772" w:rsidP="00760772">
            <w:pPr>
              <w:jc w:val="center"/>
            </w:pPr>
            <w:r w:rsidRPr="00760772">
              <w:t>2</w:t>
            </w:r>
          </w:p>
        </w:tc>
        <w:tc>
          <w:tcPr>
            <w:tcW w:w="4925" w:type="dxa"/>
            <w:shd w:val="clear" w:color="auto" w:fill="auto"/>
            <w:vAlign w:val="center"/>
            <w:hideMark/>
          </w:tcPr>
          <w:p w14:paraId="69B8AB53" w14:textId="77777777" w:rsidR="00760772" w:rsidRPr="00760772" w:rsidRDefault="00760772" w:rsidP="00760772">
            <w:r w:rsidRPr="00760772">
              <w:t>Неподконтрольные расходы</w:t>
            </w:r>
          </w:p>
        </w:tc>
        <w:tc>
          <w:tcPr>
            <w:tcW w:w="1445" w:type="dxa"/>
            <w:vAlign w:val="center"/>
          </w:tcPr>
          <w:p w14:paraId="6C918649" w14:textId="77777777" w:rsidR="00760772" w:rsidRPr="00760772" w:rsidRDefault="00760772" w:rsidP="00760772">
            <w:pPr>
              <w:jc w:val="center"/>
            </w:pPr>
            <w:r w:rsidRPr="00760772">
              <w:t>843</w:t>
            </w:r>
          </w:p>
        </w:tc>
        <w:tc>
          <w:tcPr>
            <w:tcW w:w="1445" w:type="dxa"/>
            <w:shd w:val="clear" w:color="auto" w:fill="auto"/>
            <w:vAlign w:val="center"/>
          </w:tcPr>
          <w:p w14:paraId="25D99761" w14:textId="77777777" w:rsidR="00760772" w:rsidRPr="00760772" w:rsidRDefault="00760772" w:rsidP="00760772">
            <w:pPr>
              <w:jc w:val="center"/>
            </w:pPr>
            <w:r w:rsidRPr="00760772">
              <w:t>826</w:t>
            </w:r>
          </w:p>
        </w:tc>
        <w:tc>
          <w:tcPr>
            <w:tcW w:w="1444" w:type="dxa"/>
            <w:shd w:val="clear" w:color="auto" w:fill="auto"/>
            <w:vAlign w:val="center"/>
          </w:tcPr>
          <w:p w14:paraId="27913DA1" w14:textId="77777777" w:rsidR="00760772" w:rsidRPr="00760772" w:rsidRDefault="00760772" w:rsidP="00760772">
            <w:pPr>
              <w:jc w:val="center"/>
            </w:pPr>
            <w:r w:rsidRPr="00760772">
              <w:t>-17</w:t>
            </w:r>
          </w:p>
        </w:tc>
      </w:tr>
      <w:tr w:rsidR="00760772" w:rsidRPr="00760772" w14:paraId="66A46381" w14:textId="77777777" w:rsidTr="00760772">
        <w:trPr>
          <w:trHeight w:val="719"/>
        </w:trPr>
        <w:tc>
          <w:tcPr>
            <w:tcW w:w="710" w:type="dxa"/>
            <w:shd w:val="clear" w:color="auto" w:fill="auto"/>
            <w:vAlign w:val="center"/>
            <w:hideMark/>
          </w:tcPr>
          <w:p w14:paraId="40F8933C" w14:textId="77777777" w:rsidR="00760772" w:rsidRPr="00760772" w:rsidRDefault="00760772" w:rsidP="00760772">
            <w:pPr>
              <w:jc w:val="center"/>
            </w:pPr>
            <w:r w:rsidRPr="00760772">
              <w:t>3</w:t>
            </w:r>
          </w:p>
        </w:tc>
        <w:tc>
          <w:tcPr>
            <w:tcW w:w="4925" w:type="dxa"/>
            <w:shd w:val="clear" w:color="auto" w:fill="auto"/>
            <w:vAlign w:val="center"/>
            <w:hideMark/>
          </w:tcPr>
          <w:p w14:paraId="1B3530C7"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445" w:type="dxa"/>
            <w:vAlign w:val="center"/>
          </w:tcPr>
          <w:p w14:paraId="629CFCCF" w14:textId="77777777" w:rsidR="00760772" w:rsidRPr="00760772" w:rsidRDefault="00760772" w:rsidP="00760772">
            <w:pPr>
              <w:jc w:val="center"/>
            </w:pPr>
            <w:r w:rsidRPr="00760772">
              <w:t>0</w:t>
            </w:r>
          </w:p>
        </w:tc>
        <w:tc>
          <w:tcPr>
            <w:tcW w:w="1445" w:type="dxa"/>
            <w:shd w:val="clear" w:color="auto" w:fill="auto"/>
            <w:vAlign w:val="center"/>
          </w:tcPr>
          <w:p w14:paraId="3B9B8C15" w14:textId="77777777" w:rsidR="00760772" w:rsidRPr="00760772" w:rsidRDefault="00760772" w:rsidP="00760772">
            <w:pPr>
              <w:jc w:val="center"/>
            </w:pPr>
            <w:r w:rsidRPr="00760772">
              <w:t>0</w:t>
            </w:r>
          </w:p>
        </w:tc>
        <w:tc>
          <w:tcPr>
            <w:tcW w:w="1444" w:type="dxa"/>
            <w:shd w:val="clear" w:color="auto" w:fill="auto"/>
            <w:vAlign w:val="center"/>
          </w:tcPr>
          <w:p w14:paraId="5959D745" w14:textId="77777777" w:rsidR="00760772" w:rsidRPr="00760772" w:rsidRDefault="00760772" w:rsidP="00760772">
            <w:pPr>
              <w:jc w:val="center"/>
            </w:pPr>
            <w:r w:rsidRPr="00760772">
              <w:t>0</w:t>
            </w:r>
          </w:p>
        </w:tc>
      </w:tr>
      <w:tr w:rsidR="00760772" w:rsidRPr="00760772" w14:paraId="719B628E" w14:textId="77777777" w:rsidTr="00760772">
        <w:trPr>
          <w:trHeight w:val="354"/>
        </w:trPr>
        <w:tc>
          <w:tcPr>
            <w:tcW w:w="710" w:type="dxa"/>
            <w:shd w:val="clear" w:color="auto" w:fill="auto"/>
            <w:vAlign w:val="center"/>
            <w:hideMark/>
          </w:tcPr>
          <w:p w14:paraId="4B8A4C37" w14:textId="77777777" w:rsidR="00760772" w:rsidRPr="00760772" w:rsidRDefault="00760772" w:rsidP="00760772">
            <w:pPr>
              <w:jc w:val="center"/>
            </w:pPr>
            <w:r w:rsidRPr="00760772">
              <w:t>4</w:t>
            </w:r>
          </w:p>
        </w:tc>
        <w:tc>
          <w:tcPr>
            <w:tcW w:w="4925" w:type="dxa"/>
            <w:shd w:val="clear" w:color="auto" w:fill="auto"/>
            <w:vAlign w:val="center"/>
            <w:hideMark/>
          </w:tcPr>
          <w:p w14:paraId="139AB998" w14:textId="77777777" w:rsidR="00760772" w:rsidRPr="00760772" w:rsidRDefault="00760772" w:rsidP="00760772">
            <w:r w:rsidRPr="00760772">
              <w:t>Нормативная прибыль</w:t>
            </w:r>
          </w:p>
        </w:tc>
        <w:tc>
          <w:tcPr>
            <w:tcW w:w="1445" w:type="dxa"/>
            <w:vAlign w:val="center"/>
          </w:tcPr>
          <w:p w14:paraId="31CEA701" w14:textId="77777777" w:rsidR="00760772" w:rsidRPr="00760772" w:rsidRDefault="00760772" w:rsidP="00760772">
            <w:pPr>
              <w:jc w:val="center"/>
            </w:pPr>
            <w:r w:rsidRPr="00760772">
              <w:t> 0</w:t>
            </w:r>
          </w:p>
        </w:tc>
        <w:tc>
          <w:tcPr>
            <w:tcW w:w="1445" w:type="dxa"/>
            <w:shd w:val="clear" w:color="auto" w:fill="auto"/>
            <w:vAlign w:val="center"/>
          </w:tcPr>
          <w:p w14:paraId="5FE9A056" w14:textId="77777777" w:rsidR="00760772" w:rsidRPr="00760772" w:rsidRDefault="00760772" w:rsidP="00760772">
            <w:pPr>
              <w:jc w:val="center"/>
            </w:pPr>
            <w:r w:rsidRPr="00760772">
              <w:t>0</w:t>
            </w:r>
          </w:p>
        </w:tc>
        <w:tc>
          <w:tcPr>
            <w:tcW w:w="1444" w:type="dxa"/>
            <w:shd w:val="clear" w:color="auto" w:fill="auto"/>
            <w:vAlign w:val="center"/>
          </w:tcPr>
          <w:p w14:paraId="20B8EE51" w14:textId="77777777" w:rsidR="00760772" w:rsidRPr="00760772" w:rsidRDefault="00760772" w:rsidP="00760772">
            <w:pPr>
              <w:jc w:val="center"/>
            </w:pPr>
            <w:r w:rsidRPr="00760772">
              <w:t>0</w:t>
            </w:r>
          </w:p>
        </w:tc>
      </w:tr>
      <w:tr w:rsidR="00760772" w:rsidRPr="00760772" w14:paraId="76D64F16" w14:textId="77777777" w:rsidTr="00760772">
        <w:trPr>
          <w:trHeight w:val="372"/>
        </w:trPr>
        <w:tc>
          <w:tcPr>
            <w:tcW w:w="710" w:type="dxa"/>
            <w:shd w:val="clear" w:color="auto" w:fill="auto"/>
            <w:vAlign w:val="center"/>
          </w:tcPr>
          <w:p w14:paraId="7120C636" w14:textId="77777777" w:rsidR="00760772" w:rsidRPr="00760772" w:rsidRDefault="00760772" w:rsidP="00760772">
            <w:pPr>
              <w:jc w:val="center"/>
            </w:pPr>
            <w:r w:rsidRPr="00760772">
              <w:t>5</w:t>
            </w:r>
          </w:p>
        </w:tc>
        <w:tc>
          <w:tcPr>
            <w:tcW w:w="4925" w:type="dxa"/>
            <w:shd w:val="clear" w:color="auto" w:fill="auto"/>
            <w:vAlign w:val="center"/>
          </w:tcPr>
          <w:p w14:paraId="116103BA" w14:textId="77777777" w:rsidR="00760772" w:rsidRPr="00760772" w:rsidRDefault="00760772" w:rsidP="00760772">
            <w:r w:rsidRPr="00760772">
              <w:t>Расчетная предпринимательская прибыль</w:t>
            </w:r>
          </w:p>
        </w:tc>
        <w:tc>
          <w:tcPr>
            <w:tcW w:w="1445" w:type="dxa"/>
            <w:vAlign w:val="center"/>
          </w:tcPr>
          <w:p w14:paraId="51D89EA8" w14:textId="77777777" w:rsidR="00760772" w:rsidRPr="00760772" w:rsidRDefault="00760772" w:rsidP="00760772">
            <w:pPr>
              <w:jc w:val="center"/>
            </w:pPr>
            <w:r w:rsidRPr="00760772">
              <w:t>229</w:t>
            </w:r>
          </w:p>
        </w:tc>
        <w:tc>
          <w:tcPr>
            <w:tcW w:w="1445" w:type="dxa"/>
            <w:shd w:val="clear" w:color="auto" w:fill="auto"/>
            <w:vAlign w:val="center"/>
          </w:tcPr>
          <w:p w14:paraId="7E4B73AF" w14:textId="77777777" w:rsidR="00760772" w:rsidRPr="00760772" w:rsidRDefault="00760772" w:rsidP="00760772">
            <w:pPr>
              <w:jc w:val="center"/>
            </w:pPr>
            <w:r w:rsidRPr="00760772">
              <w:t>233</w:t>
            </w:r>
          </w:p>
        </w:tc>
        <w:tc>
          <w:tcPr>
            <w:tcW w:w="1444" w:type="dxa"/>
            <w:shd w:val="clear" w:color="auto" w:fill="auto"/>
            <w:vAlign w:val="center"/>
          </w:tcPr>
          <w:p w14:paraId="2FA20CEB" w14:textId="77777777" w:rsidR="00760772" w:rsidRPr="00760772" w:rsidRDefault="00760772" w:rsidP="00760772">
            <w:pPr>
              <w:jc w:val="center"/>
            </w:pPr>
            <w:r w:rsidRPr="00760772">
              <w:t>4</w:t>
            </w:r>
          </w:p>
        </w:tc>
      </w:tr>
      <w:tr w:rsidR="00760772" w:rsidRPr="00760772" w14:paraId="7DF7D46C" w14:textId="77777777" w:rsidTr="00760772">
        <w:trPr>
          <w:trHeight w:val="979"/>
        </w:trPr>
        <w:tc>
          <w:tcPr>
            <w:tcW w:w="710" w:type="dxa"/>
            <w:shd w:val="clear" w:color="auto" w:fill="auto"/>
            <w:vAlign w:val="center"/>
            <w:hideMark/>
          </w:tcPr>
          <w:p w14:paraId="16A4F648" w14:textId="77777777" w:rsidR="00760772" w:rsidRPr="00760772" w:rsidRDefault="00760772" w:rsidP="00760772">
            <w:pPr>
              <w:jc w:val="center"/>
            </w:pPr>
            <w:r w:rsidRPr="00760772">
              <w:t>6</w:t>
            </w:r>
          </w:p>
        </w:tc>
        <w:tc>
          <w:tcPr>
            <w:tcW w:w="4925" w:type="dxa"/>
            <w:shd w:val="clear" w:color="auto" w:fill="auto"/>
            <w:vAlign w:val="center"/>
            <w:hideMark/>
          </w:tcPr>
          <w:p w14:paraId="5188E23A"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0B5B9C25" w14:textId="77777777" w:rsidR="00760772" w:rsidRPr="00760772" w:rsidRDefault="00760772" w:rsidP="00760772">
            <w:pPr>
              <w:jc w:val="center"/>
            </w:pPr>
            <w:r w:rsidRPr="00760772">
              <w:t> 0</w:t>
            </w:r>
          </w:p>
        </w:tc>
        <w:tc>
          <w:tcPr>
            <w:tcW w:w="1445" w:type="dxa"/>
            <w:shd w:val="clear" w:color="auto" w:fill="auto"/>
            <w:vAlign w:val="center"/>
          </w:tcPr>
          <w:p w14:paraId="5481FF72" w14:textId="77777777" w:rsidR="00760772" w:rsidRPr="00760772" w:rsidRDefault="00760772" w:rsidP="00760772">
            <w:pPr>
              <w:jc w:val="center"/>
            </w:pPr>
            <w:r w:rsidRPr="00760772">
              <w:t>0</w:t>
            </w:r>
          </w:p>
        </w:tc>
        <w:tc>
          <w:tcPr>
            <w:tcW w:w="1444" w:type="dxa"/>
            <w:shd w:val="clear" w:color="auto" w:fill="auto"/>
            <w:vAlign w:val="center"/>
          </w:tcPr>
          <w:p w14:paraId="1A31A79C" w14:textId="77777777" w:rsidR="00760772" w:rsidRPr="00760772" w:rsidRDefault="00760772" w:rsidP="00760772">
            <w:pPr>
              <w:jc w:val="center"/>
            </w:pPr>
            <w:r w:rsidRPr="00760772">
              <w:t>0</w:t>
            </w:r>
          </w:p>
        </w:tc>
      </w:tr>
      <w:tr w:rsidR="00760772" w:rsidRPr="00760772" w14:paraId="73586D8F" w14:textId="77777777" w:rsidTr="00760772">
        <w:trPr>
          <w:trHeight w:val="685"/>
        </w:trPr>
        <w:tc>
          <w:tcPr>
            <w:tcW w:w="710" w:type="dxa"/>
            <w:shd w:val="clear" w:color="auto" w:fill="auto"/>
            <w:vAlign w:val="center"/>
            <w:hideMark/>
          </w:tcPr>
          <w:p w14:paraId="279D41C0" w14:textId="77777777" w:rsidR="00760772" w:rsidRPr="00760772" w:rsidRDefault="00760772" w:rsidP="00760772">
            <w:pPr>
              <w:jc w:val="center"/>
            </w:pPr>
            <w:r w:rsidRPr="00760772">
              <w:t>7</w:t>
            </w:r>
          </w:p>
        </w:tc>
        <w:tc>
          <w:tcPr>
            <w:tcW w:w="4925" w:type="dxa"/>
            <w:shd w:val="clear" w:color="auto" w:fill="auto"/>
            <w:vAlign w:val="center"/>
            <w:hideMark/>
          </w:tcPr>
          <w:p w14:paraId="56F028CF"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565A60AB" w14:textId="77777777" w:rsidR="00760772" w:rsidRPr="00760772" w:rsidRDefault="00760772" w:rsidP="00760772">
            <w:pPr>
              <w:jc w:val="center"/>
            </w:pPr>
            <w:r w:rsidRPr="00760772">
              <w:t>242</w:t>
            </w:r>
          </w:p>
        </w:tc>
        <w:tc>
          <w:tcPr>
            <w:tcW w:w="1445" w:type="dxa"/>
            <w:shd w:val="clear" w:color="auto" w:fill="auto"/>
            <w:vAlign w:val="center"/>
          </w:tcPr>
          <w:p w14:paraId="643B674C" w14:textId="77777777" w:rsidR="00760772" w:rsidRPr="00760772" w:rsidRDefault="00760772" w:rsidP="00760772">
            <w:pPr>
              <w:jc w:val="center"/>
            </w:pPr>
            <w:r w:rsidRPr="00760772">
              <w:t>1 324</w:t>
            </w:r>
          </w:p>
        </w:tc>
        <w:tc>
          <w:tcPr>
            <w:tcW w:w="1444" w:type="dxa"/>
            <w:shd w:val="clear" w:color="auto" w:fill="auto"/>
            <w:vAlign w:val="center"/>
          </w:tcPr>
          <w:p w14:paraId="55F6AD05" w14:textId="77777777" w:rsidR="00760772" w:rsidRPr="00760772" w:rsidRDefault="00760772" w:rsidP="00760772">
            <w:pPr>
              <w:jc w:val="center"/>
            </w:pPr>
            <w:r w:rsidRPr="00760772">
              <w:t>1 081</w:t>
            </w:r>
          </w:p>
        </w:tc>
      </w:tr>
      <w:tr w:rsidR="00760772" w:rsidRPr="00760772" w14:paraId="19A55EE4" w14:textId="77777777" w:rsidTr="00760772">
        <w:trPr>
          <w:trHeight w:val="701"/>
        </w:trPr>
        <w:tc>
          <w:tcPr>
            <w:tcW w:w="710" w:type="dxa"/>
            <w:shd w:val="clear" w:color="auto" w:fill="auto"/>
            <w:vAlign w:val="center"/>
            <w:hideMark/>
          </w:tcPr>
          <w:p w14:paraId="226FF180" w14:textId="77777777" w:rsidR="00760772" w:rsidRPr="00760772" w:rsidRDefault="00760772" w:rsidP="00760772">
            <w:pPr>
              <w:jc w:val="center"/>
            </w:pPr>
            <w:r w:rsidRPr="00760772">
              <w:t>8</w:t>
            </w:r>
          </w:p>
        </w:tc>
        <w:tc>
          <w:tcPr>
            <w:tcW w:w="4925" w:type="dxa"/>
            <w:shd w:val="clear" w:color="auto" w:fill="auto"/>
            <w:vAlign w:val="center"/>
            <w:hideMark/>
          </w:tcPr>
          <w:p w14:paraId="3B907A5E"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30B32AD6" w14:textId="77777777" w:rsidR="00760772" w:rsidRPr="00760772" w:rsidRDefault="00760772" w:rsidP="00760772">
            <w:pPr>
              <w:jc w:val="center"/>
            </w:pPr>
            <w:r w:rsidRPr="00760772">
              <w:t> 0</w:t>
            </w:r>
          </w:p>
        </w:tc>
        <w:tc>
          <w:tcPr>
            <w:tcW w:w="1445" w:type="dxa"/>
            <w:shd w:val="clear" w:color="auto" w:fill="auto"/>
            <w:vAlign w:val="center"/>
          </w:tcPr>
          <w:p w14:paraId="647F208B" w14:textId="77777777" w:rsidR="00760772" w:rsidRPr="00760772" w:rsidRDefault="00760772" w:rsidP="00760772">
            <w:pPr>
              <w:jc w:val="center"/>
            </w:pPr>
            <w:r w:rsidRPr="00760772">
              <w:t>0</w:t>
            </w:r>
          </w:p>
        </w:tc>
        <w:tc>
          <w:tcPr>
            <w:tcW w:w="1444" w:type="dxa"/>
            <w:shd w:val="clear" w:color="auto" w:fill="auto"/>
            <w:vAlign w:val="center"/>
          </w:tcPr>
          <w:p w14:paraId="7C10554D" w14:textId="77777777" w:rsidR="00760772" w:rsidRPr="00760772" w:rsidRDefault="00760772" w:rsidP="00760772">
            <w:pPr>
              <w:jc w:val="center"/>
            </w:pPr>
            <w:r w:rsidRPr="00760772">
              <w:t>0</w:t>
            </w:r>
          </w:p>
        </w:tc>
      </w:tr>
      <w:tr w:rsidR="00760772" w:rsidRPr="00760772" w14:paraId="1423D9A0" w14:textId="77777777" w:rsidTr="00760772">
        <w:trPr>
          <w:trHeight w:val="294"/>
        </w:trPr>
        <w:tc>
          <w:tcPr>
            <w:tcW w:w="710" w:type="dxa"/>
            <w:shd w:val="clear" w:color="auto" w:fill="auto"/>
            <w:vAlign w:val="center"/>
            <w:hideMark/>
          </w:tcPr>
          <w:p w14:paraId="7836044D" w14:textId="77777777" w:rsidR="00760772" w:rsidRPr="00760772" w:rsidRDefault="00760772" w:rsidP="00760772">
            <w:pPr>
              <w:jc w:val="center"/>
            </w:pPr>
            <w:r w:rsidRPr="00760772">
              <w:t>9</w:t>
            </w:r>
          </w:p>
        </w:tc>
        <w:tc>
          <w:tcPr>
            <w:tcW w:w="4925" w:type="dxa"/>
            <w:shd w:val="clear" w:color="auto" w:fill="auto"/>
            <w:vAlign w:val="center"/>
            <w:hideMark/>
          </w:tcPr>
          <w:p w14:paraId="4B4FF602"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445" w:type="dxa"/>
            <w:vAlign w:val="center"/>
          </w:tcPr>
          <w:p w14:paraId="559D8444" w14:textId="77777777" w:rsidR="00760772" w:rsidRPr="00760772" w:rsidRDefault="00760772" w:rsidP="00760772">
            <w:pPr>
              <w:jc w:val="center"/>
            </w:pPr>
            <w:r w:rsidRPr="00760772">
              <w:t>0 </w:t>
            </w:r>
          </w:p>
        </w:tc>
        <w:tc>
          <w:tcPr>
            <w:tcW w:w="1445" w:type="dxa"/>
            <w:shd w:val="clear" w:color="auto" w:fill="auto"/>
            <w:vAlign w:val="center"/>
          </w:tcPr>
          <w:p w14:paraId="16E800DE" w14:textId="77777777" w:rsidR="00760772" w:rsidRPr="00760772" w:rsidRDefault="00760772" w:rsidP="00760772">
            <w:pPr>
              <w:jc w:val="center"/>
            </w:pPr>
            <w:r w:rsidRPr="00760772">
              <w:t>0</w:t>
            </w:r>
          </w:p>
        </w:tc>
        <w:tc>
          <w:tcPr>
            <w:tcW w:w="1444" w:type="dxa"/>
            <w:shd w:val="clear" w:color="auto" w:fill="auto"/>
            <w:vAlign w:val="center"/>
          </w:tcPr>
          <w:p w14:paraId="5D760828" w14:textId="77777777" w:rsidR="00760772" w:rsidRPr="00760772" w:rsidRDefault="00760772" w:rsidP="00760772">
            <w:pPr>
              <w:jc w:val="center"/>
            </w:pPr>
            <w:r w:rsidRPr="00760772">
              <w:t>0</w:t>
            </w:r>
          </w:p>
        </w:tc>
      </w:tr>
      <w:tr w:rsidR="00760772" w:rsidRPr="00760772" w14:paraId="5B4A0C94" w14:textId="77777777" w:rsidTr="00760772">
        <w:trPr>
          <w:trHeight w:val="481"/>
        </w:trPr>
        <w:tc>
          <w:tcPr>
            <w:tcW w:w="710" w:type="dxa"/>
            <w:shd w:val="clear" w:color="auto" w:fill="auto"/>
            <w:vAlign w:val="center"/>
            <w:hideMark/>
          </w:tcPr>
          <w:p w14:paraId="3E60829A" w14:textId="77777777" w:rsidR="00760772" w:rsidRPr="00760772" w:rsidRDefault="00760772" w:rsidP="00760772">
            <w:pPr>
              <w:jc w:val="center"/>
            </w:pPr>
            <w:r w:rsidRPr="00760772">
              <w:t>10</w:t>
            </w:r>
          </w:p>
        </w:tc>
        <w:tc>
          <w:tcPr>
            <w:tcW w:w="4925" w:type="dxa"/>
            <w:shd w:val="clear" w:color="auto" w:fill="auto"/>
            <w:vAlign w:val="center"/>
            <w:hideMark/>
          </w:tcPr>
          <w:p w14:paraId="177F1F9F"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02ECC9CB" w14:textId="77777777" w:rsidR="00760772" w:rsidRPr="00760772" w:rsidRDefault="00760772" w:rsidP="00760772">
            <w:pPr>
              <w:jc w:val="center"/>
            </w:pPr>
            <w:r w:rsidRPr="00760772">
              <w:t>0 </w:t>
            </w:r>
          </w:p>
        </w:tc>
        <w:tc>
          <w:tcPr>
            <w:tcW w:w="1445" w:type="dxa"/>
            <w:shd w:val="clear" w:color="auto" w:fill="auto"/>
            <w:vAlign w:val="center"/>
          </w:tcPr>
          <w:p w14:paraId="5106189B" w14:textId="77777777" w:rsidR="00760772" w:rsidRPr="00760772" w:rsidRDefault="00760772" w:rsidP="00760772">
            <w:pPr>
              <w:jc w:val="center"/>
            </w:pPr>
            <w:r w:rsidRPr="00760772">
              <w:t>0</w:t>
            </w:r>
          </w:p>
        </w:tc>
        <w:tc>
          <w:tcPr>
            <w:tcW w:w="1444" w:type="dxa"/>
            <w:shd w:val="clear" w:color="auto" w:fill="auto"/>
            <w:vAlign w:val="center"/>
          </w:tcPr>
          <w:p w14:paraId="71EAE46D" w14:textId="77777777" w:rsidR="00760772" w:rsidRPr="00760772" w:rsidRDefault="00760772" w:rsidP="00760772">
            <w:pPr>
              <w:jc w:val="center"/>
            </w:pPr>
            <w:r w:rsidRPr="00760772">
              <w:t>0</w:t>
            </w:r>
          </w:p>
        </w:tc>
      </w:tr>
      <w:tr w:rsidR="00760772" w:rsidRPr="00760772" w14:paraId="19EB7E92" w14:textId="77777777" w:rsidTr="00760772">
        <w:trPr>
          <w:trHeight w:val="710"/>
        </w:trPr>
        <w:tc>
          <w:tcPr>
            <w:tcW w:w="710" w:type="dxa"/>
            <w:shd w:val="clear" w:color="auto" w:fill="auto"/>
            <w:vAlign w:val="center"/>
            <w:hideMark/>
          </w:tcPr>
          <w:p w14:paraId="42D161A8" w14:textId="77777777" w:rsidR="00760772" w:rsidRPr="00760772" w:rsidRDefault="00760772" w:rsidP="00760772">
            <w:pPr>
              <w:jc w:val="center"/>
            </w:pPr>
            <w:r w:rsidRPr="00760772">
              <w:t>11</w:t>
            </w:r>
          </w:p>
        </w:tc>
        <w:tc>
          <w:tcPr>
            <w:tcW w:w="4925" w:type="dxa"/>
            <w:shd w:val="clear" w:color="auto" w:fill="auto"/>
            <w:vAlign w:val="center"/>
            <w:hideMark/>
          </w:tcPr>
          <w:p w14:paraId="759C4657" w14:textId="77777777" w:rsidR="00760772" w:rsidRPr="00760772" w:rsidRDefault="00760772" w:rsidP="00760772">
            <w:r w:rsidRPr="00760772">
              <w:t>ИТОГО необходимая валовая выручка</w:t>
            </w:r>
          </w:p>
          <w:p w14:paraId="07436F6B"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445" w:type="dxa"/>
            <w:vAlign w:val="center"/>
          </w:tcPr>
          <w:p w14:paraId="4116206E" w14:textId="77777777" w:rsidR="00760772" w:rsidRPr="00760772" w:rsidRDefault="00760772" w:rsidP="00760772">
            <w:pPr>
              <w:jc w:val="center"/>
            </w:pPr>
            <w:r w:rsidRPr="00760772">
              <w:t>5 046</w:t>
            </w:r>
          </w:p>
        </w:tc>
        <w:tc>
          <w:tcPr>
            <w:tcW w:w="1445" w:type="dxa"/>
            <w:shd w:val="clear" w:color="auto" w:fill="auto"/>
            <w:vAlign w:val="center"/>
          </w:tcPr>
          <w:p w14:paraId="08E6FD85" w14:textId="77777777" w:rsidR="00760772" w:rsidRPr="00760772" w:rsidRDefault="00760772" w:rsidP="00760772">
            <w:pPr>
              <w:jc w:val="center"/>
            </w:pPr>
            <w:r w:rsidRPr="00760772">
              <w:t>6 210</w:t>
            </w:r>
          </w:p>
        </w:tc>
        <w:tc>
          <w:tcPr>
            <w:tcW w:w="1444" w:type="dxa"/>
            <w:shd w:val="clear" w:color="auto" w:fill="auto"/>
            <w:vAlign w:val="center"/>
          </w:tcPr>
          <w:p w14:paraId="20989DD4" w14:textId="77777777" w:rsidR="00760772" w:rsidRPr="00760772" w:rsidRDefault="00760772" w:rsidP="00760772">
            <w:pPr>
              <w:jc w:val="center"/>
            </w:pPr>
            <w:r w:rsidRPr="00760772">
              <w:t>1 164</w:t>
            </w:r>
          </w:p>
        </w:tc>
      </w:tr>
      <w:tr w:rsidR="00760772" w:rsidRPr="00760772" w14:paraId="01F427AD" w14:textId="77777777" w:rsidTr="00760772">
        <w:trPr>
          <w:trHeight w:val="710"/>
        </w:trPr>
        <w:tc>
          <w:tcPr>
            <w:tcW w:w="710" w:type="dxa"/>
            <w:shd w:val="clear" w:color="auto" w:fill="auto"/>
            <w:vAlign w:val="center"/>
          </w:tcPr>
          <w:p w14:paraId="7A63757C" w14:textId="77777777" w:rsidR="00760772" w:rsidRPr="00760772" w:rsidRDefault="00760772" w:rsidP="00760772">
            <w:pPr>
              <w:jc w:val="center"/>
            </w:pPr>
            <w:r w:rsidRPr="00760772">
              <w:t>12</w:t>
            </w:r>
          </w:p>
        </w:tc>
        <w:tc>
          <w:tcPr>
            <w:tcW w:w="4925" w:type="dxa"/>
            <w:shd w:val="clear" w:color="auto" w:fill="auto"/>
            <w:vAlign w:val="center"/>
          </w:tcPr>
          <w:p w14:paraId="549F1D11" w14:textId="77777777" w:rsidR="00760772" w:rsidRPr="00760772" w:rsidRDefault="00760772" w:rsidP="00760772">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772AFB4D" w14:textId="77777777" w:rsidR="00760772" w:rsidRPr="00760772" w:rsidRDefault="00760772" w:rsidP="00760772">
            <w:pPr>
              <w:jc w:val="center"/>
            </w:pPr>
            <w:r w:rsidRPr="00760772">
              <w:t>0 </w:t>
            </w:r>
          </w:p>
        </w:tc>
        <w:tc>
          <w:tcPr>
            <w:tcW w:w="1445" w:type="dxa"/>
            <w:shd w:val="clear" w:color="auto" w:fill="auto"/>
            <w:vAlign w:val="center"/>
          </w:tcPr>
          <w:p w14:paraId="46F7A8EA" w14:textId="77777777" w:rsidR="00760772" w:rsidRPr="00760772" w:rsidRDefault="00760772" w:rsidP="00760772">
            <w:pPr>
              <w:jc w:val="center"/>
            </w:pPr>
            <w:r w:rsidRPr="00760772">
              <w:t>-1 415</w:t>
            </w:r>
          </w:p>
        </w:tc>
        <w:tc>
          <w:tcPr>
            <w:tcW w:w="1444" w:type="dxa"/>
            <w:shd w:val="clear" w:color="auto" w:fill="auto"/>
            <w:vAlign w:val="center"/>
          </w:tcPr>
          <w:p w14:paraId="2618013C" w14:textId="77777777" w:rsidR="00760772" w:rsidRPr="00760772" w:rsidRDefault="00760772" w:rsidP="00760772">
            <w:pPr>
              <w:jc w:val="center"/>
            </w:pPr>
            <w:r w:rsidRPr="00760772">
              <w:t>-1 415</w:t>
            </w:r>
          </w:p>
        </w:tc>
      </w:tr>
      <w:tr w:rsidR="00760772" w:rsidRPr="00760772" w14:paraId="7347A040" w14:textId="77777777" w:rsidTr="00760772">
        <w:trPr>
          <w:trHeight w:val="710"/>
        </w:trPr>
        <w:tc>
          <w:tcPr>
            <w:tcW w:w="710" w:type="dxa"/>
            <w:shd w:val="clear" w:color="auto" w:fill="auto"/>
            <w:vAlign w:val="center"/>
            <w:hideMark/>
          </w:tcPr>
          <w:p w14:paraId="0EA2D943" w14:textId="77777777" w:rsidR="00760772" w:rsidRPr="00760772" w:rsidRDefault="00760772" w:rsidP="00760772">
            <w:pPr>
              <w:jc w:val="center"/>
            </w:pPr>
            <w:r w:rsidRPr="00760772">
              <w:t>13</w:t>
            </w:r>
          </w:p>
        </w:tc>
        <w:tc>
          <w:tcPr>
            <w:tcW w:w="4925" w:type="dxa"/>
            <w:shd w:val="clear" w:color="auto" w:fill="auto"/>
            <w:vAlign w:val="center"/>
            <w:hideMark/>
          </w:tcPr>
          <w:p w14:paraId="1875A8C6" w14:textId="77777777" w:rsidR="00760772" w:rsidRPr="00760772" w:rsidRDefault="00760772" w:rsidP="00760772">
            <w:r w:rsidRPr="00760772">
              <w:t>ИТОГО необходимая валовая выручка, с учетом ограничения платы граждан</w:t>
            </w:r>
          </w:p>
          <w:p w14:paraId="74D87EB5" w14:textId="77777777" w:rsidR="00760772" w:rsidRPr="00760772" w:rsidRDefault="00760772" w:rsidP="00760772">
            <w:pPr>
              <w:autoSpaceDE w:val="0"/>
              <w:autoSpaceDN w:val="0"/>
              <w:adjustRightInd w:val="0"/>
              <w:jc w:val="both"/>
            </w:pPr>
            <w:r w:rsidRPr="00760772">
              <w:t xml:space="preserve">Стр. 13 = стр. 11 +  стр. 12 </w:t>
            </w:r>
          </w:p>
        </w:tc>
        <w:tc>
          <w:tcPr>
            <w:tcW w:w="1445" w:type="dxa"/>
            <w:vAlign w:val="center"/>
          </w:tcPr>
          <w:p w14:paraId="3081CA3C" w14:textId="77777777" w:rsidR="00760772" w:rsidRPr="00760772" w:rsidRDefault="00760772" w:rsidP="00760772">
            <w:pPr>
              <w:jc w:val="center"/>
            </w:pPr>
            <w:r w:rsidRPr="00760772">
              <w:t>5 046</w:t>
            </w:r>
          </w:p>
        </w:tc>
        <w:tc>
          <w:tcPr>
            <w:tcW w:w="1445" w:type="dxa"/>
            <w:shd w:val="clear" w:color="auto" w:fill="auto"/>
            <w:vAlign w:val="center"/>
          </w:tcPr>
          <w:p w14:paraId="7E382999" w14:textId="77777777" w:rsidR="00760772" w:rsidRPr="00760772" w:rsidRDefault="00760772" w:rsidP="00760772">
            <w:pPr>
              <w:jc w:val="center"/>
            </w:pPr>
            <w:r w:rsidRPr="00760772">
              <w:t>4 795</w:t>
            </w:r>
          </w:p>
        </w:tc>
        <w:tc>
          <w:tcPr>
            <w:tcW w:w="1444" w:type="dxa"/>
            <w:shd w:val="clear" w:color="auto" w:fill="auto"/>
            <w:vAlign w:val="center"/>
          </w:tcPr>
          <w:p w14:paraId="4BA0CF90" w14:textId="77777777" w:rsidR="00760772" w:rsidRPr="00760772" w:rsidRDefault="00760772" w:rsidP="00760772">
            <w:pPr>
              <w:jc w:val="center"/>
            </w:pPr>
            <w:r w:rsidRPr="00760772">
              <w:t>-251</w:t>
            </w:r>
          </w:p>
        </w:tc>
      </w:tr>
    </w:tbl>
    <w:p w14:paraId="1DDBA865" w14:textId="77777777" w:rsidR="00760772" w:rsidRPr="00760772" w:rsidRDefault="00760772" w:rsidP="00760772">
      <w:pPr>
        <w:ind w:firstLine="851"/>
        <w:jc w:val="both"/>
      </w:pPr>
    </w:p>
    <w:p w14:paraId="0ED7E8F6" w14:textId="77777777" w:rsidR="00760772" w:rsidRPr="00760772" w:rsidRDefault="00760772" w:rsidP="00760772">
      <w:pPr>
        <w:ind w:firstLine="851"/>
        <w:jc w:val="both"/>
        <w:rPr>
          <w:sz w:val="28"/>
          <w:szCs w:val="28"/>
        </w:rPr>
      </w:pPr>
      <w:r w:rsidRPr="00760772">
        <w:rPr>
          <w:sz w:val="28"/>
          <w:szCs w:val="28"/>
        </w:rPr>
        <w:t xml:space="preserve">По результатам анализа динамики расходов и прибыли следует, что суммарный снижение необходимой валовой выручки на производство теплоносителя Беловской ГРЭС АО «Кузбассэнерго» на 2020 год относительно 2019 года составляет 251 тыс. руб., или 5,0%. </w:t>
      </w:r>
    </w:p>
    <w:p w14:paraId="0C10D6AC" w14:textId="77777777" w:rsidR="00760772" w:rsidRPr="00760772" w:rsidRDefault="00760772" w:rsidP="00760772">
      <w:pPr>
        <w:ind w:firstLine="851"/>
        <w:jc w:val="both"/>
        <w:rPr>
          <w:sz w:val="28"/>
          <w:szCs w:val="28"/>
        </w:rPr>
      </w:pPr>
      <w:r w:rsidRPr="00760772">
        <w:rPr>
          <w:sz w:val="28"/>
          <w:szCs w:val="28"/>
        </w:rPr>
        <w:t xml:space="preserve">При этом, прирост операционных расходов на производство теплоносителя составляет 96 тыс. руб. или 2,57%, что соответствует плановому размеру ИПЦ, определенному Минэкономразвития на 2020 год с учетом </w:t>
      </w:r>
      <w:r w:rsidRPr="00760772">
        <w:rPr>
          <w:sz w:val="28"/>
          <w:szCs w:val="28"/>
        </w:rPr>
        <w:lastRenderedPageBreak/>
        <w:t>применения индекса эффективности расходов равном 1%. Снижение неподконтрольных расходов на производство теплоносителя составляет 17 тыс. руб. или 2,0%.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7D084BE3" w14:textId="77777777" w:rsidR="00760772" w:rsidRPr="00760772" w:rsidRDefault="00760772" w:rsidP="00760772">
      <w:pPr>
        <w:ind w:firstLine="851"/>
        <w:jc w:val="both"/>
        <w:rPr>
          <w:sz w:val="28"/>
          <w:szCs w:val="28"/>
        </w:rPr>
      </w:pPr>
    </w:p>
    <w:p w14:paraId="425447A3" w14:textId="77777777" w:rsidR="00760772" w:rsidRPr="00760772" w:rsidRDefault="00760772" w:rsidP="00760772">
      <w:pPr>
        <w:keepNext/>
        <w:jc w:val="both"/>
        <w:outlineLvl w:val="0"/>
        <w:rPr>
          <w:b/>
          <w:sz w:val="28"/>
          <w:szCs w:val="20"/>
        </w:rPr>
      </w:pPr>
      <w:bookmarkStart w:id="123" w:name="_Toc532577540"/>
      <w:bookmarkStart w:id="124" w:name="_Toc58948957"/>
      <w:r w:rsidRPr="00760772">
        <w:rPr>
          <w:b/>
          <w:sz w:val="28"/>
          <w:szCs w:val="20"/>
          <w:lang w:val="en-US"/>
        </w:rPr>
        <w:t>VIII</w:t>
      </w:r>
      <w:r w:rsidRPr="00760772">
        <w:rPr>
          <w:b/>
          <w:sz w:val="28"/>
          <w:szCs w:val="20"/>
        </w:rPr>
        <w:t>. РАСЧЁТ ТАРИФОВ НА ТЕПЛОВУЮ ЭНЕРГИЮ, РЕАЛИЗУЕМУЮ ПОТРЕБИТЕЛЯМ</w:t>
      </w:r>
      <w:bookmarkEnd w:id="123"/>
      <w:bookmarkEnd w:id="124"/>
    </w:p>
    <w:p w14:paraId="364D21F1" w14:textId="77777777" w:rsidR="00760772" w:rsidRPr="00760772" w:rsidRDefault="00760772" w:rsidP="00760772">
      <w:pPr>
        <w:ind w:firstLine="851"/>
        <w:jc w:val="both"/>
        <w:rPr>
          <w:sz w:val="28"/>
          <w:szCs w:val="28"/>
        </w:rPr>
      </w:pPr>
    </w:p>
    <w:p w14:paraId="481BD957" w14:textId="77777777" w:rsidR="00760772" w:rsidRPr="00760772" w:rsidRDefault="00760772" w:rsidP="00760772">
      <w:pPr>
        <w:ind w:firstLine="851"/>
        <w:jc w:val="both"/>
        <w:rPr>
          <w:sz w:val="28"/>
          <w:szCs w:val="28"/>
        </w:rPr>
      </w:pPr>
      <w:r w:rsidRPr="00760772">
        <w:rPr>
          <w:sz w:val="28"/>
          <w:szCs w:val="28"/>
        </w:rPr>
        <w:t xml:space="preserve">АО «Кузбассэнерго» является единой теплоснабжающей организацией (ЕТО) в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на основании распоряжения Администрации Беловского городского округа от 11.09.2015 №2675-р.</w:t>
      </w:r>
    </w:p>
    <w:p w14:paraId="6F6DC0AF" w14:textId="77777777" w:rsidR="00760772" w:rsidRPr="00760772" w:rsidRDefault="00760772" w:rsidP="00760772">
      <w:pPr>
        <w:ind w:firstLine="851"/>
        <w:jc w:val="both"/>
        <w:rPr>
          <w:sz w:val="28"/>
          <w:szCs w:val="28"/>
        </w:rPr>
      </w:pPr>
      <w:r w:rsidRPr="00760772">
        <w:rPr>
          <w:sz w:val="28"/>
          <w:szCs w:val="28"/>
        </w:rPr>
        <w:t>На этом основании расчет тарифа на тепловую энергию, поставляемую потребителям на 2020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6085F0DC" w14:textId="77777777" w:rsidR="00760772" w:rsidRPr="00760772" w:rsidRDefault="00760772" w:rsidP="00760772">
      <w:pPr>
        <w:ind w:firstLine="851"/>
        <w:jc w:val="both"/>
        <w:rPr>
          <w:sz w:val="28"/>
          <w:szCs w:val="28"/>
        </w:rPr>
      </w:pPr>
      <w:r w:rsidRPr="00760772">
        <w:rPr>
          <w:sz w:val="28"/>
          <w:szCs w:val="28"/>
        </w:rPr>
        <w:t>- предлагаемого/рассчитанного к утверждению тарифа на тепловую энергию отпускаемую с коллекторов Беловской ГРЭС;</w:t>
      </w:r>
    </w:p>
    <w:p w14:paraId="0D76085C" w14:textId="77777777" w:rsidR="00760772" w:rsidRPr="00760772" w:rsidRDefault="00760772" w:rsidP="00760772">
      <w:pPr>
        <w:ind w:firstLine="851"/>
        <w:jc w:val="both"/>
        <w:rPr>
          <w:sz w:val="28"/>
          <w:szCs w:val="28"/>
        </w:rPr>
      </w:pPr>
      <w:r w:rsidRPr="00760772">
        <w:rPr>
          <w:sz w:val="28"/>
          <w:szCs w:val="28"/>
        </w:rPr>
        <w:t>- предлагаемого/рассчитанного к утверждению тарифа на услуги по передаче тепловой энергии по сетям АО «Кузбассэнерго»-филиал «Межрегиональная теплосетевая компания»;</w:t>
      </w:r>
    </w:p>
    <w:p w14:paraId="042B5C23" w14:textId="77777777" w:rsidR="00760772" w:rsidRPr="00760772" w:rsidRDefault="00760772" w:rsidP="00760772">
      <w:pPr>
        <w:ind w:firstLine="851"/>
        <w:jc w:val="both"/>
        <w:rPr>
          <w:sz w:val="28"/>
          <w:szCs w:val="28"/>
        </w:rPr>
      </w:pPr>
      <w:r w:rsidRPr="00760772">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0E7A4C5C" w14:textId="77777777" w:rsidR="00760772" w:rsidRPr="00760772" w:rsidRDefault="00760772" w:rsidP="00760772">
      <w:pPr>
        <w:ind w:firstLine="851"/>
        <w:jc w:val="both"/>
        <w:rPr>
          <w:sz w:val="28"/>
          <w:szCs w:val="28"/>
        </w:rPr>
      </w:pPr>
      <w:r w:rsidRPr="00760772">
        <w:rPr>
          <w:sz w:val="28"/>
          <w:szCs w:val="28"/>
        </w:rPr>
        <w:t xml:space="preserve">- расходов на услуги по сбыту тепловой энергии согласно агентскому договору с ООО «Сибирская </w:t>
      </w:r>
      <w:proofErr w:type="spellStart"/>
      <w:r w:rsidRPr="00760772">
        <w:rPr>
          <w:sz w:val="28"/>
          <w:szCs w:val="28"/>
        </w:rPr>
        <w:t>теплосбытовая</w:t>
      </w:r>
      <w:proofErr w:type="spellEnd"/>
      <w:r w:rsidRPr="00760772">
        <w:rPr>
          <w:sz w:val="28"/>
          <w:szCs w:val="28"/>
        </w:rPr>
        <w:t xml:space="preserve"> компания» от 16.03.2015 № СТК-15/1.</w:t>
      </w:r>
    </w:p>
    <w:p w14:paraId="04D02E42" w14:textId="77777777" w:rsidR="00760772" w:rsidRPr="00760772" w:rsidRDefault="00760772" w:rsidP="00760772">
      <w:pPr>
        <w:ind w:firstLine="851"/>
        <w:jc w:val="both"/>
        <w:rPr>
          <w:sz w:val="28"/>
          <w:szCs w:val="28"/>
        </w:rPr>
      </w:pPr>
      <w:r w:rsidRPr="00760772">
        <w:rPr>
          <w:sz w:val="28"/>
          <w:szCs w:val="28"/>
        </w:rPr>
        <w:t>- объемов поставки тепловой энергии потребителям.</w:t>
      </w:r>
    </w:p>
    <w:p w14:paraId="418B3C5E" w14:textId="77777777" w:rsidR="00760772" w:rsidRPr="00760772" w:rsidRDefault="00760772" w:rsidP="00760772">
      <w:pPr>
        <w:ind w:firstLine="851"/>
        <w:jc w:val="both"/>
        <w:rPr>
          <w:sz w:val="28"/>
          <w:szCs w:val="28"/>
        </w:rPr>
      </w:pPr>
      <w:r w:rsidRPr="00760772">
        <w:rPr>
          <w:sz w:val="28"/>
          <w:szCs w:val="28"/>
        </w:rPr>
        <w:t xml:space="preserve">Учитывая, что в системе теплоснабжения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единственным производителем тепловой энергии является Беловская ГРЭС, а услуги по передаче оказывает АО «Кузбассэнерго»-филиал «Межрегиональная теплосетевая компания», расчет средневзвешенной стоимости производимой и приобретаемой ЕТО единицы тепловой энергии (мощности), равно как и расчет удельной стоимости услуг по передаче, не выполняется. </w:t>
      </w:r>
    </w:p>
    <w:p w14:paraId="1597CA4D" w14:textId="77777777" w:rsidR="00760772" w:rsidRPr="00760772" w:rsidRDefault="00760772" w:rsidP="00760772">
      <w:pPr>
        <w:ind w:firstLine="851"/>
        <w:jc w:val="both"/>
        <w:rPr>
          <w:sz w:val="28"/>
          <w:szCs w:val="28"/>
        </w:rPr>
      </w:pPr>
      <w:r w:rsidRPr="00760772">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26. </w:t>
      </w:r>
    </w:p>
    <w:p w14:paraId="7B38B1E1" w14:textId="77777777" w:rsidR="00760772" w:rsidRPr="00760772" w:rsidRDefault="00760772" w:rsidP="00760772">
      <w:pPr>
        <w:rPr>
          <w:color w:val="000000"/>
          <w:sz w:val="28"/>
          <w:szCs w:val="28"/>
        </w:rPr>
      </w:pPr>
      <w:r w:rsidRPr="00760772">
        <w:rPr>
          <w:color w:val="000000"/>
          <w:sz w:val="28"/>
          <w:szCs w:val="28"/>
        </w:rPr>
        <w:br w:type="page"/>
      </w:r>
    </w:p>
    <w:p w14:paraId="490CF0A3" w14:textId="77777777" w:rsidR="00760772" w:rsidRPr="00760772" w:rsidRDefault="00760772" w:rsidP="00760772">
      <w:pPr>
        <w:ind w:left="7230" w:right="-143"/>
        <w:jc w:val="right"/>
        <w:rPr>
          <w:color w:val="000000"/>
          <w:sz w:val="28"/>
          <w:szCs w:val="28"/>
        </w:rPr>
      </w:pPr>
      <w:r w:rsidRPr="00760772">
        <w:rPr>
          <w:color w:val="000000"/>
          <w:sz w:val="28"/>
          <w:szCs w:val="28"/>
        </w:rPr>
        <w:lastRenderedPageBreak/>
        <w:t>Таблица 26</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760772" w:rsidRPr="00760772" w14:paraId="5024B55B" w14:textId="77777777" w:rsidTr="00760772">
        <w:trPr>
          <w:trHeight w:val="360"/>
          <w:tblHeader/>
        </w:trPr>
        <w:tc>
          <w:tcPr>
            <w:tcW w:w="7650" w:type="dxa"/>
            <w:shd w:val="clear" w:color="auto" w:fill="FFFFFF"/>
            <w:noWrap/>
            <w:vAlign w:val="center"/>
          </w:tcPr>
          <w:p w14:paraId="10786646" w14:textId="77777777" w:rsidR="00760772" w:rsidRPr="00760772" w:rsidRDefault="00760772" w:rsidP="00760772">
            <w:pPr>
              <w:jc w:val="center"/>
              <w:rPr>
                <w:b/>
                <w:bCs/>
              </w:rPr>
            </w:pPr>
            <w:r w:rsidRPr="00760772">
              <w:t>Показатели</w:t>
            </w:r>
          </w:p>
        </w:tc>
        <w:tc>
          <w:tcPr>
            <w:tcW w:w="1984" w:type="dxa"/>
            <w:shd w:val="clear" w:color="auto" w:fill="FFFFFF"/>
            <w:noWrap/>
            <w:vAlign w:val="center"/>
          </w:tcPr>
          <w:p w14:paraId="75F842B9" w14:textId="77777777" w:rsidR="00760772" w:rsidRPr="00760772" w:rsidRDefault="00760772" w:rsidP="00760772">
            <w:pPr>
              <w:jc w:val="center"/>
            </w:pPr>
            <w:r w:rsidRPr="00760772">
              <w:t>Предложение экспертов на 2021 год</w:t>
            </w:r>
          </w:p>
        </w:tc>
      </w:tr>
      <w:tr w:rsidR="00760772" w:rsidRPr="00760772" w14:paraId="22A053D1" w14:textId="77777777" w:rsidTr="00760772">
        <w:trPr>
          <w:trHeight w:val="360"/>
        </w:trPr>
        <w:tc>
          <w:tcPr>
            <w:tcW w:w="7650" w:type="dxa"/>
            <w:shd w:val="clear" w:color="auto" w:fill="FFFFFF"/>
            <w:noWrap/>
            <w:vAlign w:val="center"/>
            <w:hideMark/>
          </w:tcPr>
          <w:p w14:paraId="2B4E5188" w14:textId="77777777" w:rsidR="00760772" w:rsidRPr="00760772" w:rsidRDefault="00760772" w:rsidP="00760772">
            <w:pPr>
              <w:rPr>
                <w:b/>
                <w:bCs/>
              </w:rPr>
            </w:pPr>
          </w:p>
        </w:tc>
        <w:tc>
          <w:tcPr>
            <w:tcW w:w="1984" w:type="dxa"/>
            <w:shd w:val="clear" w:color="auto" w:fill="FFFFFF"/>
            <w:noWrap/>
            <w:vAlign w:val="center"/>
          </w:tcPr>
          <w:p w14:paraId="769A9057" w14:textId="77777777" w:rsidR="00760772" w:rsidRPr="00760772" w:rsidRDefault="00760772" w:rsidP="00760772">
            <w:pPr>
              <w:jc w:val="center"/>
              <w:rPr>
                <w:b/>
              </w:rPr>
            </w:pPr>
          </w:p>
        </w:tc>
      </w:tr>
      <w:tr w:rsidR="00760772" w:rsidRPr="00760772" w14:paraId="69830E76" w14:textId="77777777" w:rsidTr="00760772">
        <w:trPr>
          <w:trHeight w:val="360"/>
        </w:trPr>
        <w:tc>
          <w:tcPr>
            <w:tcW w:w="7650" w:type="dxa"/>
            <w:shd w:val="clear" w:color="auto" w:fill="FFFFFF"/>
            <w:noWrap/>
            <w:vAlign w:val="center"/>
            <w:hideMark/>
          </w:tcPr>
          <w:p w14:paraId="7BBC364A" w14:textId="77777777" w:rsidR="00760772" w:rsidRPr="00760772" w:rsidRDefault="00760772" w:rsidP="00760772">
            <w:pPr>
              <w:ind w:firstLine="313"/>
            </w:pPr>
            <w:r w:rsidRPr="00760772">
              <w:t>Тариф на производство Беловской ГРЭС, руб./Гкал</w:t>
            </w:r>
          </w:p>
        </w:tc>
        <w:tc>
          <w:tcPr>
            <w:tcW w:w="1984" w:type="dxa"/>
            <w:shd w:val="clear" w:color="auto" w:fill="FFFFFF"/>
            <w:noWrap/>
            <w:vAlign w:val="center"/>
          </w:tcPr>
          <w:p w14:paraId="7E7BAC04" w14:textId="77777777" w:rsidR="00760772" w:rsidRPr="00760772" w:rsidRDefault="00760772" w:rsidP="00760772">
            <w:pPr>
              <w:jc w:val="center"/>
            </w:pPr>
            <w:r w:rsidRPr="00760772">
              <w:t>659,02</w:t>
            </w:r>
          </w:p>
        </w:tc>
      </w:tr>
      <w:tr w:rsidR="00760772" w:rsidRPr="00760772" w14:paraId="39C83E4F" w14:textId="77777777" w:rsidTr="00760772">
        <w:trPr>
          <w:trHeight w:val="360"/>
        </w:trPr>
        <w:tc>
          <w:tcPr>
            <w:tcW w:w="7650" w:type="dxa"/>
            <w:shd w:val="clear" w:color="auto" w:fill="FFFFFF"/>
            <w:noWrap/>
            <w:vAlign w:val="center"/>
            <w:hideMark/>
          </w:tcPr>
          <w:p w14:paraId="63CEAC31" w14:textId="77777777" w:rsidR="00760772" w:rsidRPr="00760772" w:rsidRDefault="00760772" w:rsidP="00760772">
            <w:pPr>
              <w:ind w:firstLine="313"/>
            </w:pPr>
            <w:r w:rsidRPr="00760772">
              <w:t xml:space="preserve">Тариф на услуги по передаче АО «Кузбассэнерго»-филиал «Межрегиональная теплосетевая компания», руб./Гкал </w:t>
            </w:r>
          </w:p>
        </w:tc>
        <w:tc>
          <w:tcPr>
            <w:tcW w:w="1984" w:type="dxa"/>
            <w:shd w:val="clear" w:color="auto" w:fill="FFFFFF"/>
            <w:noWrap/>
            <w:vAlign w:val="center"/>
          </w:tcPr>
          <w:p w14:paraId="0AB0C027" w14:textId="77777777" w:rsidR="00760772" w:rsidRPr="00760772" w:rsidRDefault="00760772" w:rsidP="00760772">
            <w:pPr>
              <w:jc w:val="center"/>
            </w:pPr>
            <w:r w:rsidRPr="00760772">
              <w:t>613,48</w:t>
            </w:r>
          </w:p>
        </w:tc>
      </w:tr>
      <w:tr w:rsidR="00760772" w:rsidRPr="00760772" w14:paraId="3C1ED9BB" w14:textId="77777777" w:rsidTr="00760772">
        <w:trPr>
          <w:trHeight w:val="360"/>
        </w:trPr>
        <w:tc>
          <w:tcPr>
            <w:tcW w:w="7650" w:type="dxa"/>
            <w:shd w:val="clear" w:color="auto" w:fill="FFFFFF"/>
            <w:noWrap/>
            <w:vAlign w:val="center"/>
          </w:tcPr>
          <w:p w14:paraId="520B21A2" w14:textId="77777777" w:rsidR="00760772" w:rsidRPr="00760772" w:rsidRDefault="00760772" w:rsidP="00760772">
            <w:pPr>
              <w:ind w:firstLine="313"/>
            </w:pPr>
            <w:r w:rsidRPr="00760772">
              <w:t>Расходы по сомнительным долгам</w:t>
            </w:r>
          </w:p>
        </w:tc>
        <w:tc>
          <w:tcPr>
            <w:tcW w:w="1984" w:type="dxa"/>
            <w:shd w:val="clear" w:color="auto" w:fill="FFFFFF"/>
            <w:noWrap/>
          </w:tcPr>
          <w:p w14:paraId="101621E4" w14:textId="77777777" w:rsidR="00760772" w:rsidRPr="00760772" w:rsidRDefault="00760772" w:rsidP="00760772">
            <w:pPr>
              <w:jc w:val="center"/>
            </w:pPr>
            <w:r w:rsidRPr="00760772">
              <w:t>1 472</w:t>
            </w:r>
          </w:p>
        </w:tc>
      </w:tr>
      <w:tr w:rsidR="00760772" w:rsidRPr="00760772" w14:paraId="4223DFDE" w14:textId="77777777" w:rsidTr="00760772">
        <w:trPr>
          <w:trHeight w:val="360"/>
        </w:trPr>
        <w:tc>
          <w:tcPr>
            <w:tcW w:w="7650" w:type="dxa"/>
            <w:shd w:val="clear" w:color="auto" w:fill="FFFFFF"/>
            <w:noWrap/>
            <w:vAlign w:val="center"/>
          </w:tcPr>
          <w:p w14:paraId="0693B3BA" w14:textId="77777777" w:rsidR="00760772" w:rsidRPr="00760772" w:rsidRDefault="00760772" w:rsidP="00760772">
            <w:pPr>
              <w:ind w:firstLine="313"/>
            </w:pPr>
            <w:r w:rsidRPr="00760772">
              <w:t>Услуги по сбыту (агентский договор с СТК)</w:t>
            </w:r>
          </w:p>
        </w:tc>
        <w:tc>
          <w:tcPr>
            <w:tcW w:w="1984" w:type="dxa"/>
            <w:shd w:val="clear" w:color="auto" w:fill="FFFFFF"/>
            <w:noWrap/>
          </w:tcPr>
          <w:p w14:paraId="6B62A369" w14:textId="77777777" w:rsidR="00760772" w:rsidRPr="00760772" w:rsidRDefault="00760772" w:rsidP="00760772">
            <w:pPr>
              <w:jc w:val="center"/>
            </w:pPr>
            <w:r w:rsidRPr="00760772">
              <w:t>10 990</w:t>
            </w:r>
          </w:p>
        </w:tc>
      </w:tr>
      <w:tr w:rsidR="00760772" w:rsidRPr="00760772" w14:paraId="0A1E79AA" w14:textId="77777777" w:rsidTr="00760772">
        <w:trPr>
          <w:trHeight w:val="360"/>
        </w:trPr>
        <w:tc>
          <w:tcPr>
            <w:tcW w:w="7650" w:type="dxa"/>
            <w:shd w:val="clear" w:color="auto" w:fill="FFFFFF"/>
            <w:noWrap/>
            <w:vAlign w:val="center"/>
          </w:tcPr>
          <w:p w14:paraId="755010B3" w14:textId="77777777" w:rsidR="00760772" w:rsidRPr="00760772" w:rsidRDefault="00760772" w:rsidP="00760772">
            <w:pPr>
              <w:ind w:firstLine="313"/>
            </w:pPr>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984" w:type="dxa"/>
            <w:shd w:val="clear" w:color="auto" w:fill="FFFFFF"/>
            <w:noWrap/>
            <w:vAlign w:val="center"/>
          </w:tcPr>
          <w:p w14:paraId="1B9DA70E" w14:textId="77777777" w:rsidR="00760772" w:rsidRPr="00760772" w:rsidRDefault="00760772" w:rsidP="00760772">
            <w:pPr>
              <w:jc w:val="center"/>
            </w:pPr>
            <w:r w:rsidRPr="00760772">
              <w:t>-24 058</w:t>
            </w:r>
          </w:p>
        </w:tc>
      </w:tr>
      <w:tr w:rsidR="00760772" w:rsidRPr="00760772" w14:paraId="7E36D716" w14:textId="77777777" w:rsidTr="00760772">
        <w:trPr>
          <w:trHeight w:val="360"/>
        </w:trPr>
        <w:tc>
          <w:tcPr>
            <w:tcW w:w="7650" w:type="dxa"/>
            <w:shd w:val="clear" w:color="auto" w:fill="FFFFFF"/>
            <w:noWrap/>
            <w:vAlign w:val="center"/>
          </w:tcPr>
          <w:p w14:paraId="4E2E1D5D" w14:textId="77777777" w:rsidR="00760772" w:rsidRPr="00760772" w:rsidRDefault="00760772" w:rsidP="00760772">
            <w:pPr>
              <w:ind w:firstLine="313"/>
            </w:pPr>
            <w:r w:rsidRPr="00760772">
              <w:t xml:space="preserve">Объем отпуска тепловой энергии из сетей, </w:t>
            </w:r>
            <w:proofErr w:type="spellStart"/>
            <w:r w:rsidRPr="00760772">
              <w:t>тыс.Гкал</w:t>
            </w:r>
            <w:proofErr w:type="spellEnd"/>
          </w:p>
        </w:tc>
        <w:tc>
          <w:tcPr>
            <w:tcW w:w="1984" w:type="dxa"/>
            <w:shd w:val="clear" w:color="auto" w:fill="FFFFFF"/>
            <w:noWrap/>
            <w:vAlign w:val="center"/>
          </w:tcPr>
          <w:p w14:paraId="5A2951E0" w14:textId="77777777" w:rsidR="00760772" w:rsidRPr="00760772" w:rsidRDefault="00760772" w:rsidP="00760772">
            <w:pPr>
              <w:jc w:val="center"/>
            </w:pPr>
            <w:r w:rsidRPr="00760772">
              <w:t>129,269</w:t>
            </w:r>
          </w:p>
        </w:tc>
      </w:tr>
      <w:tr w:rsidR="00760772" w:rsidRPr="00760772" w14:paraId="3E099981" w14:textId="77777777" w:rsidTr="00760772">
        <w:trPr>
          <w:trHeight w:val="360"/>
        </w:trPr>
        <w:tc>
          <w:tcPr>
            <w:tcW w:w="7650" w:type="dxa"/>
            <w:shd w:val="clear" w:color="auto" w:fill="FFFFFF"/>
            <w:noWrap/>
            <w:vAlign w:val="center"/>
          </w:tcPr>
          <w:p w14:paraId="18E66998" w14:textId="77777777" w:rsidR="00760772" w:rsidRPr="00760772" w:rsidRDefault="00760772" w:rsidP="00760772">
            <w:pPr>
              <w:ind w:firstLine="313"/>
            </w:pPr>
            <w:r w:rsidRPr="00760772">
              <w:t>Тариф на тепловую энергию, реализуемую потребителям, руб./Гкал</w:t>
            </w:r>
          </w:p>
        </w:tc>
        <w:tc>
          <w:tcPr>
            <w:tcW w:w="1984" w:type="dxa"/>
            <w:shd w:val="clear" w:color="auto" w:fill="FFFFFF"/>
            <w:noWrap/>
            <w:vAlign w:val="center"/>
          </w:tcPr>
          <w:p w14:paraId="5A6DB6C5" w14:textId="77777777" w:rsidR="00760772" w:rsidRPr="00760772" w:rsidRDefault="00760772" w:rsidP="00760772">
            <w:pPr>
              <w:jc w:val="center"/>
            </w:pPr>
            <w:r w:rsidRPr="00760772">
              <w:t>1 182,91</w:t>
            </w:r>
          </w:p>
        </w:tc>
      </w:tr>
    </w:tbl>
    <w:p w14:paraId="1152BFF6" w14:textId="77777777" w:rsidR="00760772" w:rsidRPr="00760772" w:rsidRDefault="00760772" w:rsidP="00760772">
      <w:pPr>
        <w:ind w:firstLine="851"/>
        <w:jc w:val="both"/>
        <w:rPr>
          <w:sz w:val="28"/>
          <w:szCs w:val="28"/>
        </w:rPr>
      </w:pPr>
    </w:p>
    <w:p w14:paraId="2E9AE888" w14:textId="77777777" w:rsidR="00760772" w:rsidRPr="00760772" w:rsidRDefault="00760772" w:rsidP="00760772">
      <w:pPr>
        <w:ind w:firstLine="851"/>
        <w:jc w:val="both"/>
        <w:rPr>
          <w:sz w:val="28"/>
          <w:szCs w:val="28"/>
        </w:rPr>
      </w:pPr>
      <w:r w:rsidRPr="00760772">
        <w:rPr>
          <w:sz w:val="28"/>
          <w:szCs w:val="28"/>
        </w:rPr>
        <w:t>Таким образом, тарифы для конечных потребителей на 2021 год представлены в таблице 27.</w:t>
      </w:r>
    </w:p>
    <w:p w14:paraId="07D76AAC" w14:textId="77777777" w:rsidR="00760772" w:rsidRPr="00760772" w:rsidRDefault="00760772" w:rsidP="00760772">
      <w:pPr>
        <w:ind w:firstLine="851"/>
        <w:jc w:val="right"/>
        <w:rPr>
          <w:sz w:val="28"/>
          <w:szCs w:val="28"/>
        </w:rPr>
      </w:pPr>
      <w:r w:rsidRPr="00760772">
        <w:rPr>
          <w:sz w:val="28"/>
          <w:szCs w:val="28"/>
        </w:rPr>
        <w:t>Таблица 27</w:t>
      </w:r>
    </w:p>
    <w:tbl>
      <w:tblPr>
        <w:tblStyle w:val="af"/>
        <w:tblW w:w="9885" w:type="dxa"/>
        <w:tblLook w:val="04A0" w:firstRow="1" w:lastRow="0" w:firstColumn="1" w:lastColumn="0" w:noHBand="0" w:noVBand="1"/>
      </w:tblPr>
      <w:tblGrid>
        <w:gridCol w:w="967"/>
        <w:gridCol w:w="2594"/>
        <w:gridCol w:w="3243"/>
        <w:gridCol w:w="3081"/>
      </w:tblGrid>
      <w:tr w:rsidR="00760772" w:rsidRPr="00760772" w14:paraId="43584AC7" w14:textId="77777777" w:rsidTr="00760772">
        <w:trPr>
          <w:trHeight w:val="562"/>
        </w:trPr>
        <w:tc>
          <w:tcPr>
            <w:tcW w:w="967" w:type="dxa"/>
            <w:vAlign w:val="center"/>
          </w:tcPr>
          <w:p w14:paraId="6E2403FA" w14:textId="77777777" w:rsidR="00760772" w:rsidRPr="00760772" w:rsidRDefault="00760772" w:rsidP="00760772">
            <w:pPr>
              <w:jc w:val="center"/>
            </w:pPr>
            <w:r w:rsidRPr="00760772">
              <w:t>№ п/п</w:t>
            </w:r>
          </w:p>
        </w:tc>
        <w:tc>
          <w:tcPr>
            <w:tcW w:w="2594" w:type="dxa"/>
            <w:vAlign w:val="center"/>
          </w:tcPr>
          <w:p w14:paraId="76B97033" w14:textId="77777777" w:rsidR="00760772" w:rsidRPr="00760772" w:rsidRDefault="00760772" w:rsidP="00760772">
            <w:pPr>
              <w:jc w:val="center"/>
            </w:pPr>
            <w:r w:rsidRPr="00760772">
              <w:t>Наименование расхода</w:t>
            </w:r>
          </w:p>
        </w:tc>
        <w:tc>
          <w:tcPr>
            <w:tcW w:w="3243" w:type="dxa"/>
          </w:tcPr>
          <w:p w14:paraId="43124166" w14:textId="77777777" w:rsidR="00760772" w:rsidRPr="00760772" w:rsidRDefault="00760772" w:rsidP="00760772">
            <w:pPr>
              <w:jc w:val="center"/>
            </w:pPr>
            <w:r w:rsidRPr="00760772">
              <w:t>Утверждено на 2020</w:t>
            </w:r>
          </w:p>
        </w:tc>
        <w:tc>
          <w:tcPr>
            <w:tcW w:w="3081" w:type="dxa"/>
          </w:tcPr>
          <w:p w14:paraId="2E63BD0C" w14:textId="77777777" w:rsidR="00760772" w:rsidRPr="00760772" w:rsidRDefault="00760772" w:rsidP="00760772">
            <w:pPr>
              <w:jc w:val="center"/>
            </w:pPr>
            <w:r w:rsidRPr="00760772">
              <w:t>Предложение экспертов на 2021</w:t>
            </w:r>
          </w:p>
        </w:tc>
      </w:tr>
      <w:tr w:rsidR="00760772" w:rsidRPr="00760772" w14:paraId="285F4FBE" w14:textId="77777777" w:rsidTr="00760772">
        <w:trPr>
          <w:trHeight w:val="270"/>
        </w:trPr>
        <w:tc>
          <w:tcPr>
            <w:tcW w:w="967" w:type="dxa"/>
            <w:vAlign w:val="center"/>
          </w:tcPr>
          <w:p w14:paraId="2D3990D5" w14:textId="77777777" w:rsidR="00760772" w:rsidRPr="00760772" w:rsidRDefault="00760772" w:rsidP="00760772">
            <w:pPr>
              <w:jc w:val="center"/>
            </w:pPr>
            <w:r w:rsidRPr="00760772">
              <w:rPr>
                <w:szCs w:val="28"/>
              </w:rPr>
              <w:t>1</w:t>
            </w:r>
          </w:p>
        </w:tc>
        <w:tc>
          <w:tcPr>
            <w:tcW w:w="2594" w:type="dxa"/>
            <w:vAlign w:val="center"/>
          </w:tcPr>
          <w:p w14:paraId="1475FB5F" w14:textId="77777777" w:rsidR="00760772" w:rsidRPr="00760772" w:rsidRDefault="00760772" w:rsidP="00760772">
            <w:pPr>
              <w:jc w:val="center"/>
            </w:pPr>
            <w:r w:rsidRPr="00760772">
              <w:rPr>
                <w:szCs w:val="28"/>
              </w:rPr>
              <w:t>Тариф, руб./Гкал</w:t>
            </w:r>
          </w:p>
        </w:tc>
        <w:tc>
          <w:tcPr>
            <w:tcW w:w="3243" w:type="dxa"/>
          </w:tcPr>
          <w:p w14:paraId="0D3923A3" w14:textId="77777777" w:rsidR="00760772" w:rsidRPr="00760772" w:rsidRDefault="00760772" w:rsidP="00760772">
            <w:pPr>
              <w:jc w:val="center"/>
            </w:pPr>
          </w:p>
        </w:tc>
        <w:tc>
          <w:tcPr>
            <w:tcW w:w="3081" w:type="dxa"/>
          </w:tcPr>
          <w:p w14:paraId="6418D990" w14:textId="77777777" w:rsidR="00760772" w:rsidRPr="00760772" w:rsidRDefault="00760772" w:rsidP="00760772">
            <w:pPr>
              <w:jc w:val="center"/>
            </w:pPr>
          </w:p>
        </w:tc>
      </w:tr>
      <w:tr w:rsidR="00760772" w:rsidRPr="00760772" w14:paraId="2FC21649" w14:textId="77777777" w:rsidTr="00760772">
        <w:trPr>
          <w:trHeight w:val="270"/>
        </w:trPr>
        <w:tc>
          <w:tcPr>
            <w:tcW w:w="967" w:type="dxa"/>
            <w:vAlign w:val="center"/>
          </w:tcPr>
          <w:p w14:paraId="6B82EB1C" w14:textId="77777777" w:rsidR="00760772" w:rsidRPr="00760772" w:rsidRDefault="00760772" w:rsidP="00760772">
            <w:pPr>
              <w:jc w:val="center"/>
            </w:pPr>
            <w:r w:rsidRPr="00760772">
              <w:rPr>
                <w:szCs w:val="28"/>
              </w:rPr>
              <w:t>1.1</w:t>
            </w:r>
          </w:p>
        </w:tc>
        <w:tc>
          <w:tcPr>
            <w:tcW w:w="2594" w:type="dxa"/>
            <w:vAlign w:val="center"/>
          </w:tcPr>
          <w:p w14:paraId="18828F21" w14:textId="77777777" w:rsidR="00760772" w:rsidRPr="00760772" w:rsidRDefault="00760772" w:rsidP="00760772">
            <w:pPr>
              <w:jc w:val="center"/>
            </w:pPr>
            <w:r w:rsidRPr="00760772">
              <w:rPr>
                <w:iCs/>
                <w:szCs w:val="28"/>
              </w:rPr>
              <w:t>с 1 января</w:t>
            </w:r>
          </w:p>
        </w:tc>
        <w:tc>
          <w:tcPr>
            <w:tcW w:w="3243" w:type="dxa"/>
            <w:vAlign w:val="center"/>
          </w:tcPr>
          <w:p w14:paraId="63B9A580" w14:textId="77777777" w:rsidR="00760772" w:rsidRPr="00760772" w:rsidRDefault="00760772" w:rsidP="00760772">
            <w:pPr>
              <w:jc w:val="center"/>
            </w:pPr>
            <w:r w:rsidRPr="00760772">
              <w:t>1 166,38</w:t>
            </w:r>
          </w:p>
        </w:tc>
        <w:tc>
          <w:tcPr>
            <w:tcW w:w="3081" w:type="dxa"/>
          </w:tcPr>
          <w:p w14:paraId="640F0866" w14:textId="77777777" w:rsidR="00760772" w:rsidRPr="00760772" w:rsidRDefault="00760772" w:rsidP="00760772">
            <w:pPr>
              <w:jc w:val="center"/>
            </w:pPr>
            <w:r w:rsidRPr="00760772">
              <w:t>1 166,38</w:t>
            </w:r>
          </w:p>
        </w:tc>
      </w:tr>
      <w:tr w:rsidR="00760772" w:rsidRPr="00760772" w14:paraId="1D5DF0CA" w14:textId="77777777" w:rsidTr="00760772">
        <w:trPr>
          <w:trHeight w:val="270"/>
        </w:trPr>
        <w:tc>
          <w:tcPr>
            <w:tcW w:w="967" w:type="dxa"/>
            <w:vAlign w:val="center"/>
          </w:tcPr>
          <w:p w14:paraId="43DDB135" w14:textId="77777777" w:rsidR="00760772" w:rsidRPr="00760772" w:rsidRDefault="00760772" w:rsidP="00760772">
            <w:pPr>
              <w:jc w:val="center"/>
              <w:rPr>
                <w:szCs w:val="28"/>
              </w:rPr>
            </w:pPr>
            <w:r w:rsidRPr="00760772">
              <w:rPr>
                <w:szCs w:val="28"/>
              </w:rPr>
              <w:t>1.2</w:t>
            </w:r>
          </w:p>
        </w:tc>
        <w:tc>
          <w:tcPr>
            <w:tcW w:w="2594" w:type="dxa"/>
            <w:vAlign w:val="center"/>
          </w:tcPr>
          <w:p w14:paraId="2AE40B0F" w14:textId="77777777" w:rsidR="00760772" w:rsidRPr="00760772" w:rsidRDefault="00760772" w:rsidP="00760772">
            <w:pPr>
              <w:jc w:val="center"/>
            </w:pPr>
            <w:r w:rsidRPr="00760772">
              <w:rPr>
                <w:iCs/>
                <w:szCs w:val="28"/>
              </w:rPr>
              <w:t>с 1 июля</w:t>
            </w:r>
          </w:p>
        </w:tc>
        <w:tc>
          <w:tcPr>
            <w:tcW w:w="3243" w:type="dxa"/>
            <w:vAlign w:val="center"/>
          </w:tcPr>
          <w:p w14:paraId="0988F8E6" w14:textId="77777777" w:rsidR="00760772" w:rsidRPr="00760772" w:rsidRDefault="00760772" w:rsidP="00760772">
            <w:pPr>
              <w:jc w:val="center"/>
            </w:pPr>
            <w:r w:rsidRPr="00760772">
              <w:t>1 166,38</w:t>
            </w:r>
          </w:p>
        </w:tc>
        <w:tc>
          <w:tcPr>
            <w:tcW w:w="3081" w:type="dxa"/>
          </w:tcPr>
          <w:p w14:paraId="66C136BD" w14:textId="77777777" w:rsidR="00760772" w:rsidRPr="00760772" w:rsidRDefault="00760772" w:rsidP="00760772">
            <w:pPr>
              <w:jc w:val="center"/>
            </w:pPr>
            <w:r w:rsidRPr="00760772">
              <w:t>1 208,37</w:t>
            </w:r>
          </w:p>
        </w:tc>
      </w:tr>
      <w:tr w:rsidR="00760772" w:rsidRPr="00760772" w14:paraId="1505FAB3" w14:textId="77777777" w:rsidTr="00760772">
        <w:trPr>
          <w:trHeight w:val="270"/>
        </w:trPr>
        <w:tc>
          <w:tcPr>
            <w:tcW w:w="967" w:type="dxa"/>
            <w:vAlign w:val="center"/>
          </w:tcPr>
          <w:p w14:paraId="37EB4016" w14:textId="77777777" w:rsidR="00760772" w:rsidRPr="00760772" w:rsidRDefault="00760772" w:rsidP="00760772">
            <w:pPr>
              <w:jc w:val="center"/>
              <w:rPr>
                <w:szCs w:val="28"/>
              </w:rPr>
            </w:pPr>
            <w:r w:rsidRPr="00760772">
              <w:rPr>
                <w:szCs w:val="28"/>
              </w:rPr>
              <w:t>2</w:t>
            </w:r>
          </w:p>
        </w:tc>
        <w:tc>
          <w:tcPr>
            <w:tcW w:w="2594" w:type="dxa"/>
            <w:vAlign w:val="center"/>
          </w:tcPr>
          <w:p w14:paraId="57066980" w14:textId="77777777" w:rsidR="00760772" w:rsidRPr="00760772" w:rsidRDefault="00760772" w:rsidP="00760772">
            <w:pPr>
              <w:jc w:val="center"/>
            </w:pPr>
            <w:r w:rsidRPr="00760772">
              <w:rPr>
                <w:iCs/>
                <w:szCs w:val="28"/>
              </w:rPr>
              <w:t>Рост с 1 июля</w:t>
            </w:r>
          </w:p>
        </w:tc>
        <w:tc>
          <w:tcPr>
            <w:tcW w:w="3243" w:type="dxa"/>
            <w:vAlign w:val="center"/>
          </w:tcPr>
          <w:p w14:paraId="2C0A47B7" w14:textId="77777777" w:rsidR="00760772" w:rsidRPr="00760772" w:rsidRDefault="00760772" w:rsidP="00760772">
            <w:pPr>
              <w:jc w:val="center"/>
            </w:pPr>
            <w:r w:rsidRPr="00760772">
              <w:t>0,0%</w:t>
            </w:r>
          </w:p>
        </w:tc>
        <w:tc>
          <w:tcPr>
            <w:tcW w:w="3081" w:type="dxa"/>
          </w:tcPr>
          <w:p w14:paraId="216E06C2" w14:textId="77777777" w:rsidR="00760772" w:rsidRPr="00760772" w:rsidRDefault="00760772" w:rsidP="00760772">
            <w:pPr>
              <w:jc w:val="center"/>
            </w:pPr>
            <w:r w:rsidRPr="00760772">
              <w:t>3,6%</w:t>
            </w:r>
          </w:p>
        </w:tc>
      </w:tr>
    </w:tbl>
    <w:p w14:paraId="216F5DAD" w14:textId="77777777" w:rsidR="00760772" w:rsidRPr="00760772" w:rsidRDefault="00760772" w:rsidP="00760772">
      <w:pPr>
        <w:ind w:firstLine="851"/>
        <w:jc w:val="both"/>
      </w:pPr>
    </w:p>
    <w:p w14:paraId="4869759D" w14:textId="77777777" w:rsidR="00760772" w:rsidRPr="00760772" w:rsidRDefault="00760772" w:rsidP="00760772">
      <w:pPr>
        <w:spacing w:line="276" w:lineRule="auto"/>
        <w:ind w:firstLine="709"/>
        <w:jc w:val="both"/>
        <w:rPr>
          <w:sz w:val="28"/>
          <w:szCs w:val="28"/>
        </w:rPr>
      </w:pPr>
      <w:r w:rsidRPr="00760772">
        <w:rPr>
          <w:sz w:val="28"/>
          <w:szCs w:val="28"/>
        </w:rPr>
        <w:t>АО «Кузбассэнерго» отпускает тепловую энергию потребителям п. </w:t>
      </w:r>
      <w:proofErr w:type="spellStart"/>
      <w:r w:rsidRPr="00760772">
        <w:rPr>
          <w:sz w:val="28"/>
          <w:szCs w:val="28"/>
        </w:rPr>
        <w:t>Снежинский</w:t>
      </w:r>
      <w:proofErr w:type="spellEnd"/>
      <w:r w:rsidRPr="00760772">
        <w:rPr>
          <w:sz w:val="28"/>
          <w:szCs w:val="28"/>
        </w:rPr>
        <w:t xml:space="preserve"> Беловского городского округа, присоединенным к сетям ООО «</w:t>
      </w:r>
      <w:proofErr w:type="spellStart"/>
      <w:r w:rsidRPr="00760772">
        <w:rPr>
          <w:sz w:val="28"/>
          <w:szCs w:val="28"/>
        </w:rPr>
        <w:t>Боровково</w:t>
      </w:r>
      <w:proofErr w:type="spellEnd"/>
      <w:r w:rsidRPr="00760772">
        <w:rPr>
          <w:sz w:val="28"/>
          <w:szCs w:val="28"/>
        </w:rPr>
        <w:t>».</w:t>
      </w:r>
    </w:p>
    <w:p w14:paraId="10D1D19E" w14:textId="77777777" w:rsidR="00760772" w:rsidRPr="00760772" w:rsidRDefault="00760772" w:rsidP="00760772">
      <w:pPr>
        <w:spacing w:line="276" w:lineRule="auto"/>
        <w:ind w:firstLine="709"/>
        <w:jc w:val="both"/>
        <w:rPr>
          <w:sz w:val="28"/>
          <w:szCs w:val="28"/>
        </w:rPr>
      </w:pPr>
      <w:r w:rsidRPr="00760772">
        <w:rPr>
          <w:sz w:val="28"/>
          <w:szCs w:val="28"/>
        </w:rPr>
        <w:t>Конечные тарифы на 2021 год для потребителей, присоединенных к тепловым сетям ООО «</w:t>
      </w:r>
      <w:proofErr w:type="spellStart"/>
      <w:r w:rsidRPr="00760772">
        <w:rPr>
          <w:sz w:val="28"/>
          <w:szCs w:val="28"/>
        </w:rPr>
        <w:t>Боровково</w:t>
      </w:r>
      <w:proofErr w:type="spellEnd"/>
      <w:r w:rsidRPr="00760772">
        <w:rPr>
          <w:sz w:val="28"/>
          <w:szCs w:val="28"/>
        </w:rPr>
        <w:t>» имеют следующий вид:</w:t>
      </w:r>
    </w:p>
    <w:p w14:paraId="5C635C1C" w14:textId="77777777" w:rsidR="00760772" w:rsidRPr="00760772" w:rsidRDefault="00760772" w:rsidP="00760772">
      <w:pPr>
        <w:ind w:firstLine="709"/>
        <w:jc w:val="right"/>
        <w:rPr>
          <w:sz w:val="28"/>
          <w:szCs w:val="28"/>
        </w:rPr>
      </w:pPr>
      <w:r w:rsidRPr="00760772">
        <w:rPr>
          <w:sz w:val="28"/>
          <w:szCs w:val="28"/>
        </w:rPr>
        <w:t>Таблица 28</w:t>
      </w:r>
    </w:p>
    <w:tbl>
      <w:tblPr>
        <w:tblW w:w="9238" w:type="dxa"/>
        <w:tblInd w:w="113" w:type="dxa"/>
        <w:tblLook w:val="04A0" w:firstRow="1" w:lastRow="0" w:firstColumn="1" w:lastColumn="0" w:noHBand="0" w:noVBand="1"/>
      </w:tblPr>
      <w:tblGrid>
        <w:gridCol w:w="1696"/>
        <w:gridCol w:w="2223"/>
        <w:gridCol w:w="1773"/>
        <w:gridCol w:w="1773"/>
        <w:gridCol w:w="1773"/>
      </w:tblGrid>
      <w:tr w:rsidR="00760772" w:rsidRPr="00760772" w14:paraId="4AE7B67F" w14:textId="77777777" w:rsidTr="00760772">
        <w:trPr>
          <w:trHeight w:val="268"/>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D18379" w14:textId="77777777" w:rsidR="00760772" w:rsidRPr="00760772" w:rsidRDefault="00760772" w:rsidP="00760772">
            <w:pPr>
              <w:jc w:val="center"/>
              <w:rPr>
                <w:color w:val="000000"/>
                <w:sz w:val="22"/>
                <w:szCs w:val="22"/>
              </w:rPr>
            </w:pPr>
            <w:r w:rsidRPr="00760772">
              <w:rPr>
                <w:color w:val="000000"/>
                <w:sz w:val="22"/>
                <w:szCs w:val="22"/>
              </w:rPr>
              <w:t>Период </w:t>
            </w:r>
          </w:p>
        </w:tc>
        <w:tc>
          <w:tcPr>
            <w:tcW w:w="2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ADA8FB" w14:textId="77777777" w:rsidR="00760772" w:rsidRPr="00760772" w:rsidRDefault="00760772" w:rsidP="00760772">
            <w:pPr>
              <w:jc w:val="center"/>
              <w:rPr>
                <w:color w:val="000000"/>
                <w:sz w:val="22"/>
                <w:szCs w:val="22"/>
              </w:rPr>
            </w:pPr>
            <w:r w:rsidRPr="00760772">
              <w:rPr>
                <w:color w:val="000000"/>
                <w:sz w:val="22"/>
                <w:szCs w:val="22"/>
              </w:rPr>
              <w:t>Тарифы</w:t>
            </w:r>
          </w:p>
          <w:p w14:paraId="5B384793" w14:textId="77777777" w:rsidR="00760772" w:rsidRPr="00760772" w:rsidRDefault="00760772" w:rsidP="00760772">
            <w:pPr>
              <w:jc w:val="center"/>
              <w:rPr>
                <w:color w:val="000000"/>
                <w:sz w:val="22"/>
                <w:szCs w:val="22"/>
              </w:rPr>
            </w:pPr>
            <w:r w:rsidRPr="00760772">
              <w:rPr>
                <w:color w:val="000000"/>
                <w:sz w:val="22"/>
                <w:szCs w:val="22"/>
              </w:rPr>
              <w:t>АО «Кузбассэнерго»</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191EBA8F" w14:textId="77777777" w:rsidR="00760772" w:rsidRPr="00760772" w:rsidRDefault="00760772" w:rsidP="00760772">
            <w:pPr>
              <w:jc w:val="center"/>
              <w:rPr>
                <w:color w:val="000000"/>
                <w:sz w:val="22"/>
                <w:szCs w:val="22"/>
              </w:rPr>
            </w:pPr>
            <w:r w:rsidRPr="00760772">
              <w:rPr>
                <w:color w:val="000000"/>
                <w:sz w:val="22"/>
                <w:szCs w:val="22"/>
              </w:rPr>
              <w:t>ООО «</w:t>
            </w:r>
            <w:proofErr w:type="spellStart"/>
            <w:r w:rsidRPr="00760772">
              <w:rPr>
                <w:color w:val="000000"/>
                <w:sz w:val="22"/>
                <w:szCs w:val="22"/>
              </w:rPr>
              <w:t>Боровково</w:t>
            </w:r>
            <w:proofErr w:type="spellEnd"/>
            <w:r w:rsidRPr="00760772">
              <w:rPr>
                <w:color w:val="000000"/>
                <w:sz w:val="22"/>
                <w:szCs w:val="22"/>
              </w:rPr>
              <w:t>»</w:t>
            </w:r>
          </w:p>
        </w:tc>
      </w:tr>
      <w:tr w:rsidR="00760772" w:rsidRPr="00760772" w14:paraId="082FE44D" w14:textId="77777777" w:rsidTr="00760772">
        <w:trPr>
          <w:trHeight w:val="268"/>
        </w:trPr>
        <w:tc>
          <w:tcPr>
            <w:tcW w:w="1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5108F8" w14:textId="77777777" w:rsidR="00760772" w:rsidRPr="00760772" w:rsidRDefault="00760772" w:rsidP="00760772">
            <w:pPr>
              <w:rPr>
                <w:color w:val="000000"/>
                <w:sz w:val="22"/>
                <w:szCs w:val="22"/>
              </w:rPr>
            </w:pPr>
          </w:p>
        </w:tc>
        <w:tc>
          <w:tcPr>
            <w:tcW w:w="22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D1DBF9" w14:textId="77777777" w:rsidR="00760772" w:rsidRPr="00760772" w:rsidRDefault="00760772" w:rsidP="00760772">
            <w:pPr>
              <w:rPr>
                <w:color w:val="000000"/>
                <w:sz w:val="22"/>
                <w:szCs w:val="22"/>
              </w:rPr>
            </w:pPr>
          </w:p>
        </w:tc>
        <w:tc>
          <w:tcPr>
            <w:tcW w:w="1773" w:type="dxa"/>
            <w:tcBorders>
              <w:top w:val="nil"/>
              <w:left w:val="nil"/>
              <w:bottom w:val="single" w:sz="4" w:space="0" w:color="auto"/>
              <w:right w:val="single" w:sz="4" w:space="0" w:color="auto"/>
            </w:tcBorders>
            <w:shd w:val="clear" w:color="auto" w:fill="auto"/>
            <w:vAlign w:val="center"/>
            <w:hideMark/>
          </w:tcPr>
          <w:p w14:paraId="56F0BD0B" w14:textId="77777777" w:rsidR="00760772" w:rsidRPr="00760772" w:rsidRDefault="00760772" w:rsidP="00760772">
            <w:pPr>
              <w:jc w:val="center"/>
              <w:rPr>
                <w:color w:val="000000"/>
                <w:sz w:val="22"/>
                <w:szCs w:val="22"/>
              </w:rPr>
            </w:pPr>
            <w:r w:rsidRPr="00760772">
              <w:rPr>
                <w:color w:val="000000"/>
                <w:sz w:val="22"/>
                <w:szCs w:val="22"/>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6C9123D0" w14:textId="77777777" w:rsidR="00760772" w:rsidRPr="00760772" w:rsidRDefault="00760772" w:rsidP="00760772">
            <w:pPr>
              <w:jc w:val="center"/>
              <w:rPr>
                <w:color w:val="000000"/>
                <w:sz w:val="22"/>
                <w:szCs w:val="22"/>
              </w:rPr>
            </w:pPr>
            <w:r w:rsidRPr="00760772">
              <w:rPr>
                <w:color w:val="000000"/>
                <w:sz w:val="22"/>
                <w:szCs w:val="22"/>
              </w:rPr>
              <w:t>общий</w:t>
            </w:r>
          </w:p>
        </w:tc>
        <w:tc>
          <w:tcPr>
            <w:tcW w:w="1773" w:type="dxa"/>
            <w:tcBorders>
              <w:top w:val="nil"/>
              <w:left w:val="nil"/>
              <w:bottom w:val="single" w:sz="4" w:space="0" w:color="auto"/>
              <w:right w:val="single" w:sz="4" w:space="0" w:color="auto"/>
            </w:tcBorders>
            <w:shd w:val="clear" w:color="auto" w:fill="auto"/>
            <w:vAlign w:val="center"/>
            <w:hideMark/>
          </w:tcPr>
          <w:p w14:paraId="1717D415" w14:textId="77777777" w:rsidR="00760772" w:rsidRPr="00760772" w:rsidRDefault="00760772" w:rsidP="00760772">
            <w:pPr>
              <w:jc w:val="center"/>
              <w:rPr>
                <w:color w:val="000000"/>
                <w:sz w:val="22"/>
                <w:szCs w:val="22"/>
              </w:rPr>
            </w:pPr>
            <w:r w:rsidRPr="00760772">
              <w:rPr>
                <w:color w:val="000000"/>
                <w:sz w:val="22"/>
                <w:szCs w:val="22"/>
              </w:rPr>
              <w:t>с НДС</w:t>
            </w:r>
          </w:p>
        </w:tc>
      </w:tr>
      <w:tr w:rsidR="00760772" w:rsidRPr="00760772" w14:paraId="66F49EB5" w14:textId="77777777" w:rsidTr="00760772">
        <w:trPr>
          <w:trHeight w:val="26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0561A11" w14:textId="77777777" w:rsidR="00760772" w:rsidRPr="00760772" w:rsidRDefault="00760772" w:rsidP="00760772">
            <w:pPr>
              <w:jc w:val="center"/>
              <w:rPr>
                <w:color w:val="000000"/>
              </w:rPr>
            </w:pPr>
            <w:r w:rsidRPr="00760772">
              <w:rPr>
                <w:color w:val="000000"/>
              </w:rPr>
              <w:t>с 01.01.2020</w:t>
            </w:r>
          </w:p>
        </w:tc>
        <w:tc>
          <w:tcPr>
            <w:tcW w:w="2223" w:type="dxa"/>
            <w:tcBorders>
              <w:top w:val="nil"/>
              <w:left w:val="nil"/>
              <w:bottom w:val="single" w:sz="4" w:space="0" w:color="auto"/>
              <w:right w:val="single" w:sz="4" w:space="0" w:color="auto"/>
            </w:tcBorders>
            <w:shd w:val="clear" w:color="auto" w:fill="auto"/>
            <w:vAlign w:val="center"/>
          </w:tcPr>
          <w:p w14:paraId="7232CB93" w14:textId="77777777" w:rsidR="00760772" w:rsidRPr="00760772" w:rsidRDefault="00760772" w:rsidP="00760772">
            <w:pPr>
              <w:jc w:val="center"/>
            </w:pPr>
            <w:r w:rsidRPr="00760772">
              <w:t>1 166,38</w:t>
            </w:r>
          </w:p>
        </w:tc>
        <w:tc>
          <w:tcPr>
            <w:tcW w:w="1773" w:type="dxa"/>
            <w:tcBorders>
              <w:top w:val="nil"/>
              <w:left w:val="nil"/>
              <w:bottom w:val="single" w:sz="4" w:space="0" w:color="auto"/>
              <w:right w:val="single" w:sz="4" w:space="0" w:color="auto"/>
            </w:tcBorders>
            <w:shd w:val="clear" w:color="auto" w:fill="auto"/>
            <w:vAlign w:val="center"/>
          </w:tcPr>
          <w:p w14:paraId="21B8B898" w14:textId="77777777" w:rsidR="00760772" w:rsidRPr="00760772" w:rsidRDefault="00760772" w:rsidP="00760772">
            <w:pPr>
              <w:jc w:val="center"/>
            </w:pPr>
            <w:r w:rsidRPr="00760772">
              <w:t>138,57</w:t>
            </w:r>
          </w:p>
        </w:tc>
        <w:tc>
          <w:tcPr>
            <w:tcW w:w="1773" w:type="dxa"/>
            <w:tcBorders>
              <w:top w:val="nil"/>
              <w:left w:val="nil"/>
              <w:bottom w:val="single" w:sz="4" w:space="0" w:color="auto"/>
              <w:right w:val="single" w:sz="4" w:space="0" w:color="auto"/>
            </w:tcBorders>
            <w:shd w:val="clear" w:color="auto" w:fill="auto"/>
            <w:vAlign w:val="center"/>
          </w:tcPr>
          <w:p w14:paraId="468E722A" w14:textId="77777777" w:rsidR="00760772" w:rsidRPr="00760772" w:rsidRDefault="00760772" w:rsidP="00760772">
            <w:pPr>
              <w:jc w:val="center"/>
            </w:pPr>
            <w:r w:rsidRPr="00760772">
              <w:t>1 304,95</w:t>
            </w:r>
          </w:p>
        </w:tc>
        <w:tc>
          <w:tcPr>
            <w:tcW w:w="1773" w:type="dxa"/>
            <w:tcBorders>
              <w:top w:val="nil"/>
              <w:left w:val="nil"/>
              <w:bottom w:val="single" w:sz="4" w:space="0" w:color="auto"/>
              <w:right w:val="single" w:sz="4" w:space="0" w:color="auto"/>
            </w:tcBorders>
            <w:shd w:val="clear" w:color="auto" w:fill="auto"/>
            <w:vAlign w:val="center"/>
          </w:tcPr>
          <w:p w14:paraId="61BE9204" w14:textId="77777777" w:rsidR="00760772" w:rsidRPr="00760772" w:rsidRDefault="00760772" w:rsidP="00760772">
            <w:pPr>
              <w:jc w:val="center"/>
            </w:pPr>
            <w:r w:rsidRPr="00760772">
              <w:t>1 565,94</w:t>
            </w:r>
          </w:p>
        </w:tc>
      </w:tr>
      <w:tr w:rsidR="00760772" w:rsidRPr="00760772" w14:paraId="299DF976" w14:textId="77777777" w:rsidTr="00760772">
        <w:trPr>
          <w:trHeight w:val="26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1797E3D" w14:textId="77777777" w:rsidR="00760772" w:rsidRPr="00760772" w:rsidRDefault="00760772" w:rsidP="00760772">
            <w:pPr>
              <w:jc w:val="center"/>
              <w:rPr>
                <w:color w:val="000000"/>
              </w:rPr>
            </w:pPr>
            <w:r w:rsidRPr="00760772">
              <w:rPr>
                <w:color w:val="000000"/>
              </w:rPr>
              <w:t>с 01.07.2020</w:t>
            </w:r>
          </w:p>
        </w:tc>
        <w:tc>
          <w:tcPr>
            <w:tcW w:w="2223" w:type="dxa"/>
            <w:tcBorders>
              <w:top w:val="nil"/>
              <w:left w:val="nil"/>
              <w:bottom w:val="single" w:sz="4" w:space="0" w:color="auto"/>
              <w:right w:val="single" w:sz="4" w:space="0" w:color="auto"/>
            </w:tcBorders>
            <w:shd w:val="clear" w:color="auto" w:fill="auto"/>
            <w:vAlign w:val="center"/>
          </w:tcPr>
          <w:p w14:paraId="3CECC6FF" w14:textId="77777777" w:rsidR="00760772" w:rsidRPr="00760772" w:rsidRDefault="00760772" w:rsidP="00760772">
            <w:pPr>
              <w:jc w:val="center"/>
            </w:pPr>
            <w:r w:rsidRPr="00760772">
              <w:t>1 208,37</w:t>
            </w:r>
          </w:p>
        </w:tc>
        <w:tc>
          <w:tcPr>
            <w:tcW w:w="1773" w:type="dxa"/>
            <w:tcBorders>
              <w:top w:val="nil"/>
              <w:left w:val="nil"/>
              <w:bottom w:val="single" w:sz="4" w:space="0" w:color="auto"/>
              <w:right w:val="single" w:sz="4" w:space="0" w:color="auto"/>
            </w:tcBorders>
            <w:shd w:val="clear" w:color="auto" w:fill="auto"/>
            <w:vAlign w:val="center"/>
          </w:tcPr>
          <w:p w14:paraId="629B007F" w14:textId="77777777" w:rsidR="00760772" w:rsidRPr="00760772" w:rsidRDefault="00760772" w:rsidP="00760772">
            <w:pPr>
              <w:jc w:val="center"/>
            </w:pPr>
            <w:r w:rsidRPr="00760772">
              <w:t>142,16</w:t>
            </w:r>
          </w:p>
        </w:tc>
        <w:tc>
          <w:tcPr>
            <w:tcW w:w="1773" w:type="dxa"/>
            <w:tcBorders>
              <w:top w:val="nil"/>
              <w:left w:val="nil"/>
              <w:bottom w:val="single" w:sz="4" w:space="0" w:color="auto"/>
              <w:right w:val="single" w:sz="4" w:space="0" w:color="auto"/>
            </w:tcBorders>
            <w:shd w:val="clear" w:color="auto" w:fill="auto"/>
            <w:vAlign w:val="center"/>
          </w:tcPr>
          <w:p w14:paraId="6F6EFC7F" w14:textId="77777777" w:rsidR="00760772" w:rsidRPr="00760772" w:rsidRDefault="00760772" w:rsidP="00760772">
            <w:pPr>
              <w:jc w:val="center"/>
            </w:pPr>
            <w:r w:rsidRPr="00760772">
              <w:t>1 350,53</w:t>
            </w:r>
          </w:p>
        </w:tc>
        <w:tc>
          <w:tcPr>
            <w:tcW w:w="1773" w:type="dxa"/>
            <w:tcBorders>
              <w:top w:val="nil"/>
              <w:left w:val="nil"/>
              <w:bottom w:val="single" w:sz="4" w:space="0" w:color="auto"/>
              <w:right w:val="single" w:sz="4" w:space="0" w:color="auto"/>
            </w:tcBorders>
            <w:shd w:val="clear" w:color="auto" w:fill="auto"/>
            <w:vAlign w:val="center"/>
          </w:tcPr>
          <w:p w14:paraId="0FD997B7" w14:textId="77777777" w:rsidR="00760772" w:rsidRPr="00760772" w:rsidRDefault="00760772" w:rsidP="00760772">
            <w:pPr>
              <w:jc w:val="center"/>
            </w:pPr>
            <w:r w:rsidRPr="00760772">
              <w:t>1 620,64</w:t>
            </w:r>
          </w:p>
        </w:tc>
      </w:tr>
    </w:tbl>
    <w:p w14:paraId="2C77DD44" w14:textId="77777777" w:rsidR="00760772" w:rsidRPr="00760772" w:rsidRDefault="00760772" w:rsidP="00760772">
      <w:pPr>
        <w:ind w:firstLine="709"/>
        <w:jc w:val="both"/>
      </w:pPr>
    </w:p>
    <w:p w14:paraId="0D70326D" w14:textId="77777777" w:rsidR="00760772" w:rsidRPr="00760772" w:rsidRDefault="00760772" w:rsidP="00760772">
      <w:pPr>
        <w:ind w:firstLine="851"/>
        <w:jc w:val="both"/>
      </w:pPr>
    </w:p>
    <w:p w14:paraId="244B4655" w14:textId="77777777" w:rsidR="00760772" w:rsidRPr="00760772" w:rsidRDefault="00760772" w:rsidP="00760772">
      <w:pPr>
        <w:keepNext/>
        <w:jc w:val="both"/>
        <w:outlineLvl w:val="0"/>
        <w:rPr>
          <w:b/>
          <w:sz w:val="28"/>
          <w:szCs w:val="20"/>
        </w:rPr>
      </w:pPr>
      <w:bookmarkStart w:id="125" w:name="_Toc26372406"/>
      <w:r w:rsidRPr="00760772">
        <w:rPr>
          <w:b/>
          <w:sz w:val="28"/>
          <w:szCs w:val="20"/>
          <w:lang w:val="en-US"/>
        </w:rPr>
        <w:t>IX</w:t>
      </w:r>
      <w:r w:rsidRPr="00760772">
        <w:rPr>
          <w:b/>
          <w:sz w:val="28"/>
          <w:szCs w:val="20"/>
        </w:rPr>
        <w:t>. ТАРИФЫ НА ГОРЯЧУЮ ВОДУ, РЕАЛИЗУЕМУЮ НА ПОТРЕБИТЕЛЬСКОМ РЫНКЕ</w:t>
      </w:r>
      <w:bookmarkEnd w:id="125"/>
    </w:p>
    <w:p w14:paraId="76D5F056" w14:textId="77777777" w:rsidR="00760772" w:rsidRPr="00760772" w:rsidRDefault="00760772" w:rsidP="00760772">
      <w:pPr>
        <w:rPr>
          <w:sz w:val="28"/>
          <w:szCs w:val="28"/>
        </w:rPr>
      </w:pPr>
    </w:p>
    <w:p w14:paraId="0871FBB2" w14:textId="77777777" w:rsidR="00760772" w:rsidRPr="00760772" w:rsidRDefault="00760772" w:rsidP="00760772">
      <w:pPr>
        <w:ind w:firstLine="709"/>
        <w:jc w:val="both"/>
        <w:rPr>
          <w:sz w:val="28"/>
          <w:szCs w:val="28"/>
        </w:rPr>
      </w:pPr>
      <w:r w:rsidRPr="00760772">
        <w:rPr>
          <w:sz w:val="28"/>
          <w:szCs w:val="28"/>
        </w:rPr>
        <w:t xml:space="preserve">Предприятие предоставляет коммунальную услугу по горячему водоснабжению на территории </w:t>
      </w:r>
      <w:proofErr w:type="spellStart"/>
      <w:r w:rsidRPr="00760772">
        <w:rPr>
          <w:sz w:val="28"/>
          <w:szCs w:val="28"/>
        </w:rPr>
        <w:t>пгт.Инской</w:t>
      </w:r>
      <w:proofErr w:type="spellEnd"/>
      <w:r w:rsidRPr="00760772">
        <w:rPr>
          <w:sz w:val="28"/>
          <w:szCs w:val="28"/>
        </w:rPr>
        <w:t xml:space="preserve"> Беловского городского округа в открытой системе горячего водоснабжения.</w:t>
      </w:r>
    </w:p>
    <w:p w14:paraId="17D1973C" w14:textId="77777777" w:rsidR="00760772" w:rsidRPr="00760772" w:rsidRDefault="00760772" w:rsidP="00760772">
      <w:pPr>
        <w:tabs>
          <w:tab w:val="left" w:pos="0"/>
          <w:tab w:val="left" w:pos="9900"/>
        </w:tabs>
        <w:ind w:right="-1" w:firstLine="709"/>
        <w:jc w:val="both"/>
        <w:rPr>
          <w:color w:val="000000"/>
          <w:sz w:val="28"/>
          <w:szCs w:val="28"/>
        </w:rPr>
      </w:pPr>
      <w:r w:rsidRPr="00760772">
        <w:rPr>
          <w:color w:val="000000"/>
          <w:sz w:val="28"/>
          <w:szCs w:val="28"/>
        </w:rPr>
        <w:t xml:space="preserve">Согласно п. 87 Основ ценообразования в сфере теплоснабжения, органы регулирования устанавливают двухкомпонентный тариф на горячую воду в </w:t>
      </w:r>
      <w:r w:rsidRPr="00760772">
        <w:rPr>
          <w:color w:val="000000"/>
          <w:sz w:val="28"/>
          <w:szCs w:val="28"/>
        </w:rPr>
        <w:lastRenderedPageBreak/>
        <w:t>открытой системе теплоснабжения (горячего водоснабжения), который состоит из компонента на теплоноситель и компонента на тепловую энергию.</w:t>
      </w:r>
    </w:p>
    <w:p w14:paraId="5EA39BC8" w14:textId="77777777" w:rsidR="00760772" w:rsidRPr="00760772" w:rsidRDefault="00760772" w:rsidP="00760772">
      <w:pPr>
        <w:tabs>
          <w:tab w:val="left" w:pos="0"/>
          <w:tab w:val="left" w:pos="9900"/>
        </w:tabs>
        <w:ind w:right="-1" w:firstLine="709"/>
        <w:jc w:val="both"/>
        <w:rPr>
          <w:color w:val="000000"/>
          <w:sz w:val="28"/>
          <w:szCs w:val="28"/>
        </w:rPr>
      </w:pPr>
      <w:r w:rsidRPr="00760772">
        <w:rPr>
          <w:color w:val="000000"/>
          <w:sz w:val="28"/>
          <w:szCs w:val="28"/>
        </w:rPr>
        <w:t xml:space="preserve">Нормативы расхода тепловой энергии, необходимый для осуществления горячего водоснабжения АО «Кузбассэнерго»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760772">
        <w:rPr>
          <w:color w:val="000000"/>
          <w:sz w:val="28"/>
          <w:szCs w:val="28"/>
        </w:rPr>
        <w:t>Мысковского</w:t>
      </w:r>
      <w:proofErr w:type="spellEnd"/>
      <w:r w:rsidRPr="00760772">
        <w:rPr>
          <w:color w:val="000000"/>
          <w:sz w:val="28"/>
          <w:szCs w:val="28"/>
        </w:rPr>
        <w:t xml:space="preserve">, </w:t>
      </w:r>
      <w:proofErr w:type="spellStart"/>
      <w:r w:rsidRPr="00760772">
        <w:rPr>
          <w:color w:val="000000"/>
          <w:sz w:val="28"/>
          <w:szCs w:val="28"/>
        </w:rPr>
        <w:t>Полысаевского</w:t>
      </w:r>
      <w:proofErr w:type="spellEnd"/>
      <w:r w:rsidRPr="00760772">
        <w:rPr>
          <w:color w:val="000000"/>
          <w:sz w:val="28"/>
          <w:szCs w:val="28"/>
        </w:rPr>
        <w:t xml:space="preserve">, </w:t>
      </w:r>
      <w:proofErr w:type="spellStart"/>
      <w:r w:rsidRPr="00760772">
        <w:rPr>
          <w:color w:val="000000"/>
          <w:sz w:val="28"/>
          <w:szCs w:val="28"/>
        </w:rPr>
        <w:t>Тайгинского</w:t>
      </w:r>
      <w:proofErr w:type="spellEnd"/>
      <w:r w:rsidRPr="00760772">
        <w:rPr>
          <w:color w:val="000000"/>
          <w:sz w:val="28"/>
          <w:szCs w:val="28"/>
        </w:rPr>
        <w:t xml:space="preserve"> городских округов»:</w:t>
      </w:r>
    </w:p>
    <w:p w14:paraId="459C3055" w14:textId="77777777" w:rsidR="00760772" w:rsidRPr="00760772" w:rsidRDefault="00760772" w:rsidP="00760772">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60772" w:rsidRPr="00760772" w14:paraId="4918233A" w14:textId="77777777" w:rsidTr="00760772">
        <w:trPr>
          <w:trHeight w:val="420"/>
          <w:jc w:val="center"/>
        </w:trPr>
        <w:tc>
          <w:tcPr>
            <w:tcW w:w="4676" w:type="dxa"/>
            <w:gridSpan w:val="2"/>
            <w:shd w:val="clear" w:color="auto" w:fill="auto"/>
            <w:vAlign w:val="center"/>
          </w:tcPr>
          <w:p w14:paraId="13F6FD34" w14:textId="77777777" w:rsidR="00760772" w:rsidRPr="00760772" w:rsidRDefault="00760772" w:rsidP="00760772">
            <w:pPr>
              <w:jc w:val="center"/>
            </w:pPr>
            <w:r w:rsidRPr="00760772">
              <w:t>С изолированными стояками</w:t>
            </w:r>
          </w:p>
        </w:tc>
        <w:tc>
          <w:tcPr>
            <w:tcW w:w="4675" w:type="dxa"/>
            <w:gridSpan w:val="2"/>
            <w:shd w:val="clear" w:color="auto" w:fill="auto"/>
            <w:vAlign w:val="center"/>
            <w:hideMark/>
          </w:tcPr>
          <w:p w14:paraId="055C82F2" w14:textId="77777777" w:rsidR="00760772" w:rsidRPr="00760772" w:rsidRDefault="00760772" w:rsidP="00760772">
            <w:pPr>
              <w:jc w:val="center"/>
            </w:pPr>
            <w:r w:rsidRPr="00760772">
              <w:t>С неизолированными стояками</w:t>
            </w:r>
          </w:p>
        </w:tc>
      </w:tr>
      <w:tr w:rsidR="00760772" w:rsidRPr="00760772" w14:paraId="4F829923" w14:textId="77777777" w:rsidTr="00760772">
        <w:trPr>
          <w:trHeight w:val="255"/>
          <w:jc w:val="center"/>
        </w:trPr>
        <w:tc>
          <w:tcPr>
            <w:tcW w:w="2410" w:type="dxa"/>
            <w:shd w:val="clear" w:color="auto" w:fill="auto"/>
            <w:vAlign w:val="center"/>
            <w:hideMark/>
          </w:tcPr>
          <w:p w14:paraId="3E0C5371" w14:textId="77777777" w:rsidR="00760772" w:rsidRPr="00760772" w:rsidRDefault="00760772" w:rsidP="00760772">
            <w:pPr>
              <w:jc w:val="center"/>
            </w:pPr>
            <w:r w:rsidRPr="00760772">
              <w:t xml:space="preserve">с </w:t>
            </w:r>
            <w:r w:rsidRPr="00760772">
              <w:br/>
              <w:t>полотенцесушителем</w:t>
            </w:r>
          </w:p>
        </w:tc>
        <w:tc>
          <w:tcPr>
            <w:tcW w:w="2266" w:type="dxa"/>
            <w:shd w:val="clear" w:color="auto" w:fill="auto"/>
            <w:vAlign w:val="center"/>
            <w:hideMark/>
          </w:tcPr>
          <w:p w14:paraId="79E9FB0D" w14:textId="77777777" w:rsidR="00760772" w:rsidRPr="00760772" w:rsidRDefault="00760772" w:rsidP="00760772">
            <w:pPr>
              <w:jc w:val="center"/>
            </w:pPr>
            <w:r w:rsidRPr="00760772">
              <w:t>без полотенцесушителя</w:t>
            </w:r>
          </w:p>
        </w:tc>
        <w:tc>
          <w:tcPr>
            <w:tcW w:w="2409" w:type="dxa"/>
            <w:shd w:val="clear" w:color="auto" w:fill="auto"/>
            <w:vAlign w:val="center"/>
            <w:hideMark/>
          </w:tcPr>
          <w:p w14:paraId="20511C3C" w14:textId="77777777" w:rsidR="00760772" w:rsidRPr="00760772" w:rsidRDefault="00760772" w:rsidP="00760772">
            <w:pPr>
              <w:jc w:val="center"/>
            </w:pPr>
            <w:r w:rsidRPr="00760772">
              <w:t xml:space="preserve">с </w:t>
            </w:r>
            <w:r w:rsidRPr="00760772">
              <w:br/>
              <w:t>полотенцесушителем</w:t>
            </w:r>
          </w:p>
        </w:tc>
        <w:tc>
          <w:tcPr>
            <w:tcW w:w="2266" w:type="dxa"/>
            <w:shd w:val="clear" w:color="auto" w:fill="auto"/>
            <w:vAlign w:val="center"/>
            <w:hideMark/>
          </w:tcPr>
          <w:p w14:paraId="62B4DCAC" w14:textId="77777777" w:rsidR="00760772" w:rsidRPr="00760772" w:rsidRDefault="00760772" w:rsidP="00760772">
            <w:pPr>
              <w:jc w:val="center"/>
            </w:pPr>
            <w:r w:rsidRPr="00760772">
              <w:t>без полотенцесушителя</w:t>
            </w:r>
          </w:p>
        </w:tc>
      </w:tr>
      <w:tr w:rsidR="00760772" w:rsidRPr="00760772" w14:paraId="27FD82D9" w14:textId="77777777" w:rsidTr="00760772">
        <w:trPr>
          <w:trHeight w:val="255"/>
          <w:jc w:val="center"/>
        </w:trPr>
        <w:tc>
          <w:tcPr>
            <w:tcW w:w="2410" w:type="dxa"/>
            <w:shd w:val="clear" w:color="auto" w:fill="auto"/>
            <w:vAlign w:val="center"/>
          </w:tcPr>
          <w:p w14:paraId="6039A7B5" w14:textId="77777777" w:rsidR="00760772" w:rsidRPr="00760772" w:rsidRDefault="00760772" w:rsidP="00760772">
            <w:pPr>
              <w:jc w:val="center"/>
            </w:pPr>
            <w:r w:rsidRPr="00760772">
              <w:t>0,0603</w:t>
            </w:r>
          </w:p>
        </w:tc>
        <w:tc>
          <w:tcPr>
            <w:tcW w:w="2266" w:type="dxa"/>
            <w:shd w:val="clear" w:color="auto" w:fill="auto"/>
            <w:vAlign w:val="center"/>
          </w:tcPr>
          <w:p w14:paraId="1EE3BC59" w14:textId="77777777" w:rsidR="00760772" w:rsidRPr="00760772" w:rsidRDefault="00760772" w:rsidP="00760772">
            <w:pPr>
              <w:jc w:val="center"/>
            </w:pPr>
            <w:r w:rsidRPr="00760772">
              <w:t>0,0553</w:t>
            </w:r>
          </w:p>
        </w:tc>
        <w:tc>
          <w:tcPr>
            <w:tcW w:w="2409" w:type="dxa"/>
            <w:shd w:val="clear" w:color="auto" w:fill="auto"/>
            <w:vAlign w:val="center"/>
          </w:tcPr>
          <w:p w14:paraId="21BD63E5" w14:textId="77777777" w:rsidR="00760772" w:rsidRPr="00760772" w:rsidRDefault="00760772" w:rsidP="00760772">
            <w:pPr>
              <w:jc w:val="center"/>
            </w:pPr>
            <w:r w:rsidRPr="00760772">
              <w:t>0,0647</w:t>
            </w:r>
          </w:p>
        </w:tc>
        <w:tc>
          <w:tcPr>
            <w:tcW w:w="2266" w:type="dxa"/>
            <w:shd w:val="clear" w:color="auto" w:fill="auto"/>
            <w:vAlign w:val="center"/>
          </w:tcPr>
          <w:p w14:paraId="79AE1F8E" w14:textId="77777777" w:rsidR="00760772" w:rsidRPr="00760772" w:rsidRDefault="00760772" w:rsidP="00760772">
            <w:pPr>
              <w:jc w:val="center"/>
            </w:pPr>
            <w:r w:rsidRPr="00760772">
              <w:t>0,0598</w:t>
            </w:r>
          </w:p>
        </w:tc>
      </w:tr>
    </w:tbl>
    <w:p w14:paraId="439186D7" w14:textId="77777777" w:rsidR="00760772" w:rsidRPr="00760772" w:rsidRDefault="00760772" w:rsidP="00760772">
      <w:pPr>
        <w:tabs>
          <w:tab w:val="left" w:pos="0"/>
          <w:tab w:val="left" w:pos="9900"/>
        </w:tabs>
        <w:ind w:right="-1" w:firstLine="709"/>
        <w:jc w:val="both"/>
        <w:rPr>
          <w:color w:val="000000"/>
          <w:sz w:val="28"/>
          <w:szCs w:val="28"/>
        </w:rPr>
      </w:pPr>
    </w:p>
    <w:p w14:paraId="40EEAEF0" w14:textId="77777777" w:rsidR="00760772" w:rsidRPr="00760772" w:rsidRDefault="00760772" w:rsidP="00760772">
      <w:pPr>
        <w:ind w:firstLine="851"/>
        <w:jc w:val="both"/>
        <w:rPr>
          <w:sz w:val="28"/>
          <w:szCs w:val="28"/>
        </w:rPr>
      </w:pPr>
      <w:r w:rsidRPr="00760772">
        <w:rPr>
          <w:bCs/>
          <w:sz w:val="28"/>
          <w:szCs w:val="28"/>
        </w:rPr>
        <w:t xml:space="preserve">Компонент на тепловую энергию для </w:t>
      </w:r>
      <w:r w:rsidRPr="00760772">
        <w:rPr>
          <w:bCs/>
          <w:color w:val="000000"/>
          <w:kern w:val="32"/>
          <w:sz w:val="28"/>
          <w:szCs w:val="28"/>
        </w:rPr>
        <w:t xml:space="preserve">АО «Кузбассэнерго» </w:t>
      </w:r>
      <w:r w:rsidRPr="00760772">
        <w:rPr>
          <w:bCs/>
          <w:sz w:val="28"/>
          <w:szCs w:val="28"/>
        </w:rPr>
        <w:t>принят в размере тарифа на тепловую энергию.</w:t>
      </w:r>
    </w:p>
    <w:p w14:paraId="1FB9F5F2" w14:textId="77777777" w:rsidR="00760772" w:rsidRPr="00760772" w:rsidRDefault="00760772" w:rsidP="00760772">
      <w:pPr>
        <w:ind w:firstLine="851"/>
        <w:jc w:val="both"/>
        <w:rPr>
          <w:sz w:val="28"/>
          <w:szCs w:val="28"/>
        </w:rPr>
      </w:pPr>
      <w:r w:rsidRPr="00760772">
        <w:rPr>
          <w:bCs/>
          <w:sz w:val="28"/>
          <w:szCs w:val="28"/>
        </w:rPr>
        <w:t xml:space="preserve">Компонент на теплоноситель для </w:t>
      </w:r>
      <w:r w:rsidRPr="00760772">
        <w:rPr>
          <w:bCs/>
          <w:color w:val="000000"/>
          <w:kern w:val="32"/>
          <w:sz w:val="28"/>
          <w:szCs w:val="28"/>
        </w:rPr>
        <w:t xml:space="preserve">АО «Кузбассэнерго» </w:t>
      </w:r>
      <w:r w:rsidRPr="00760772">
        <w:rPr>
          <w:bCs/>
          <w:sz w:val="28"/>
          <w:szCs w:val="28"/>
        </w:rPr>
        <w:t>принят в размере тарифа на теплоноситель.</w:t>
      </w:r>
    </w:p>
    <w:p w14:paraId="3C1D06B4" w14:textId="77777777" w:rsidR="00760772" w:rsidRPr="00760772" w:rsidRDefault="00760772" w:rsidP="00760772">
      <w:pPr>
        <w:ind w:firstLine="851"/>
        <w:jc w:val="both"/>
        <w:rPr>
          <w:sz w:val="28"/>
          <w:szCs w:val="28"/>
        </w:rPr>
      </w:pPr>
      <w:r w:rsidRPr="00760772">
        <w:rPr>
          <w:sz w:val="28"/>
          <w:szCs w:val="28"/>
        </w:rPr>
        <w:t>На основании вышеуказанного эксперты предлагают принять, тарифы на горячую воду</w:t>
      </w:r>
      <w:r w:rsidRPr="00760772">
        <w:rPr>
          <w:color w:val="000000"/>
          <w:sz w:val="28"/>
          <w:szCs w:val="28"/>
        </w:rPr>
        <w:t xml:space="preserve"> в открытой системе горячего водоснабжения</w:t>
      </w:r>
      <w:r w:rsidRPr="00760772">
        <w:rPr>
          <w:sz w:val="28"/>
          <w:szCs w:val="28"/>
        </w:rPr>
        <w:t xml:space="preserve"> на 2021 год для </w:t>
      </w:r>
      <w:r w:rsidRPr="00760772">
        <w:rPr>
          <w:bCs/>
          <w:color w:val="000000"/>
          <w:kern w:val="32"/>
          <w:sz w:val="28"/>
          <w:szCs w:val="28"/>
        </w:rPr>
        <w:t>АО «Кузбассэнерго» по Беловской ГРЭС</w:t>
      </w:r>
      <w:r w:rsidRPr="00760772">
        <w:rPr>
          <w:sz w:val="28"/>
          <w:szCs w:val="28"/>
        </w:rPr>
        <w:t xml:space="preserve"> в виде, указанном в таблице 29.</w:t>
      </w:r>
    </w:p>
    <w:p w14:paraId="4096ED4D" w14:textId="77777777" w:rsidR="00760772" w:rsidRPr="00760772" w:rsidRDefault="00760772" w:rsidP="00760772">
      <w:pPr>
        <w:tabs>
          <w:tab w:val="left" w:pos="1890"/>
        </w:tabs>
        <w:ind w:right="-1"/>
        <w:jc w:val="center"/>
        <w:rPr>
          <w:b/>
        </w:rPr>
        <w:sectPr w:rsidR="00760772" w:rsidRPr="00760772" w:rsidSect="00760772">
          <w:pgSz w:w="11906" w:h="16838"/>
          <w:pgMar w:top="851" w:right="849" w:bottom="567" w:left="1418" w:header="720" w:footer="720" w:gutter="0"/>
          <w:cols w:space="720"/>
        </w:sectPr>
      </w:pPr>
    </w:p>
    <w:p w14:paraId="791A6881" w14:textId="77777777" w:rsidR="00760772" w:rsidRPr="00760772" w:rsidRDefault="00760772" w:rsidP="00760772">
      <w:pPr>
        <w:tabs>
          <w:tab w:val="left" w:pos="1890"/>
        </w:tabs>
        <w:jc w:val="right"/>
        <w:rPr>
          <w:sz w:val="28"/>
          <w:szCs w:val="28"/>
        </w:rPr>
      </w:pPr>
      <w:r w:rsidRPr="00760772">
        <w:rPr>
          <w:sz w:val="28"/>
          <w:szCs w:val="28"/>
        </w:rPr>
        <w:lastRenderedPageBreak/>
        <w:t>Таблица 29</w:t>
      </w:r>
    </w:p>
    <w:p w14:paraId="05280C49" w14:textId="77777777" w:rsidR="00760772" w:rsidRPr="00760772" w:rsidRDefault="00760772" w:rsidP="00760772">
      <w:pPr>
        <w:tabs>
          <w:tab w:val="left" w:pos="1890"/>
        </w:tabs>
        <w:jc w:val="center"/>
        <w:rPr>
          <w:b/>
          <w:sz w:val="28"/>
          <w:szCs w:val="28"/>
        </w:rPr>
      </w:pPr>
      <w:r w:rsidRPr="00760772">
        <w:rPr>
          <w:b/>
          <w:sz w:val="28"/>
          <w:szCs w:val="28"/>
        </w:rPr>
        <w:t xml:space="preserve">Тарифы на горячую воду АО «Кузбассэнерго», реализуемую в открытой системе горячего водоснабжения на потребительском рынке </w:t>
      </w:r>
      <w:proofErr w:type="spellStart"/>
      <w:r w:rsidRPr="00760772">
        <w:rPr>
          <w:b/>
          <w:sz w:val="28"/>
          <w:szCs w:val="28"/>
        </w:rPr>
        <w:t>пгт</w:t>
      </w:r>
      <w:proofErr w:type="spellEnd"/>
      <w:r w:rsidRPr="00760772">
        <w:rPr>
          <w:b/>
          <w:sz w:val="28"/>
          <w:szCs w:val="28"/>
        </w:rPr>
        <w:t xml:space="preserve">. </w:t>
      </w:r>
      <w:proofErr w:type="spellStart"/>
      <w:r w:rsidRPr="00760772">
        <w:rPr>
          <w:b/>
          <w:sz w:val="28"/>
          <w:szCs w:val="28"/>
        </w:rPr>
        <w:t>Инской</w:t>
      </w:r>
      <w:proofErr w:type="spellEnd"/>
      <w:r w:rsidRPr="00760772">
        <w:rPr>
          <w:b/>
          <w:sz w:val="28"/>
          <w:szCs w:val="28"/>
        </w:rPr>
        <w:t xml:space="preserve"> Беловского городского округа </w:t>
      </w:r>
    </w:p>
    <w:tbl>
      <w:tblPr>
        <w:tblW w:w="15802" w:type="dxa"/>
        <w:tblInd w:w="-714" w:type="dxa"/>
        <w:tblLayout w:type="fixed"/>
        <w:tblLook w:val="04A0" w:firstRow="1" w:lastRow="0" w:firstColumn="1" w:lastColumn="0" w:noHBand="0" w:noVBand="1"/>
      </w:tblPr>
      <w:tblGrid>
        <w:gridCol w:w="1702"/>
        <w:gridCol w:w="1494"/>
        <w:gridCol w:w="965"/>
        <w:gridCol w:w="972"/>
        <w:gridCol w:w="832"/>
        <w:gridCol w:w="972"/>
        <w:gridCol w:w="833"/>
        <w:gridCol w:w="972"/>
        <w:gridCol w:w="833"/>
        <w:gridCol w:w="972"/>
        <w:gridCol w:w="1299"/>
        <w:gridCol w:w="1406"/>
        <w:gridCol w:w="1442"/>
        <w:gridCol w:w="1102"/>
        <w:gridCol w:w="6"/>
      </w:tblGrid>
      <w:tr w:rsidR="00760772" w:rsidRPr="00760772" w14:paraId="0AF169CC" w14:textId="77777777" w:rsidTr="00760772">
        <w:trPr>
          <w:trHeight w:val="32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C03E4" w14:textId="77777777" w:rsidR="00760772" w:rsidRPr="00760772" w:rsidRDefault="00760772" w:rsidP="00760772">
            <w:pPr>
              <w:jc w:val="center"/>
              <w:rPr>
                <w:color w:val="000000"/>
                <w:sz w:val="20"/>
              </w:rPr>
            </w:pPr>
            <w:r w:rsidRPr="00760772">
              <w:rPr>
                <w:color w:val="000000"/>
                <w:sz w:val="20"/>
              </w:rPr>
              <w:t>Наименование регулируемой организации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E2496" w14:textId="77777777" w:rsidR="00760772" w:rsidRPr="00760772" w:rsidRDefault="00760772" w:rsidP="00760772">
            <w:pPr>
              <w:jc w:val="center"/>
              <w:rPr>
                <w:color w:val="000000"/>
                <w:sz w:val="20"/>
              </w:rPr>
            </w:pPr>
            <w:r w:rsidRPr="00760772">
              <w:rPr>
                <w:color w:val="000000"/>
                <w:sz w:val="20"/>
              </w:rPr>
              <w:t>Период</w:t>
            </w:r>
          </w:p>
        </w:tc>
        <w:tc>
          <w:tcPr>
            <w:tcW w:w="3741" w:type="dxa"/>
            <w:gridSpan w:val="4"/>
            <w:tcBorders>
              <w:top w:val="single" w:sz="4" w:space="0" w:color="auto"/>
              <w:left w:val="nil"/>
              <w:bottom w:val="single" w:sz="4" w:space="0" w:color="auto"/>
              <w:right w:val="single" w:sz="4" w:space="0" w:color="auto"/>
            </w:tcBorders>
            <w:shd w:val="clear" w:color="auto" w:fill="auto"/>
            <w:vAlign w:val="center"/>
            <w:hideMark/>
          </w:tcPr>
          <w:p w14:paraId="132E518E" w14:textId="77777777" w:rsidR="00760772" w:rsidRPr="00760772" w:rsidRDefault="00760772" w:rsidP="00760772">
            <w:pPr>
              <w:jc w:val="center"/>
              <w:rPr>
                <w:color w:val="000000"/>
                <w:sz w:val="20"/>
              </w:rPr>
            </w:pPr>
            <w:r w:rsidRPr="00760772">
              <w:rPr>
                <w:color w:val="000000"/>
                <w:sz w:val="20"/>
              </w:rPr>
              <w:t xml:space="preserve">Тариф на горячую воду для населения, </w:t>
            </w:r>
          </w:p>
          <w:p w14:paraId="72FB7DDD" w14:textId="77777777" w:rsidR="00760772" w:rsidRPr="00760772" w:rsidRDefault="00760772" w:rsidP="00760772">
            <w:pPr>
              <w:jc w:val="center"/>
              <w:rPr>
                <w:color w:val="000000"/>
                <w:sz w:val="20"/>
              </w:rPr>
            </w:pPr>
            <w:r w:rsidRPr="00760772">
              <w:rPr>
                <w:color w:val="000000"/>
                <w:sz w:val="20"/>
              </w:rPr>
              <w:t>руб./м</w:t>
            </w:r>
            <w:r w:rsidRPr="00760772">
              <w:rPr>
                <w:color w:val="000000"/>
                <w:sz w:val="20"/>
                <w:vertAlign w:val="superscript"/>
              </w:rPr>
              <w:t xml:space="preserve">3 </w:t>
            </w:r>
            <w:r w:rsidRPr="00760772">
              <w:rPr>
                <w:color w:val="000000"/>
                <w:sz w:val="20"/>
              </w:rPr>
              <w:t xml:space="preserve"> (с НДС)</w:t>
            </w:r>
          </w:p>
        </w:tc>
        <w:tc>
          <w:tcPr>
            <w:tcW w:w="3610" w:type="dxa"/>
            <w:gridSpan w:val="4"/>
            <w:tcBorders>
              <w:top w:val="single" w:sz="4" w:space="0" w:color="auto"/>
              <w:left w:val="nil"/>
              <w:bottom w:val="single" w:sz="4" w:space="0" w:color="auto"/>
              <w:right w:val="single" w:sz="4" w:space="0" w:color="auto"/>
            </w:tcBorders>
            <w:shd w:val="clear" w:color="auto" w:fill="auto"/>
            <w:vAlign w:val="center"/>
            <w:hideMark/>
          </w:tcPr>
          <w:p w14:paraId="351879DA" w14:textId="77777777" w:rsidR="00760772" w:rsidRPr="00760772" w:rsidRDefault="00760772" w:rsidP="00760772">
            <w:pPr>
              <w:jc w:val="center"/>
              <w:rPr>
                <w:color w:val="000000"/>
                <w:sz w:val="20"/>
              </w:rPr>
            </w:pPr>
            <w:r w:rsidRPr="00760772">
              <w:rPr>
                <w:color w:val="000000"/>
                <w:sz w:val="20"/>
              </w:rPr>
              <w:t>Тариф на горячую воду для прочих потребителей, руб./ м3 (без НДС)</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76FB3" w14:textId="77777777" w:rsidR="00760772" w:rsidRPr="00760772" w:rsidRDefault="00760772" w:rsidP="00760772">
            <w:pPr>
              <w:jc w:val="center"/>
              <w:rPr>
                <w:color w:val="000000"/>
                <w:sz w:val="20"/>
              </w:rPr>
            </w:pPr>
            <w:r w:rsidRPr="00760772">
              <w:rPr>
                <w:color w:val="000000"/>
                <w:sz w:val="20"/>
              </w:rPr>
              <w:t xml:space="preserve">Компонент на </w:t>
            </w:r>
            <w:proofErr w:type="spellStart"/>
            <w:r w:rsidRPr="00760772">
              <w:rPr>
                <w:color w:val="000000"/>
                <w:sz w:val="20"/>
              </w:rPr>
              <w:t>теплоно-ситель</w:t>
            </w:r>
            <w:proofErr w:type="spellEnd"/>
            <w:r w:rsidRPr="00760772">
              <w:rPr>
                <w:color w:val="000000"/>
                <w:sz w:val="20"/>
              </w:rPr>
              <w:t>, руб./м3</w:t>
            </w:r>
          </w:p>
          <w:p w14:paraId="4354CECA" w14:textId="77777777" w:rsidR="00760772" w:rsidRPr="00760772" w:rsidRDefault="00760772" w:rsidP="00760772">
            <w:pPr>
              <w:jc w:val="center"/>
              <w:rPr>
                <w:color w:val="000000"/>
                <w:sz w:val="20"/>
              </w:rPr>
            </w:pPr>
            <w:r w:rsidRPr="00760772">
              <w:rPr>
                <w:color w:val="000000"/>
                <w:sz w:val="20"/>
              </w:rPr>
              <w:t>(без НДС)</w:t>
            </w:r>
          </w:p>
        </w:tc>
        <w:tc>
          <w:tcPr>
            <w:tcW w:w="3956" w:type="dxa"/>
            <w:gridSpan w:val="4"/>
            <w:tcBorders>
              <w:top w:val="single" w:sz="4" w:space="0" w:color="auto"/>
              <w:left w:val="nil"/>
              <w:bottom w:val="single" w:sz="4" w:space="0" w:color="auto"/>
              <w:right w:val="single" w:sz="4" w:space="0" w:color="auto"/>
            </w:tcBorders>
            <w:shd w:val="clear" w:color="auto" w:fill="auto"/>
            <w:vAlign w:val="center"/>
            <w:hideMark/>
          </w:tcPr>
          <w:p w14:paraId="278DEE08" w14:textId="77777777" w:rsidR="00760772" w:rsidRPr="00760772" w:rsidRDefault="00760772" w:rsidP="00760772">
            <w:pPr>
              <w:jc w:val="center"/>
              <w:rPr>
                <w:color w:val="000000"/>
                <w:sz w:val="20"/>
              </w:rPr>
            </w:pPr>
            <w:r w:rsidRPr="00760772">
              <w:rPr>
                <w:color w:val="000000"/>
                <w:sz w:val="20"/>
              </w:rPr>
              <w:t>Компонент на тепловую энергию</w:t>
            </w:r>
          </w:p>
        </w:tc>
      </w:tr>
      <w:tr w:rsidR="00760772" w:rsidRPr="00760772" w14:paraId="22D4FF54" w14:textId="77777777" w:rsidTr="00760772">
        <w:trPr>
          <w:trHeight w:val="32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A74761F" w14:textId="77777777" w:rsidR="00760772" w:rsidRPr="00760772" w:rsidRDefault="00760772" w:rsidP="00760772">
            <w:pPr>
              <w:rPr>
                <w:color w:val="000000"/>
                <w:sz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0E47A40" w14:textId="77777777" w:rsidR="00760772" w:rsidRPr="00760772" w:rsidRDefault="00760772" w:rsidP="00760772">
            <w:pPr>
              <w:rPr>
                <w:color w:val="000000"/>
                <w:sz w:val="20"/>
              </w:rPr>
            </w:pP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2832ADD0" w14:textId="77777777" w:rsidR="00760772" w:rsidRPr="00760772" w:rsidRDefault="00760772" w:rsidP="00760772">
            <w:pPr>
              <w:jc w:val="center"/>
              <w:rPr>
                <w:color w:val="000000"/>
                <w:sz w:val="20"/>
              </w:rPr>
            </w:pPr>
            <w:r w:rsidRPr="00760772">
              <w:rPr>
                <w:color w:val="000000"/>
                <w:sz w:val="20"/>
              </w:rPr>
              <w:t>Изолированные стояки</w:t>
            </w: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14:paraId="3B42BFC2" w14:textId="77777777" w:rsidR="00760772" w:rsidRPr="00760772" w:rsidRDefault="00760772" w:rsidP="00760772">
            <w:pPr>
              <w:jc w:val="center"/>
              <w:rPr>
                <w:color w:val="000000"/>
                <w:sz w:val="20"/>
              </w:rPr>
            </w:pPr>
            <w:r w:rsidRPr="00760772">
              <w:rPr>
                <w:color w:val="000000"/>
                <w:sz w:val="20"/>
              </w:rPr>
              <w:t>Неизолированные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0AC33BFD" w14:textId="77777777" w:rsidR="00760772" w:rsidRPr="00760772" w:rsidRDefault="00760772" w:rsidP="00760772">
            <w:pPr>
              <w:jc w:val="center"/>
              <w:rPr>
                <w:color w:val="000000"/>
                <w:sz w:val="20"/>
              </w:rPr>
            </w:pPr>
            <w:r w:rsidRPr="00760772">
              <w:rPr>
                <w:color w:val="000000"/>
                <w:sz w:val="20"/>
              </w:rPr>
              <w:t>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7EE10976" w14:textId="77777777" w:rsidR="00760772" w:rsidRPr="00760772" w:rsidRDefault="00760772" w:rsidP="00760772">
            <w:pPr>
              <w:jc w:val="center"/>
              <w:rPr>
                <w:color w:val="000000"/>
                <w:sz w:val="20"/>
              </w:rPr>
            </w:pPr>
            <w:r w:rsidRPr="00760772">
              <w:rPr>
                <w:color w:val="000000"/>
                <w:sz w:val="20"/>
              </w:rPr>
              <w:t>Неизолированные стояки</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1A34E8AF" w14:textId="77777777" w:rsidR="00760772" w:rsidRPr="00760772" w:rsidRDefault="00760772" w:rsidP="00760772">
            <w:pPr>
              <w:rPr>
                <w:color w:val="000000"/>
                <w:sz w:val="20"/>
              </w:rPr>
            </w:pP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7ACF3BF1" w14:textId="77777777" w:rsidR="00760772" w:rsidRPr="00760772" w:rsidRDefault="00760772" w:rsidP="00760772">
            <w:pPr>
              <w:jc w:val="center"/>
              <w:rPr>
                <w:color w:val="000000"/>
                <w:sz w:val="20"/>
              </w:rPr>
            </w:pPr>
            <w:proofErr w:type="spellStart"/>
            <w:r w:rsidRPr="00760772">
              <w:rPr>
                <w:color w:val="000000"/>
                <w:sz w:val="20"/>
              </w:rPr>
              <w:t>Односта-вочный</w:t>
            </w:r>
            <w:proofErr w:type="spellEnd"/>
            <w:r w:rsidRPr="00760772">
              <w:rPr>
                <w:color w:val="000000"/>
                <w:sz w:val="20"/>
              </w:rPr>
              <w:t>, руб./Гкал</w:t>
            </w:r>
          </w:p>
          <w:p w14:paraId="7B3B797E" w14:textId="77777777" w:rsidR="00760772" w:rsidRPr="00760772" w:rsidRDefault="00760772" w:rsidP="00760772">
            <w:pPr>
              <w:jc w:val="center"/>
              <w:rPr>
                <w:color w:val="000000"/>
                <w:sz w:val="20"/>
              </w:rPr>
            </w:pPr>
            <w:r w:rsidRPr="00760772">
              <w:rPr>
                <w:color w:val="000000"/>
                <w:sz w:val="20"/>
              </w:rPr>
              <w:t xml:space="preserve"> (без НДС)</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14:paraId="33B0DB2C" w14:textId="77777777" w:rsidR="00760772" w:rsidRPr="00760772" w:rsidRDefault="00760772" w:rsidP="00760772">
            <w:pPr>
              <w:jc w:val="center"/>
              <w:rPr>
                <w:color w:val="000000"/>
                <w:sz w:val="20"/>
              </w:rPr>
            </w:pPr>
            <w:proofErr w:type="spellStart"/>
            <w:r w:rsidRPr="00760772">
              <w:rPr>
                <w:color w:val="000000"/>
                <w:sz w:val="20"/>
              </w:rPr>
              <w:t>Двухставочный</w:t>
            </w:r>
            <w:proofErr w:type="spellEnd"/>
          </w:p>
        </w:tc>
      </w:tr>
      <w:tr w:rsidR="00760772" w:rsidRPr="00760772" w14:paraId="07076FCB" w14:textId="77777777" w:rsidTr="00760772">
        <w:trPr>
          <w:gridAfter w:val="1"/>
          <w:wAfter w:w="6" w:type="dxa"/>
          <w:trHeight w:val="123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53F2E9" w14:textId="77777777" w:rsidR="00760772" w:rsidRPr="00760772" w:rsidRDefault="00760772" w:rsidP="00760772">
            <w:pPr>
              <w:rPr>
                <w:color w:val="000000"/>
                <w:sz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0F9AB3BB" w14:textId="77777777" w:rsidR="00760772" w:rsidRPr="00760772" w:rsidRDefault="00760772" w:rsidP="00760772">
            <w:pPr>
              <w:rPr>
                <w:color w:val="000000"/>
                <w:sz w:val="20"/>
              </w:rPr>
            </w:pPr>
          </w:p>
        </w:tc>
        <w:tc>
          <w:tcPr>
            <w:tcW w:w="965" w:type="dxa"/>
            <w:tcBorders>
              <w:top w:val="nil"/>
              <w:left w:val="nil"/>
              <w:bottom w:val="single" w:sz="4" w:space="0" w:color="auto"/>
              <w:right w:val="single" w:sz="4" w:space="0" w:color="auto"/>
            </w:tcBorders>
            <w:shd w:val="clear" w:color="auto" w:fill="auto"/>
            <w:vAlign w:val="center"/>
            <w:hideMark/>
          </w:tcPr>
          <w:p w14:paraId="3CEDD3AB"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0ADE0C95"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832" w:type="dxa"/>
            <w:tcBorders>
              <w:top w:val="nil"/>
              <w:left w:val="nil"/>
              <w:bottom w:val="single" w:sz="4" w:space="0" w:color="auto"/>
              <w:right w:val="single" w:sz="4" w:space="0" w:color="auto"/>
            </w:tcBorders>
            <w:shd w:val="clear" w:color="auto" w:fill="auto"/>
            <w:vAlign w:val="center"/>
            <w:hideMark/>
          </w:tcPr>
          <w:p w14:paraId="03957238"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174B89C4"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47F0D941"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7DCB5D2A"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7DC20A31"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180DF669"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6AB2D051" w14:textId="77777777" w:rsidR="00760772" w:rsidRPr="00760772" w:rsidRDefault="00760772" w:rsidP="00760772">
            <w:pPr>
              <w:rPr>
                <w:color w:val="000000"/>
                <w:sz w:val="20"/>
              </w:rPr>
            </w:pPr>
          </w:p>
        </w:tc>
        <w:tc>
          <w:tcPr>
            <w:tcW w:w="1406" w:type="dxa"/>
            <w:vMerge/>
            <w:tcBorders>
              <w:top w:val="nil"/>
              <w:left w:val="single" w:sz="4" w:space="0" w:color="auto"/>
              <w:bottom w:val="single" w:sz="4" w:space="0" w:color="auto"/>
              <w:right w:val="single" w:sz="4" w:space="0" w:color="auto"/>
            </w:tcBorders>
            <w:vAlign w:val="center"/>
            <w:hideMark/>
          </w:tcPr>
          <w:p w14:paraId="68EE99C7" w14:textId="77777777" w:rsidR="00760772" w:rsidRPr="00760772" w:rsidRDefault="00760772" w:rsidP="00760772">
            <w:pPr>
              <w:rPr>
                <w:color w:val="000000"/>
                <w:sz w:val="20"/>
              </w:rPr>
            </w:pPr>
          </w:p>
        </w:tc>
        <w:tc>
          <w:tcPr>
            <w:tcW w:w="1442" w:type="dxa"/>
            <w:tcBorders>
              <w:top w:val="nil"/>
              <w:left w:val="nil"/>
              <w:bottom w:val="single" w:sz="4" w:space="0" w:color="auto"/>
              <w:right w:val="single" w:sz="4" w:space="0" w:color="auto"/>
            </w:tcBorders>
            <w:shd w:val="clear" w:color="auto" w:fill="auto"/>
            <w:vAlign w:val="center"/>
            <w:hideMark/>
          </w:tcPr>
          <w:p w14:paraId="248E45C8" w14:textId="77777777" w:rsidR="00760772" w:rsidRPr="00760772" w:rsidRDefault="00760772" w:rsidP="00760772">
            <w:pPr>
              <w:jc w:val="center"/>
              <w:rPr>
                <w:color w:val="000000"/>
                <w:sz w:val="20"/>
              </w:rPr>
            </w:pPr>
            <w:r w:rsidRPr="00760772">
              <w:rPr>
                <w:color w:val="000000"/>
                <w:sz w:val="20"/>
              </w:rPr>
              <w:t>Ставка за мощность, тыс. руб./Гкал/час в мес.</w:t>
            </w:r>
          </w:p>
        </w:tc>
        <w:tc>
          <w:tcPr>
            <w:tcW w:w="1102" w:type="dxa"/>
            <w:tcBorders>
              <w:top w:val="nil"/>
              <w:left w:val="nil"/>
              <w:bottom w:val="single" w:sz="4" w:space="0" w:color="auto"/>
              <w:right w:val="single" w:sz="4" w:space="0" w:color="auto"/>
            </w:tcBorders>
            <w:shd w:val="clear" w:color="auto" w:fill="auto"/>
            <w:vAlign w:val="center"/>
            <w:hideMark/>
          </w:tcPr>
          <w:p w14:paraId="0117BF02" w14:textId="77777777" w:rsidR="00760772" w:rsidRPr="00760772" w:rsidRDefault="00760772" w:rsidP="00760772">
            <w:pPr>
              <w:jc w:val="center"/>
              <w:rPr>
                <w:color w:val="000000"/>
                <w:sz w:val="22"/>
                <w:szCs w:val="22"/>
              </w:rPr>
            </w:pPr>
            <w:r w:rsidRPr="00760772">
              <w:rPr>
                <w:color w:val="000000"/>
                <w:sz w:val="22"/>
                <w:szCs w:val="22"/>
              </w:rPr>
              <w:t>Ставка за тепловую энергию, руб./Гкал</w:t>
            </w:r>
          </w:p>
        </w:tc>
      </w:tr>
      <w:tr w:rsidR="00760772" w:rsidRPr="00760772" w14:paraId="6F528CB3" w14:textId="77777777" w:rsidTr="00760772">
        <w:trPr>
          <w:gridAfter w:val="1"/>
          <w:wAfter w:w="6" w:type="dxa"/>
          <w:trHeight w:val="32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87DD6" w14:textId="77777777" w:rsidR="00760772" w:rsidRPr="00760772" w:rsidRDefault="00760772" w:rsidP="00760772">
            <w:pPr>
              <w:jc w:val="center"/>
              <w:rPr>
                <w:color w:val="000000"/>
                <w:sz w:val="20"/>
              </w:rPr>
            </w:pPr>
            <w:r w:rsidRPr="00760772">
              <w:rPr>
                <w:color w:val="000000"/>
                <w:sz w:val="20"/>
              </w:rPr>
              <w:t>Бел ГРЭС (с коллекторов)</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34E05DD6" w14:textId="77777777" w:rsidR="00760772" w:rsidRPr="00760772" w:rsidRDefault="00760772" w:rsidP="00760772">
            <w:pPr>
              <w:jc w:val="center"/>
              <w:rPr>
                <w:color w:val="000000"/>
                <w:sz w:val="22"/>
                <w:szCs w:val="22"/>
              </w:rPr>
            </w:pPr>
            <w:r w:rsidRPr="00760772">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1E7CA9DE" w14:textId="77777777" w:rsidR="00760772" w:rsidRPr="00760772" w:rsidRDefault="00760772" w:rsidP="00760772">
            <w:pPr>
              <w:jc w:val="center"/>
              <w:rPr>
                <w:color w:val="000000"/>
                <w:sz w:val="22"/>
                <w:szCs w:val="22"/>
              </w:rPr>
            </w:pPr>
            <w:r w:rsidRPr="00760772">
              <w:rPr>
                <w:sz w:val="22"/>
                <w:szCs w:val="22"/>
              </w:rPr>
              <w:t>59,60</w:t>
            </w:r>
          </w:p>
        </w:tc>
        <w:tc>
          <w:tcPr>
            <w:tcW w:w="972" w:type="dxa"/>
            <w:tcBorders>
              <w:top w:val="single" w:sz="4" w:space="0" w:color="auto"/>
              <w:left w:val="nil"/>
              <w:bottom w:val="single" w:sz="4" w:space="0" w:color="auto"/>
              <w:right w:val="single" w:sz="4" w:space="0" w:color="auto"/>
            </w:tcBorders>
            <w:shd w:val="clear" w:color="auto" w:fill="auto"/>
            <w:vAlign w:val="center"/>
          </w:tcPr>
          <w:p w14:paraId="2F8D7C4C" w14:textId="77777777" w:rsidR="00760772" w:rsidRPr="00760772" w:rsidRDefault="00760772" w:rsidP="00760772">
            <w:pPr>
              <w:jc w:val="center"/>
              <w:rPr>
                <w:color w:val="000000"/>
                <w:sz w:val="22"/>
                <w:szCs w:val="22"/>
              </w:rPr>
            </w:pPr>
            <w:r w:rsidRPr="00760772">
              <w:rPr>
                <w:sz w:val="22"/>
                <w:szCs w:val="22"/>
              </w:rPr>
              <w:t>55,67</w:t>
            </w:r>
          </w:p>
        </w:tc>
        <w:tc>
          <w:tcPr>
            <w:tcW w:w="832" w:type="dxa"/>
            <w:tcBorders>
              <w:top w:val="single" w:sz="4" w:space="0" w:color="auto"/>
              <w:left w:val="nil"/>
              <w:bottom w:val="single" w:sz="4" w:space="0" w:color="auto"/>
              <w:right w:val="single" w:sz="4" w:space="0" w:color="auto"/>
            </w:tcBorders>
            <w:shd w:val="clear" w:color="auto" w:fill="auto"/>
            <w:vAlign w:val="center"/>
          </w:tcPr>
          <w:p w14:paraId="61E6307F" w14:textId="77777777" w:rsidR="00760772" w:rsidRPr="00760772" w:rsidRDefault="00760772" w:rsidP="00760772">
            <w:pPr>
              <w:jc w:val="center"/>
              <w:rPr>
                <w:color w:val="000000"/>
                <w:sz w:val="22"/>
                <w:szCs w:val="22"/>
              </w:rPr>
            </w:pPr>
            <w:r w:rsidRPr="00760772">
              <w:rPr>
                <w:sz w:val="22"/>
                <w:szCs w:val="22"/>
              </w:rPr>
              <w:t>63,08</w:t>
            </w:r>
          </w:p>
        </w:tc>
        <w:tc>
          <w:tcPr>
            <w:tcW w:w="972" w:type="dxa"/>
            <w:tcBorders>
              <w:top w:val="single" w:sz="4" w:space="0" w:color="auto"/>
              <w:left w:val="nil"/>
              <w:bottom w:val="single" w:sz="4" w:space="0" w:color="auto"/>
              <w:right w:val="single" w:sz="4" w:space="0" w:color="auto"/>
            </w:tcBorders>
            <w:shd w:val="clear" w:color="auto" w:fill="auto"/>
            <w:vAlign w:val="center"/>
          </w:tcPr>
          <w:p w14:paraId="56DF5D83" w14:textId="77777777" w:rsidR="00760772" w:rsidRPr="00760772" w:rsidRDefault="00760772" w:rsidP="00760772">
            <w:pPr>
              <w:jc w:val="center"/>
              <w:rPr>
                <w:color w:val="000000"/>
                <w:sz w:val="22"/>
                <w:szCs w:val="22"/>
              </w:rPr>
            </w:pPr>
            <w:r w:rsidRPr="00760772">
              <w:rPr>
                <w:sz w:val="22"/>
                <w:szCs w:val="22"/>
              </w:rPr>
              <w:t>59,21</w:t>
            </w:r>
          </w:p>
        </w:tc>
        <w:tc>
          <w:tcPr>
            <w:tcW w:w="833" w:type="dxa"/>
            <w:tcBorders>
              <w:top w:val="single" w:sz="4" w:space="0" w:color="auto"/>
              <w:left w:val="nil"/>
              <w:bottom w:val="single" w:sz="4" w:space="0" w:color="auto"/>
              <w:right w:val="single" w:sz="4" w:space="0" w:color="auto"/>
            </w:tcBorders>
            <w:shd w:val="clear" w:color="auto" w:fill="auto"/>
            <w:vAlign w:val="center"/>
          </w:tcPr>
          <w:p w14:paraId="52136193" w14:textId="77777777" w:rsidR="00760772" w:rsidRPr="00760772" w:rsidRDefault="00760772" w:rsidP="00760772">
            <w:pPr>
              <w:jc w:val="center"/>
              <w:rPr>
                <w:color w:val="000000"/>
                <w:sz w:val="22"/>
                <w:szCs w:val="22"/>
              </w:rPr>
            </w:pPr>
            <w:r w:rsidRPr="00760772">
              <w:rPr>
                <w:sz w:val="22"/>
                <w:szCs w:val="22"/>
              </w:rPr>
              <w:t>49,67</w:t>
            </w:r>
          </w:p>
        </w:tc>
        <w:tc>
          <w:tcPr>
            <w:tcW w:w="972" w:type="dxa"/>
            <w:tcBorders>
              <w:top w:val="single" w:sz="4" w:space="0" w:color="auto"/>
              <w:left w:val="nil"/>
              <w:bottom w:val="single" w:sz="4" w:space="0" w:color="auto"/>
              <w:right w:val="single" w:sz="4" w:space="0" w:color="auto"/>
            </w:tcBorders>
            <w:shd w:val="clear" w:color="auto" w:fill="auto"/>
            <w:vAlign w:val="center"/>
          </w:tcPr>
          <w:p w14:paraId="4C932F53" w14:textId="77777777" w:rsidR="00760772" w:rsidRPr="00760772" w:rsidRDefault="00760772" w:rsidP="00760772">
            <w:pPr>
              <w:jc w:val="center"/>
              <w:rPr>
                <w:color w:val="000000"/>
                <w:sz w:val="22"/>
                <w:szCs w:val="22"/>
              </w:rPr>
            </w:pPr>
            <w:r w:rsidRPr="00760772">
              <w:rPr>
                <w:sz w:val="22"/>
                <w:szCs w:val="22"/>
              </w:rPr>
              <w:t>46,39</w:t>
            </w:r>
          </w:p>
        </w:tc>
        <w:tc>
          <w:tcPr>
            <w:tcW w:w="833" w:type="dxa"/>
            <w:tcBorders>
              <w:top w:val="single" w:sz="4" w:space="0" w:color="auto"/>
              <w:left w:val="nil"/>
              <w:bottom w:val="single" w:sz="4" w:space="0" w:color="auto"/>
              <w:right w:val="single" w:sz="4" w:space="0" w:color="auto"/>
            </w:tcBorders>
            <w:shd w:val="clear" w:color="auto" w:fill="auto"/>
            <w:vAlign w:val="center"/>
          </w:tcPr>
          <w:p w14:paraId="458B64B5" w14:textId="77777777" w:rsidR="00760772" w:rsidRPr="00760772" w:rsidRDefault="00760772" w:rsidP="00760772">
            <w:pPr>
              <w:jc w:val="center"/>
              <w:rPr>
                <w:color w:val="000000"/>
                <w:sz w:val="22"/>
                <w:szCs w:val="22"/>
              </w:rPr>
            </w:pPr>
            <w:r w:rsidRPr="00760772">
              <w:rPr>
                <w:sz w:val="22"/>
                <w:szCs w:val="22"/>
              </w:rPr>
              <w:t>52,57</w:t>
            </w:r>
          </w:p>
        </w:tc>
        <w:tc>
          <w:tcPr>
            <w:tcW w:w="972" w:type="dxa"/>
            <w:tcBorders>
              <w:top w:val="single" w:sz="4" w:space="0" w:color="auto"/>
              <w:left w:val="nil"/>
              <w:bottom w:val="single" w:sz="4" w:space="0" w:color="auto"/>
              <w:right w:val="single" w:sz="4" w:space="0" w:color="auto"/>
            </w:tcBorders>
            <w:shd w:val="clear" w:color="auto" w:fill="auto"/>
            <w:vAlign w:val="center"/>
          </w:tcPr>
          <w:p w14:paraId="0FA360A1" w14:textId="77777777" w:rsidR="00760772" w:rsidRPr="00760772" w:rsidRDefault="00760772" w:rsidP="00760772">
            <w:pPr>
              <w:jc w:val="center"/>
              <w:rPr>
                <w:color w:val="000000"/>
                <w:sz w:val="22"/>
                <w:szCs w:val="22"/>
              </w:rPr>
            </w:pPr>
            <w:r w:rsidRPr="00760772">
              <w:rPr>
                <w:sz w:val="22"/>
                <w:szCs w:val="22"/>
              </w:rPr>
              <w:t>49,34</w:t>
            </w:r>
          </w:p>
        </w:tc>
        <w:tc>
          <w:tcPr>
            <w:tcW w:w="1299" w:type="dxa"/>
            <w:tcBorders>
              <w:top w:val="single" w:sz="4" w:space="0" w:color="auto"/>
              <w:left w:val="nil"/>
              <w:bottom w:val="single" w:sz="4" w:space="0" w:color="auto"/>
              <w:right w:val="single" w:sz="4" w:space="0" w:color="auto"/>
            </w:tcBorders>
            <w:shd w:val="clear" w:color="auto" w:fill="auto"/>
            <w:vAlign w:val="center"/>
          </w:tcPr>
          <w:p w14:paraId="09BEB10C" w14:textId="77777777" w:rsidR="00760772" w:rsidRPr="00760772" w:rsidRDefault="00760772" w:rsidP="00760772">
            <w:pPr>
              <w:jc w:val="center"/>
              <w:rPr>
                <w:color w:val="000000"/>
                <w:sz w:val="22"/>
                <w:szCs w:val="22"/>
              </w:rPr>
            </w:pPr>
            <w:r w:rsidRPr="00760772">
              <w:rPr>
                <w:sz w:val="22"/>
                <w:szCs w:val="22"/>
              </w:rPr>
              <w:t>10,04</w:t>
            </w:r>
          </w:p>
        </w:tc>
        <w:tc>
          <w:tcPr>
            <w:tcW w:w="1406" w:type="dxa"/>
            <w:tcBorders>
              <w:top w:val="single" w:sz="4" w:space="0" w:color="auto"/>
              <w:left w:val="nil"/>
              <w:bottom w:val="single" w:sz="4" w:space="0" w:color="auto"/>
              <w:right w:val="single" w:sz="4" w:space="0" w:color="auto"/>
            </w:tcBorders>
            <w:shd w:val="clear" w:color="auto" w:fill="auto"/>
            <w:vAlign w:val="center"/>
          </w:tcPr>
          <w:p w14:paraId="739AC171" w14:textId="77777777" w:rsidR="00760772" w:rsidRPr="00760772" w:rsidRDefault="00760772" w:rsidP="00760772">
            <w:pPr>
              <w:jc w:val="center"/>
              <w:rPr>
                <w:color w:val="000000"/>
                <w:sz w:val="22"/>
                <w:szCs w:val="22"/>
              </w:rPr>
            </w:pPr>
            <w:r w:rsidRPr="00760772">
              <w:rPr>
                <w:sz w:val="22"/>
                <w:szCs w:val="22"/>
              </w:rPr>
              <w:t>657,27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2FC1313"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B747FAA"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08CD901B" w14:textId="77777777" w:rsidTr="00760772">
        <w:trPr>
          <w:gridAfter w:val="1"/>
          <w:wAfter w:w="6" w:type="dxa"/>
          <w:trHeight w:val="325"/>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EC9741" w14:textId="77777777" w:rsidR="00760772" w:rsidRPr="00760772" w:rsidRDefault="00760772" w:rsidP="00760772">
            <w:pPr>
              <w:jc w:val="center"/>
              <w:rPr>
                <w:color w:val="000000"/>
                <w:sz w:val="20"/>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B736591" w14:textId="77777777" w:rsidR="00760772" w:rsidRPr="00760772" w:rsidRDefault="00760772" w:rsidP="00760772">
            <w:pPr>
              <w:jc w:val="center"/>
              <w:rPr>
                <w:color w:val="000000"/>
                <w:sz w:val="22"/>
                <w:szCs w:val="22"/>
              </w:rPr>
            </w:pPr>
            <w:r w:rsidRPr="00760772">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050C340F" w14:textId="77777777" w:rsidR="00760772" w:rsidRPr="00760772" w:rsidRDefault="00760772" w:rsidP="00760772">
            <w:pPr>
              <w:jc w:val="center"/>
              <w:rPr>
                <w:color w:val="000000"/>
                <w:sz w:val="22"/>
                <w:szCs w:val="22"/>
              </w:rPr>
            </w:pPr>
            <w:r w:rsidRPr="00760772">
              <w:rPr>
                <w:sz w:val="22"/>
                <w:szCs w:val="22"/>
              </w:rPr>
              <w:t>60,41</w:t>
            </w:r>
          </w:p>
        </w:tc>
        <w:tc>
          <w:tcPr>
            <w:tcW w:w="972" w:type="dxa"/>
            <w:tcBorders>
              <w:top w:val="single" w:sz="4" w:space="0" w:color="auto"/>
              <w:left w:val="nil"/>
              <w:bottom w:val="single" w:sz="4" w:space="0" w:color="auto"/>
              <w:right w:val="single" w:sz="4" w:space="0" w:color="auto"/>
            </w:tcBorders>
            <w:shd w:val="clear" w:color="auto" w:fill="auto"/>
            <w:vAlign w:val="center"/>
          </w:tcPr>
          <w:p w14:paraId="4035E8C2" w14:textId="77777777" w:rsidR="00760772" w:rsidRPr="00760772" w:rsidRDefault="00760772" w:rsidP="00760772">
            <w:pPr>
              <w:jc w:val="center"/>
              <w:rPr>
                <w:color w:val="000000"/>
                <w:sz w:val="22"/>
                <w:szCs w:val="22"/>
              </w:rPr>
            </w:pPr>
            <w:r w:rsidRPr="00760772">
              <w:rPr>
                <w:sz w:val="22"/>
                <w:szCs w:val="22"/>
              </w:rPr>
              <w:t>56,45</w:t>
            </w:r>
          </w:p>
        </w:tc>
        <w:tc>
          <w:tcPr>
            <w:tcW w:w="832" w:type="dxa"/>
            <w:tcBorders>
              <w:top w:val="single" w:sz="4" w:space="0" w:color="auto"/>
              <w:left w:val="nil"/>
              <w:bottom w:val="single" w:sz="4" w:space="0" w:color="auto"/>
              <w:right w:val="single" w:sz="4" w:space="0" w:color="auto"/>
            </w:tcBorders>
            <w:shd w:val="clear" w:color="auto" w:fill="auto"/>
            <w:vAlign w:val="center"/>
          </w:tcPr>
          <w:p w14:paraId="6F2F34FD" w14:textId="77777777" w:rsidR="00760772" w:rsidRPr="00760772" w:rsidRDefault="00760772" w:rsidP="00760772">
            <w:pPr>
              <w:jc w:val="center"/>
              <w:rPr>
                <w:color w:val="000000"/>
                <w:sz w:val="22"/>
                <w:szCs w:val="22"/>
              </w:rPr>
            </w:pPr>
            <w:r w:rsidRPr="00760772">
              <w:rPr>
                <w:sz w:val="22"/>
                <w:szCs w:val="22"/>
              </w:rPr>
              <w:t>63,90</w:t>
            </w:r>
          </w:p>
        </w:tc>
        <w:tc>
          <w:tcPr>
            <w:tcW w:w="972" w:type="dxa"/>
            <w:tcBorders>
              <w:top w:val="single" w:sz="4" w:space="0" w:color="auto"/>
              <w:left w:val="nil"/>
              <w:bottom w:val="single" w:sz="4" w:space="0" w:color="auto"/>
              <w:right w:val="single" w:sz="4" w:space="0" w:color="auto"/>
            </w:tcBorders>
            <w:shd w:val="clear" w:color="auto" w:fill="auto"/>
            <w:vAlign w:val="center"/>
          </w:tcPr>
          <w:p w14:paraId="0110B7F0" w14:textId="77777777" w:rsidR="00760772" w:rsidRPr="00760772" w:rsidRDefault="00760772" w:rsidP="00760772">
            <w:pPr>
              <w:jc w:val="center"/>
              <w:rPr>
                <w:color w:val="000000"/>
                <w:sz w:val="22"/>
                <w:szCs w:val="22"/>
              </w:rPr>
            </w:pPr>
            <w:r w:rsidRPr="00760772">
              <w:rPr>
                <w:sz w:val="22"/>
                <w:szCs w:val="22"/>
              </w:rPr>
              <w:t>60,01</w:t>
            </w:r>
          </w:p>
        </w:tc>
        <w:tc>
          <w:tcPr>
            <w:tcW w:w="833" w:type="dxa"/>
            <w:tcBorders>
              <w:top w:val="single" w:sz="4" w:space="0" w:color="auto"/>
              <w:left w:val="nil"/>
              <w:bottom w:val="single" w:sz="4" w:space="0" w:color="auto"/>
              <w:right w:val="single" w:sz="4" w:space="0" w:color="auto"/>
            </w:tcBorders>
            <w:shd w:val="clear" w:color="auto" w:fill="auto"/>
            <w:vAlign w:val="center"/>
          </w:tcPr>
          <w:p w14:paraId="796D268F" w14:textId="77777777" w:rsidR="00760772" w:rsidRPr="00760772" w:rsidRDefault="00760772" w:rsidP="00760772">
            <w:pPr>
              <w:jc w:val="center"/>
              <w:rPr>
                <w:color w:val="000000"/>
                <w:sz w:val="22"/>
                <w:szCs w:val="22"/>
              </w:rPr>
            </w:pPr>
            <w:r w:rsidRPr="00760772">
              <w:rPr>
                <w:sz w:val="22"/>
                <w:szCs w:val="22"/>
              </w:rPr>
              <w:t>50,34</w:t>
            </w:r>
          </w:p>
        </w:tc>
        <w:tc>
          <w:tcPr>
            <w:tcW w:w="972" w:type="dxa"/>
            <w:tcBorders>
              <w:top w:val="single" w:sz="4" w:space="0" w:color="auto"/>
              <w:left w:val="nil"/>
              <w:bottom w:val="single" w:sz="4" w:space="0" w:color="auto"/>
              <w:right w:val="single" w:sz="4" w:space="0" w:color="auto"/>
            </w:tcBorders>
            <w:shd w:val="clear" w:color="auto" w:fill="auto"/>
            <w:vAlign w:val="center"/>
          </w:tcPr>
          <w:p w14:paraId="6B6D3AE0" w14:textId="77777777" w:rsidR="00760772" w:rsidRPr="00760772" w:rsidRDefault="00760772" w:rsidP="00760772">
            <w:pPr>
              <w:jc w:val="center"/>
              <w:rPr>
                <w:color w:val="000000"/>
                <w:sz w:val="22"/>
                <w:szCs w:val="22"/>
              </w:rPr>
            </w:pPr>
            <w:r w:rsidRPr="00760772">
              <w:rPr>
                <w:sz w:val="22"/>
                <w:szCs w:val="22"/>
              </w:rPr>
              <w:t>47,04</w:t>
            </w:r>
          </w:p>
        </w:tc>
        <w:tc>
          <w:tcPr>
            <w:tcW w:w="833" w:type="dxa"/>
            <w:tcBorders>
              <w:top w:val="single" w:sz="4" w:space="0" w:color="auto"/>
              <w:left w:val="nil"/>
              <w:bottom w:val="single" w:sz="4" w:space="0" w:color="auto"/>
              <w:right w:val="single" w:sz="4" w:space="0" w:color="auto"/>
            </w:tcBorders>
            <w:shd w:val="clear" w:color="auto" w:fill="auto"/>
            <w:vAlign w:val="center"/>
          </w:tcPr>
          <w:p w14:paraId="5878A393" w14:textId="77777777" w:rsidR="00760772" w:rsidRPr="00760772" w:rsidRDefault="00760772" w:rsidP="00760772">
            <w:pPr>
              <w:jc w:val="center"/>
              <w:rPr>
                <w:color w:val="000000"/>
                <w:sz w:val="22"/>
                <w:szCs w:val="22"/>
              </w:rPr>
            </w:pPr>
            <w:r w:rsidRPr="00760772">
              <w:rPr>
                <w:sz w:val="22"/>
                <w:szCs w:val="22"/>
              </w:rPr>
              <w:t>53,25</w:t>
            </w:r>
          </w:p>
        </w:tc>
        <w:tc>
          <w:tcPr>
            <w:tcW w:w="972" w:type="dxa"/>
            <w:tcBorders>
              <w:top w:val="single" w:sz="4" w:space="0" w:color="auto"/>
              <w:left w:val="nil"/>
              <w:bottom w:val="single" w:sz="4" w:space="0" w:color="auto"/>
              <w:right w:val="single" w:sz="4" w:space="0" w:color="auto"/>
            </w:tcBorders>
            <w:shd w:val="clear" w:color="auto" w:fill="auto"/>
            <w:vAlign w:val="center"/>
          </w:tcPr>
          <w:p w14:paraId="27283684" w14:textId="77777777" w:rsidR="00760772" w:rsidRPr="00760772" w:rsidRDefault="00760772" w:rsidP="00760772">
            <w:pPr>
              <w:jc w:val="center"/>
              <w:rPr>
                <w:color w:val="000000"/>
                <w:sz w:val="22"/>
                <w:szCs w:val="22"/>
              </w:rPr>
            </w:pPr>
            <w:r w:rsidRPr="00760772">
              <w:rPr>
                <w:sz w:val="22"/>
                <w:szCs w:val="22"/>
              </w:rPr>
              <w:t>50,01</w:t>
            </w:r>
          </w:p>
        </w:tc>
        <w:tc>
          <w:tcPr>
            <w:tcW w:w="1299" w:type="dxa"/>
            <w:tcBorders>
              <w:top w:val="single" w:sz="4" w:space="0" w:color="auto"/>
              <w:left w:val="nil"/>
              <w:bottom w:val="single" w:sz="4" w:space="0" w:color="auto"/>
              <w:right w:val="single" w:sz="4" w:space="0" w:color="auto"/>
            </w:tcBorders>
            <w:shd w:val="clear" w:color="auto" w:fill="auto"/>
            <w:vAlign w:val="center"/>
          </w:tcPr>
          <w:p w14:paraId="4CC01FF2" w14:textId="77777777" w:rsidR="00760772" w:rsidRPr="00760772" w:rsidRDefault="00760772" w:rsidP="00760772">
            <w:pPr>
              <w:jc w:val="center"/>
              <w:rPr>
                <w:color w:val="000000"/>
                <w:sz w:val="22"/>
                <w:szCs w:val="22"/>
              </w:rPr>
            </w:pPr>
            <w:r w:rsidRPr="00760772">
              <w:rPr>
                <w:sz w:val="22"/>
                <w:szCs w:val="22"/>
              </w:rPr>
              <w:t>10,48</w:t>
            </w:r>
          </w:p>
        </w:tc>
        <w:tc>
          <w:tcPr>
            <w:tcW w:w="1406" w:type="dxa"/>
            <w:tcBorders>
              <w:top w:val="single" w:sz="4" w:space="0" w:color="auto"/>
              <w:left w:val="nil"/>
              <w:bottom w:val="single" w:sz="4" w:space="0" w:color="auto"/>
              <w:right w:val="single" w:sz="4" w:space="0" w:color="auto"/>
            </w:tcBorders>
            <w:shd w:val="clear" w:color="auto" w:fill="auto"/>
            <w:vAlign w:val="center"/>
          </w:tcPr>
          <w:p w14:paraId="01967763" w14:textId="77777777" w:rsidR="00760772" w:rsidRPr="00760772" w:rsidRDefault="00760772" w:rsidP="00760772">
            <w:pPr>
              <w:jc w:val="center"/>
              <w:rPr>
                <w:color w:val="000000"/>
                <w:sz w:val="22"/>
                <w:szCs w:val="22"/>
              </w:rPr>
            </w:pPr>
            <w:r w:rsidRPr="00760772">
              <w:rPr>
                <w:sz w:val="22"/>
                <w:szCs w:val="22"/>
              </w:rPr>
              <w:t>661,07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046EB6BC"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2664EC64"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27B438AD" w14:textId="77777777" w:rsidTr="00760772">
        <w:trPr>
          <w:gridAfter w:val="1"/>
          <w:wAfter w:w="6" w:type="dxa"/>
          <w:trHeight w:val="32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E12D8" w14:textId="77777777" w:rsidR="00760772" w:rsidRPr="00760772" w:rsidRDefault="00760772" w:rsidP="00760772">
            <w:pPr>
              <w:jc w:val="center"/>
              <w:rPr>
                <w:color w:val="000000"/>
                <w:sz w:val="20"/>
              </w:rPr>
            </w:pPr>
            <w:r w:rsidRPr="00760772">
              <w:rPr>
                <w:color w:val="000000"/>
                <w:sz w:val="20"/>
              </w:rPr>
              <w:t xml:space="preserve">Бел ГРЭС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09C5BF0D" w14:textId="77777777" w:rsidR="00760772" w:rsidRPr="00760772" w:rsidRDefault="00760772" w:rsidP="00760772">
            <w:pPr>
              <w:jc w:val="center"/>
              <w:rPr>
                <w:color w:val="000000"/>
                <w:sz w:val="22"/>
                <w:szCs w:val="22"/>
              </w:rPr>
            </w:pPr>
            <w:r w:rsidRPr="00760772">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023F17F7" w14:textId="77777777" w:rsidR="00760772" w:rsidRPr="00760772" w:rsidRDefault="00760772" w:rsidP="00760772">
            <w:pPr>
              <w:jc w:val="center"/>
              <w:rPr>
                <w:sz w:val="22"/>
                <w:szCs w:val="22"/>
              </w:rPr>
            </w:pPr>
            <w:r w:rsidRPr="00760772">
              <w:rPr>
                <w:color w:val="000000"/>
                <w:sz w:val="22"/>
                <w:szCs w:val="22"/>
              </w:rPr>
              <w:t>96,44</w:t>
            </w:r>
          </w:p>
        </w:tc>
        <w:tc>
          <w:tcPr>
            <w:tcW w:w="972" w:type="dxa"/>
            <w:tcBorders>
              <w:top w:val="single" w:sz="4" w:space="0" w:color="auto"/>
              <w:left w:val="nil"/>
              <w:bottom w:val="single" w:sz="4" w:space="0" w:color="auto"/>
              <w:right w:val="single" w:sz="4" w:space="0" w:color="auto"/>
            </w:tcBorders>
            <w:shd w:val="clear" w:color="auto" w:fill="auto"/>
            <w:vAlign w:val="center"/>
          </w:tcPr>
          <w:p w14:paraId="498701B9" w14:textId="77777777" w:rsidR="00760772" w:rsidRPr="00760772" w:rsidRDefault="00760772" w:rsidP="00760772">
            <w:pPr>
              <w:jc w:val="center"/>
              <w:rPr>
                <w:sz w:val="22"/>
                <w:szCs w:val="22"/>
              </w:rPr>
            </w:pPr>
            <w:r w:rsidRPr="00760772">
              <w:rPr>
                <w:color w:val="000000"/>
                <w:sz w:val="22"/>
                <w:szCs w:val="22"/>
              </w:rPr>
              <w:t>89,45</w:t>
            </w:r>
          </w:p>
        </w:tc>
        <w:tc>
          <w:tcPr>
            <w:tcW w:w="832" w:type="dxa"/>
            <w:tcBorders>
              <w:top w:val="single" w:sz="4" w:space="0" w:color="auto"/>
              <w:left w:val="nil"/>
              <w:bottom w:val="single" w:sz="4" w:space="0" w:color="auto"/>
              <w:right w:val="single" w:sz="4" w:space="0" w:color="auto"/>
            </w:tcBorders>
            <w:shd w:val="clear" w:color="auto" w:fill="auto"/>
            <w:vAlign w:val="center"/>
          </w:tcPr>
          <w:p w14:paraId="5B59E961" w14:textId="77777777" w:rsidR="00760772" w:rsidRPr="00760772" w:rsidRDefault="00760772" w:rsidP="00760772">
            <w:pPr>
              <w:jc w:val="center"/>
              <w:rPr>
                <w:sz w:val="22"/>
                <w:szCs w:val="22"/>
              </w:rPr>
            </w:pPr>
            <w:r w:rsidRPr="00760772">
              <w:rPr>
                <w:color w:val="000000"/>
                <w:sz w:val="22"/>
                <w:szCs w:val="22"/>
              </w:rPr>
              <w:t>102,60</w:t>
            </w:r>
          </w:p>
        </w:tc>
        <w:tc>
          <w:tcPr>
            <w:tcW w:w="972" w:type="dxa"/>
            <w:tcBorders>
              <w:top w:val="single" w:sz="4" w:space="0" w:color="auto"/>
              <w:left w:val="nil"/>
              <w:bottom w:val="single" w:sz="4" w:space="0" w:color="auto"/>
              <w:right w:val="single" w:sz="4" w:space="0" w:color="auto"/>
            </w:tcBorders>
            <w:shd w:val="clear" w:color="auto" w:fill="auto"/>
            <w:vAlign w:val="center"/>
          </w:tcPr>
          <w:p w14:paraId="235B108C" w14:textId="77777777" w:rsidR="00760772" w:rsidRPr="00760772" w:rsidRDefault="00760772" w:rsidP="00760772">
            <w:pPr>
              <w:jc w:val="center"/>
              <w:rPr>
                <w:sz w:val="22"/>
                <w:szCs w:val="22"/>
              </w:rPr>
            </w:pPr>
            <w:r w:rsidRPr="00760772">
              <w:rPr>
                <w:color w:val="000000"/>
                <w:sz w:val="22"/>
                <w:szCs w:val="22"/>
              </w:rPr>
              <w:t>95,75</w:t>
            </w:r>
          </w:p>
        </w:tc>
        <w:tc>
          <w:tcPr>
            <w:tcW w:w="833" w:type="dxa"/>
            <w:tcBorders>
              <w:top w:val="single" w:sz="4" w:space="0" w:color="auto"/>
              <w:left w:val="nil"/>
              <w:bottom w:val="single" w:sz="4" w:space="0" w:color="auto"/>
              <w:right w:val="single" w:sz="4" w:space="0" w:color="auto"/>
            </w:tcBorders>
            <w:shd w:val="clear" w:color="auto" w:fill="auto"/>
            <w:vAlign w:val="center"/>
          </w:tcPr>
          <w:p w14:paraId="77968A52" w14:textId="77777777" w:rsidR="00760772" w:rsidRPr="00760772" w:rsidRDefault="00760772" w:rsidP="00760772">
            <w:pPr>
              <w:jc w:val="center"/>
              <w:rPr>
                <w:sz w:val="22"/>
                <w:szCs w:val="22"/>
              </w:rPr>
            </w:pPr>
            <w:r w:rsidRPr="00760772">
              <w:rPr>
                <w:color w:val="000000"/>
                <w:sz w:val="22"/>
                <w:szCs w:val="22"/>
              </w:rPr>
              <w:t>80,37</w:t>
            </w:r>
          </w:p>
        </w:tc>
        <w:tc>
          <w:tcPr>
            <w:tcW w:w="972" w:type="dxa"/>
            <w:tcBorders>
              <w:top w:val="single" w:sz="4" w:space="0" w:color="auto"/>
              <w:left w:val="nil"/>
              <w:bottom w:val="single" w:sz="4" w:space="0" w:color="auto"/>
              <w:right w:val="single" w:sz="4" w:space="0" w:color="auto"/>
            </w:tcBorders>
            <w:shd w:val="clear" w:color="auto" w:fill="auto"/>
            <w:vAlign w:val="center"/>
          </w:tcPr>
          <w:p w14:paraId="65456638" w14:textId="77777777" w:rsidR="00760772" w:rsidRPr="00760772" w:rsidRDefault="00760772" w:rsidP="00760772">
            <w:pPr>
              <w:jc w:val="center"/>
              <w:rPr>
                <w:sz w:val="22"/>
                <w:szCs w:val="22"/>
              </w:rPr>
            </w:pPr>
            <w:r w:rsidRPr="00760772">
              <w:rPr>
                <w:color w:val="000000"/>
                <w:sz w:val="22"/>
                <w:szCs w:val="22"/>
              </w:rPr>
              <w:t>74,54</w:t>
            </w:r>
          </w:p>
        </w:tc>
        <w:tc>
          <w:tcPr>
            <w:tcW w:w="833" w:type="dxa"/>
            <w:tcBorders>
              <w:top w:val="single" w:sz="4" w:space="0" w:color="auto"/>
              <w:left w:val="nil"/>
              <w:bottom w:val="single" w:sz="4" w:space="0" w:color="auto"/>
              <w:right w:val="single" w:sz="4" w:space="0" w:color="auto"/>
            </w:tcBorders>
            <w:shd w:val="clear" w:color="auto" w:fill="auto"/>
            <w:vAlign w:val="center"/>
          </w:tcPr>
          <w:p w14:paraId="326F6B0E" w14:textId="77777777" w:rsidR="00760772" w:rsidRPr="00760772" w:rsidRDefault="00760772" w:rsidP="00760772">
            <w:pPr>
              <w:jc w:val="center"/>
              <w:rPr>
                <w:sz w:val="22"/>
                <w:szCs w:val="22"/>
              </w:rPr>
            </w:pPr>
            <w:r w:rsidRPr="00760772">
              <w:rPr>
                <w:color w:val="000000"/>
                <w:sz w:val="22"/>
                <w:szCs w:val="22"/>
              </w:rPr>
              <w:t>85,50</w:t>
            </w:r>
          </w:p>
        </w:tc>
        <w:tc>
          <w:tcPr>
            <w:tcW w:w="972" w:type="dxa"/>
            <w:tcBorders>
              <w:top w:val="single" w:sz="4" w:space="0" w:color="auto"/>
              <w:left w:val="nil"/>
              <w:bottom w:val="single" w:sz="4" w:space="0" w:color="auto"/>
              <w:right w:val="single" w:sz="4" w:space="0" w:color="auto"/>
            </w:tcBorders>
            <w:shd w:val="clear" w:color="auto" w:fill="auto"/>
            <w:vAlign w:val="center"/>
          </w:tcPr>
          <w:p w14:paraId="776AC376" w14:textId="77777777" w:rsidR="00760772" w:rsidRPr="00760772" w:rsidRDefault="00760772" w:rsidP="00760772">
            <w:pPr>
              <w:jc w:val="center"/>
              <w:rPr>
                <w:sz w:val="22"/>
                <w:szCs w:val="22"/>
              </w:rPr>
            </w:pPr>
            <w:r w:rsidRPr="00760772">
              <w:rPr>
                <w:color w:val="000000"/>
                <w:sz w:val="22"/>
                <w:szCs w:val="22"/>
              </w:rPr>
              <w:t>79,79</w:t>
            </w:r>
          </w:p>
        </w:tc>
        <w:tc>
          <w:tcPr>
            <w:tcW w:w="1299" w:type="dxa"/>
            <w:tcBorders>
              <w:top w:val="single" w:sz="4" w:space="0" w:color="auto"/>
              <w:left w:val="nil"/>
              <w:bottom w:val="single" w:sz="4" w:space="0" w:color="auto"/>
              <w:right w:val="single" w:sz="4" w:space="0" w:color="auto"/>
            </w:tcBorders>
            <w:shd w:val="clear" w:color="auto" w:fill="auto"/>
            <w:vAlign w:val="center"/>
          </w:tcPr>
          <w:p w14:paraId="55D97BBA" w14:textId="77777777" w:rsidR="00760772" w:rsidRPr="00760772" w:rsidRDefault="00760772" w:rsidP="00760772">
            <w:pPr>
              <w:jc w:val="center"/>
              <w:rPr>
                <w:sz w:val="22"/>
                <w:szCs w:val="22"/>
              </w:rPr>
            </w:pPr>
            <w:r w:rsidRPr="00760772">
              <w:rPr>
                <w:color w:val="000000"/>
                <w:sz w:val="22"/>
                <w:szCs w:val="22"/>
              </w:rPr>
              <w:t>10,04</w:t>
            </w:r>
          </w:p>
        </w:tc>
        <w:tc>
          <w:tcPr>
            <w:tcW w:w="1406" w:type="dxa"/>
            <w:tcBorders>
              <w:top w:val="single" w:sz="4" w:space="0" w:color="auto"/>
              <w:left w:val="nil"/>
              <w:bottom w:val="single" w:sz="4" w:space="0" w:color="auto"/>
              <w:right w:val="single" w:sz="4" w:space="0" w:color="auto"/>
            </w:tcBorders>
            <w:shd w:val="clear" w:color="auto" w:fill="auto"/>
            <w:vAlign w:val="center"/>
          </w:tcPr>
          <w:p w14:paraId="136C8423" w14:textId="77777777" w:rsidR="00760772" w:rsidRPr="00760772" w:rsidRDefault="00760772" w:rsidP="00760772">
            <w:pPr>
              <w:jc w:val="center"/>
              <w:rPr>
                <w:sz w:val="22"/>
                <w:szCs w:val="22"/>
              </w:rPr>
            </w:pPr>
            <w:r w:rsidRPr="00760772">
              <w:rPr>
                <w:color w:val="000000"/>
                <w:sz w:val="22"/>
                <w:szCs w:val="22"/>
              </w:rPr>
              <w:t>1 166,38</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4515E5F7"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742417DC"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14F4B5CF" w14:textId="77777777" w:rsidTr="00760772">
        <w:trPr>
          <w:gridAfter w:val="1"/>
          <w:wAfter w:w="6" w:type="dxa"/>
          <w:trHeight w:val="325"/>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F1219" w14:textId="77777777" w:rsidR="00760772" w:rsidRPr="00760772" w:rsidRDefault="00760772" w:rsidP="00760772">
            <w:pPr>
              <w:jc w:val="center"/>
              <w:rPr>
                <w:color w:val="000000"/>
                <w:sz w:val="22"/>
                <w:szCs w:val="22"/>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39962D56" w14:textId="77777777" w:rsidR="00760772" w:rsidRPr="00760772" w:rsidRDefault="00760772" w:rsidP="00760772">
            <w:pPr>
              <w:jc w:val="center"/>
              <w:rPr>
                <w:color w:val="000000"/>
                <w:sz w:val="22"/>
                <w:szCs w:val="22"/>
              </w:rPr>
            </w:pPr>
            <w:r w:rsidRPr="00760772">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5156176E" w14:textId="77777777" w:rsidR="00760772" w:rsidRPr="00760772" w:rsidRDefault="00760772" w:rsidP="00760772">
            <w:pPr>
              <w:jc w:val="center"/>
              <w:rPr>
                <w:sz w:val="22"/>
                <w:szCs w:val="22"/>
              </w:rPr>
            </w:pPr>
            <w:r w:rsidRPr="00760772">
              <w:rPr>
                <w:color w:val="000000"/>
                <w:sz w:val="22"/>
                <w:szCs w:val="22"/>
              </w:rPr>
              <w:t>100,01</w:t>
            </w:r>
          </w:p>
        </w:tc>
        <w:tc>
          <w:tcPr>
            <w:tcW w:w="972" w:type="dxa"/>
            <w:tcBorders>
              <w:top w:val="single" w:sz="4" w:space="0" w:color="auto"/>
              <w:left w:val="nil"/>
              <w:bottom w:val="single" w:sz="4" w:space="0" w:color="auto"/>
              <w:right w:val="single" w:sz="4" w:space="0" w:color="auto"/>
            </w:tcBorders>
            <w:shd w:val="clear" w:color="auto" w:fill="auto"/>
            <w:vAlign w:val="center"/>
          </w:tcPr>
          <w:p w14:paraId="6ECDB2F8" w14:textId="77777777" w:rsidR="00760772" w:rsidRPr="00760772" w:rsidRDefault="00760772" w:rsidP="00760772">
            <w:pPr>
              <w:jc w:val="center"/>
              <w:rPr>
                <w:sz w:val="22"/>
                <w:szCs w:val="22"/>
              </w:rPr>
            </w:pPr>
            <w:r w:rsidRPr="00760772">
              <w:rPr>
                <w:color w:val="000000"/>
                <w:sz w:val="22"/>
                <w:szCs w:val="22"/>
              </w:rPr>
              <w:t>92,76</w:t>
            </w:r>
          </w:p>
        </w:tc>
        <w:tc>
          <w:tcPr>
            <w:tcW w:w="832" w:type="dxa"/>
            <w:tcBorders>
              <w:top w:val="single" w:sz="4" w:space="0" w:color="auto"/>
              <w:left w:val="nil"/>
              <w:bottom w:val="single" w:sz="4" w:space="0" w:color="auto"/>
              <w:right w:val="single" w:sz="4" w:space="0" w:color="auto"/>
            </w:tcBorders>
            <w:shd w:val="clear" w:color="auto" w:fill="auto"/>
            <w:vAlign w:val="center"/>
          </w:tcPr>
          <w:p w14:paraId="6457D664" w14:textId="77777777" w:rsidR="00760772" w:rsidRPr="00760772" w:rsidRDefault="00760772" w:rsidP="00760772">
            <w:pPr>
              <w:jc w:val="center"/>
              <w:rPr>
                <w:sz w:val="22"/>
                <w:szCs w:val="22"/>
              </w:rPr>
            </w:pPr>
            <w:r w:rsidRPr="00760772">
              <w:rPr>
                <w:color w:val="000000"/>
                <w:sz w:val="22"/>
                <w:szCs w:val="22"/>
              </w:rPr>
              <w:t>106,39</w:t>
            </w:r>
          </w:p>
        </w:tc>
        <w:tc>
          <w:tcPr>
            <w:tcW w:w="972" w:type="dxa"/>
            <w:tcBorders>
              <w:top w:val="single" w:sz="4" w:space="0" w:color="auto"/>
              <w:left w:val="nil"/>
              <w:bottom w:val="single" w:sz="4" w:space="0" w:color="auto"/>
              <w:right w:val="single" w:sz="4" w:space="0" w:color="auto"/>
            </w:tcBorders>
            <w:shd w:val="clear" w:color="auto" w:fill="auto"/>
            <w:vAlign w:val="center"/>
          </w:tcPr>
          <w:p w14:paraId="18C8B5BD" w14:textId="77777777" w:rsidR="00760772" w:rsidRPr="00760772" w:rsidRDefault="00760772" w:rsidP="00760772">
            <w:pPr>
              <w:jc w:val="center"/>
              <w:rPr>
                <w:sz w:val="22"/>
                <w:szCs w:val="22"/>
              </w:rPr>
            </w:pPr>
            <w:r w:rsidRPr="00760772">
              <w:rPr>
                <w:color w:val="000000"/>
                <w:sz w:val="22"/>
                <w:szCs w:val="22"/>
              </w:rPr>
              <w:t>99,29</w:t>
            </w:r>
          </w:p>
        </w:tc>
        <w:tc>
          <w:tcPr>
            <w:tcW w:w="833" w:type="dxa"/>
            <w:tcBorders>
              <w:top w:val="single" w:sz="4" w:space="0" w:color="auto"/>
              <w:left w:val="nil"/>
              <w:bottom w:val="single" w:sz="4" w:space="0" w:color="auto"/>
              <w:right w:val="single" w:sz="4" w:space="0" w:color="auto"/>
            </w:tcBorders>
            <w:shd w:val="clear" w:color="auto" w:fill="auto"/>
            <w:vAlign w:val="center"/>
          </w:tcPr>
          <w:p w14:paraId="66F0CD5A" w14:textId="77777777" w:rsidR="00760772" w:rsidRPr="00760772" w:rsidRDefault="00760772" w:rsidP="00760772">
            <w:pPr>
              <w:jc w:val="center"/>
              <w:rPr>
                <w:sz w:val="22"/>
                <w:szCs w:val="22"/>
              </w:rPr>
            </w:pPr>
            <w:r w:rsidRPr="00760772">
              <w:rPr>
                <w:color w:val="000000"/>
                <w:sz w:val="22"/>
                <w:szCs w:val="22"/>
              </w:rPr>
              <w:t>83,34</w:t>
            </w:r>
          </w:p>
        </w:tc>
        <w:tc>
          <w:tcPr>
            <w:tcW w:w="972" w:type="dxa"/>
            <w:tcBorders>
              <w:top w:val="single" w:sz="4" w:space="0" w:color="auto"/>
              <w:left w:val="nil"/>
              <w:bottom w:val="single" w:sz="4" w:space="0" w:color="auto"/>
              <w:right w:val="single" w:sz="4" w:space="0" w:color="auto"/>
            </w:tcBorders>
            <w:shd w:val="clear" w:color="auto" w:fill="auto"/>
            <w:vAlign w:val="center"/>
          </w:tcPr>
          <w:p w14:paraId="3F02F0A7" w14:textId="77777777" w:rsidR="00760772" w:rsidRPr="00760772" w:rsidRDefault="00760772" w:rsidP="00760772">
            <w:pPr>
              <w:jc w:val="center"/>
              <w:rPr>
                <w:sz w:val="22"/>
                <w:szCs w:val="22"/>
              </w:rPr>
            </w:pPr>
            <w:r w:rsidRPr="00760772">
              <w:rPr>
                <w:color w:val="000000"/>
                <w:sz w:val="22"/>
                <w:szCs w:val="22"/>
              </w:rPr>
              <w:t>77,30</w:t>
            </w:r>
          </w:p>
        </w:tc>
        <w:tc>
          <w:tcPr>
            <w:tcW w:w="833" w:type="dxa"/>
            <w:tcBorders>
              <w:top w:val="single" w:sz="4" w:space="0" w:color="auto"/>
              <w:left w:val="nil"/>
              <w:bottom w:val="single" w:sz="4" w:space="0" w:color="auto"/>
              <w:right w:val="single" w:sz="4" w:space="0" w:color="auto"/>
            </w:tcBorders>
            <w:shd w:val="clear" w:color="auto" w:fill="auto"/>
            <w:vAlign w:val="center"/>
          </w:tcPr>
          <w:p w14:paraId="6ED71347" w14:textId="77777777" w:rsidR="00760772" w:rsidRPr="00760772" w:rsidRDefault="00760772" w:rsidP="00760772">
            <w:pPr>
              <w:jc w:val="center"/>
              <w:rPr>
                <w:sz w:val="22"/>
                <w:szCs w:val="22"/>
              </w:rPr>
            </w:pPr>
            <w:r w:rsidRPr="00760772">
              <w:rPr>
                <w:color w:val="000000"/>
                <w:sz w:val="22"/>
                <w:szCs w:val="22"/>
              </w:rPr>
              <w:t>88,66</w:t>
            </w:r>
          </w:p>
        </w:tc>
        <w:tc>
          <w:tcPr>
            <w:tcW w:w="972" w:type="dxa"/>
            <w:tcBorders>
              <w:top w:val="single" w:sz="4" w:space="0" w:color="auto"/>
              <w:left w:val="nil"/>
              <w:bottom w:val="single" w:sz="4" w:space="0" w:color="auto"/>
              <w:right w:val="single" w:sz="4" w:space="0" w:color="auto"/>
            </w:tcBorders>
            <w:shd w:val="clear" w:color="auto" w:fill="auto"/>
            <w:vAlign w:val="center"/>
          </w:tcPr>
          <w:p w14:paraId="4C0B781D" w14:textId="77777777" w:rsidR="00760772" w:rsidRPr="00760772" w:rsidRDefault="00760772" w:rsidP="00760772">
            <w:pPr>
              <w:jc w:val="center"/>
              <w:rPr>
                <w:sz w:val="22"/>
                <w:szCs w:val="22"/>
              </w:rPr>
            </w:pPr>
            <w:r w:rsidRPr="00760772">
              <w:rPr>
                <w:color w:val="000000"/>
                <w:sz w:val="22"/>
                <w:szCs w:val="22"/>
              </w:rPr>
              <w:t>82,74</w:t>
            </w:r>
          </w:p>
        </w:tc>
        <w:tc>
          <w:tcPr>
            <w:tcW w:w="1299" w:type="dxa"/>
            <w:tcBorders>
              <w:top w:val="single" w:sz="4" w:space="0" w:color="auto"/>
              <w:left w:val="nil"/>
              <w:bottom w:val="single" w:sz="4" w:space="0" w:color="auto"/>
              <w:right w:val="single" w:sz="4" w:space="0" w:color="auto"/>
            </w:tcBorders>
            <w:shd w:val="clear" w:color="auto" w:fill="auto"/>
            <w:vAlign w:val="center"/>
          </w:tcPr>
          <w:p w14:paraId="6F0BCAF9" w14:textId="77777777" w:rsidR="00760772" w:rsidRPr="00760772" w:rsidRDefault="00760772" w:rsidP="00760772">
            <w:pPr>
              <w:jc w:val="center"/>
              <w:rPr>
                <w:sz w:val="22"/>
                <w:szCs w:val="22"/>
              </w:rPr>
            </w:pPr>
            <w:r w:rsidRPr="00760772">
              <w:rPr>
                <w:color w:val="000000"/>
                <w:sz w:val="22"/>
                <w:szCs w:val="22"/>
              </w:rPr>
              <w:t>10,48</w:t>
            </w:r>
          </w:p>
        </w:tc>
        <w:tc>
          <w:tcPr>
            <w:tcW w:w="1406" w:type="dxa"/>
            <w:tcBorders>
              <w:top w:val="single" w:sz="4" w:space="0" w:color="auto"/>
              <w:left w:val="nil"/>
              <w:bottom w:val="single" w:sz="4" w:space="0" w:color="auto"/>
              <w:right w:val="single" w:sz="4" w:space="0" w:color="auto"/>
            </w:tcBorders>
            <w:shd w:val="clear" w:color="auto" w:fill="auto"/>
            <w:vAlign w:val="center"/>
          </w:tcPr>
          <w:p w14:paraId="32769583" w14:textId="77777777" w:rsidR="00760772" w:rsidRPr="00760772" w:rsidRDefault="00760772" w:rsidP="00760772">
            <w:pPr>
              <w:jc w:val="center"/>
              <w:rPr>
                <w:sz w:val="22"/>
                <w:szCs w:val="22"/>
              </w:rPr>
            </w:pPr>
            <w:r w:rsidRPr="00760772">
              <w:rPr>
                <w:color w:val="000000"/>
                <w:sz w:val="22"/>
                <w:szCs w:val="22"/>
              </w:rPr>
              <w:t>1 208,37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0A52A187"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F0B70D7"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475B58BA" w14:textId="77777777" w:rsidTr="00760772">
        <w:trPr>
          <w:gridAfter w:val="1"/>
          <w:wAfter w:w="6" w:type="dxa"/>
          <w:trHeight w:val="325"/>
        </w:trPr>
        <w:tc>
          <w:tcPr>
            <w:tcW w:w="1702" w:type="dxa"/>
            <w:vMerge w:val="restart"/>
            <w:tcBorders>
              <w:top w:val="single" w:sz="4" w:space="0" w:color="auto"/>
              <w:left w:val="single" w:sz="4" w:space="0" w:color="auto"/>
              <w:right w:val="single" w:sz="4" w:space="0" w:color="auto"/>
            </w:tcBorders>
            <w:shd w:val="clear" w:color="auto" w:fill="auto"/>
            <w:vAlign w:val="center"/>
          </w:tcPr>
          <w:p w14:paraId="0AEF878A" w14:textId="77777777" w:rsidR="00760772" w:rsidRPr="00760772" w:rsidRDefault="00760772" w:rsidP="00760772">
            <w:pPr>
              <w:jc w:val="center"/>
              <w:rPr>
                <w:color w:val="000000"/>
                <w:sz w:val="22"/>
                <w:szCs w:val="22"/>
              </w:rPr>
            </w:pPr>
            <w:r w:rsidRPr="00760772">
              <w:rPr>
                <w:color w:val="000000"/>
                <w:sz w:val="20"/>
              </w:rPr>
              <w:t>Бел ГРЭС (через сети ООО «</w:t>
            </w:r>
            <w:proofErr w:type="spellStart"/>
            <w:r w:rsidRPr="00760772">
              <w:rPr>
                <w:color w:val="000000"/>
                <w:sz w:val="20"/>
              </w:rPr>
              <w:t>Боровково</w:t>
            </w:r>
            <w:proofErr w:type="spellEnd"/>
            <w:r w:rsidRPr="00760772">
              <w:rPr>
                <w:color w:val="000000"/>
                <w:sz w:val="20"/>
              </w:rPr>
              <w:t>»)</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14:paraId="222F7B99" w14:textId="77777777" w:rsidR="00760772" w:rsidRPr="00760772" w:rsidRDefault="00760772" w:rsidP="00760772">
            <w:pPr>
              <w:jc w:val="center"/>
              <w:rPr>
                <w:color w:val="000000"/>
                <w:sz w:val="22"/>
                <w:szCs w:val="22"/>
              </w:rPr>
            </w:pPr>
            <w:r w:rsidRPr="00760772">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12A5547B" w14:textId="77777777" w:rsidR="00760772" w:rsidRPr="00760772" w:rsidRDefault="00760772" w:rsidP="00760772">
            <w:pPr>
              <w:jc w:val="center"/>
              <w:rPr>
                <w:color w:val="000000"/>
                <w:sz w:val="22"/>
                <w:szCs w:val="22"/>
              </w:rPr>
            </w:pPr>
            <w:r w:rsidRPr="00760772">
              <w:rPr>
                <w:color w:val="000000"/>
                <w:sz w:val="22"/>
                <w:szCs w:val="22"/>
              </w:rPr>
              <w:t>106,48</w:t>
            </w:r>
          </w:p>
        </w:tc>
        <w:tc>
          <w:tcPr>
            <w:tcW w:w="972" w:type="dxa"/>
            <w:tcBorders>
              <w:top w:val="single" w:sz="4" w:space="0" w:color="auto"/>
              <w:left w:val="nil"/>
              <w:bottom w:val="single" w:sz="4" w:space="0" w:color="auto"/>
              <w:right w:val="single" w:sz="4" w:space="0" w:color="auto"/>
            </w:tcBorders>
            <w:shd w:val="clear" w:color="auto" w:fill="auto"/>
            <w:vAlign w:val="center"/>
          </w:tcPr>
          <w:p w14:paraId="6BA6B97D" w14:textId="77777777" w:rsidR="00760772" w:rsidRPr="00760772" w:rsidRDefault="00760772" w:rsidP="00760772">
            <w:pPr>
              <w:jc w:val="center"/>
              <w:rPr>
                <w:color w:val="000000"/>
                <w:sz w:val="22"/>
                <w:szCs w:val="22"/>
              </w:rPr>
            </w:pPr>
            <w:r w:rsidRPr="00760772">
              <w:rPr>
                <w:color w:val="000000"/>
                <w:sz w:val="22"/>
                <w:szCs w:val="22"/>
              </w:rPr>
              <w:t>98,64</w:t>
            </w:r>
          </w:p>
        </w:tc>
        <w:tc>
          <w:tcPr>
            <w:tcW w:w="832" w:type="dxa"/>
            <w:tcBorders>
              <w:top w:val="single" w:sz="4" w:space="0" w:color="auto"/>
              <w:left w:val="nil"/>
              <w:bottom w:val="single" w:sz="4" w:space="0" w:color="auto"/>
              <w:right w:val="single" w:sz="4" w:space="0" w:color="auto"/>
            </w:tcBorders>
            <w:shd w:val="clear" w:color="auto" w:fill="auto"/>
            <w:vAlign w:val="center"/>
          </w:tcPr>
          <w:p w14:paraId="7626E333" w14:textId="77777777" w:rsidR="00760772" w:rsidRPr="00760772" w:rsidRDefault="00760772" w:rsidP="00760772">
            <w:pPr>
              <w:jc w:val="center"/>
              <w:rPr>
                <w:color w:val="000000"/>
                <w:sz w:val="22"/>
                <w:szCs w:val="22"/>
              </w:rPr>
            </w:pPr>
            <w:r w:rsidRPr="00760772">
              <w:rPr>
                <w:color w:val="000000"/>
                <w:sz w:val="22"/>
                <w:szCs w:val="22"/>
              </w:rPr>
              <w:t>113,36</w:t>
            </w:r>
          </w:p>
        </w:tc>
        <w:tc>
          <w:tcPr>
            <w:tcW w:w="972" w:type="dxa"/>
            <w:tcBorders>
              <w:top w:val="single" w:sz="4" w:space="0" w:color="auto"/>
              <w:left w:val="nil"/>
              <w:bottom w:val="single" w:sz="4" w:space="0" w:color="auto"/>
              <w:right w:val="single" w:sz="4" w:space="0" w:color="auto"/>
            </w:tcBorders>
            <w:shd w:val="clear" w:color="auto" w:fill="auto"/>
            <w:vAlign w:val="center"/>
          </w:tcPr>
          <w:p w14:paraId="4CE6FFDB" w14:textId="77777777" w:rsidR="00760772" w:rsidRPr="00760772" w:rsidRDefault="00760772" w:rsidP="00760772">
            <w:pPr>
              <w:jc w:val="center"/>
              <w:rPr>
                <w:color w:val="000000"/>
                <w:sz w:val="22"/>
                <w:szCs w:val="22"/>
              </w:rPr>
            </w:pPr>
            <w:r w:rsidRPr="00760772">
              <w:rPr>
                <w:color w:val="000000"/>
                <w:sz w:val="22"/>
                <w:szCs w:val="22"/>
              </w:rPr>
              <w:t>105,70</w:t>
            </w:r>
          </w:p>
        </w:tc>
        <w:tc>
          <w:tcPr>
            <w:tcW w:w="833" w:type="dxa"/>
            <w:tcBorders>
              <w:top w:val="single" w:sz="4" w:space="0" w:color="auto"/>
              <w:left w:val="nil"/>
              <w:bottom w:val="single" w:sz="4" w:space="0" w:color="auto"/>
              <w:right w:val="single" w:sz="4" w:space="0" w:color="auto"/>
            </w:tcBorders>
            <w:shd w:val="clear" w:color="auto" w:fill="auto"/>
            <w:vAlign w:val="center"/>
          </w:tcPr>
          <w:p w14:paraId="54F256CA" w14:textId="77777777" w:rsidR="00760772" w:rsidRPr="00760772" w:rsidRDefault="00760772" w:rsidP="00760772">
            <w:pPr>
              <w:jc w:val="center"/>
              <w:rPr>
                <w:color w:val="000000"/>
                <w:sz w:val="22"/>
                <w:szCs w:val="22"/>
              </w:rPr>
            </w:pPr>
            <w:r w:rsidRPr="00760772">
              <w:rPr>
                <w:color w:val="000000"/>
                <w:sz w:val="22"/>
                <w:szCs w:val="22"/>
              </w:rPr>
              <w:t>88,73</w:t>
            </w:r>
          </w:p>
        </w:tc>
        <w:tc>
          <w:tcPr>
            <w:tcW w:w="972" w:type="dxa"/>
            <w:tcBorders>
              <w:top w:val="single" w:sz="4" w:space="0" w:color="auto"/>
              <w:left w:val="nil"/>
              <w:bottom w:val="single" w:sz="4" w:space="0" w:color="auto"/>
              <w:right w:val="single" w:sz="4" w:space="0" w:color="auto"/>
            </w:tcBorders>
            <w:shd w:val="clear" w:color="auto" w:fill="auto"/>
            <w:vAlign w:val="center"/>
          </w:tcPr>
          <w:p w14:paraId="6FF8623D" w14:textId="77777777" w:rsidR="00760772" w:rsidRPr="00760772" w:rsidRDefault="00760772" w:rsidP="00760772">
            <w:pPr>
              <w:jc w:val="center"/>
              <w:rPr>
                <w:color w:val="000000"/>
                <w:sz w:val="22"/>
                <w:szCs w:val="22"/>
              </w:rPr>
            </w:pPr>
            <w:r w:rsidRPr="00760772">
              <w:rPr>
                <w:color w:val="000000"/>
                <w:sz w:val="22"/>
                <w:szCs w:val="22"/>
              </w:rPr>
              <w:t>82,20</w:t>
            </w:r>
          </w:p>
        </w:tc>
        <w:tc>
          <w:tcPr>
            <w:tcW w:w="833" w:type="dxa"/>
            <w:tcBorders>
              <w:top w:val="single" w:sz="4" w:space="0" w:color="auto"/>
              <w:left w:val="nil"/>
              <w:bottom w:val="single" w:sz="4" w:space="0" w:color="auto"/>
              <w:right w:val="single" w:sz="4" w:space="0" w:color="auto"/>
            </w:tcBorders>
            <w:shd w:val="clear" w:color="auto" w:fill="auto"/>
            <w:vAlign w:val="center"/>
          </w:tcPr>
          <w:p w14:paraId="26DDBCB7" w14:textId="77777777" w:rsidR="00760772" w:rsidRPr="00760772" w:rsidRDefault="00760772" w:rsidP="00760772">
            <w:pPr>
              <w:jc w:val="center"/>
              <w:rPr>
                <w:color w:val="000000"/>
                <w:sz w:val="22"/>
                <w:szCs w:val="22"/>
              </w:rPr>
            </w:pPr>
            <w:r w:rsidRPr="00760772">
              <w:rPr>
                <w:color w:val="000000"/>
                <w:sz w:val="22"/>
                <w:szCs w:val="22"/>
              </w:rPr>
              <w:t>94,47</w:t>
            </w:r>
          </w:p>
        </w:tc>
        <w:tc>
          <w:tcPr>
            <w:tcW w:w="972" w:type="dxa"/>
            <w:tcBorders>
              <w:top w:val="single" w:sz="4" w:space="0" w:color="auto"/>
              <w:left w:val="nil"/>
              <w:bottom w:val="single" w:sz="4" w:space="0" w:color="auto"/>
              <w:right w:val="single" w:sz="4" w:space="0" w:color="auto"/>
            </w:tcBorders>
            <w:shd w:val="clear" w:color="auto" w:fill="auto"/>
            <w:vAlign w:val="center"/>
          </w:tcPr>
          <w:p w14:paraId="239D8A61" w14:textId="77777777" w:rsidR="00760772" w:rsidRPr="00760772" w:rsidRDefault="00760772" w:rsidP="00760772">
            <w:pPr>
              <w:jc w:val="center"/>
              <w:rPr>
                <w:color w:val="000000"/>
                <w:sz w:val="22"/>
                <w:szCs w:val="22"/>
              </w:rPr>
            </w:pPr>
            <w:r w:rsidRPr="00760772">
              <w:rPr>
                <w:color w:val="000000"/>
                <w:sz w:val="22"/>
                <w:szCs w:val="22"/>
              </w:rPr>
              <w:t>88,08</w:t>
            </w:r>
          </w:p>
        </w:tc>
        <w:tc>
          <w:tcPr>
            <w:tcW w:w="1299" w:type="dxa"/>
            <w:tcBorders>
              <w:top w:val="single" w:sz="4" w:space="0" w:color="auto"/>
              <w:left w:val="nil"/>
              <w:bottom w:val="single" w:sz="4" w:space="0" w:color="auto"/>
              <w:right w:val="single" w:sz="4" w:space="0" w:color="auto"/>
            </w:tcBorders>
            <w:shd w:val="clear" w:color="auto" w:fill="auto"/>
            <w:vAlign w:val="center"/>
          </w:tcPr>
          <w:p w14:paraId="6DD2732B" w14:textId="77777777" w:rsidR="00760772" w:rsidRPr="00760772" w:rsidRDefault="00760772" w:rsidP="00760772">
            <w:pPr>
              <w:jc w:val="center"/>
              <w:rPr>
                <w:color w:val="000000"/>
                <w:sz w:val="22"/>
                <w:szCs w:val="22"/>
              </w:rPr>
            </w:pPr>
            <w:r w:rsidRPr="00760772">
              <w:rPr>
                <w:color w:val="000000"/>
                <w:sz w:val="22"/>
                <w:szCs w:val="22"/>
              </w:rPr>
              <w:t>10,04</w:t>
            </w:r>
          </w:p>
        </w:tc>
        <w:tc>
          <w:tcPr>
            <w:tcW w:w="1406" w:type="dxa"/>
            <w:tcBorders>
              <w:top w:val="single" w:sz="4" w:space="0" w:color="auto"/>
              <w:left w:val="nil"/>
              <w:bottom w:val="single" w:sz="4" w:space="0" w:color="auto"/>
              <w:right w:val="single" w:sz="4" w:space="0" w:color="auto"/>
            </w:tcBorders>
            <w:shd w:val="clear" w:color="auto" w:fill="auto"/>
            <w:vAlign w:val="center"/>
          </w:tcPr>
          <w:p w14:paraId="3D9920D9" w14:textId="77777777" w:rsidR="00760772" w:rsidRPr="00760772" w:rsidRDefault="00760772" w:rsidP="00760772">
            <w:pPr>
              <w:jc w:val="center"/>
              <w:rPr>
                <w:color w:val="000000"/>
                <w:sz w:val="22"/>
                <w:szCs w:val="22"/>
              </w:rPr>
            </w:pPr>
            <w:r w:rsidRPr="00760772">
              <w:rPr>
                <w:color w:val="000000"/>
                <w:sz w:val="22"/>
                <w:szCs w:val="22"/>
              </w:rPr>
              <w:t>1 304,95</w:t>
            </w:r>
          </w:p>
        </w:tc>
        <w:tc>
          <w:tcPr>
            <w:tcW w:w="1442" w:type="dxa"/>
            <w:tcBorders>
              <w:top w:val="single" w:sz="4" w:space="0" w:color="auto"/>
              <w:left w:val="nil"/>
              <w:bottom w:val="single" w:sz="4" w:space="0" w:color="auto"/>
              <w:right w:val="single" w:sz="4" w:space="0" w:color="auto"/>
            </w:tcBorders>
            <w:shd w:val="clear" w:color="auto" w:fill="auto"/>
            <w:vAlign w:val="center"/>
          </w:tcPr>
          <w:p w14:paraId="368DF1C9"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tcPr>
          <w:p w14:paraId="7E817466"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4CBFE545" w14:textId="77777777" w:rsidTr="00760772">
        <w:trPr>
          <w:gridAfter w:val="1"/>
          <w:wAfter w:w="6" w:type="dxa"/>
          <w:trHeight w:val="325"/>
        </w:trPr>
        <w:tc>
          <w:tcPr>
            <w:tcW w:w="1702" w:type="dxa"/>
            <w:vMerge/>
            <w:tcBorders>
              <w:left w:val="single" w:sz="4" w:space="0" w:color="auto"/>
              <w:bottom w:val="single" w:sz="4" w:space="0" w:color="auto"/>
              <w:right w:val="single" w:sz="4" w:space="0" w:color="auto"/>
            </w:tcBorders>
            <w:shd w:val="clear" w:color="auto" w:fill="auto"/>
            <w:vAlign w:val="center"/>
          </w:tcPr>
          <w:p w14:paraId="1667B229" w14:textId="77777777" w:rsidR="00760772" w:rsidRPr="00760772" w:rsidRDefault="00760772" w:rsidP="00760772">
            <w:pPr>
              <w:jc w:val="center"/>
              <w:rPr>
                <w:color w:val="000000"/>
                <w:sz w:val="22"/>
                <w:szCs w:val="22"/>
              </w:rPr>
            </w:pPr>
          </w:p>
        </w:tc>
        <w:tc>
          <w:tcPr>
            <w:tcW w:w="1494" w:type="dxa"/>
            <w:tcBorders>
              <w:top w:val="single" w:sz="4" w:space="0" w:color="auto"/>
              <w:left w:val="nil"/>
              <w:bottom w:val="single" w:sz="4" w:space="0" w:color="auto"/>
              <w:right w:val="single" w:sz="4" w:space="0" w:color="auto"/>
            </w:tcBorders>
            <w:shd w:val="clear" w:color="000000" w:fill="FFFFFF"/>
            <w:noWrap/>
            <w:vAlign w:val="center"/>
          </w:tcPr>
          <w:p w14:paraId="232A9986" w14:textId="77777777" w:rsidR="00760772" w:rsidRPr="00760772" w:rsidRDefault="00760772" w:rsidP="00760772">
            <w:pPr>
              <w:jc w:val="center"/>
              <w:rPr>
                <w:color w:val="000000"/>
                <w:sz w:val="22"/>
                <w:szCs w:val="22"/>
              </w:rPr>
            </w:pPr>
            <w:r w:rsidRPr="00760772">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34508039" w14:textId="77777777" w:rsidR="00760772" w:rsidRPr="00760772" w:rsidRDefault="00760772" w:rsidP="00760772">
            <w:pPr>
              <w:jc w:val="center"/>
              <w:rPr>
                <w:color w:val="000000"/>
                <w:sz w:val="22"/>
                <w:szCs w:val="22"/>
              </w:rPr>
            </w:pPr>
            <w:r w:rsidRPr="00760772">
              <w:rPr>
                <w:color w:val="000000"/>
                <w:sz w:val="22"/>
                <w:szCs w:val="22"/>
              </w:rPr>
              <w:t>110,30</w:t>
            </w:r>
          </w:p>
        </w:tc>
        <w:tc>
          <w:tcPr>
            <w:tcW w:w="972" w:type="dxa"/>
            <w:tcBorders>
              <w:top w:val="single" w:sz="4" w:space="0" w:color="auto"/>
              <w:left w:val="nil"/>
              <w:bottom w:val="single" w:sz="4" w:space="0" w:color="auto"/>
              <w:right w:val="single" w:sz="4" w:space="0" w:color="auto"/>
            </w:tcBorders>
            <w:shd w:val="clear" w:color="auto" w:fill="auto"/>
            <w:vAlign w:val="center"/>
          </w:tcPr>
          <w:p w14:paraId="0F53DCAF" w14:textId="77777777" w:rsidR="00760772" w:rsidRPr="00760772" w:rsidRDefault="00760772" w:rsidP="00760772">
            <w:pPr>
              <w:jc w:val="center"/>
              <w:rPr>
                <w:color w:val="000000"/>
                <w:sz w:val="22"/>
                <w:szCs w:val="22"/>
              </w:rPr>
            </w:pPr>
            <w:r w:rsidRPr="00760772">
              <w:rPr>
                <w:color w:val="000000"/>
                <w:sz w:val="22"/>
                <w:szCs w:val="22"/>
              </w:rPr>
              <w:t>102,19</w:t>
            </w:r>
          </w:p>
        </w:tc>
        <w:tc>
          <w:tcPr>
            <w:tcW w:w="832" w:type="dxa"/>
            <w:tcBorders>
              <w:top w:val="single" w:sz="4" w:space="0" w:color="auto"/>
              <w:left w:val="nil"/>
              <w:bottom w:val="single" w:sz="4" w:space="0" w:color="auto"/>
              <w:right w:val="single" w:sz="4" w:space="0" w:color="auto"/>
            </w:tcBorders>
            <w:shd w:val="clear" w:color="auto" w:fill="auto"/>
            <w:vAlign w:val="center"/>
          </w:tcPr>
          <w:p w14:paraId="1F45CE1D" w14:textId="77777777" w:rsidR="00760772" w:rsidRPr="00760772" w:rsidRDefault="00760772" w:rsidP="00760772">
            <w:pPr>
              <w:jc w:val="center"/>
              <w:rPr>
                <w:color w:val="000000"/>
                <w:sz w:val="22"/>
                <w:szCs w:val="22"/>
              </w:rPr>
            </w:pPr>
            <w:r w:rsidRPr="00760772">
              <w:rPr>
                <w:color w:val="000000"/>
                <w:sz w:val="22"/>
                <w:szCs w:val="22"/>
              </w:rPr>
              <w:t>117,43</w:t>
            </w:r>
          </w:p>
        </w:tc>
        <w:tc>
          <w:tcPr>
            <w:tcW w:w="972" w:type="dxa"/>
            <w:tcBorders>
              <w:top w:val="single" w:sz="4" w:space="0" w:color="auto"/>
              <w:left w:val="nil"/>
              <w:bottom w:val="single" w:sz="4" w:space="0" w:color="auto"/>
              <w:right w:val="single" w:sz="4" w:space="0" w:color="auto"/>
            </w:tcBorders>
            <w:shd w:val="clear" w:color="auto" w:fill="auto"/>
            <w:vAlign w:val="center"/>
          </w:tcPr>
          <w:p w14:paraId="5400EC46" w14:textId="77777777" w:rsidR="00760772" w:rsidRPr="00760772" w:rsidRDefault="00760772" w:rsidP="00760772">
            <w:pPr>
              <w:jc w:val="center"/>
              <w:rPr>
                <w:color w:val="000000"/>
                <w:sz w:val="22"/>
                <w:szCs w:val="22"/>
              </w:rPr>
            </w:pPr>
            <w:r w:rsidRPr="00760772">
              <w:rPr>
                <w:color w:val="000000"/>
                <w:sz w:val="22"/>
                <w:szCs w:val="22"/>
              </w:rPr>
              <w:t>109,49</w:t>
            </w:r>
          </w:p>
        </w:tc>
        <w:tc>
          <w:tcPr>
            <w:tcW w:w="833" w:type="dxa"/>
            <w:tcBorders>
              <w:top w:val="single" w:sz="4" w:space="0" w:color="auto"/>
              <w:left w:val="nil"/>
              <w:bottom w:val="single" w:sz="4" w:space="0" w:color="auto"/>
              <w:right w:val="single" w:sz="4" w:space="0" w:color="auto"/>
            </w:tcBorders>
            <w:shd w:val="clear" w:color="auto" w:fill="auto"/>
            <w:vAlign w:val="center"/>
          </w:tcPr>
          <w:p w14:paraId="42752D0B" w14:textId="77777777" w:rsidR="00760772" w:rsidRPr="00760772" w:rsidRDefault="00760772" w:rsidP="00760772">
            <w:pPr>
              <w:jc w:val="center"/>
              <w:rPr>
                <w:color w:val="000000"/>
                <w:sz w:val="22"/>
                <w:szCs w:val="22"/>
              </w:rPr>
            </w:pPr>
            <w:r w:rsidRPr="00760772">
              <w:rPr>
                <w:color w:val="000000"/>
                <w:sz w:val="22"/>
                <w:szCs w:val="22"/>
              </w:rPr>
              <w:t>91,92</w:t>
            </w:r>
          </w:p>
        </w:tc>
        <w:tc>
          <w:tcPr>
            <w:tcW w:w="972" w:type="dxa"/>
            <w:tcBorders>
              <w:top w:val="single" w:sz="4" w:space="0" w:color="auto"/>
              <w:left w:val="nil"/>
              <w:bottom w:val="single" w:sz="4" w:space="0" w:color="auto"/>
              <w:right w:val="single" w:sz="4" w:space="0" w:color="auto"/>
            </w:tcBorders>
            <w:shd w:val="clear" w:color="auto" w:fill="auto"/>
            <w:vAlign w:val="center"/>
          </w:tcPr>
          <w:p w14:paraId="244DE341" w14:textId="77777777" w:rsidR="00760772" w:rsidRPr="00760772" w:rsidRDefault="00760772" w:rsidP="00760772">
            <w:pPr>
              <w:jc w:val="center"/>
              <w:rPr>
                <w:color w:val="000000"/>
                <w:sz w:val="22"/>
                <w:szCs w:val="22"/>
              </w:rPr>
            </w:pPr>
            <w:r w:rsidRPr="00760772">
              <w:rPr>
                <w:color w:val="000000"/>
                <w:sz w:val="22"/>
                <w:szCs w:val="22"/>
              </w:rPr>
              <w:t>85,16</w:t>
            </w:r>
          </w:p>
        </w:tc>
        <w:tc>
          <w:tcPr>
            <w:tcW w:w="833" w:type="dxa"/>
            <w:tcBorders>
              <w:top w:val="single" w:sz="4" w:space="0" w:color="auto"/>
              <w:left w:val="nil"/>
              <w:bottom w:val="single" w:sz="4" w:space="0" w:color="auto"/>
              <w:right w:val="single" w:sz="4" w:space="0" w:color="auto"/>
            </w:tcBorders>
            <w:shd w:val="clear" w:color="auto" w:fill="auto"/>
            <w:vAlign w:val="center"/>
          </w:tcPr>
          <w:p w14:paraId="5B13E970" w14:textId="77777777" w:rsidR="00760772" w:rsidRPr="00760772" w:rsidRDefault="00760772" w:rsidP="00760772">
            <w:pPr>
              <w:jc w:val="center"/>
              <w:rPr>
                <w:color w:val="000000"/>
                <w:sz w:val="22"/>
                <w:szCs w:val="22"/>
              </w:rPr>
            </w:pPr>
            <w:r w:rsidRPr="00760772">
              <w:rPr>
                <w:color w:val="000000"/>
                <w:sz w:val="22"/>
                <w:szCs w:val="22"/>
              </w:rPr>
              <w:t>97,86</w:t>
            </w:r>
          </w:p>
        </w:tc>
        <w:tc>
          <w:tcPr>
            <w:tcW w:w="972" w:type="dxa"/>
            <w:tcBorders>
              <w:top w:val="single" w:sz="4" w:space="0" w:color="auto"/>
              <w:left w:val="nil"/>
              <w:bottom w:val="single" w:sz="4" w:space="0" w:color="auto"/>
              <w:right w:val="single" w:sz="4" w:space="0" w:color="auto"/>
            </w:tcBorders>
            <w:shd w:val="clear" w:color="auto" w:fill="auto"/>
            <w:vAlign w:val="center"/>
          </w:tcPr>
          <w:p w14:paraId="25EF49B4" w14:textId="77777777" w:rsidR="00760772" w:rsidRPr="00760772" w:rsidRDefault="00760772" w:rsidP="00760772">
            <w:pPr>
              <w:jc w:val="center"/>
              <w:rPr>
                <w:color w:val="000000"/>
                <w:sz w:val="22"/>
                <w:szCs w:val="22"/>
              </w:rPr>
            </w:pPr>
            <w:r w:rsidRPr="00760772">
              <w:rPr>
                <w:color w:val="000000"/>
                <w:sz w:val="22"/>
                <w:szCs w:val="22"/>
              </w:rPr>
              <w:t>91,24</w:t>
            </w:r>
          </w:p>
        </w:tc>
        <w:tc>
          <w:tcPr>
            <w:tcW w:w="1299" w:type="dxa"/>
            <w:tcBorders>
              <w:top w:val="single" w:sz="4" w:space="0" w:color="auto"/>
              <w:left w:val="nil"/>
              <w:bottom w:val="single" w:sz="4" w:space="0" w:color="auto"/>
              <w:right w:val="single" w:sz="4" w:space="0" w:color="auto"/>
            </w:tcBorders>
            <w:shd w:val="clear" w:color="auto" w:fill="auto"/>
            <w:vAlign w:val="center"/>
          </w:tcPr>
          <w:p w14:paraId="67EB33F6" w14:textId="77777777" w:rsidR="00760772" w:rsidRPr="00760772" w:rsidRDefault="00760772" w:rsidP="00760772">
            <w:pPr>
              <w:jc w:val="center"/>
              <w:rPr>
                <w:color w:val="000000"/>
                <w:sz w:val="22"/>
                <w:szCs w:val="22"/>
              </w:rPr>
            </w:pPr>
            <w:r w:rsidRPr="00760772">
              <w:rPr>
                <w:color w:val="000000"/>
                <w:sz w:val="22"/>
                <w:szCs w:val="22"/>
              </w:rPr>
              <w:t>10,48</w:t>
            </w:r>
          </w:p>
        </w:tc>
        <w:tc>
          <w:tcPr>
            <w:tcW w:w="1406" w:type="dxa"/>
            <w:tcBorders>
              <w:top w:val="single" w:sz="4" w:space="0" w:color="auto"/>
              <w:left w:val="nil"/>
              <w:bottom w:val="single" w:sz="4" w:space="0" w:color="auto"/>
              <w:right w:val="single" w:sz="4" w:space="0" w:color="auto"/>
            </w:tcBorders>
            <w:shd w:val="clear" w:color="auto" w:fill="auto"/>
            <w:vAlign w:val="center"/>
          </w:tcPr>
          <w:p w14:paraId="45355FB3" w14:textId="77777777" w:rsidR="00760772" w:rsidRPr="00760772" w:rsidRDefault="00760772" w:rsidP="00760772">
            <w:pPr>
              <w:jc w:val="center"/>
              <w:rPr>
                <w:color w:val="000000"/>
                <w:sz w:val="22"/>
                <w:szCs w:val="22"/>
              </w:rPr>
            </w:pPr>
            <w:r w:rsidRPr="00760772">
              <w:rPr>
                <w:color w:val="000000"/>
                <w:sz w:val="22"/>
                <w:szCs w:val="22"/>
              </w:rPr>
              <w:t>1 350,53</w:t>
            </w:r>
          </w:p>
        </w:tc>
        <w:tc>
          <w:tcPr>
            <w:tcW w:w="1442" w:type="dxa"/>
            <w:tcBorders>
              <w:top w:val="single" w:sz="4" w:space="0" w:color="auto"/>
              <w:left w:val="nil"/>
              <w:bottom w:val="single" w:sz="4" w:space="0" w:color="auto"/>
              <w:right w:val="single" w:sz="4" w:space="0" w:color="auto"/>
            </w:tcBorders>
            <w:shd w:val="clear" w:color="auto" w:fill="auto"/>
            <w:vAlign w:val="center"/>
          </w:tcPr>
          <w:p w14:paraId="2BA52F1E"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tcPr>
          <w:p w14:paraId="7B0D6A9C" w14:textId="77777777" w:rsidR="00760772" w:rsidRPr="00760772" w:rsidRDefault="00760772" w:rsidP="00760772">
            <w:pPr>
              <w:jc w:val="center"/>
              <w:rPr>
                <w:color w:val="000000"/>
                <w:sz w:val="22"/>
                <w:szCs w:val="22"/>
              </w:rPr>
            </w:pPr>
            <w:r w:rsidRPr="00760772">
              <w:rPr>
                <w:color w:val="000000"/>
                <w:sz w:val="22"/>
                <w:szCs w:val="22"/>
              </w:rPr>
              <w:t>х</w:t>
            </w:r>
          </w:p>
        </w:tc>
      </w:tr>
    </w:tbl>
    <w:p w14:paraId="78CB78FB" w14:textId="77777777" w:rsidR="00760772" w:rsidRPr="00760772" w:rsidRDefault="00760772" w:rsidP="00760772">
      <w:pPr>
        <w:ind w:firstLine="709"/>
        <w:jc w:val="both"/>
      </w:pPr>
    </w:p>
    <w:p w14:paraId="30ED2B1F" w14:textId="77777777" w:rsidR="00760772" w:rsidRPr="00760772" w:rsidRDefault="00760772" w:rsidP="00760772">
      <w:pPr>
        <w:ind w:left="851"/>
        <w:jc w:val="both"/>
        <w:rPr>
          <w:sz w:val="28"/>
          <w:szCs w:val="28"/>
        </w:rPr>
      </w:pPr>
    </w:p>
    <w:p w14:paraId="159C1A82" w14:textId="77777777" w:rsidR="00760772" w:rsidRPr="00760772" w:rsidRDefault="00760772" w:rsidP="00760772">
      <w:pPr>
        <w:ind w:left="851"/>
        <w:jc w:val="both"/>
        <w:rPr>
          <w:sz w:val="28"/>
          <w:szCs w:val="28"/>
        </w:rPr>
        <w:sectPr w:rsidR="00760772" w:rsidRPr="00760772" w:rsidSect="00760772">
          <w:headerReference w:type="default" r:id="rId34"/>
          <w:footerReference w:type="even" r:id="rId35"/>
          <w:pgSz w:w="16838" w:h="11906" w:orient="landscape"/>
          <w:pgMar w:top="1701" w:right="1134" w:bottom="567" w:left="1134" w:header="720" w:footer="720" w:gutter="0"/>
          <w:cols w:space="720"/>
          <w:titlePg/>
          <w:docGrid w:linePitch="326"/>
        </w:sectPr>
      </w:pPr>
    </w:p>
    <w:p w14:paraId="20B1A354" w14:textId="047AB71C" w:rsidR="00760772" w:rsidRPr="00760772" w:rsidRDefault="00760772" w:rsidP="00760772">
      <w:pPr>
        <w:tabs>
          <w:tab w:val="left" w:pos="5580"/>
          <w:tab w:val="left" w:pos="9498"/>
        </w:tabs>
        <w:ind w:right="-569" w:firstLine="4962"/>
      </w:pPr>
      <w:r w:rsidRPr="00760772">
        <w:lastRenderedPageBreak/>
        <w:t xml:space="preserve">Приложение № </w:t>
      </w:r>
      <w:r w:rsidR="008D1359">
        <w:t>99</w:t>
      </w:r>
      <w:r w:rsidRPr="00760772">
        <w:t xml:space="preserve"> к протокол</w:t>
      </w:r>
      <w:r w:rsidR="008D1359">
        <w:t>у</w:t>
      </w:r>
      <w:r w:rsidRPr="00760772">
        <w:t xml:space="preserve"> № 84</w:t>
      </w:r>
    </w:p>
    <w:p w14:paraId="59D38689" w14:textId="77777777" w:rsidR="00760772" w:rsidRPr="00760772" w:rsidRDefault="00760772" w:rsidP="00760772">
      <w:pPr>
        <w:tabs>
          <w:tab w:val="left" w:pos="5580"/>
          <w:tab w:val="left" w:pos="9498"/>
        </w:tabs>
        <w:ind w:right="-569" w:firstLine="4962"/>
      </w:pPr>
      <w:r w:rsidRPr="00760772">
        <w:t>заседания Правления Региональной</w:t>
      </w:r>
    </w:p>
    <w:p w14:paraId="22DD1861" w14:textId="77777777" w:rsidR="00760772" w:rsidRPr="00760772" w:rsidRDefault="00760772" w:rsidP="00760772">
      <w:pPr>
        <w:tabs>
          <w:tab w:val="left" w:pos="5580"/>
          <w:tab w:val="left" w:pos="9498"/>
        </w:tabs>
        <w:ind w:right="-569" w:firstLine="4962"/>
      </w:pPr>
      <w:r w:rsidRPr="00760772">
        <w:t>энергетической комиссии</w:t>
      </w:r>
    </w:p>
    <w:p w14:paraId="16FCF637" w14:textId="77777777" w:rsidR="00760772" w:rsidRPr="00760772" w:rsidRDefault="00760772" w:rsidP="00760772">
      <w:pPr>
        <w:tabs>
          <w:tab w:val="left" w:pos="5580"/>
          <w:tab w:val="left" w:pos="9498"/>
        </w:tabs>
        <w:ind w:right="-569" w:firstLine="4962"/>
      </w:pPr>
      <w:r w:rsidRPr="00760772">
        <w:t>Кузбасса от 17.12.2020</w:t>
      </w:r>
    </w:p>
    <w:p w14:paraId="017E5F92" w14:textId="77777777" w:rsidR="00760772" w:rsidRPr="00760772" w:rsidRDefault="00760772" w:rsidP="00760772">
      <w:pPr>
        <w:ind w:left="851"/>
        <w:jc w:val="both"/>
        <w:rPr>
          <w:sz w:val="28"/>
          <w:szCs w:val="28"/>
        </w:rPr>
      </w:pPr>
    </w:p>
    <w:p w14:paraId="6825115E" w14:textId="77777777" w:rsidR="00760772" w:rsidRPr="00760772" w:rsidRDefault="00760772" w:rsidP="00760772"/>
    <w:p w14:paraId="71183F3A" w14:textId="77777777" w:rsidR="00760772" w:rsidRPr="00760772" w:rsidRDefault="00760772" w:rsidP="00760772">
      <w:pPr>
        <w:contextualSpacing/>
        <w:jc w:val="center"/>
        <w:rPr>
          <w:sz w:val="28"/>
          <w:szCs w:val="28"/>
          <w:lang w:eastAsia="en-US"/>
        </w:rPr>
      </w:pPr>
      <w:bookmarkStart w:id="126" w:name="_Toc58948783"/>
      <w:r w:rsidRPr="00760772">
        <w:rPr>
          <w:sz w:val="28"/>
          <w:szCs w:val="28"/>
          <w:lang w:eastAsia="en-US"/>
        </w:rPr>
        <w:t>ЭКСПЕРТНОЕ ЗАКЛЮЧЕНИЕ</w:t>
      </w:r>
    </w:p>
    <w:p w14:paraId="4A3E97F2" w14:textId="77777777" w:rsidR="00760772" w:rsidRPr="00760772" w:rsidRDefault="00760772" w:rsidP="00760772">
      <w:pPr>
        <w:jc w:val="center"/>
        <w:rPr>
          <w:sz w:val="28"/>
          <w:szCs w:val="28"/>
        </w:rPr>
      </w:pPr>
      <w:r w:rsidRPr="00760772">
        <w:rPr>
          <w:sz w:val="28"/>
          <w:szCs w:val="28"/>
        </w:rPr>
        <w:t>Региональной энергетической комиссии Кузбасса</w:t>
      </w:r>
      <w:r w:rsidRPr="00760772">
        <w:rPr>
          <w:sz w:val="28"/>
          <w:szCs w:val="28"/>
        </w:rPr>
        <w:br/>
        <w:t>по материалам, представленным АО «Кузбассэнерго» по Томь-</w:t>
      </w:r>
      <w:proofErr w:type="spellStart"/>
      <w:r w:rsidRPr="00760772">
        <w:rPr>
          <w:sz w:val="28"/>
          <w:szCs w:val="28"/>
        </w:rPr>
        <w:t>Усинской</w:t>
      </w:r>
      <w:proofErr w:type="spellEnd"/>
      <w:r w:rsidRPr="00760772">
        <w:rPr>
          <w:sz w:val="28"/>
          <w:szCs w:val="28"/>
        </w:rPr>
        <w:t xml:space="preserve"> ГРЭС</w:t>
      </w:r>
    </w:p>
    <w:p w14:paraId="5E57ECC3" w14:textId="77777777" w:rsidR="00760772" w:rsidRPr="00760772" w:rsidRDefault="00760772" w:rsidP="00760772">
      <w:pPr>
        <w:jc w:val="center"/>
        <w:rPr>
          <w:sz w:val="28"/>
          <w:szCs w:val="28"/>
        </w:rPr>
      </w:pPr>
      <w:r w:rsidRPr="00760772">
        <w:rPr>
          <w:sz w:val="28"/>
          <w:szCs w:val="28"/>
        </w:rPr>
        <w:t>для корректировки величины НВВ и уровня тарифов на тепловую энергию, теплоноситель (</w:t>
      </w:r>
      <w:proofErr w:type="spellStart"/>
      <w:r w:rsidRPr="00760772">
        <w:rPr>
          <w:sz w:val="28"/>
          <w:szCs w:val="28"/>
        </w:rPr>
        <w:t>химочищенную</w:t>
      </w:r>
      <w:proofErr w:type="spellEnd"/>
      <w:r w:rsidRPr="00760772">
        <w:rPr>
          <w:sz w:val="28"/>
          <w:szCs w:val="28"/>
        </w:rPr>
        <w:t xml:space="preserve"> воду), горячую воду в открытой системе горячего водоснабжения, реализуемые на потребительском рынке,</w:t>
      </w:r>
    </w:p>
    <w:p w14:paraId="6E22EA7A" w14:textId="77777777" w:rsidR="00760772" w:rsidRPr="00760772" w:rsidRDefault="00760772" w:rsidP="00760772">
      <w:pPr>
        <w:jc w:val="center"/>
        <w:rPr>
          <w:sz w:val="28"/>
          <w:szCs w:val="28"/>
        </w:rPr>
      </w:pPr>
      <w:r w:rsidRPr="00760772">
        <w:rPr>
          <w:sz w:val="28"/>
          <w:szCs w:val="28"/>
        </w:rPr>
        <w:t>в части 2021 года</w:t>
      </w:r>
    </w:p>
    <w:p w14:paraId="4C8A2AE7" w14:textId="77777777" w:rsidR="00760772" w:rsidRPr="00760772" w:rsidRDefault="00760772" w:rsidP="00760772">
      <w:pPr>
        <w:contextualSpacing/>
        <w:jc w:val="center"/>
        <w:rPr>
          <w:sz w:val="28"/>
          <w:szCs w:val="28"/>
          <w:lang w:eastAsia="en-US"/>
        </w:rPr>
      </w:pPr>
    </w:p>
    <w:p w14:paraId="6B9CBF00" w14:textId="77777777" w:rsidR="00760772" w:rsidRPr="00760772" w:rsidRDefault="00760772" w:rsidP="00760772">
      <w:pPr>
        <w:rPr>
          <w:sz w:val="28"/>
          <w:szCs w:val="28"/>
        </w:rPr>
      </w:pPr>
    </w:p>
    <w:p w14:paraId="77585018" w14:textId="77777777" w:rsidR="00760772" w:rsidRPr="00760772" w:rsidRDefault="00760772" w:rsidP="00760772">
      <w:pPr>
        <w:keepNext/>
        <w:tabs>
          <w:tab w:val="left" w:pos="567"/>
        </w:tabs>
        <w:outlineLvl w:val="0"/>
        <w:rPr>
          <w:b/>
          <w:sz w:val="28"/>
          <w:szCs w:val="28"/>
        </w:rPr>
      </w:pPr>
      <w:r w:rsidRPr="00760772">
        <w:rPr>
          <w:b/>
          <w:sz w:val="28"/>
          <w:szCs w:val="28"/>
        </w:rPr>
        <w:t>НОРМАТИВНО-ПРАВОВАЯ БАЗА</w:t>
      </w:r>
      <w:bookmarkEnd w:id="126"/>
    </w:p>
    <w:p w14:paraId="1205948B" w14:textId="77777777" w:rsidR="00760772" w:rsidRPr="00760772" w:rsidRDefault="00760772" w:rsidP="00760772"/>
    <w:p w14:paraId="7B205AA8"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Гражданский кодекс Российской Федерации.</w:t>
      </w:r>
    </w:p>
    <w:p w14:paraId="2342C7C8"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Налоговый кодекс Российской Федерации.</w:t>
      </w:r>
    </w:p>
    <w:p w14:paraId="53F71B19"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Трудовой Кодекс Российской Федерации.</w:t>
      </w:r>
    </w:p>
    <w:p w14:paraId="49D766F2"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Федеральный Закон от 17.08.1995 № 147-ФЗ «О естественных монополиях».</w:t>
      </w:r>
    </w:p>
    <w:p w14:paraId="67953C16"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 xml:space="preserve"> Федеральный закон от 27.07.2010 № 190-ФЗ «О теплоснабжении».</w:t>
      </w:r>
    </w:p>
    <w:p w14:paraId="632F0097"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D369093"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51552A92"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B4F14B4"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3DA2C49"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53E1BFC4" w14:textId="77777777" w:rsidR="00760772" w:rsidRPr="00760772" w:rsidRDefault="00760772" w:rsidP="00760772">
      <w:pPr>
        <w:numPr>
          <w:ilvl w:val="0"/>
          <w:numId w:val="9"/>
        </w:numPr>
        <w:tabs>
          <w:tab w:val="left" w:pos="0"/>
          <w:tab w:val="num" w:pos="993"/>
          <w:tab w:val="left" w:pos="9900"/>
        </w:tabs>
        <w:ind w:left="0" w:right="-1" w:firstLine="709"/>
        <w:jc w:val="both"/>
        <w:rPr>
          <w:snapToGrid w:val="0"/>
          <w:sz w:val="28"/>
          <w:szCs w:val="28"/>
        </w:rPr>
      </w:pPr>
      <w:r w:rsidRPr="00760772">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расчету </w:t>
      </w:r>
      <w:r w:rsidRPr="00760772">
        <w:rPr>
          <w:snapToGrid w:val="0"/>
          <w:sz w:val="28"/>
          <w:szCs w:val="28"/>
        </w:rPr>
        <w:lastRenderedPageBreak/>
        <w:t>тарифов и надбавок в сфере деятельности организаций коммунального комплекса».</w:t>
      </w:r>
    </w:p>
    <w:p w14:paraId="1686947A"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3FAD0BB" w14:textId="77777777" w:rsidR="00760772" w:rsidRPr="00760772" w:rsidRDefault="00760772" w:rsidP="00760772">
      <w:pPr>
        <w:numPr>
          <w:ilvl w:val="0"/>
          <w:numId w:val="9"/>
        </w:numPr>
        <w:tabs>
          <w:tab w:val="left" w:pos="0"/>
          <w:tab w:val="num" w:pos="993"/>
        </w:tabs>
        <w:ind w:left="0" w:right="-1" w:firstLine="709"/>
        <w:jc w:val="both"/>
        <w:rPr>
          <w:snapToGrid w:val="0"/>
          <w:sz w:val="28"/>
          <w:szCs w:val="28"/>
        </w:rPr>
      </w:pPr>
      <w:r w:rsidRPr="0076077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826698F" w14:textId="77777777" w:rsidR="00760772" w:rsidRPr="00760772" w:rsidRDefault="00760772" w:rsidP="00760772">
      <w:pPr>
        <w:ind w:right="-1" w:firstLine="720"/>
        <w:jc w:val="both"/>
        <w:rPr>
          <w:snapToGrid w:val="0"/>
          <w:sz w:val="28"/>
          <w:szCs w:val="28"/>
        </w:rPr>
      </w:pPr>
      <w:r w:rsidRPr="00760772">
        <w:rPr>
          <w:snapToGrid w:val="0"/>
          <w:sz w:val="28"/>
          <w:szCs w:val="28"/>
        </w:rPr>
        <w:t>Вся нормативно – методическая основа используется в редакции, действующей на момент проведения экспертизы.</w:t>
      </w:r>
    </w:p>
    <w:p w14:paraId="44AC3B56" w14:textId="77777777" w:rsidR="00760772" w:rsidRPr="00760772" w:rsidRDefault="00760772" w:rsidP="00760772">
      <w:pPr>
        <w:ind w:right="-1" w:firstLine="720"/>
        <w:jc w:val="both"/>
        <w:rPr>
          <w:snapToGrid w:val="0"/>
          <w:sz w:val="28"/>
          <w:szCs w:val="28"/>
        </w:rPr>
      </w:pPr>
    </w:p>
    <w:p w14:paraId="1E6D2869" w14:textId="77777777" w:rsidR="00760772" w:rsidRPr="00760772" w:rsidRDefault="00760772" w:rsidP="00760772">
      <w:pPr>
        <w:keepNext/>
        <w:numPr>
          <w:ilvl w:val="0"/>
          <w:numId w:val="11"/>
        </w:numPr>
        <w:tabs>
          <w:tab w:val="left" w:pos="567"/>
        </w:tabs>
        <w:ind w:left="0" w:firstLine="0"/>
        <w:jc w:val="both"/>
        <w:outlineLvl w:val="0"/>
        <w:rPr>
          <w:b/>
          <w:sz w:val="28"/>
          <w:szCs w:val="28"/>
        </w:rPr>
      </w:pPr>
      <w:bookmarkStart w:id="127" w:name="_Toc58948784"/>
      <w:r w:rsidRPr="00760772">
        <w:rPr>
          <w:b/>
          <w:sz w:val="28"/>
          <w:szCs w:val="28"/>
        </w:rPr>
        <w:t>ОЦЕНКА ДОСТОВЕРНОСТИ ДАННЫХ, ПРИВЕДЕННЫХ В ПРЕДЛОЖЕНИЯХ ОБ УСТАНОВЛЕНИИ ТАРИФОВ И (ИЛИ) ИХ ПРЕДЕЛЬНЫХ УРОВНЕЙ</w:t>
      </w:r>
      <w:bookmarkEnd w:id="127"/>
    </w:p>
    <w:p w14:paraId="5CB419A3" w14:textId="77777777" w:rsidR="00760772" w:rsidRPr="00760772" w:rsidRDefault="00760772" w:rsidP="00760772"/>
    <w:p w14:paraId="044865B9" w14:textId="77777777" w:rsidR="00760772" w:rsidRPr="00760772" w:rsidRDefault="00760772" w:rsidP="00760772">
      <w:pPr>
        <w:ind w:firstLine="851"/>
        <w:jc w:val="both"/>
        <w:rPr>
          <w:sz w:val="28"/>
          <w:szCs w:val="28"/>
        </w:rPr>
      </w:pPr>
      <w:r w:rsidRPr="00760772">
        <w:rPr>
          <w:sz w:val="28"/>
          <w:szCs w:val="28"/>
        </w:rPr>
        <w:t>Материалы АО «Кузбассэнерго» 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письма РЭК Кузбасса от 06.04.2020 №М-8-78/857-02.</w:t>
      </w:r>
    </w:p>
    <w:p w14:paraId="68732613" w14:textId="77777777" w:rsidR="00760772" w:rsidRPr="00760772" w:rsidRDefault="00760772" w:rsidP="00760772">
      <w:pPr>
        <w:ind w:firstLine="851"/>
        <w:jc w:val="both"/>
        <w:rPr>
          <w:sz w:val="28"/>
          <w:szCs w:val="28"/>
        </w:rPr>
      </w:pPr>
      <w:r w:rsidRPr="00760772">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248885C3" w14:textId="77777777" w:rsidR="00760772" w:rsidRPr="00760772" w:rsidRDefault="00760772" w:rsidP="00760772">
      <w:pPr>
        <w:ind w:firstLine="851"/>
        <w:jc w:val="both"/>
        <w:rPr>
          <w:sz w:val="28"/>
          <w:szCs w:val="28"/>
        </w:rPr>
      </w:pPr>
      <w:r w:rsidRPr="00760772">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4806208" w14:textId="77777777" w:rsidR="00760772" w:rsidRPr="00760772" w:rsidRDefault="00760772" w:rsidP="00760772">
      <w:pPr>
        <w:ind w:firstLine="851"/>
        <w:jc w:val="both"/>
        <w:rPr>
          <w:sz w:val="28"/>
          <w:szCs w:val="28"/>
        </w:rPr>
      </w:pPr>
      <w:r w:rsidRPr="0076077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6C3D9EBA" w14:textId="77777777" w:rsidR="00760772" w:rsidRPr="00760772" w:rsidRDefault="00760772" w:rsidP="00760772">
      <w:pPr>
        <w:ind w:firstLine="851"/>
        <w:jc w:val="both"/>
        <w:rPr>
          <w:sz w:val="28"/>
          <w:szCs w:val="28"/>
        </w:rPr>
      </w:pPr>
      <w:r w:rsidRPr="00760772">
        <w:rPr>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w:t>
      </w:r>
      <w:r w:rsidRPr="00760772">
        <w:rPr>
          <w:sz w:val="28"/>
          <w:szCs w:val="28"/>
        </w:rPr>
        <w:lastRenderedPageBreak/>
        <w:t>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12FF2CE6" w14:textId="77777777" w:rsidR="00760772" w:rsidRPr="00760772" w:rsidRDefault="00760772" w:rsidP="00760772">
      <w:pPr>
        <w:ind w:firstLine="851"/>
        <w:jc w:val="both"/>
        <w:rPr>
          <w:sz w:val="28"/>
          <w:szCs w:val="28"/>
        </w:rPr>
      </w:pPr>
      <w:r w:rsidRPr="00760772">
        <w:rPr>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626A399C" w14:textId="77777777" w:rsidR="00760772" w:rsidRPr="00760772" w:rsidRDefault="00760772" w:rsidP="00760772">
      <w:pPr>
        <w:ind w:firstLine="851"/>
        <w:jc w:val="both"/>
        <w:rPr>
          <w:sz w:val="28"/>
          <w:szCs w:val="28"/>
        </w:rPr>
      </w:pPr>
      <w:r w:rsidRPr="00760772">
        <w:rPr>
          <w:sz w:val="28"/>
          <w:szCs w:val="28"/>
        </w:rPr>
        <w:t>В данном экспертном заключении приведены результаты расчетов без НДС.</w:t>
      </w:r>
    </w:p>
    <w:p w14:paraId="20310F82" w14:textId="77777777" w:rsidR="00760772" w:rsidRPr="00760772" w:rsidRDefault="00760772" w:rsidP="00760772">
      <w:pPr>
        <w:ind w:firstLine="851"/>
        <w:jc w:val="both"/>
        <w:rPr>
          <w:sz w:val="28"/>
          <w:szCs w:val="28"/>
        </w:rPr>
      </w:pPr>
    </w:p>
    <w:p w14:paraId="152CAF0B" w14:textId="77777777" w:rsidR="00760772" w:rsidRPr="00760772" w:rsidRDefault="00760772" w:rsidP="00760772">
      <w:pPr>
        <w:keepNext/>
        <w:numPr>
          <w:ilvl w:val="0"/>
          <w:numId w:val="11"/>
        </w:numPr>
        <w:tabs>
          <w:tab w:val="left" w:pos="567"/>
        </w:tabs>
        <w:ind w:left="0" w:firstLine="0"/>
        <w:outlineLvl w:val="0"/>
        <w:rPr>
          <w:b/>
          <w:sz w:val="28"/>
          <w:szCs w:val="28"/>
        </w:rPr>
      </w:pPr>
      <w:bookmarkStart w:id="128" w:name="_Toc58948785"/>
      <w:r w:rsidRPr="00760772">
        <w:rPr>
          <w:b/>
          <w:sz w:val="28"/>
          <w:szCs w:val="28"/>
        </w:rPr>
        <w:t>ОБЩАЯ ХАРАКТЕРИСТИКА ПРЕДПРИЯТИЯ</w:t>
      </w:r>
      <w:bookmarkEnd w:id="128"/>
    </w:p>
    <w:p w14:paraId="6E43F10A" w14:textId="77777777" w:rsidR="00760772" w:rsidRPr="00760772" w:rsidRDefault="00760772" w:rsidP="00760772"/>
    <w:p w14:paraId="3F8307BE" w14:textId="77777777" w:rsidR="00760772" w:rsidRPr="00760772" w:rsidRDefault="00760772" w:rsidP="00760772">
      <w:pPr>
        <w:ind w:firstLine="851"/>
        <w:jc w:val="both"/>
        <w:rPr>
          <w:sz w:val="28"/>
          <w:szCs w:val="28"/>
        </w:rPr>
      </w:pPr>
      <w:r w:rsidRPr="00760772">
        <w:rPr>
          <w:sz w:val="28"/>
          <w:szCs w:val="28"/>
        </w:rPr>
        <w:t>Полное наименование предприятия: Кузбасское открытое акционерное общество энергетики и электрификации.</w:t>
      </w:r>
    </w:p>
    <w:p w14:paraId="20CCC849" w14:textId="77777777" w:rsidR="00760772" w:rsidRPr="00760772" w:rsidRDefault="00760772" w:rsidP="00760772">
      <w:pPr>
        <w:ind w:firstLine="851"/>
        <w:jc w:val="both"/>
        <w:rPr>
          <w:sz w:val="28"/>
          <w:szCs w:val="28"/>
        </w:rPr>
      </w:pPr>
      <w:r w:rsidRPr="00760772">
        <w:rPr>
          <w:sz w:val="28"/>
          <w:szCs w:val="28"/>
        </w:rPr>
        <w:t>Сокращенное: АО «Кузбассэнерго».</w:t>
      </w:r>
    </w:p>
    <w:p w14:paraId="6B2C5E33" w14:textId="77777777" w:rsidR="00760772" w:rsidRPr="00760772" w:rsidRDefault="00760772" w:rsidP="00760772">
      <w:pPr>
        <w:ind w:firstLine="851"/>
        <w:jc w:val="both"/>
        <w:rPr>
          <w:sz w:val="28"/>
          <w:szCs w:val="28"/>
        </w:rPr>
      </w:pPr>
      <w:r w:rsidRPr="00760772">
        <w:rPr>
          <w:sz w:val="28"/>
          <w:szCs w:val="28"/>
        </w:rPr>
        <w:t>ИНН: 4200000333</w:t>
      </w:r>
    </w:p>
    <w:p w14:paraId="2026C7E2" w14:textId="77777777" w:rsidR="00760772" w:rsidRPr="00760772" w:rsidRDefault="00760772" w:rsidP="00760772">
      <w:pPr>
        <w:ind w:firstLine="851"/>
        <w:jc w:val="both"/>
        <w:rPr>
          <w:sz w:val="28"/>
          <w:szCs w:val="28"/>
        </w:rPr>
      </w:pPr>
      <w:r w:rsidRPr="00760772">
        <w:rPr>
          <w:sz w:val="28"/>
          <w:szCs w:val="28"/>
        </w:rPr>
        <w:t>КПП: 420501001</w:t>
      </w:r>
    </w:p>
    <w:p w14:paraId="0ACEFE99" w14:textId="77777777" w:rsidR="00760772" w:rsidRPr="00760772" w:rsidRDefault="00760772" w:rsidP="00760772">
      <w:pPr>
        <w:ind w:firstLine="851"/>
        <w:jc w:val="both"/>
        <w:rPr>
          <w:sz w:val="28"/>
          <w:szCs w:val="28"/>
        </w:rPr>
      </w:pPr>
      <w:r w:rsidRPr="00760772">
        <w:rPr>
          <w:sz w:val="28"/>
          <w:szCs w:val="28"/>
        </w:rPr>
        <w:t>Адрес: 650000, г. Кемерово, пр. Кузнецкий, 30.</w:t>
      </w:r>
    </w:p>
    <w:p w14:paraId="4209F0B9" w14:textId="77777777" w:rsidR="00760772" w:rsidRPr="00760772" w:rsidRDefault="00760772" w:rsidP="00760772">
      <w:pPr>
        <w:ind w:firstLine="851"/>
        <w:jc w:val="both"/>
        <w:rPr>
          <w:sz w:val="28"/>
          <w:szCs w:val="28"/>
        </w:rPr>
      </w:pPr>
      <w:r w:rsidRPr="00760772">
        <w:rPr>
          <w:sz w:val="28"/>
          <w:szCs w:val="28"/>
        </w:rPr>
        <w:t>Телефон/факс: (3842) 45-33-50</w:t>
      </w:r>
    </w:p>
    <w:p w14:paraId="1264CB71" w14:textId="77777777" w:rsidR="00760772" w:rsidRPr="00760772" w:rsidRDefault="00760772" w:rsidP="00760772">
      <w:pPr>
        <w:ind w:firstLine="851"/>
        <w:jc w:val="both"/>
        <w:rPr>
          <w:sz w:val="28"/>
          <w:szCs w:val="28"/>
        </w:rPr>
      </w:pPr>
      <w:r w:rsidRPr="00760772">
        <w:rPr>
          <w:sz w:val="28"/>
          <w:szCs w:val="28"/>
          <w:lang w:val="en-US"/>
        </w:rPr>
        <w:t>e</w:t>
      </w:r>
      <w:r w:rsidRPr="00760772">
        <w:rPr>
          <w:sz w:val="28"/>
          <w:szCs w:val="28"/>
        </w:rPr>
        <w:t>-</w:t>
      </w:r>
      <w:r w:rsidRPr="00760772">
        <w:rPr>
          <w:sz w:val="28"/>
          <w:szCs w:val="28"/>
          <w:lang w:val="en-US"/>
        </w:rPr>
        <w:t>mail</w:t>
      </w:r>
      <w:r w:rsidRPr="00760772">
        <w:rPr>
          <w:sz w:val="28"/>
          <w:szCs w:val="28"/>
        </w:rPr>
        <w:t xml:space="preserve">: </w:t>
      </w:r>
      <w:proofErr w:type="spellStart"/>
      <w:r w:rsidRPr="00760772">
        <w:rPr>
          <w:sz w:val="28"/>
          <w:szCs w:val="28"/>
          <w:lang w:val="en-US"/>
        </w:rPr>
        <w:t>tgk</w:t>
      </w:r>
      <w:proofErr w:type="spellEnd"/>
      <w:r w:rsidRPr="00760772">
        <w:rPr>
          <w:sz w:val="28"/>
          <w:szCs w:val="28"/>
        </w:rPr>
        <w:t>12@</w:t>
      </w:r>
      <w:proofErr w:type="spellStart"/>
      <w:r w:rsidRPr="00760772">
        <w:rPr>
          <w:sz w:val="28"/>
          <w:szCs w:val="28"/>
          <w:lang w:val="en-US"/>
        </w:rPr>
        <w:t>suek</w:t>
      </w:r>
      <w:proofErr w:type="spellEnd"/>
      <w:r w:rsidRPr="00760772">
        <w:rPr>
          <w:sz w:val="28"/>
          <w:szCs w:val="28"/>
        </w:rPr>
        <w:t>.</w:t>
      </w:r>
      <w:proofErr w:type="spellStart"/>
      <w:r w:rsidRPr="00760772">
        <w:rPr>
          <w:sz w:val="28"/>
          <w:szCs w:val="28"/>
          <w:lang w:val="en-US"/>
        </w:rPr>
        <w:t>ru</w:t>
      </w:r>
      <w:proofErr w:type="spellEnd"/>
      <w:r w:rsidRPr="00760772">
        <w:rPr>
          <w:sz w:val="28"/>
          <w:szCs w:val="28"/>
        </w:rPr>
        <w:t xml:space="preserve">, </w:t>
      </w:r>
      <w:proofErr w:type="spellStart"/>
      <w:r w:rsidRPr="00760772">
        <w:rPr>
          <w:sz w:val="28"/>
          <w:szCs w:val="28"/>
          <w:lang w:val="en-US"/>
        </w:rPr>
        <w:t>KimEH</w:t>
      </w:r>
      <w:proofErr w:type="spellEnd"/>
      <w:r w:rsidRPr="00760772">
        <w:rPr>
          <w:sz w:val="28"/>
          <w:szCs w:val="28"/>
        </w:rPr>
        <w:t>@</w:t>
      </w:r>
      <w:proofErr w:type="spellStart"/>
      <w:r w:rsidRPr="00760772">
        <w:rPr>
          <w:sz w:val="28"/>
          <w:szCs w:val="28"/>
          <w:lang w:val="en-US"/>
        </w:rPr>
        <w:t>suek</w:t>
      </w:r>
      <w:proofErr w:type="spellEnd"/>
      <w:r w:rsidRPr="00760772">
        <w:rPr>
          <w:sz w:val="28"/>
          <w:szCs w:val="28"/>
        </w:rPr>
        <w:t>.</w:t>
      </w:r>
      <w:proofErr w:type="spellStart"/>
      <w:r w:rsidRPr="00760772">
        <w:rPr>
          <w:sz w:val="28"/>
          <w:szCs w:val="28"/>
          <w:lang w:val="en-US"/>
        </w:rPr>
        <w:t>ru</w:t>
      </w:r>
      <w:proofErr w:type="spellEnd"/>
      <w:r w:rsidRPr="00760772">
        <w:rPr>
          <w:sz w:val="28"/>
          <w:szCs w:val="28"/>
        </w:rPr>
        <w:t>.</w:t>
      </w:r>
    </w:p>
    <w:p w14:paraId="3FDD668C" w14:textId="77777777" w:rsidR="00760772" w:rsidRPr="00760772" w:rsidRDefault="00760772" w:rsidP="00760772">
      <w:pPr>
        <w:ind w:firstLine="851"/>
        <w:jc w:val="both"/>
        <w:rPr>
          <w:sz w:val="28"/>
          <w:szCs w:val="28"/>
        </w:rPr>
      </w:pPr>
      <w:r w:rsidRPr="00760772">
        <w:rPr>
          <w:sz w:val="28"/>
          <w:szCs w:val="28"/>
        </w:rPr>
        <w:t>Генеральный директор ООО «Сибирская генерирующая компания»: Солженицын Степан Александрович.</w:t>
      </w:r>
    </w:p>
    <w:p w14:paraId="2BB3E10D" w14:textId="77777777" w:rsidR="00760772" w:rsidRPr="00760772" w:rsidRDefault="00760772" w:rsidP="00760772">
      <w:pPr>
        <w:ind w:firstLine="851"/>
        <w:jc w:val="both"/>
        <w:rPr>
          <w:sz w:val="28"/>
          <w:szCs w:val="28"/>
        </w:rPr>
      </w:pPr>
      <w:r w:rsidRPr="00760772">
        <w:rPr>
          <w:sz w:val="28"/>
          <w:szCs w:val="28"/>
        </w:rPr>
        <w:t>Томь-</w:t>
      </w:r>
      <w:proofErr w:type="spellStart"/>
      <w:r w:rsidRPr="00760772">
        <w:rPr>
          <w:sz w:val="28"/>
          <w:szCs w:val="28"/>
        </w:rPr>
        <w:t>Усинская</w:t>
      </w:r>
      <w:proofErr w:type="spellEnd"/>
      <w:r w:rsidRPr="00760772">
        <w:rPr>
          <w:sz w:val="28"/>
          <w:szCs w:val="28"/>
        </w:rPr>
        <w:t xml:space="preserve"> ГРЭС является самой крупной по установленной электрической мощности станцией Кемеровской области. Расположена на юге Кемеровской области, в </w:t>
      </w:r>
      <w:proofErr w:type="spellStart"/>
      <w:r w:rsidRPr="00760772">
        <w:rPr>
          <w:sz w:val="28"/>
          <w:szCs w:val="28"/>
        </w:rPr>
        <w:t>Притомском</w:t>
      </w:r>
      <w:proofErr w:type="spellEnd"/>
      <w:r w:rsidRPr="00760772">
        <w:rPr>
          <w:sz w:val="28"/>
          <w:szCs w:val="28"/>
        </w:rPr>
        <w:t xml:space="preserve"> районе города Мыски, в 25 км от Новокузнецка. </w:t>
      </w:r>
    </w:p>
    <w:p w14:paraId="2ECD818C" w14:textId="77777777" w:rsidR="00760772" w:rsidRPr="00760772" w:rsidRDefault="00760772" w:rsidP="00760772">
      <w:pPr>
        <w:ind w:firstLine="851"/>
        <w:jc w:val="both"/>
        <w:rPr>
          <w:sz w:val="28"/>
          <w:szCs w:val="28"/>
        </w:rPr>
      </w:pPr>
      <w:r w:rsidRPr="00760772">
        <w:rPr>
          <w:sz w:val="28"/>
          <w:szCs w:val="28"/>
        </w:rPr>
        <w:t>В настоящее время установленная электрическая мощность Томь-</w:t>
      </w:r>
      <w:proofErr w:type="spellStart"/>
      <w:r w:rsidRPr="00760772">
        <w:rPr>
          <w:sz w:val="28"/>
          <w:szCs w:val="28"/>
        </w:rPr>
        <w:t>Усинской</w:t>
      </w:r>
      <w:proofErr w:type="spellEnd"/>
      <w:r w:rsidRPr="00760772">
        <w:rPr>
          <w:sz w:val="28"/>
          <w:szCs w:val="28"/>
        </w:rPr>
        <w:t xml:space="preserve"> ГРЭС составляет 1345,4 МВт, тепловая мощность – 194 Гкал/час. </w:t>
      </w:r>
    </w:p>
    <w:p w14:paraId="1CEF98D3" w14:textId="77777777" w:rsidR="00760772" w:rsidRPr="00760772" w:rsidRDefault="00760772" w:rsidP="00760772">
      <w:pPr>
        <w:ind w:firstLine="851"/>
        <w:jc w:val="both"/>
        <w:rPr>
          <w:sz w:val="28"/>
          <w:szCs w:val="28"/>
        </w:rPr>
      </w:pPr>
      <w:r w:rsidRPr="00760772">
        <w:rPr>
          <w:sz w:val="28"/>
          <w:szCs w:val="28"/>
        </w:rPr>
        <w:t>Основным видом топлива Томь-</w:t>
      </w:r>
      <w:proofErr w:type="spellStart"/>
      <w:r w:rsidRPr="00760772">
        <w:rPr>
          <w:sz w:val="28"/>
          <w:szCs w:val="28"/>
        </w:rPr>
        <w:t>Усинской</w:t>
      </w:r>
      <w:proofErr w:type="spellEnd"/>
      <w:r w:rsidRPr="00760772">
        <w:rPr>
          <w:sz w:val="28"/>
          <w:szCs w:val="28"/>
        </w:rPr>
        <w:t xml:space="preserve"> ГРЭС является каменный уголь кузбасского угольного бассейна марки Д и Г. В состав основного оборудования станции сходят 14 паровых котлов паропроизводительностью от 220 до 640 тонн в час, девять паровых турбин установленной электрической мощность 100, 121,4, 124 и 200 МВт, девять турбогенераторов номинальным напряжением 10,5, 13,8 15,75 </w:t>
      </w:r>
      <w:proofErr w:type="spellStart"/>
      <w:r w:rsidRPr="00760772">
        <w:rPr>
          <w:sz w:val="28"/>
          <w:szCs w:val="28"/>
        </w:rPr>
        <w:t>кВ.</w:t>
      </w:r>
      <w:proofErr w:type="spellEnd"/>
      <w:r w:rsidRPr="00760772">
        <w:rPr>
          <w:sz w:val="28"/>
          <w:szCs w:val="28"/>
        </w:rPr>
        <w:t xml:space="preserve"> </w:t>
      </w:r>
    </w:p>
    <w:p w14:paraId="2EC69CA3" w14:textId="77777777" w:rsidR="00760772" w:rsidRPr="00760772" w:rsidRDefault="00760772" w:rsidP="00760772">
      <w:pPr>
        <w:ind w:firstLine="851"/>
        <w:jc w:val="both"/>
        <w:rPr>
          <w:sz w:val="28"/>
          <w:szCs w:val="28"/>
        </w:rPr>
      </w:pPr>
      <w:r w:rsidRPr="00760772">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1473E5B8" w14:textId="77777777" w:rsidR="00760772" w:rsidRPr="00760772" w:rsidRDefault="00760772" w:rsidP="00760772">
      <w:pPr>
        <w:ind w:firstLine="851"/>
        <w:jc w:val="both"/>
        <w:rPr>
          <w:sz w:val="28"/>
          <w:szCs w:val="28"/>
        </w:rPr>
      </w:pPr>
      <w:r w:rsidRPr="00760772">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760772">
        <w:rPr>
          <w:sz w:val="28"/>
          <w:szCs w:val="28"/>
        </w:rPr>
        <w:t>химочищенной</w:t>
      </w:r>
      <w:proofErr w:type="spellEnd"/>
      <w:r w:rsidRPr="00760772">
        <w:rPr>
          <w:sz w:val="28"/>
          <w:szCs w:val="28"/>
        </w:rPr>
        <w:t xml:space="preserve"> воды (в воде) и </w:t>
      </w:r>
      <w:proofErr w:type="spellStart"/>
      <w:r w:rsidRPr="00760772">
        <w:rPr>
          <w:sz w:val="28"/>
          <w:szCs w:val="28"/>
        </w:rPr>
        <w:t>химобессоленой</w:t>
      </w:r>
      <w:proofErr w:type="spellEnd"/>
      <w:r w:rsidRPr="00760772">
        <w:rPr>
          <w:sz w:val="28"/>
          <w:szCs w:val="28"/>
        </w:rPr>
        <w:t xml:space="preserve"> воды (в паре).</w:t>
      </w:r>
    </w:p>
    <w:p w14:paraId="3D4088C7" w14:textId="77777777" w:rsidR="00760772" w:rsidRPr="00760772" w:rsidRDefault="00760772" w:rsidP="00760772">
      <w:pPr>
        <w:ind w:firstLine="851"/>
        <w:jc w:val="both"/>
        <w:rPr>
          <w:sz w:val="28"/>
          <w:szCs w:val="28"/>
        </w:rPr>
      </w:pPr>
      <w:r w:rsidRPr="00760772">
        <w:rPr>
          <w:sz w:val="28"/>
          <w:szCs w:val="28"/>
        </w:rPr>
        <w:t xml:space="preserve">Тепловая энергия в воде и, соответственно, теплоноситель – </w:t>
      </w:r>
      <w:proofErr w:type="spellStart"/>
      <w:r w:rsidRPr="00760772">
        <w:rPr>
          <w:sz w:val="28"/>
          <w:szCs w:val="28"/>
        </w:rPr>
        <w:t>химочищенная</w:t>
      </w:r>
      <w:proofErr w:type="spellEnd"/>
      <w:r w:rsidRPr="00760772">
        <w:rPr>
          <w:sz w:val="28"/>
          <w:szCs w:val="28"/>
        </w:rPr>
        <w:t xml:space="preserve"> вода подлежат государственному регулированию в сфере </w:t>
      </w:r>
      <w:r w:rsidRPr="00760772">
        <w:rPr>
          <w:sz w:val="28"/>
          <w:szCs w:val="28"/>
        </w:rPr>
        <w:lastRenderedPageBreak/>
        <w:t xml:space="preserve">теплоснабжения в соответствии с пунктами 3, 4, 5 Основ ценообразования, а тепловая энергия в паре и, соответственно, теплоноситель – </w:t>
      </w:r>
      <w:proofErr w:type="spellStart"/>
      <w:r w:rsidRPr="00760772">
        <w:rPr>
          <w:sz w:val="28"/>
          <w:szCs w:val="28"/>
        </w:rPr>
        <w:t>химобессоленная</w:t>
      </w:r>
      <w:proofErr w:type="spellEnd"/>
      <w:r w:rsidRPr="00760772">
        <w:rPr>
          <w:sz w:val="28"/>
          <w:szCs w:val="28"/>
        </w:rPr>
        <w:t xml:space="preserve"> вода не подлежат государственному регулированию в сфере теплоснабжения согласно п. 5(1) Основ ценообразования.</w:t>
      </w:r>
    </w:p>
    <w:p w14:paraId="6FCC1853" w14:textId="77777777" w:rsidR="00760772" w:rsidRPr="00760772" w:rsidRDefault="00760772" w:rsidP="00760772">
      <w:pPr>
        <w:ind w:firstLine="851"/>
        <w:jc w:val="both"/>
        <w:rPr>
          <w:sz w:val="28"/>
          <w:szCs w:val="28"/>
        </w:rPr>
      </w:pPr>
      <w:r w:rsidRPr="00760772">
        <w:rPr>
          <w:sz w:val="28"/>
          <w:szCs w:val="28"/>
        </w:rPr>
        <w:t>Станции АО «Кузбассэнерго» работают в режиме комбинированной выработки электрической и тепловой энергии.</w:t>
      </w:r>
    </w:p>
    <w:p w14:paraId="03CE26C9" w14:textId="77777777" w:rsidR="00760772" w:rsidRPr="00760772" w:rsidRDefault="00760772" w:rsidP="00760772">
      <w:pPr>
        <w:ind w:firstLine="851"/>
        <w:jc w:val="both"/>
        <w:rPr>
          <w:sz w:val="28"/>
          <w:szCs w:val="28"/>
        </w:rPr>
      </w:pPr>
      <w:r w:rsidRPr="00760772">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760772">
        <w:rPr>
          <w:sz w:val="28"/>
          <w:szCs w:val="28"/>
        </w:rPr>
        <w:t>химочищенной</w:t>
      </w:r>
      <w:proofErr w:type="spellEnd"/>
      <w:r w:rsidRPr="00760772">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16B29F99" w14:textId="77777777" w:rsidR="00760772" w:rsidRPr="00760772" w:rsidRDefault="00760772" w:rsidP="00760772">
      <w:pPr>
        <w:ind w:firstLine="851"/>
        <w:jc w:val="both"/>
        <w:rPr>
          <w:sz w:val="28"/>
          <w:szCs w:val="28"/>
        </w:rPr>
      </w:pPr>
      <w:r w:rsidRPr="00760772">
        <w:rPr>
          <w:sz w:val="28"/>
          <w:szCs w:val="28"/>
        </w:rPr>
        <w:t>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2021 год, составляет по Томь-</w:t>
      </w:r>
      <w:proofErr w:type="spellStart"/>
      <w:r w:rsidRPr="00760772">
        <w:rPr>
          <w:sz w:val="28"/>
          <w:szCs w:val="28"/>
        </w:rPr>
        <w:t>Усинской</w:t>
      </w:r>
      <w:proofErr w:type="spellEnd"/>
      <w:r w:rsidRPr="00760772">
        <w:rPr>
          <w:sz w:val="28"/>
          <w:szCs w:val="28"/>
        </w:rPr>
        <w:t xml:space="preserve"> ГРЭС – 2,02 %.</w:t>
      </w:r>
    </w:p>
    <w:p w14:paraId="5DA17B5C" w14:textId="77777777" w:rsidR="00760772" w:rsidRPr="00760772" w:rsidRDefault="00760772" w:rsidP="00760772">
      <w:pPr>
        <w:ind w:firstLine="851"/>
        <w:jc w:val="both"/>
        <w:rPr>
          <w:sz w:val="28"/>
          <w:szCs w:val="28"/>
        </w:rPr>
      </w:pPr>
    </w:p>
    <w:p w14:paraId="17065CE7" w14:textId="77777777" w:rsidR="00760772" w:rsidRPr="00760772" w:rsidRDefault="00760772" w:rsidP="00760772">
      <w:pPr>
        <w:keepNext/>
        <w:numPr>
          <w:ilvl w:val="0"/>
          <w:numId w:val="11"/>
        </w:numPr>
        <w:tabs>
          <w:tab w:val="left" w:pos="567"/>
        </w:tabs>
        <w:ind w:left="0" w:hanging="12"/>
        <w:jc w:val="both"/>
        <w:outlineLvl w:val="0"/>
        <w:rPr>
          <w:b/>
          <w:sz w:val="28"/>
          <w:szCs w:val="28"/>
        </w:rPr>
      </w:pPr>
      <w:bookmarkStart w:id="129" w:name="_Toc58948786"/>
      <w:r w:rsidRPr="00760772">
        <w:rPr>
          <w:b/>
          <w:sz w:val="28"/>
          <w:szCs w:val="28"/>
        </w:rPr>
        <w:t>КОРРЕКТИРОВКА НЕОБХОДИМОЙ ВАЛОВОЙ ВЫРУЧКИ И РАСЧЕТ ТАРИФОВ НА ПРОИЗВОДСТВО ТЕПЛОВОЙ ЭНЕРГИИ НА 2021 ГОД</w:t>
      </w:r>
      <w:bookmarkEnd w:id="129"/>
    </w:p>
    <w:p w14:paraId="6A26D3A5" w14:textId="77777777" w:rsidR="00760772" w:rsidRPr="00760772" w:rsidRDefault="00760772" w:rsidP="00760772">
      <w:pPr>
        <w:ind w:firstLine="851"/>
        <w:jc w:val="both"/>
        <w:rPr>
          <w:sz w:val="28"/>
          <w:szCs w:val="28"/>
        </w:rPr>
      </w:pPr>
    </w:p>
    <w:p w14:paraId="6E9256F3" w14:textId="77777777" w:rsidR="00760772" w:rsidRPr="00760772" w:rsidRDefault="00760772" w:rsidP="00760772">
      <w:pPr>
        <w:ind w:firstLine="851"/>
        <w:jc w:val="both"/>
        <w:rPr>
          <w:sz w:val="28"/>
          <w:szCs w:val="28"/>
        </w:rPr>
      </w:pPr>
      <w:r w:rsidRPr="00760772">
        <w:rPr>
          <w:sz w:val="28"/>
          <w:szCs w:val="28"/>
        </w:rPr>
        <w:t>Поскольку АО «Кузбассэнерго»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7F1EABB3" w14:textId="77777777" w:rsidR="00760772" w:rsidRPr="00760772" w:rsidRDefault="00760772" w:rsidP="00760772">
      <w:pPr>
        <w:ind w:firstLine="851"/>
        <w:jc w:val="both"/>
        <w:rPr>
          <w:sz w:val="28"/>
          <w:szCs w:val="28"/>
        </w:rPr>
      </w:pPr>
      <w:r w:rsidRPr="00760772">
        <w:rPr>
          <w:sz w:val="28"/>
          <w:szCs w:val="28"/>
        </w:rPr>
        <w:t xml:space="preserve">Долгосрочные параметры регулирования и долгосрочные тарифы на тепловую энергию, реализуемую АО «Кузбассэнерго» установлены постановлением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760772">
        <w:rPr>
          <w:sz w:val="28"/>
          <w:szCs w:val="28"/>
        </w:rPr>
        <w:t>пгт</w:t>
      </w:r>
      <w:proofErr w:type="spellEnd"/>
      <w:r w:rsidRPr="00760772">
        <w:rPr>
          <w:sz w:val="28"/>
          <w:szCs w:val="28"/>
        </w:rPr>
        <w:t xml:space="preserve">. </w:t>
      </w:r>
      <w:proofErr w:type="spellStart"/>
      <w:r w:rsidRPr="00760772">
        <w:rPr>
          <w:sz w:val="28"/>
          <w:szCs w:val="28"/>
        </w:rPr>
        <w:t>Инской</w:t>
      </w:r>
      <w:proofErr w:type="spellEnd"/>
      <w:r w:rsidRPr="00760772">
        <w:rPr>
          <w:sz w:val="28"/>
          <w:szCs w:val="28"/>
        </w:rPr>
        <w:t xml:space="preserve"> Беловского городского округа и города Мыски, на 2019-2023 годы». Утвержденные на 2021 год тарифы на тепловую энергию, теплоноситель подлежат корректировке.</w:t>
      </w:r>
    </w:p>
    <w:p w14:paraId="56ADE2F1" w14:textId="77777777" w:rsidR="00760772" w:rsidRPr="00760772" w:rsidRDefault="00760772" w:rsidP="00760772">
      <w:pPr>
        <w:ind w:firstLine="851"/>
        <w:jc w:val="both"/>
        <w:rPr>
          <w:sz w:val="28"/>
          <w:szCs w:val="28"/>
        </w:rPr>
      </w:pPr>
      <w:r w:rsidRPr="00760772">
        <w:rPr>
          <w:sz w:val="28"/>
          <w:szCs w:val="28"/>
        </w:rPr>
        <w:t xml:space="preserve">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w:t>
      </w:r>
      <w:r w:rsidRPr="00760772">
        <w:rPr>
          <w:sz w:val="28"/>
          <w:szCs w:val="28"/>
        </w:rPr>
        <w:lastRenderedPageBreak/>
        <w:t>использованием уточненных значений прогнозных параметров регулирования (далее - скорректированная плановая НВВ).</w:t>
      </w:r>
    </w:p>
    <w:p w14:paraId="67E82D90" w14:textId="77777777" w:rsidR="00760772" w:rsidRPr="00760772" w:rsidRDefault="00760772" w:rsidP="00760772">
      <w:pPr>
        <w:ind w:firstLine="851"/>
        <w:jc w:val="both"/>
        <w:rPr>
          <w:sz w:val="28"/>
          <w:szCs w:val="28"/>
        </w:rPr>
      </w:pPr>
      <w:r w:rsidRPr="00760772">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128CA5F" w14:textId="77777777" w:rsidR="00760772" w:rsidRPr="00760772" w:rsidRDefault="00760772" w:rsidP="00760772">
      <w:pPr>
        <w:ind w:firstLine="851"/>
        <w:jc w:val="both"/>
        <w:rPr>
          <w:sz w:val="28"/>
          <w:szCs w:val="28"/>
        </w:rPr>
      </w:pPr>
    </w:p>
    <w:p w14:paraId="24E88F48" w14:textId="77777777" w:rsidR="00760772" w:rsidRPr="00760772" w:rsidRDefault="00760772" w:rsidP="00760772">
      <w:pPr>
        <w:keepNext/>
        <w:jc w:val="center"/>
        <w:outlineLvl w:val="1"/>
        <w:rPr>
          <w:b/>
          <w:sz w:val="28"/>
          <w:szCs w:val="20"/>
        </w:rPr>
      </w:pPr>
      <w:bookmarkStart w:id="130" w:name="_Toc58948787"/>
      <w:r w:rsidRPr="00760772">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130"/>
    </w:p>
    <w:p w14:paraId="08CD7ECC" w14:textId="77777777" w:rsidR="00760772" w:rsidRPr="00760772" w:rsidRDefault="00760772" w:rsidP="00760772">
      <w:pPr>
        <w:tabs>
          <w:tab w:val="left" w:pos="0"/>
        </w:tabs>
        <w:ind w:firstLine="851"/>
        <w:jc w:val="both"/>
        <w:rPr>
          <w:sz w:val="28"/>
          <w:szCs w:val="28"/>
        </w:rPr>
      </w:pPr>
    </w:p>
    <w:p w14:paraId="4E861015" w14:textId="77777777" w:rsidR="00760772" w:rsidRPr="00760772" w:rsidRDefault="00760772" w:rsidP="00760772">
      <w:pPr>
        <w:tabs>
          <w:tab w:val="left" w:pos="0"/>
        </w:tabs>
        <w:ind w:firstLine="851"/>
        <w:jc w:val="both"/>
        <w:rPr>
          <w:sz w:val="28"/>
          <w:szCs w:val="28"/>
        </w:rPr>
      </w:pPr>
      <w:r w:rsidRPr="00760772">
        <w:rPr>
          <w:sz w:val="28"/>
          <w:szCs w:val="28"/>
        </w:rPr>
        <w:t>АО «Кузбассэнерго» осуществляет выработку тепловой энергии на Томь-</w:t>
      </w:r>
      <w:proofErr w:type="spellStart"/>
      <w:r w:rsidRPr="00760772">
        <w:rPr>
          <w:sz w:val="28"/>
          <w:szCs w:val="28"/>
        </w:rPr>
        <w:t>Усинской</w:t>
      </w:r>
      <w:proofErr w:type="spellEnd"/>
      <w:r w:rsidRPr="00760772">
        <w:rPr>
          <w:sz w:val="28"/>
          <w:szCs w:val="28"/>
        </w:rPr>
        <w:t xml:space="preserve"> ГРЭС г. Мыски. </w:t>
      </w:r>
    </w:p>
    <w:p w14:paraId="0823C369" w14:textId="77777777" w:rsidR="00760772" w:rsidRPr="00760772" w:rsidRDefault="00760772" w:rsidP="00760772">
      <w:pPr>
        <w:tabs>
          <w:tab w:val="left" w:pos="0"/>
        </w:tabs>
        <w:ind w:firstLine="851"/>
        <w:jc w:val="both"/>
        <w:rPr>
          <w:sz w:val="28"/>
          <w:szCs w:val="28"/>
        </w:rPr>
      </w:pPr>
      <w:r w:rsidRPr="00760772">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5F0C3516" w14:textId="77777777" w:rsidR="00760772" w:rsidRPr="00760772" w:rsidRDefault="00760772" w:rsidP="00760772">
      <w:pPr>
        <w:tabs>
          <w:tab w:val="left" w:pos="0"/>
        </w:tabs>
        <w:ind w:firstLine="851"/>
        <w:jc w:val="both"/>
        <w:rPr>
          <w:sz w:val="28"/>
          <w:szCs w:val="28"/>
        </w:rPr>
      </w:pPr>
      <w:r w:rsidRPr="00760772">
        <w:rPr>
          <w:sz w:val="28"/>
          <w:szCs w:val="28"/>
        </w:rPr>
        <w:t>При формировании балансовых показателей в целях корректировки тарифов на тепловую энергию на 2021 год были приняты объемы выработки и отпуска тепловой энергии в сеть от станций согласно сводного прогнозного баланса на 2021 год, утвержденного приказом ФАС России от 26.11.2020 №1164/20-ДСП.</w:t>
      </w:r>
    </w:p>
    <w:p w14:paraId="725D71B1" w14:textId="77777777" w:rsidR="00760772" w:rsidRPr="00760772" w:rsidRDefault="00760772" w:rsidP="00760772">
      <w:pPr>
        <w:tabs>
          <w:tab w:val="left" w:pos="0"/>
        </w:tabs>
        <w:ind w:firstLine="851"/>
        <w:jc w:val="both"/>
        <w:rPr>
          <w:sz w:val="28"/>
          <w:szCs w:val="28"/>
        </w:rPr>
      </w:pPr>
      <w:r w:rsidRPr="00760772">
        <w:rPr>
          <w:sz w:val="28"/>
          <w:szCs w:val="28"/>
        </w:rPr>
        <w:t>Предприятием представлен реестр договоров с потребителями, с указанием планового потребления на 2021 год.</w:t>
      </w:r>
    </w:p>
    <w:p w14:paraId="05DF984D" w14:textId="77777777" w:rsidR="00760772" w:rsidRPr="00760772" w:rsidRDefault="00760772" w:rsidP="00760772">
      <w:pPr>
        <w:tabs>
          <w:tab w:val="left" w:pos="0"/>
        </w:tabs>
        <w:ind w:firstLine="851"/>
        <w:jc w:val="both"/>
        <w:rPr>
          <w:sz w:val="28"/>
          <w:szCs w:val="28"/>
        </w:rPr>
      </w:pPr>
      <w:r w:rsidRPr="00760772">
        <w:rPr>
          <w:sz w:val="28"/>
          <w:szCs w:val="28"/>
        </w:rPr>
        <w:t>Баланс производства и поставки тепловой энергии Томь-</w:t>
      </w:r>
      <w:proofErr w:type="spellStart"/>
      <w:r w:rsidRPr="00760772">
        <w:rPr>
          <w:sz w:val="28"/>
          <w:szCs w:val="28"/>
        </w:rPr>
        <w:t>Усинской</w:t>
      </w:r>
      <w:proofErr w:type="spellEnd"/>
      <w:r w:rsidRPr="00760772">
        <w:rPr>
          <w:sz w:val="28"/>
          <w:szCs w:val="28"/>
        </w:rPr>
        <w:t xml:space="preserve"> ГРЭС представлен в таблице 1.</w:t>
      </w:r>
    </w:p>
    <w:p w14:paraId="6DE28555" w14:textId="77777777" w:rsidR="00760772" w:rsidRPr="00760772" w:rsidRDefault="00760772" w:rsidP="00760772">
      <w:pPr>
        <w:tabs>
          <w:tab w:val="left" w:pos="0"/>
        </w:tabs>
        <w:ind w:firstLine="851"/>
        <w:jc w:val="both"/>
        <w:rPr>
          <w:sz w:val="28"/>
          <w:szCs w:val="28"/>
        </w:rPr>
      </w:pPr>
    </w:p>
    <w:p w14:paraId="2621F309" w14:textId="77777777" w:rsidR="00760772" w:rsidRPr="00760772" w:rsidRDefault="00760772" w:rsidP="00760772">
      <w:pPr>
        <w:tabs>
          <w:tab w:val="left" w:pos="0"/>
        </w:tabs>
        <w:ind w:firstLine="851"/>
        <w:jc w:val="both"/>
        <w:rPr>
          <w:sz w:val="28"/>
          <w:szCs w:val="28"/>
        </w:rPr>
        <w:sectPr w:rsidR="00760772" w:rsidRPr="00760772" w:rsidSect="00760772">
          <w:pgSz w:w="11906" w:h="16838"/>
          <w:pgMar w:top="1134" w:right="567" w:bottom="1134" w:left="1701" w:header="720" w:footer="720" w:gutter="0"/>
          <w:cols w:space="720"/>
          <w:titlePg/>
          <w:docGrid w:linePitch="326"/>
        </w:sectPr>
      </w:pPr>
    </w:p>
    <w:p w14:paraId="7F755C22" w14:textId="77777777" w:rsidR="00760772" w:rsidRPr="00760772" w:rsidRDefault="00760772" w:rsidP="00760772">
      <w:pPr>
        <w:ind w:left="8789" w:right="-142"/>
        <w:jc w:val="right"/>
        <w:rPr>
          <w:color w:val="000000"/>
          <w:sz w:val="28"/>
          <w:szCs w:val="28"/>
        </w:rPr>
      </w:pPr>
      <w:r w:rsidRPr="00760772">
        <w:rPr>
          <w:color w:val="000000"/>
          <w:sz w:val="28"/>
          <w:szCs w:val="28"/>
        </w:rPr>
        <w:lastRenderedPageBreak/>
        <w:t>Таблица 1</w:t>
      </w:r>
    </w:p>
    <w:p w14:paraId="545C8993" w14:textId="77777777" w:rsidR="00760772" w:rsidRPr="00760772" w:rsidRDefault="00760772" w:rsidP="00760772">
      <w:pPr>
        <w:ind w:firstLine="360"/>
        <w:jc w:val="center"/>
        <w:rPr>
          <w:b/>
          <w:sz w:val="28"/>
          <w:szCs w:val="28"/>
        </w:rPr>
      </w:pPr>
      <w:r w:rsidRPr="00760772">
        <w:rPr>
          <w:b/>
          <w:sz w:val="28"/>
          <w:szCs w:val="28"/>
        </w:rPr>
        <w:t>Баланс производства и поставки тепловой энергии Томь-</w:t>
      </w:r>
      <w:proofErr w:type="spellStart"/>
      <w:r w:rsidRPr="00760772">
        <w:rPr>
          <w:b/>
          <w:sz w:val="28"/>
          <w:szCs w:val="28"/>
        </w:rPr>
        <w:t>Усинской</w:t>
      </w:r>
      <w:proofErr w:type="spellEnd"/>
      <w:r w:rsidRPr="00760772">
        <w:rPr>
          <w:b/>
          <w:sz w:val="28"/>
          <w:szCs w:val="28"/>
        </w:rPr>
        <w:t xml:space="preserve"> ГРЭС на 2021 год как ЕТО</w:t>
      </w:r>
    </w:p>
    <w:p w14:paraId="7D16A4BD" w14:textId="77777777" w:rsidR="00760772" w:rsidRPr="00760772" w:rsidRDefault="00760772" w:rsidP="00760772">
      <w:pPr>
        <w:ind w:firstLine="360"/>
        <w:jc w:val="right"/>
        <w:rPr>
          <w:b/>
          <w:color w:val="000000"/>
        </w:rPr>
      </w:pPr>
      <w:r w:rsidRPr="00760772">
        <w:rPr>
          <w:color w:val="000000"/>
        </w:rPr>
        <w:t>тыс. Гкал</w:t>
      </w:r>
    </w:p>
    <w:tbl>
      <w:tblPr>
        <w:tblW w:w="14742" w:type="dxa"/>
        <w:tblInd w:w="108" w:type="dxa"/>
        <w:tblLook w:val="04A0" w:firstRow="1" w:lastRow="0" w:firstColumn="1" w:lastColumn="0" w:noHBand="0" w:noVBand="1"/>
      </w:tblPr>
      <w:tblGrid>
        <w:gridCol w:w="4253"/>
        <w:gridCol w:w="1460"/>
        <w:gridCol w:w="1420"/>
        <w:gridCol w:w="1372"/>
        <w:gridCol w:w="1080"/>
        <w:gridCol w:w="1080"/>
        <w:gridCol w:w="1080"/>
        <w:gridCol w:w="1080"/>
        <w:gridCol w:w="1917"/>
      </w:tblGrid>
      <w:tr w:rsidR="00760772" w:rsidRPr="00760772" w14:paraId="2ECDFF86" w14:textId="77777777" w:rsidTr="00760772">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ECC8" w14:textId="77777777" w:rsidR="00760772" w:rsidRPr="00760772" w:rsidRDefault="00760772" w:rsidP="00760772">
            <w:pPr>
              <w:jc w:val="center"/>
              <w:rPr>
                <w:color w:val="000000"/>
              </w:rPr>
            </w:pPr>
            <w:r w:rsidRPr="00760772">
              <w:rPr>
                <w:color w:val="000000"/>
              </w:rPr>
              <w:t>Показатель</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61A93E3" w14:textId="77777777" w:rsidR="00760772" w:rsidRPr="00760772" w:rsidRDefault="00760772" w:rsidP="00760772">
            <w:pPr>
              <w:jc w:val="center"/>
              <w:rPr>
                <w:color w:val="000000"/>
              </w:rPr>
            </w:pPr>
            <w:r w:rsidRPr="00760772">
              <w:rPr>
                <w:color w:val="000000"/>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4A86680" w14:textId="77777777" w:rsidR="00760772" w:rsidRPr="00760772" w:rsidRDefault="00760772" w:rsidP="00760772">
            <w:pPr>
              <w:jc w:val="center"/>
              <w:rPr>
                <w:b/>
                <w:bCs/>
                <w:sz w:val="22"/>
                <w:szCs w:val="22"/>
              </w:rPr>
            </w:pPr>
            <w:r w:rsidRPr="00760772">
              <w:rPr>
                <w:b/>
                <w:bCs/>
                <w:sz w:val="22"/>
                <w:szCs w:val="22"/>
              </w:rPr>
              <w:t>вода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B70F9B7" w14:textId="77777777" w:rsidR="00760772" w:rsidRPr="00760772" w:rsidRDefault="00760772" w:rsidP="00760772">
            <w:pPr>
              <w:jc w:val="center"/>
              <w:rPr>
                <w:b/>
                <w:bCs/>
                <w:sz w:val="22"/>
                <w:szCs w:val="22"/>
              </w:rPr>
            </w:pPr>
            <w:r w:rsidRPr="00760772">
              <w:rPr>
                <w:b/>
                <w:bCs/>
                <w:sz w:val="22"/>
                <w:szCs w:val="22"/>
              </w:rPr>
              <w:t>пар всего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828CAAD" w14:textId="77777777" w:rsidR="00760772" w:rsidRPr="00760772" w:rsidRDefault="00760772" w:rsidP="00760772">
            <w:pPr>
              <w:jc w:val="center"/>
              <w:rPr>
                <w:b/>
                <w:bCs/>
                <w:sz w:val="22"/>
                <w:szCs w:val="22"/>
              </w:rPr>
            </w:pPr>
            <w:r w:rsidRPr="00760772">
              <w:rPr>
                <w:b/>
                <w:bCs/>
                <w:sz w:val="22"/>
                <w:szCs w:val="22"/>
              </w:rPr>
              <w:t>1,2 - 2,5 кгс/см</w:t>
            </w:r>
            <w:r w:rsidRPr="00760772">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F44FF2" w14:textId="77777777" w:rsidR="00760772" w:rsidRPr="00760772" w:rsidRDefault="00760772" w:rsidP="00760772">
            <w:pPr>
              <w:jc w:val="center"/>
              <w:rPr>
                <w:b/>
                <w:bCs/>
                <w:sz w:val="22"/>
                <w:szCs w:val="22"/>
              </w:rPr>
            </w:pPr>
            <w:r w:rsidRPr="00760772">
              <w:rPr>
                <w:b/>
                <w:bCs/>
                <w:sz w:val="22"/>
                <w:szCs w:val="22"/>
              </w:rPr>
              <w:t>2,5 - 7,0 кгс/см</w:t>
            </w:r>
            <w:r w:rsidRPr="00760772">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AABF5D7" w14:textId="77777777" w:rsidR="00760772" w:rsidRPr="00760772" w:rsidRDefault="00760772" w:rsidP="00760772">
            <w:pPr>
              <w:jc w:val="center"/>
              <w:rPr>
                <w:b/>
                <w:bCs/>
                <w:sz w:val="22"/>
                <w:szCs w:val="22"/>
              </w:rPr>
            </w:pPr>
            <w:r w:rsidRPr="00760772">
              <w:rPr>
                <w:b/>
                <w:bCs/>
                <w:sz w:val="22"/>
                <w:szCs w:val="22"/>
              </w:rPr>
              <w:t>7,0 - 13,0 кгс/см</w:t>
            </w:r>
            <w:r w:rsidRPr="00760772">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032DEC" w14:textId="77777777" w:rsidR="00760772" w:rsidRPr="00760772" w:rsidRDefault="00760772" w:rsidP="00760772">
            <w:pPr>
              <w:jc w:val="center"/>
              <w:rPr>
                <w:b/>
                <w:bCs/>
                <w:sz w:val="22"/>
                <w:szCs w:val="22"/>
              </w:rPr>
            </w:pPr>
            <w:r w:rsidRPr="00760772">
              <w:rPr>
                <w:b/>
                <w:bCs/>
                <w:sz w:val="22"/>
                <w:szCs w:val="22"/>
              </w:rPr>
              <w:t>&gt; 13,0 кгс/см</w:t>
            </w:r>
            <w:r w:rsidRPr="00760772">
              <w:rPr>
                <w:b/>
                <w:bCs/>
                <w:sz w:val="22"/>
                <w:szCs w:val="22"/>
                <w:vertAlign w:val="superscript"/>
              </w:rPr>
              <w:t>2</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1F057108" w14:textId="77777777" w:rsidR="00760772" w:rsidRPr="00760772" w:rsidRDefault="00760772" w:rsidP="00760772">
            <w:pPr>
              <w:jc w:val="center"/>
              <w:rPr>
                <w:b/>
                <w:bCs/>
                <w:sz w:val="22"/>
                <w:szCs w:val="22"/>
              </w:rPr>
            </w:pPr>
            <w:r w:rsidRPr="00760772">
              <w:rPr>
                <w:b/>
                <w:bCs/>
                <w:sz w:val="22"/>
                <w:szCs w:val="22"/>
              </w:rPr>
              <w:t xml:space="preserve">острый и </w:t>
            </w:r>
            <w:proofErr w:type="spellStart"/>
            <w:r w:rsidRPr="00760772">
              <w:rPr>
                <w:b/>
                <w:bCs/>
                <w:sz w:val="22"/>
                <w:szCs w:val="22"/>
              </w:rPr>
              <w:t>редуциро</w:t>
            </w:r>
            <w:proofErr w:type="spellEnd"/>
            <w:r w:rsidRPr="00760772">
              <w:rPr>
                <w:b/>
                <w:bCs/>
                <w:sz w:val="22"/>
                <w:szCs w:val="22"/>
              </w:rPr>
              <w:t>-ванный пар</w:t>
            </w:r>
          </w:p>
        </w:tc>
      </w:tr>
      <w:tr w:rsidR="00760772" w:rsidRPr="00760772" w14:paraId="2A603A3E"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FD07353" w14:textId="77777777" w:rsidR="00760772" w:rsidRPr="00760772" w:rsidRDefault="00760772" w:rsidP="00760772">
            <w:pPr>
              <w:rPr>
                <w:color w:val="000000"/>
              </w:rPr>
            </w:pPr>
            <w:r w:rsidRPr="00760772">
              <w:rPr>
                <w:color w:val="000000"/>
              </w:rPr>
              <w:t>1 полугодие</w:t>
            </w:r>
          </w:p>
        </w:tc>
        <w:tc>
          <w:tcPr>
            <w:tcW w:w="1460" w:type="dxa"/>
            <w:tcBorders>
              <w:top w:val="nil"/>
              <w:left w:val="nil"/>
              <w:bottom w:val="single" w:sz="4" w:space="0" w:color="auto"/>
              <w:right w:val="single" w:sz="4" w:space="0" w:color="auto"/>
            </w:tcBorders>
            <w:shd w:val="clear" w:color="auto" w:fill="auto"/>
            <w:noWrap/>
            <w:hideMark/>
          </w:tcPr>
          <w:p w14:paraId="6AE5011B" w14:textId="77777777" w:rsidR="00760772" w:rsidRPr="00760772" w:rsidRDefault="00760772" w:rsidP="00760772"/>
        </w:tc>
        <w:tc>
          <w:tcPr>
            <w:tcW w:w="1420" w:type="dxa"/>
            <w:tcBorders>
              <w:top w:val="nil"/>
              <w:left w:val="nil"/>
              <w:bottom w:val="single" w:sz="4" w:space="0" w:color="auto"/>
              <w:right w:val="single" w:sz="4" w:space="0" w:color="auto"/>
            </w:tcBorders>
            <w:shd w:val="clear" w:color="auto" w:fill="auto"/>
            <w:noWrap/>
            <w:hideMark/>
          </w:tcPr>
          <w:p w14:paraId="6E684D5C" w14:textId="77777777" w:rsidR="00760772" w:rsidRPr="00760772" w:rsidRDefault="00760772" w:rsidP="00760772"/>
        </w:tc>
        <w:tc>
          <w:tcPr>
            <w:tcW w:w="1372" w:type="dxa"/>
            <w:tcBorders>
              <w:top w:val="nil"/>
              <w:left w:val="nil"/>
              <w:bottom w:val="single" w:sz="4" w:space="0" w:color="auto"/>
              <w:right w:val="single" w:sz="4" w:space="0" w:color="auto"/>
            </w:tcBorders>
            <w:shd w:val="clear" w:color="auto" w:fill="auto"/>
            <w:noWrap/>
            <w:hideMark/>
          </w:tcPr>
          <w:p w14:paraId="326CB9A2"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101A5565"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5D4AB97D"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16BADA49" w14:textId="77777777" w:rsidR="00760772" w:rsidRPr="00760772" w:rsidRDefault="00760772" w:rsidP="00760772"/>
        </w:tc>
        <w:tc>
          <w:tcPr>
            <w:tcW w:w="1080" w:type="dxa"/>
            <w:tcBorders>
              <w:top w:val="nil"/>
              <w:left w:val="nil"/>
              <w:bottom w:val="single" w:sz="4" w:space="0" w:color="auto"/>
              <w:right w:val="single" w:sz="4" w:space="0" w:color="auto"/>
            </w:tcBorders>
            <w:shd w:val="clear" w:color="auto" w:fill="auto"/>
            <w:noWrap/>
            <w:hideMark/>
          </w:tcPr>
          <w:p w14:paraId="1954EF40" w14:textId="77777777" w:rsidR="00760772" w:rsidRPr="00760772" w:rsidRDefault="00760772" w:rsidP="00760772"/>
        </w:tc>
        <w:tc>
          <w:tcPr>
            <w:tcW w:w="1917" w:type="dxa"/>
            <w:tcBorders>
              <w:top w:val="nil"/>
              <w:left w:val="nil"/>
              <w:bottom w:val="single" w:sz="4" w:space="0" w:color="auto"/>
              <w:right w:val="single" w:sz="4" w:space="0" w:color="auto"/>
            </w:tcBorders>
            <w:shd w:val="clear" w:color="auto" w:fill="auto"/>
            <w:noWrap/>
            <w:hideMark/>
          </w:tcPr>
          <w:p w14:paraId="6A6B1DB9" w14:textId="77777777" w:rsidR="00760772" w:rsidRPr="00760772" w:rsidRDefault="00760772" w:rsidP="00760772"/>
        </w:tc>
      </w:tr>
      <w:tr w:rsidR="00760772" w:rsidRPr="00760772" w14:paraId="7044249A"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8A735EA" w14:textId="77777777" w:rsidR="00760772" w:rsidRPr="00760772" w:rsidRDefault="00760772" w:rsidP="00760772">
            <w:pPr>
              <w:jc w:val="right"/>
              <w:rPr>
                <w:i/>
                <w:iCs/>
                <w:color w:val="000000"/>
              </w:rPr>
            </w:pPr>
            <w:r w:rsidRPr="00760772">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vAlign w:val="bottom"/>
          </w:tcPr>
          <w:p w14:paraId="51CC203B" w14:textId="77777777" w:rsidR="00760772" w:rsidRPr="00760772" w:rsidRDefault="00760772" w:rsidP="00760772">
            <w:pPr>
              <w:jc w:val="center"/>
            </w:pPr>
            <w:r w:rsidRPr="00760772">
              <w:t>147,479</w:t>
            </w:r>
          </w:p>
        </w:tc>
        <w:tc>
          <w:tcPr>
            <w:tcW w:w="1420" w:type="dxa"/>
            <w:tcBorders>
              <w:top w:val="nil"/>
              <w:left w:val="nil"/>
              <w:bottom w:val="single" w:sz="4" w:space="0" w:color="auto"/>
              <w:right w:val="single" w:sz="4" w:space="0" w:color="auto"/>
            </w:tcBorders>
            <w:shd w:val="clear" w:color="000000" w:fill="FFFFFF"/>
            <w:noWrap/>
            <w:vAlign w:val="bottom"/>
          </w:tcPr>
          <w:p w14:paraId="1EFD698D" w14:textId="77777777" w:rsidR="00760772" w:rsidRPr="00760772" w:rsidRDefault="00760772" w:rsidP="00760772">
            <w:pPr>
              <w:jc w:val="center"/>
            </w:pPr>
            <w:r w:rsidRPr="00760772">
              <w:t>147,479</w:t>
            </w:r>
          </w:p>
        </w:tc>
        <w:tc>
          <w:tcPr>
            <w:tcW w:w="1372" w:type="dxa"/>
            <w:tcBorders>
              <w:top w:val="nil"/>
              <w:left w:val="nil"/>
              <w:bottom w:val="single" w:sz="4" w:space="0" w:color="auto"/>
              <w:right w:val="single" w:sz="4" w:space="0" w:color="auto"/>
            </w:tcBorders>
            <w:shd w:val="clear" w:color="auto" w:fill="auto"/>
            <w:noWrap/>
            <w:hideMark/>
          </w:tcPr>
          <w:p w14:paraId="7AC71232"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2120F6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9E603BD"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82A4646"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8D6B263"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F865A54" w14:textId="77777777" w:rsidR="00760772" w:rsidRPr="00760772" w:rsidRDefault="00760772" w:rsidP="00760772">
            <w:pPr>
              <w:jc w:val="center"/>
            </w:pPr>
            <w:r w:rsidRPr="00760772">
              <w:t>0,000</w:t>
            </w:r>
          </w:p>
        </w:tc>
      </w:tr>
      <w:tr w:rsidR="00760772" w:rsidRPr="00760772" w14:paraId="11628A83"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3D0ADB" w14:textId="77777777" w:rsidR="00760772" w:rsidRPr="00760772" w:rsidRDefault="00760772" w:rsidP="00760772">
            <w:pPr>
              <w:jc w:val="right"/>
              <w:rPr>
                <w:i/>
                <w:iCs/>
                <w:color w:val="000000"/>
              </w:rPr>
            </w:pPr>
            <w:r w:rsidRPr="00760772">
              <w:rPr>
                <w:i/>
                <w:iCs/>
                <w:color w:val="000000"/>
              </w:rPr>
              <w:t xml:space="preserve">ТЭ на </w:t>
            </w:r>
            <w:proofErr w:type="spellStart"/>
            <w:r w:rsidRPr="00760772">
              <w:rPr>
                <w:i/>
                <w:iCs/>
                <w:color w:val="000000"/>
              </w:rPr>
              <w:t>хознужды</w:t>
            </w:r>
            <w:proofErr w:type="spellEnd"/>
          </w:p>
        </w:tc>
        <w:tc>
          <w:tcPr>
            <w:tcW w:w="1460" w:type="dxa"/>
            <w:tcBorders>
              <w:top w:val="nil"/>
              <w:left w:val="nil"/>
              <w:bottom w:val="single" w:sz="4" w:space="0" w:color="auto"/>
              <w:right w:val="single" w:sz="4" w:space="0" w:color="auto"/>
            </w:tcBorders>
            <w:shd w:val="clear" w:color="000000" w:fill="FFFFFF"/>
            <w:noWrap/>
            <w:vAlign w:val="bottom"/>
          </w:tcPr>
          <w:p w14:paraId="1DD61E0C" w14:textId="77777777" w:rsidR="00760772" w:rsidRPr="00760772" w:rsidRDefault="00760772" w:rsidP="00760772">
            <w:pPr>
              <w:jc w:val="center"/>
            </w:pPr>
            <w:r w:rsidRPr="00760772">
              <w:t>3,415</w:t>
            </w:r>
          </w:p>
        </w:tc>
        <w:tc>
          <w:tcPr>
            <w:tcW w:w="1420" w:type="dxa"/>
            <w:tcBorders>
              <w:top w:val="nil"/>
              <w:left w:val="nil"/>
              <w:bottom w:val="single" w:sz="4" w:space="0" w:color="auto"/>
              <w:right w:val="single" w:sz="4" w:space="0" w:color="auto"/>
            </w:tcBorders>
            <w:shd w:val="clear" w:color="000000" w:fill="FFFFFF"/>
            <w:noWrap/>
            <w:vAlign w:val="bottom"/>
          </w:tcPr>
          <w:p w14:paraId="3A4B6576" w14:textId="77777777" w:rsidR="00760772" w:rsidRPr="00760772" w:rsidRDefault="00760772" w:rsidP="00760772">
            <w:pPr>
              <w:jc w:val="center"/>
            </w:pPr>
            <w:r w:rsidRPr="00760772">
              <w:t>3,415</w:t>
            </w:r>
          </w:p>
        </w:tc>
        <w:tc>
          <w:tcPr>
            <w:tcW w:w="1372" w:type="dxa"/>
            <w:tcBorders>
              <w:top w:val="nil"/>
              <w:left w:val="nil"/>
              <w:bottom w:val="single" w:sz="4" w:space="0" w:color="auto"/>
              <w:right w:val="single" w:sz="4" w:space="0" w:color="auto"/>
            </w:tcBorders>
            <w:shd w:val="clear" w:color="auto" w:fill="auto"/>
            <w:noWrap/>
            <w:hideMark/>
          </w:tcPr>
          <w:p w14:paraId="7980408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839AAA1"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753C5E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3DCA3A3"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27E60D6"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1555A333" w14:textId="77777777" w:rsidR="00760772" w:rsidRPr="00760772" w:rsidRDefault="00760772" w:rsidP="00760772">
            <w:pPr>
              <w:jc w:val="center"/>
            </w:pPr>
            <w:r w:rsidRPr="00760772">
              <w:t>0,000</w:t>
            </w:r>
          </w:p>
        </w:tc>
      </w:tr>
      <w:tr w:rsidR="00760772" w:rsidRPr="00760772" w14:paraId="7B5D08E0"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C6872CC" w14:textId="77777777" w:rsidR="00760772" w:rsidRPr="00760772" w:rsidRDefault="00760772" w:rsidP="00760772">
            <w:pPr>
              <w:jc w:val="right"/>
              <w:rPr>
                <w:i/>
                <w:iCs/>
                <w:color w:val="000000"/>
              </w:rPr>
            </w:pPr>
            <w:r w:rsidRPr="00760772">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vAlign w:val="bottom"/>
          </w:tcPr>
          <w:p w14:paraId="1E08C039" w14:textId="77777777" w:rsidR="00760772" w:rsidRPr="00760772" w:rsidRDefault="00760772" w:rsidP="00760772">
            <w:pPr>
              <w:jc w:val="center"/>
            </w:pPr>
            <w:r w:rsidRPr="00760772">
              <w:rPr>
                <w:color w:val="000000"/>
              </w:rPr>
              <w:t>144,064</w:t>
            </w:r>
          </w:p>
        </w:tc>
        <w:tc>
          <w:tcPr>
            <w:tcW w:w="1420" w:type="dxa"/>
            <w:tcBorders>
              <w:top w:val="nil"/>
              <w:left w:val="nil"/>
              <w:bottom w:val="single" w:sz="4" w:space="0" w:color="auto"/>
              <w:right w:val="single" w:sz="4" w:space="0" w:color="auto"/>
            </w:tcBorders>
            <w:shd w:val="clear" w:color="000000" w:fill="FFFFFF"/>
            <w:noWrap/>
            <w:vAlign w:val="bottom"/>
          </w:tcPr>
          <w:p w14:paraId="50C30274" w14:textId="77777777" w:rsidR="00760772" w:rsidRPr="00760772" w:rsidRDefault="00760772" w:rsidP="00760772">
            <w:pPr>
              <w:jc w:val="center"/>
            </w:pPr>
            <w:r w:rsidRPr="00760772">
              <w:rPr>
                <w:color w:val="000000"/>
              </w:rPr>
              <w:t>144,064</w:t>
            </w:r>
          </w:p>
        </w:tc>
        <w:tc>
          <w:tcPr>
            <w:tcW w:w="1372" w:type="dxa"/>
            <w:tcBorders>
              <w:top w:val="nil"/>
              <w:left w:val="nil"/>
              <w:bottom w:val="single" w:sz="4" w:space="0" w:color="auto"/>
              <w:right w:val="single" w:sz="4" w:space="0" w:color="auto"/>
            </w:tcBorders>
            <w:shd w:val="clear" w:color="auto" w:fill="auto"/>
            <w:noWrap/>
            <w:hideMark/>
          </w:tcPr>
          <w:p w14:paraId="6441FB5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5255668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14BC61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2FAB01A"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642B02F"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676DD3A3" w14:textId="77777777" w:rsidR="00760772" w:rsidRPr="00760772" w:rsidRDefault="00760772" w:rsidP="00760772">
            <w:pPr>
              <w:jc w:val="center"/>
            </w:pPr>
            <w:r w:rsidRPr="00760772">
              <w:t>0,000</w:t>
            </w:r>
          </w:p>
        </w:tc>
      </w:tr>
      <w:tr w:rsidR="00760772" w:rsidRPr="00760772" w14:paraId="5B23010E"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B2A7276" w14:textId="77777777" w:rsidR="00760772" w:rsidRPr="00760772" w:rsidRDefault="00760772" w:rsidP="00760772">
            <w:pPr>
              <w:rPr>
                <w:color w:val="000000"/>
              </w:rPr>
            </w:pPr>
            <w:r w:rsidRPr="00760772">
              <w:rPr>
                <w:color w:val="000000"/>
              </w:rPr>
              <w:t>2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6675E0B9" w14:textId="77777777" w:rsidR="00760772" w:rsidRPr="00760772" w:rsidRDefault="00760772" w:rsidP="00760772">
            <w:pPr>
              <w:jc w:val="center"/>
            </w:pPr>
            <w:r w:rsidRPr="00760772">
              <w:rPr>
                <w:color w:val="000000"/>
              </w:rPr>
              <w:t> </w:t>
            </w:r>
          </w:p>
        </w:tc>
        <w:tc>
          <w:tcPr>
            <w:tcW w:w="1420" w:type="dxa"/>
            <w:tcBorders>
              <w:top w:val="nil"/>
              <w:left w:val="nil"/>
              <w:bottom w:val="single" w:sz="4" w:space="0" w:color="auto"/>
              <w:right w:val="single" w:sz="4" w:space="0" w:color="auto"/>
            </w:tcBorders>
            <w:shd w:val="clear" w:color="000000" w:fill="FFFFFF"/>
            <w:noWrap/>
            <w:vAlign w:val="bottom"/>
          </w:tcPr>
          <w:p w14:paraId="533AFA77" w14:textId="77777777" w:rsidR="00760772" w:rsidRPr="00760772" w:rsidRDefault="00760772" w:rsidP="00760772">
            <w:pPr>
              <w:jc w:val="center"/>
            </w:pPr>
            <w:r w:rsidRPr="00760772">
              <w:rPr>
                <w:color w:val="000000"/>
              </w:rPr>
              <w:t> </w:t>
            </w:r>
          </w:p>
        </w:tc>
        <w:tc>
          <w:tcPr>
            <w:tcW w:w="1372" w:type="dxa"/>
            <w:tcBorders>
              <w:top w:val="nil"/>
              <w:left w:val="nil"/>
              <w:bottom w:val="single" w:sz="4" w:space="0" w:color="auto"/>
              <w:right w:val="single" w:sz="4" w:space="0" w:color="auto"/>
            </w:tcBorders>
            <w:shd w:val="clear" w:color="auto" w:fill="auto"/>
            <w:noWrap/>
            <w:hideMark/>
          </w:tcPr>
          <w:p w14:paraId="18A7783B"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6BBC3078"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2D9C5EE9"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62F1D919"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732286B8" w14:textId="77777777" w:rsidR="00760772" w:rsidRPr="00760772" w:rsidRDefault="00760772" w:rsidP="00760772">
            <w:pPr>
              <w:jc w:val="center"/>
            </w:pPr>
          </w:p>
        </w:tc>
        <w:tc>
          <w:tcPr>
            <w:tcW w:w="1917" w:type="dxa"/>
            <w:tcBorders>
              <w:top w:val="nil"/>
              <w:left w:val="nil"/>
              <w:bottom w:val="single" w:sz="4" w:space="0" w:color="auto"/>
              <w:right w:val="single" w:sz="4" w:space="0" w:color="auto"/>
            </w:tcBorders>
            <w:shd w:val="clear" w:color="auto" w:fill="auto"/>
            <w:noWrap/>
            <w:hideMark/>
          </w:tcPr>
          <w:p w14:paraId="0E973D9A" w14:textId="77777777" w:rsidR="00760772" w:rsidRPr="00760772" w:rsidRDefault="00760772" w:rsidP="00760772">
            <w:pPr>
              <w:jc w:val="center"/>
            </w:pPr>
          </w:p>
        </w:tc>
      </w:tr>
      <w:tr w:rsidR="00760772" w:rsidRPr="00760772" w14:paraId="233BDD68"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8EC5432" w14:textId="77777777" w:rsidR="00760772" w:rsidRPr="00760772" w:rsidRDefault="00760772" w:rsidP="00760772">
            <w:pPr>
              <w:jc w:val="right"/>
              <w:rPr>
                <w:i/>
                <w:iCs/>
                <w:color w:val="000000"/>
              </w:rPr>
            </w:pPr>
            <w:r w:rsidRPr="00760772">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vAlign w:val="bottom"/>
          </w:tcPr>
          <w:p w14:paraId="4D66E166" w14:textId="77777777" w:rsidR="00760772" w:rsidRPr="00760772" w:rsidRDefault="00760772" w:rsidP="00760772">
            <w:pPr>
              <w:jc w:val="center"/>
            </w:pPr>
            <w:r w:rsidRPr="00760772">
              <w:t>113,214</w:t>
            </w:r>
          </w:p>
        </w:tc>
        <w:tc>
          <w:tcPr>
            <w:tcW w:w="1420" w:type="dxa"/>
            <w:tcBorders>
              <w:top w:val="nil"/>
              <w:left w:val="nil"/>
              <w:bottom w:val="single" w:sz="4" w:space="0" w:color="auto"/>
              <w:right w:val="single" w:sz="4" w:space="0" w:color="auto"/>
            </w:tcBorders>
            <w:shd w:val="clear" w:color="000000" w:fill="FFFFFF"/>
            <w:noWrap/>
            <w:vAlign w:val="bottom"/>
          </w:tcPr>
          <w:p w14:paraId="7EE1DAB8" w14:textId="77777777" w:rsidR="00760772" w:rsidRPr="00760772" w:rsidRDefault="00760772" w:rsidP="00760772">
            <w:pPr>
              <w:jc w:val="center"/>
            </w:pPr>
            <w:r w:rsidRPr="00760772">
              <w:t>113,214</w:t>
            </w:r>
          </w:p>
        </w:tc>
        <w:tc>
          <w:tcPr>
            <w:tcW w:w="1372" w:type="dxa"/>
            <w:tcBorders>
              <w:top w:val="nil"/>
              <w:left w:val="nil"/>
              <w:bottom w:val="single" w:sz="4" w:space="0" w:color="auto"/>
              <w:right w:val="single" w:sz="4" w:space="0" w:color="auto"/>
            </w:tcBorders>
            <w:shd w:val="clear" w:color="auto" w:fill="auto"/>
            <w:noWrap/>
            <w:hideMark/>
          </w:tcPr>
          <w:p w14:paraId="3990CECA"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359DE4C"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9B1C4F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3DD9916"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746AFAC"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3DCE0252" w14:textId="77777777" w:rsidR="00760772" w:rsidRPr="00760772" w:rsidRDefault="00760772" w:rsidP="00760772">
            <w:pPr>
              <w:jc w:val="center"/>
            </w:pPr>
            <w:r w:rsidRPr="00760772">
              <w:t>0,000</w:t>
            </w:r>
          </w:p>
        </w:tc>
      </w:tr>
      <w:tr w:rsidR="00760772" w:rsidRPr="00760772" w14:paraId="511607F9"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AA99B8C" w14:textId="77777777" w:rsidR="00760772" w:rsidRPr="00760772" w:rsidRDefault="00760772" w:rsidP="00760772">
            <w:pPr>
              <w:jc w:val="right"/>
              <w:rPr>
                <w:i/>
                <w:iCs/>
                <w:color w:val="000000"/>
              </w:rPr>
            </w:pPr>
            <w:r w:rsidRPr="00760772">
              <w:rPr>
                <w:i/>
                <w:iCs/>
                <w:color w:val="000000"/>
              </w:rPr>
              <w:t xml:space="preserve">ТЭ на </w:t>
            </w:r>
            <w:proofErr w:type="spellStart"/>
            <w:r w:rsidRPr="00760772">
              <w:rPr>
                <w:i/>
                <w:iCs/>
                <w:color w:val="000000"/>
              </w:rPr>
              <w:t>хознужды</w:t>
            </w:r>
            <w:proofErr w:type="spellEnd"/>
          </w:p>
        </w:tc>
        <w:tc>
          <w:tcPr>
            <w:tcW w:w="1460" w:type="dxa"/>
            <w:tcBorders>
              <w:top w:val="nil"/>
              <w:left w:val="nil"/>
              <w:bottom w:val="single" w:sz="4" w:space="0" w:color="auto"/>
              <w:right w:val="single" w:sz="4" w:space="0" w:color="auto"/>
            </w:tcBorders>
            <w:shd w:val="clear" w:color="000000" w:fill="FFFFFF"/>
            <w:noWrap/>
            <w:vAlign w:val="bottom"/>
          </w:tcPr>
          <w:p w14:paraId="67C12F9C" w14:textId="77777777" w:rsidR="00760772" w:rsidRPr="00760772" w:rsidRDefault="00760772" w:rsidP="00760772">
            <w:pPr>
              <w:jc w:val="center"/>
            </w:pPr>
            <w:r w:rsidRPr="00760772">
              <w:t>2,588</w:t>
            </w:r>
          </w:p>
        </w:tc>
        <w:tc>
          <w:tcPr>
            <w:tcW w:w="1420" w:type="dxa"/>
            <w:tcBorders>
              <w:top w:val="nil"/>
              <w:left w:val="nil"/>
              <w:bottom w:val="single" w:sz="4" w:space="0" w:color="auto"/>
              <w:right w:val="single" w:sz="4" w:space="0" w:color="auto"/>
            </w:tcBorders>
            <w:shd w:val="clear" w:color="000000" w:fill="FFFFFF"/>
            <w:noWrap/>
            <w:vAlign w:val="bottom"/>
          </w:tcPr>
          <w:p w14:paraId="794C6722" w14:textId="77777777" w:rsidR="00760772" w:rsidRPr="00760772" w:rsidRDefault="00760772" w:rsidP="00760772">
            <w:pPr>
              <w:jc w:val="center"/>
            </w:pPr>
            <w:r w:rsidRPr="00760772">
              <w:t>2,588</w:t>
            </w:r>
          </w:p>
        </w:tc>
        <w:tc>
          <w:tcPr>
            <w:tcW w:w="1372" w:type="dxa"/>
            <w:tcBorders>
              <w:top w:val="nil"/>
              <w:left w:val="nil"/>
              <w:bottom w:val="single" w:sz="4" w:space="0" w:color="auto"/>
              <w:right w:val="single" w:sz="4" w:space="0" w:color="auto"/>
            </w:tcBorders>
            <w:shd w:val="clear" w:color="auto" w:fill="auto"/>
            <w:noWrap/>
            <w:hideMark/>
          </w:tcPr>
          <w:p w14:paraId="031D800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DC59657"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0253C82"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F8F1AD8"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005C594"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5879BB5F" w14:textId="77777777" w:rsidR="00760772" w:rsidRPr="00760772" w:rsidRDefault="00760772" w:rsidP="00760772">
            <w:pPr>
              <w:jc w:val="center"/>
            </w:pPr>
            <w:r w:rsidRPr="00760772">
              <w:t>0,000</w:t>
            </w:r>
          </w:p>
        </w:tc>
      </w:tr>
      <w:tr w:rsidR="00760772" w:rsidRPr="00760772" w14:paraId="653515F7"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53CBAD7" w14:textId="77777777" w:rsidR="00760772" w:rsidRPr="00760772" w:rsidRDefault="00760772" w:rsidP="00760772">
            <w:pPr>
              <w:jc w:val="right"/>
              <w:rPr>
                <w:i/>
                <w:iCs/>
                <w:color w:val="000000"/>
              </w:rPr>
            </w:pPr>
            <w:r w:rsidRPr="00760772">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vAlign w:val="bottom"/>
          </w:tcPr>
          <w:p w14:paraId="15D8ACB7" w14:textId="77777777" w:rsidR="00760772" w:rsidRPr="00760772" w:rsidRDefault="00760772" w:rsidP="00760772">
            <w:pPr>
              <w:jc w:val="center"/>
            </w:pPr>
            <w:r w:rsidRPr="00760772">
              <w:rPr>
                <w:color w:val="000000"/>
              </w:rPr>
              <w:t>110,626</w:t>
            </w:r>
          </w:p>
        </w:tc>
        <w:tc>
          <w:tcPr>
            <w:tcW w:w="1420" w:type="dxa"/>
            <w:tcBorders>
              <w:top w:val="nil"/>
              <w:left w:val="nil"/>
              <w:bottom w:val="single" w:sz="4" w:space="0" w:color="auto"/>
              <w:right w:val="single" w:sz="4" w:space="0" w:color="auto"/>
            </w:tcBorders>
            <w:shd w:val="clear" w:color="000000" w:fill="FFFFFF"/>
            <w:noWrap/>
            <w:vAlign w:val="bottom"/>
          </w:tcPr>
          <w:p w14:paraId="34669D75" w14:textId="77777777" w:rsidR="00760772" w:rsidRPr="00760772" w:rsidRDefault="00760772" w:rsidP="00760772">
            <w:pPr>
              <w:jc w:val="center"/>
            </w:pPr>
            <w:r w:rsidRPr="00760772">
              <w:rPr>
                <w:color w:val="000000"/>
              </w:rPr>
              <w:t>110,626</w:t>
            </w:r>
          </w:p>
        </w:tc>
        <w:tc>
          <w:tcPr>
            <w:tcW w:w="1372" w:type="dxa"/>
            <w:tcBorders>
              <w:top w:val="nil"/>
              <w:left w:val="nil"/>
              <w:bottom w:val="single" w:sz="4" w:space="0" w:color="auto"/>
              <w:right w:val="single" w:sz="4" w:space="0" w:color="auto"/>
            </w:tcBorders>
            <w:shd w:val="clear" w:color="auto" w:fill="auto"/>
            <w:noWrap/>
            <w:hideMark/>
          </w:tcPr>
          <w:p w14:paraId="5FB35516"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7DD4270C"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EEAF371"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68A081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8657CF4"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08775644" w14:textId="77777777" w:rsidR="00760772" w:rsidRPr="00760772" w:rsidRDefault="00760772" w:rsidP="00760772">
            <w:pPr>
              <w:jc w:val="center"/>
            </w:pPr>
            <w:r w:rsidRPr="00760772">
              <w:t>0,000</w:t>
            </w:r>
          </w:p>
        </w:tc>
      </w:tr>
      <w:tr w:rsidR="00760772" w:rsidRPr="00760772" w14:paraId="067E4DB5"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0988577" w14:textId="77777777" w:rsidR="00760772" w:rsidRPr="00760772" w:rsidRDefault="00760772" w:rsidP="00760772">
            <w:pPr>
              <w:rPr>
                <w:color w:val="000000"/>
              </w:rPr>
            </w:pPr>
            <w:r w:rsidRPr="00760772">
              <w:rPr>
                <w:color w:val="000000"/>
              </w:rPr>
              <w:t>итого год</w:t>
            </w:r>
          </w:p>
        </w:tc>
        <w:tc>
          <w:tcPr>
            <w:tcW w:w="1460" w:type="dxa"/>
            <w:tcBorders>
              <w:top w:val="nil"/>
              <w:left w:val="nil"/>
              <w:bottom w:val="single" w:sz="4" w:space="0" w:color="auto"/>
              <w:right w:val="single" w:sz="4" w:space="0" w:color="auto"/>
            </w:tcBorders>
            <w:shd w:val="clear" w:color="000000" w:fill="FFFFFF"/>
            <w:noWrap/>
            <w:vAlign w:val="bottom"/>
          </w:tcPr>
          <w:p w14:paraId="3644ECD0" w14:textId="77777777" w:rsidR="00760772" w:rsidRPr="00760772" w:rsidRDefault="00760772" w:rsidP="00760772">
            <w:pPr>
              <w:jc w:val="center"/>
            </w:pPr>
            <w:r w:rsidRPr="00760772">
              <w:rPr>
                <w:color w:val="000000"/>
              </w:rPr>
              <w:t> </w:t>
            </w:r>
          </w:p>
        </w:tc>
        <w:tc>
          <w:tcPr>
            <w:tcW w:w="1420" w:type="dxa"/>
            <w:tcBorders>
              <w:top w:val="nil"/>
              <w:left w:val="nil"/>
              <w:bottom w:val="single" w:sz="4" w:space="0" w:color="auto"/>
              <w:right w:val="single" w:sz="4" w:space="0" w:color="auto"/>
            </w:tcBorders>
            <w:shd w:val="clear" w:color="000000" w:fill="FFFFFF"/>
            <w:noWrap/>
            <w:vAlign w:val="bottom"/>
          </w:tcPr>
          <w:p w14:paraId="0D3DC573" w14:textId="77777777" w:rsidR="00760772" w:rsidRPr="00760772" w:rsidRDefault="00760772" w:rsidP="00760772">
            <w:pPr>
              <w:jc w:val="center"/>
            </w:pPr>
            <w:r w:rsidRPr="00760772">
              <w:rPr>
                <w:color w:val="000000"/>
              </w:rPr>
              <w:t> </w:t>
            </w:r>
          </w:p>
        </w:tc>
        <w:tc>
          <w:tcPr>
            <w:tcW w:w="1372" w:type="dxa"/>
            <w:tcBorders>
              <w:top w:val="nil"/>
              <w:left w:val="nil"/>
              <w:bottom w:val="single" w:sz="4" w:space="0" w:color="auto"/>
              <w:right w:val="single" w:sz="4" w:space="0" w:color="auto"/>
            </w:tcBorders>
            <w:shd w:val="clear" w:color="auto" w:fill="auto"/>
            <w:noWrap/>
            <w:hideMark/>
          </w:tcPr>
          <w:p w14:paraId="15CC971C"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64CDC7D7"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45786590"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36DD12B7"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5A23C24E" w14:textId="77777777" w:rsidR="00760772" w:rsidRPr="00760772" w:rsidRDefault="00760772" w:rsidP="00760772">
            <w:pPr>
              <w:jc w:val="center"/>
            </w:pPr>
          </w:p>
        </w:tc>
        <w:tc>
          <w:tcPr>
            <w:tcW w:w="1917" w:type="dxa"/>
            <w:tcBorders>
              <w:top w:val="nil"/>
              <w:left w:val="nil"/>
              <w:bottom w:val="single" w:sz="4" w:space="0" w:color="auto"/>
              <w:right w:val="single" w:sz="4" w:space="0" w:color="auto"/>
            </w:tcBorders>
            <w:shd w:val="clear" w:color="auto" w:fill="auto"/>
            <w:noWrap/>
            <w:hideMark/>
          </w:tcPr>
          <w:p w14:paraId="28E223A6" w14:textId="77777777" w:rsidR="00760772" w:rsidRPr="00760772" w:rsidRDefault="00760772" w:rsidP="00760772">
            <w:pPr>
              <w:jc w:val="center"/>
            </w:pPr>
          </w:p>
        </w:tc>
      </w:tr>
      <w:tr w:rsidR="00760772" w:rsidRPr="00760772" w14:paraId="3EFE5E1C"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677C749" w14:textId="77777777" w:rsidR="00760772" w:rsidRPr="00760772" w:rsidRDefault="00760772" w:rsidP="00760772">
            <w:pPr>
              <w:jc w:val="right"/>
              <w:rPr>
                <w:i/>
                <w:iCs/>
                <w:color w:val="000000"/>
              </w:rPr>
            </w:pPr>
            <w:r w:rsidRPr="00760772">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vAlign w:val="bottom"/>
          </w:tcPr>
          <w:p w14:paraId="2C250DA4" w14:textId="77777777" w:rsidR="00760772" w:rsidRPr="00760772" w:rsidRDefault="00760772" w:rsidP="00760772">
            <w:pPr>
              <w:jc w:val="center"/>
            </w:pPr>
            <w:r w:rsidRPr="00760772">
              <w:rPr>
                <w:color w:val="000000"/>
              </w:rPr>
              <w:t>260,693</w:t>
            </w:r>
          </w:p>
        </w:tc>
        <w:tc>
          <w:tcPr>
            <w:tcW w:w="1420" w:type="dxa"/>
            <w:tcBorders>
              <w:top w:val="nil"/>
              <w:left w:val="nil"/>
              <w:bottom w:val="single" w:sz="4" w:space="0" w:color="auto"/>
              <w:right w:val="single" w:sz="4" w:space="0" w:color="auto"/>
            </w:tcBorders>
            <w:shd w:val="clear" w:color="000000" w:fill="FFFFFF"/>
            <w:noWrap/>
            <w:vAlign w:val="bottom"/>
          </w:tcPr>
          <w:p w14:paraId="2489296B" w14:textId="77777777" w:rsidR="00760772" w:rsidRPr="00760772" w:rsidRDefault="00760772" w:rsidP="00760772">
            <w:pPr>
              <w:jc w:val="center"/>
            </w:pPr>
            <w:r w:rsidRPr="00760772">
              <w:rPr>
                <w:color w:val="000000"/>
              </w:rPr>
              <w:t>260,693</w:t>
            </w:r>
          </w:p>
        </w:tc>
        <w:tc>
          <w:tcPr>
            <w:tcW w:w="1372" w:type="dxa"/>
            <w:tcBorders>
              <w:top w:val="nil"/>
              <w:left w:val="nil"/>
              <w:bottom w:val="single" w:sz="4" w:space="0" w:color="auto"/>
              <w:right w:val="single" w:sz="4" w:space="0" w:color="auto"/>
            </w:tcBorders>
            <w:shd w:val="clear" w:color="auto" w:fill="auto"/>
            <w:noWrap/>
            <w:hideMark/>
          </w:tcPr>
          <w:p w14:paraId="3D06A35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2B64183"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4FC1BCC"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6C35FD0"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03F8E53"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2143BEE0" w14:textId="77777777" w:rsidR="00760772" w:rsidRPr="00760772" w:rsidRDefault="00760772" w:rsidP="00760772">
            <w:pPr>
              <w:jc w:val="center"/>
            </w:pPr>
            <w:r w:rsidRPr="00760772">
              <w:t>0,000</w:t>
            </w:r>
          </w:p>
        </w:tc>
      </w:tr>
      <w:tr w:rsidR="00760772" w:rsidRPr="00760772" w14:paraId="1AD2A21C"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F6D2C04" w14:textId="77777777" w:rsidR="00760772" w:rsidRPr="00760772" w:rsidRDefault="00760772" w:rsidP="00760772">
            <w:pPr>
              <w:jc w:val="right"/>
              <w:rPr>
                <w:i/>
                <w:iCs/>
                <w:color w:val="000000"/>
              </w:rPr>
            </w:pPr>
            <w:r w:rsidRPr="00760772">
              <w:rPr>
                <w:i/>
                <w:iCs/>
                <w:color w:val="000000"/>
              </w:rPr>
              <w:t xml:space="preserve">ТЭ на </w:t>
            </w:r>
            <w:proofErr w:type="spellStart"/>
            <w:r w:rsidRPr="00760772">
              <w:rPr>
                <w:i/>
                <w:iCs/>
                <w:color w:val="000000"/>
              </w:rPr>
              <w:t>хознужды</w:t>
            </w:r>
            <w:proofErr w:type="spellEnd"/>
          </w:p>
        </w:tc>
        <w:tc>
          <w:tcPr>
            <w:tcW w:w="1460" w:type="dxa"/>
            <w:tcBorders>
              <w:top w:val="nil"/>
              <w:left w:val="nil"/>
              <w:bottom w:val="single" w:sz="4" w:space="0" w:color="auto"/>
              <w:right w:val="single" w:sz="4" w:space="0" w:color="auto"/>
            </w:tcBorders>
            <w:shd w:val="clear" w:color="000000" w:fill="FFFFFF"/>
            <w:noWrap/>
            <w:vAlign w:val="bottom"/>
          </w:tcPr>
          <w:p w14:paraId="5A3E791B" w14:textId="77777777" w:rsidR="00760772" w:rsidRPr="00760772" w:rsidRDefault="00760772" w:rsidP="00760772">
            <w:pPr>
              <w:jc w:val="center"/>
            </w:pPr>
            <w:r w:rsidRPr="00760772">
              <w:rPr>
                <w:color w:val="000000"/>
              </w:rPr>
              <w:t>6,003</w:t>
            </w:r>
          </w:p>
        </w:tc>
        <w:tc>
          <w:tcPr>
            <w:tcW w:w="1420" w:type="dxa"/>
            <w:tcBorders>
              <w:top w:val="nil"/>
              <w:left w:val="nil"/>
              <w:bottom w:val="single" w:sz="4" w:space="0" w:color="auto"/>
              <w:right w:val="single" w:sz="4" w:space="0" w:color="auto"/>
            </w:tcBorders>
            <w:shd w:val="clear" w:color="000000" w:fill="FFFFFF"/>
            <w:noWrap/>
            <w:vAlign w:val="bottom"/>
          </w:tcPr>
          <w:p w14:paraId="29B8F0FA" w14:textId="77777777" w:rsidR="00760772" w:rsidRPr="00760772" w:rsidRDefault="00760772" w:rsidP="00760772">
            <w:pPr>
              <w:jc w:val="center"/>
            </w:pPr>
            <w:r w:rsidRPr="00760772">
              <w:rPr>
                <w:color w:val="000000"/>
              </w:rPr>
              <w:t>6,003</w:t>
            </w:r>
          </w:p>
        </w:tc>
        <w:tc>
          <w:tcPr>
            <w:tcW w:w="1372" w:type="dxa"/>
            <w:tcBorders>
              <w:top w:val="nil"/>
              <w:left w:val="nil"/>
              <w:bottom w:val="single" w:sz="4" w:space="0" w:color="auto"/>
              <w:right w:val="single" w:sz="4" w:space="0" w:color="auto"/>
            </w:tcBorders>
            <w:shd w:val="clear" w:color="auto" w:fill="auto"/>
            <w:noWrap/>
            <w:hideMark/>
          </w:tcPr>
          <w:p w14:paraId="37017D70"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F360AA0"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67428D4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7F324E2E"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7EE2ACE"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16ECF07D" w14:textId="77777777" w:rsidR="00760772" w:rsidRPr="00760772" w:rsidRDefault="00760772" w:rsidP="00760772">
            <w:pPr>
              <w:jc w:val="center"/>
            </w:pPr>
            <w:r w:rsidRPr="00760772">
              <w:t>0,000</w:t>
            </w:r>
          </w:p>
        </w:tc>
      </w:tr>
      <w:tr w:rsidR="00760772" w:rsidRPr="00760772" w14:paraId="01E39973"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DA1D694" w14:textId="77777777" w:rsidR="00760772" w:rsidRPr="00760772" w:rsidRDefault="00760772" w:rsidP="00760772">
            <w:pPr>
              <w:jc w:val="right"/>
              <w:rPr>
                <w:i/>
                <w:iCs/>
                <w:color w:val="000000"/>
              </w:rPr>
            </w:pPr>
            <w:r w:rsidRPr="00760772">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vAlign w:val="bottom"/>
          </w:tcPr>
          <w:p w14:paraId="64B1AD67" w14:textId="77777777" w:rsidR="00760772" w:rsidRPr="00760772" w:rsidRDefault="00760772" w:rsidP="00760772">
            <w:pPr>
              <w:jc w:val="center"/>
            </w:pPr>
            <w:r w:rsidRPr="00760772">
              <w:rPr>
                <w:color w:val="000000"/>
              </w:rPr>
              <w:t>254,690</w:t>
            </w:r>
          </w:p>
        </w:tc>
        <w:tc>
          <w:tcPr>
            <w:tcW w:w="1420" w:type="dxa"/>
            <w:tcBorders>
              <w:top w:val="nil"/>
              <w:left w:val="nil"/>
              <w:bottom w:val="single" w:sz="4" w:space="0" w:color="auto"/>
              <w:right w:val="single" w:sz="4" w:space="0" w:color="auto"/>
            </w:tcBorders>
            <w:shd w:val="clear" w:color="000000" w:fill="FFFFFF"/>
            <w:noWrap/>
            <w:vAlign w:val="bottom"/>
          </w:tcPr>
          <w:p w14:paraId="0F5626C2" w14:textId="77777777" w:rsidR="00760772" w:rsidRPr="00760772" w:rsidRDefault="00760772" w:rsidP="00760772">
            <w:pPr>
              <w:jc w:val="center"/>
            </w:pPr>
            <w:r w:rsidRPr="00760772">
              <w:rPr>
                <w:color w:val="000000"/>
              </w:rPr>
              <w:t>254,690</w:t>
            </w:r>
          </w:p>
        </w:tc>
        <w:tc>
          <w:tcPr>
            <w:tcW w:w="1372" w:type="dxa"/>
            <w:tcBorders>
              <w:top w:val="nil"/>
              <w:left w:val="nil"/>
              <w:bottom w:val="single" w:sz="4" w:space="0" w:color="auto"/>
              <w:right w:val="single" w:sz="4" w:space="0" w:color="auto"/>
            </w:tcBorders>
            <w:shd w:val="clear" w:color="auto" w:fill="auto"/>
            <w:noWrap/>
            <w:hideMark/>
          </w:tcPr>
          <w:p w14:paraId="771987E3"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97EFE23"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7E84322"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74642E97"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25C3C62"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67855A3C" w14:textId="77777777" w:rsidR="00760772" w:rsidRPr="00760772" w:rsidRDefault="00760772" w:rsidP="00760772">
            <w:pPr>
              <w:jc w:val="center"/>
            </w:pPr>
            <w:r w:rsidRPr="00760772">
              <w:t>0,000</w:t>
            </w:r>
          </w:p>
        </w:tc>
      </w:tr>
      <w:tr w:rsidR="00760772" w:rsidRPr="00760772" w14:paraId="7E8A4DA7"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382889A" w14:textId="77777777" w:rsidR="00760772" w:rsidRPr="00760772" w:rsidRDefault="00760772" w:rsidP="00760772">
            <w:pPr>
              <w:rPr>
                <w:color w:val="000000"/>
              </w:rPr>
            </w:pPr>
            <w:r w:rsidRPr="00760772">
              <w:rPr>
                <w:color w:val="000000"/>
              </w:rPr>
              <w:t>в т.ч.</w:t>
            </w:r>
          </w:p>
        </w:tc>
        <w:tc>
          <w:tcPr>
            <w:tcW w:w="1460" w:type="dxa"/>
            <w:tcBorders>
              <w:top w:val="nil"/>
              <w:left w:val="nil"/>
              <w:bottom w:val="single" w:sz="4" w:space="0" w:color="auto"/>
              <w:right w:val="single" w:sz="4" w:space="0" w:color="auto"/>
            </w:tcBorders>
            <w:shd w:val="clear" w:color="000000" w:fill="FFFFFF"/>
            <w:noWrap/>
            <w:vAlign w:val="bottom"/>
          </w:tcPr>
          <w:p w14:paraId="11BF3BCA" w14:textId="77777777" w:rsidR="00760772" w:rsidRPr="00760772" w:rsidRDefault="00760772" w:rsidP="00760772">
            <w:pPr>
              <w:jc w:val="center"/>
            </w:pPr>
            <w:r w:rsidRPr="00760772">
              <w:rPr>
                <w:color w:val="000000"/>
              </w:rPr>
              <w:t> </w:t>
            </w:r>
          </w:p>
        </w:tc>
        <w:tc>
          <w:tcPr>
            <w:tcW w:w="1420" w:type="dxa"/>
            <w:tcBorders>
              <w:top w:val="nil"/>
              <w:left w:val="nil"/>
              <w:bottom w:val="single" w:sz="4" w:space="0" w:color="auto"/>
              <w:right w:val="single" w:sz="4" w:space="0" w:color="auto"/>
            </w:tcBorders>
            <w:shd w:val="clear" w:color="000000" w:fill="FFFFFF"/>
            <w:noWrap/>
            <w:vAlign w:val="bottom"/>
          </w:tcPr>
          <w:p w14:paraId="70657591" w14:textId="77777777" w:rsidR="00760772" w:rsidRPr="00760772" w:rsidRDefault="00760772" w:rsidP="00760772">
            <w:pPr>
              <w:jc w:val="center"/>
            </w:pPr>
            <w:r w:rsidRPr="00760772">
              <w:rPr>
                <w:color w:val="000000"/>
              </w:rPr>
              <w:t> </w:t>
            </w:r>
          </w:p>
        </w:tc>
        <w:tc>
          <w:tcPr>
            <w:tcW w:w="1372" w:type="dxa"/>
            <w:tcBorders>
              <w:top w:val="nil"/>
              <w:left w:val="nil"/>
              <w:bottom w:val="single" w:sz="4" w:space="0" w:color="auto"/>
              <w:right w:val="single" w:sz="4" w:space="0" w:color="auto"/>
            </w:tcBorders>
            <w:shd w:val="clear" w:color="auto" w:fill="auto"/>
            <w:noWrap/>
            <w:hideMark/>
          </w:tcPr>
          <w:p w14:paraId="7F5C3CEC"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109A36AD"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073057F4"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64AADB98" w14:textId="77777777" w:rsidR="00760772" w:rsidRPr="00760772" w:rsidRDefault="00760772" w:rsidP="00760772">
            <w:pPr>
              <w:jc w:val="center"/>
            </w:pPr>
          </w:p>
        </w:tc>
        <w:tc>
          <w:tcPr>
            <w:tcW w:w="1080" w:type="dxa"/>
            <w:tcBorders>
              <w:top w:val="nil"/>
              <w:left w:val="nil"/>
              <w:bottom w:val="single" w:sz="4" w:space="0" w:color="auto"/>
              <w:right w:val="single" w:sz="4" w:space="0" w:color="auto"/>
            </w:tcBorders>
            <w:shd w:val="clear" w:color="auto" w:fill="auto"/>
            <w:noWrap/>
            <w:hideMark/>
          </w:tcPr>
          <w:p w14:paraId="09B739A7" w14:textId="77777777" w:rsidR="00760772" w:rsidRPr="00760772" w:rsidRDefault="00760772" w:rsidP="00760772">
            <w:pPr>
              <w:jc w:val="center"/>
            </w:pPr>
          </w:p>
        </w:tc>
        <w:tc>
          <w:tcPr>
            <w:tcW w:w="1917" w:type="dxa"/>
            <w:tcBorders>
              <w:top w:val="nil"/>
              <w:left w:val="nil"/>
              <w:bottom w:val="single" w:sz="4" w:space="0" w:color="auto"/>
              <w:right w:val="single" w:sz="4" w:space="0" w:color="auto"/>
            </w:tcBorders>
            <w:shd w:val="clear" w:color="auto" w:fill="auto"/>
            <w:noWrap/>
            <w:hideMark/>
          </w:tcPr>
          <w:p w14:paraId="552B7091" w14:textId="77777777" w:rsidR="00760772" w:rsidRPr="00760772" w:rsidRDefault="00760772" w:rsidP="00760772">
            <w:pPr>
              <w:jc w:val="center"/>
            </w:pPr>
          </w:p>
        </w:tc>
      </w:tr>
      <w:tr w:rsidR="00760772" w:rsidRPr="00760772" w14:paraId="3B3B1BBA"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AD1FDDA" w14:textId="77777777" w:rsidR="00760772" w:rsidRPr="00760772" w:rsidRDefault="00760772" w:rsidP="00760772">
            <w:pPr>
              <w:jc w:val="right"/>
              <w:rPr>
                <w:i/>
                <w:iCs/>
                <w:color w:val="000000"/>
              </w:rPr>
            </w:pPr>
            <w:r w:rsidRPr="00760772">
              <w:rPr>
                <w:i/>
                <w:iCs/>
                <w:color w:val="000000"/>
              </w:rPr>
              <w:t>прямым потребителям</w:t>
            </w:r>
          </w:p>
        </w:tc>
        <w:tc>
          <w:tcPr>
            <w:tcW w:w="1460" w:type="dxa"/>
            <w:tcBorders>
              <w:top w:val="nil"/>
              <w:left w:val="nil"/>
              <w:bottom w:val="single" w:sz="4" w:space="0" w:color="auto"/>
              <w:right w:val="single" w:sz="4" w:space="0" w:color="auto"/>
            </w:tcBorders>
            <w:shd w:val="clear" w:color="000000" w:fill="FFFFFF"/>
            <w:noWrap/>
            <w:vAlign w:val="bottom"/>
          </w:tcPr>
          <w:p w14:paraId="0504432E" w14:textId="77777777" w:rsidR="00760772" w:rsidRPr="00760772" w:rsidRDefault="00760772" w:rsidP="00760772">
            <w:pPr>
              <w:jc w:val="center"/>
            </w:pPr>
            <w:r w:rsidRPr="00760772">
              <w:t>2,875</w:t>
            </w:r>
          </w:p>
        </w:tc>
        <w:tc>
          <w:tcPr>
            <w:tcW w:w="1420" w:type="dxa"/>
            <w:tcBorders>
              <w:top w:val="nil"/>
              <w:left w:val="nil"/>
              <w:bottom w:val="single" w:sz="4" w:space="0" w:color="auto"/>
              <w:right w:val="single" w:sz="4" w:space="0" w:color="auto"/>
            </w:tcBorders>
            <w:shd w:val="clear" w:color="000000" w:fill="FFFFFF"/>
            <w:noWrap/>
            <w:vAlign w:val="bottom"/>
          </w:tcPr>
          <w:p w14:paraId="0F91EAEB" w14:textId="77777777" w:rsidR="00760772" w:rsidRPr="00760772" w:rsidRDefault="00760772" w:rsidP="00760772">
            <w:pPr>
              <w:jc w:val="center"/>
            </w:pPr>
            <w:r w:rsidRPr="00760772">
              <w:rPr>
                <w:color w:val="000000"/>
              </w:rPr>
              <w:t>2,875</w:t>
            </w:r>
          </w:p>
        </w:tc>
        <w:tc>
          <w:tcPr>
            <w:tcW w:w="1372" w:type="dxa"/>
            <w:tcBorders>
              <w:top w:val="nil"/>
              <w:left w:val="nil"/>
              <w:bottom w:val="single" w:sz="4" w:space="0" w:color="auto"/>
              <w:right w:val="single" w:sz="4" w:space="0" w:color="auto"/>
            </w:tcBorders>
            <w:shd w:val="clear" w:color="auto" w:fill="auto"/>
            <w:noWrap/>
            <w:hideMark/>
          </w:tcPr>
          <w:p w14:paraId="6BEDFD7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42235CC"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4F768BF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1E4F0D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6F8BEC7"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5FBB9B21" w14:textId="77777777" w:rsidR="00760772" w:rsidRPr="00760772" w:rsidRDefault="00760772" w:rsidP="00760772">
            <w:pPr>
              <w:jc w:val="center"/>
            </w:pPr>
            <w:r w:rsidRPr="00760772">
              <w:t>0,000</w:t>
            </w:r>
          </w:p>
        </w:tc>
      </w:tr>
      <w:tr w:rsidR="00760772" w:rsidRPr="00760772" w14:paraId="12A0B3DE"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5A38722" w14:textId="77777777" w:rsidR="00760772" w:rsidRPr="00760772" w:rsidRDefault="00760772" w:rsidP="00760772">
            <w:pPr>
              <w:jc w:val="right"/>
              <w:rPr>
                <w:i/>
                <w:iCs/>
                <w:color w:val="000000"/>
              </w:rPr>
            </w:pPr>
            <w:r w:rsidRPr="00760772">
              <w:rPr>
                <w:i/>
                <w:iCs/>
                <w:color w:val="000000"/>
              </w:rPr>
              <w:t>1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4D841804" w14:textId="77777777" w:rsidR="00760772" w:rsidRPr="00760772" w:rsidRDefault="00760772" w:rsidP="00760772">
            <w:pPr>
              <w:jc w:val="center"/>
            </w:pPr>
            <w:r w:rsidRPr="00760772">
              <w:t>1,737</w:t>
            </w:r>
          </w:p>
        </w:tc>
        <w:tc>
          <w:tcPr>
            <w:tcW w:w="1420" w:type="dxa"/>
            <w:tcBorders>
              <w:top w:val="nil"/>
              <w:left w:val="nil"/>
              <w:bottom w:val="single" w:sz="4" w:space="0" w:color="auto"/>
              <w:right w:val="single" w:sz="4" w:space="0" w:color="auto"/>
            </w:tcBorders>
            <w:shd w:val="clear" w:color="000000" w:fill="FFFFFF"/>
            <w:noWrap/>
            <w:vAlign w:val="bottom"/>
          </w:tcPr>
          <w:p w14:paraId="5F9A242C" w14:textId="77777777" w:rsidR="00760772" w:rsidRPr="00760772" w:rsidRDefault="00760772" w:rsidP="00760772">
            <w:pPr>
              <w:jc w:val="center"/>
            </w:pPr>
            <w:r w:rsidRPr="00760772">
              <w:t>1,737</w:t>
            </w:r>
          </w:p>
        </w:tc>
        <w:tc>
          <w:tcPr>
            <w:tcW w:w="1372" w:type="dxa"/>
            <w:tcBorders>
              <w:top w:val="nil"/>
              <w:left w:val="nil"/>
              <w:bottom w:val="single" w:sz="4" w:space="0" w:color="auto"/>
              <w:right w:val="single" w:sz="4" w:space="0" w:color="auto"/>
            </w:tcBorders>
            <w:shd w:val="clear" w:color="auto" w:fill="auto"/>
            <w:noWrap/>
            <w:hideMark/>
          </w:tcPr>
          <w:p w14:paraId="376A9A3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FAA9E27"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F81E8CE"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55CCE7D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0E84954"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5A51E3E5" w14:textId="77777777" w:rsidR="00760772" w:rsidRPr="00760772" w:rsidRDefault="00760772" w:rsidP="00760772">
            <w:pPr>
              <w:jc w:val="center"/>
            </w:pPr>
            <w:r w:rsidRPr="00760772">
              <w:t>0,000</w:t>
            </w:r>
          </w:p>
        </w:tc>
      </w:tr>
      <w:tr w:rsidR="00760772" w:rsidRPr="00760772" w14:paraId="355CEB5D"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A20FFCD" w14:textId="77777777" w:rsidR="00760772" w:rsidRPr="00760772" w:rsidRDefault="00760772" w:rsidP="00760772">
            <w:pPr>
              <w:jc w:val="right"/>
              <w:rPr>
                <w:i/>
                <w:iCs/>
                <w:color w:val="000000"/>
              </w:rPr>
            </w:pPr>
            <w:r w:rsidRPr="00760772">
              <w:rPr>
                <w:i/>
                <w:iCs/>
                <w:color w:val="000000"/>
              </w:rPr>
              <w:t>2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1F021F23" w14:textId="77777777" w:rsidR="00760772" w:rsidRPr="00760772" w:rsidRDefault="00760772" w:rsidP="00760772">
            <w:pPr>
              <w:jc w:val="center"/>
            </w:pPr>
            <w:r w:rsidRPr="00760772">
              <w:t>1,138</w:t>
            </w:r>
          </w:p>
        </w:tc>
        <w:tc>
          <w:tcPr>
            <w:tcW w:w="1420" w:type="dxa"/>
            <w:tcBorders>
              <w:top w:val="nil"/>
              <w:left w:val="nil"/>
              <w:bottom w:val="single" w:sz="4" w:space="0" w:color="auto"/>
              <w:right w:val="single" w:sz="4" w:space="0" w:color="auto"/>
            </w:tcBorders>
            <w:shd w:val="clear" w:color="000000" w:fill="FFFFFF"/>
            <w:noWrap/>
            <w:vAlign w:val="bottom"/>
          </w:tcPr>
          <w:p w14:paraId="2F713604" w14:textId="77777777" w:rsidR="00760772" w:rsidRPr="00760772" w:rsidRDefault="00760772" w:rsidP="00760772">
            <w:pPr>
              <w:jc w:val="center"/>
            </w:pPr>
            <w:r w:rsidRPr="00760772">
              <w:t>1,138</w:t>
            </w:r>
          </w:p>
        </w:tc>
        <w:tc>
          <w:tcPr>
            <w:tcW w:w="1372" w:type="dxa"/>
            <w:tcBorders>
              <w:top w:val="nil"/>
              <w:left w:val="nil"/>
              <w:bottom w:val="single" w:sz="4" w:space="0" w:color="auto"/>
              <w:right w:val="single" w:sz="4" w:space="0" w:color="auto"/>
            </w:tcBorders>
            <w:shd w:val="clear" w:color="auto" w:fill="auto"/>
            <w:noWrap/>
            <w:hideMark/>
          </w:tcPr>
          <w:p w14:paraId="2532090D"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B920A26"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7C9BFFC9"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7B0B3C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20ED0F7E"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1780B79" w14:textId="77777777" w:rsidR="00760772" w:rsidRPr="00760772" w:rsidRDefault="00760772" w:rsidP="00760772">
            <w:pPr>
              <w:jc w:val="center"/>
            </w:pPr>
            <w:r w:rsidRPr="00760772">
              <w:t>0,000</w:t>
            </w:r>
          </w:p>
        </w:tc>
      </w:tr>
      <w:tr w:rsidR="00760772" w:rsidRPr="00760772" w14:paraId="33A42D3F"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8BE106C" w14:textId="77777777" w:rsidR="00760772" w:rsidRPr="00760772" w:rsidRDefault="00760772" w:rsidP="00760772">
            <w:pPr>
              <w:jc w:val="right"/>
              <w:rPr>
                <w:i/>
                <w:iCs/>
                <w:color w:val="000000"/>
              </w:rPr>
            </w:pPr>
            <w:r w:rsidRPr="00760772">
              <w:rPr>
                <w:i/>
                <w:iCs/>
                <w:color w:val="000000"/>
              </w:rPr>
              <w:t>на компенсацию потерь</w:t>
            </w:r>
          </w:p>
        </w:tc>
        <w:tc>
          <w:tcPr>
            <w:tcW w:w="1460" w:type="dxa"/>
            <w:tcBorders>
              <w:top w:val="nil"/>
              <w:left w:val="nil"/>
              <w:bottom w:val="single" w:sz="4" w:space="0" w:color="auto"/>
              <w:right w:val="single" w:sz="4" w:space="0" w:color="auto"/>
            </w:tcBorders>
            <w:shd w:val="clear" w:color="000000" w:fill="FFFFFF"/>
            <w:noWrap/>
            <w:vAlign w:val="bottom"/>
          </w:tcPr>
          <w:p w14:paraId="3E88DD92" w14:textId="77777777" w:rsidR="00760772" w:rsidRPr="00760772" w:rsidRDefault="00760772" w:rsidP="00760772">
            <w:pPr>
              <w:jc w:val="center"/>
            </w:pPr>
            <w:r w:rsidRPr="00760772">
              <w:t>40,943</w:t>
            </w:r>
          </w:p>
        </w:tc>
        <w:tc>
          <w:tcPr>
            <w:tcW w:w="1420" w:type="dxa"/>
            <w:tcBorders>
              <w:top w:val="nil"/>
              <w:left w:val="nil"/>
              <w:bottom w:val="single" w:sz="4" w:space="0" w:color="auto"/>
              <w:right w:val="single" w:sz="4" w:space="0" w:color="auto"/>
            </w:tcBorders>
            <w:shd w:val="clear" w:color="000000" w:fill="FFFFFF"/>
            <w:noWrap/>
            <w:vAlign w:val="bottom"/>
          </w:tcPr>
          <w:p w14:paraId="23A8F7D1" w14:textId="77777777" w:rsidR="00760772" w:rsidRPr="00760772" w:rsidRDefault="00760772" w:rsidP="00760772">
            <w:pPr>
              <w:jc w:val="center"/>
            </w:pPr>
            <w:r w:rsidRPr="00760772">
              <w:rPr>
                <w:color w:val="000000"/>
              </w:rPr>
              <w:t>40,943</w:t>
            </w:r>
          </w:p>
        </w:tc>
        <w:tc>
          <w:tcPr>
            <w:tcW w:w="1372" w:type="dxa"/>
            <w:tcBorders>
              <w:top w:val="nil"/>
              <w:left w:val="nil"/>
              <w:bottom w:val="single" w:sz="4" w:space="0" w:color="auto"/>
              <w:right w:val="single" w:sz="4" w:space="0" w:color="auto"/>
            </w:tcBorders>
            <w:shd w:val="clear" w:color="auto" w:fill="auto"/>
            <w:noWrap/>
            <w:hideMark/>
          </w:tcPr>
          <w:p w14:paraId="2437D53C"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CFC1D24"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EF6A65A"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7588DFC"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B4BB45E"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62536059" w14:textId="77777777" w:rsidR="00760772" w:rsidRPr="00760772" w:rsidRDefault="00760772" w:rsidP="00760772">
            <w:pPr>
              <w:jc w:val="center"/>
            </w:pPr>
            <w:r w:rsidRPr="00760772">
              <w:t>0,000</w:t>
            </w:r>
          </w:p>
        </w:tc>
      </w:tr>
      <w:tr w:rsidR="00760772" w:rsidRPr="00760772" w14:paraId="3E3A9744" w14:textId="77777777" w:rsidTr="00760772">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C68877A" w14:textId="77777777" w:rsidR="00760772" w:rsidRPr="00760772" w:rsidRDefault="00760772" w:rsidP="00760772">
            <w:pPr>
              <w:jc w:val="right"/>
              <w:rPr>
                <w:i/>
                <w:iCs/>
                <w:color w:val="000000"/>
              </w:rPr>
            </w:pPr>
            <w:r w:rsidRPr="00760772">
              <w:rPr>
                <w:i/>
                <w:iCs/>
                <w:color w:val="000000"/>
              </w:rPr>
              <w:t>1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11223900" w14:textId="77777777" w:rsidR="00760772" w:rsidRPr="00760772" w:rsidRDefault="00760772" w:rsidP="00760772">
            <w:pPr>
              <w:jc w:val="center"/>
            </w:pPr>
            <w:r w:rsidRPr="00760772">
              <w:t>21,993</w:t>
            </w:r>
          </w:p>
        </w:tc>
        <w:tc>
          <w:tcPr>
            <w:tcW w:w="1420" w:type="dxa"/>
            <w:tcBorders>
              <w:top w:val="nil"/>
              <w:left w:val="nil"/>
              <w:bottom w:val="single" w:sz="4" w:space="0" w:color="auto"/>
              <w:right w:val="single" w:sz="4" w:space="0" w:color="auto"/>
            </w:tcBorders>
            <w:shd w:val="clear" w:color="000000" w:fill="FFFFFF"/>
            <w:noWrap/>
            <w:vAlign w:val="bottom"/>
          </w:tcPr>
          <w:p w14:paraId="68F17B21" w14:textId="77777777" w:rsidR="00760772" w:rsidRPr="00760772" w:rsidRDefault="00760772" w:rsidP="00760772">
            <w:pPr>
              <w:jc w:val="center"/>
            </w:pPr>
            <w:r w:rsidRPr="00760772">
              <w:rPr>
                <w:color w:val="000000"/>
              </w:rPr>
              <w:t>21,993</w:t>
            </w:r>
          </w:p>
        </w:tc>
        <w:tc>
          <w:tcPr>
            <w:tcW w:w="1372" w:type="dxa"/>
            <w:tcBorders>
              <w:top w:val="nil"/>
              <w:left w:val="nil"/>
              <w:bottom w:val="single" w:sz="4" w:space="0" w:color="auto"/>
              <w:right w:val="single" w:sz="4" w:space="0" w:color="auto"/>
            </w:tcBorders>
            <w:shd w:val="clear" w:color="auto" w:fill="auto"/>
            <w:noWrap/>
            <w:hideMark/>
          </w:tcPr>
          <w:p w14:paraId="130DA1CB"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D04A571"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064B987A"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1D252B2F" w14:textId="77777777" w:rsidR="00760772" w:rsidRPr="00760772" w:rsidRDefault="00760772" w:rsidP="00760772">
            <w:pPr>
              <w:jc w:val="center"/>
            </w:pPr>
            <w:r w:rsidRPr="00760772">
              <w:t>0,000</w:t>
            </w:r>
          </w:p>
        </w:tc>
        <w:tc>
          <w:tcPr>
            <w:tcW w:w="1080" w:type="dxa"/>
            <w:tcBorders>
              <w:top w:val="nil"/>
              <w:left w:val="nil"/>
              <w:bottom w:val="single" w:sz="4" w:space="0" w:color="auto"/>
              <w:right w:val="single" w:sz="4" w:space="0" w:color="auto"/>
            </w:tcBorders>
            <w:shd w:val="clear" w:color="auto" w:fill="auto"/>
            <w:noWrap/>
            <w:hideMark/>
          </w:tcPr>
          <w:p w14:paraId="35F659A8" w14:textId="77777777" w:rsidR="00760772" w:rsidRPr="00760772" w:rsidRDefault="00760772" w:rsidP="00760772">
            <w:pPr>
              <w:jc w:val="center"/>
            </w:pPr>
            <w:r w:rsidRPr="00760772">
              <w:t>0,000</w:t>
            </w:r>
          </w:p>
        </w:tc>
        <w:tc>
          <w:tcPr>
            <w:tcW w:w="1917" w:type="dxa"/>
            <w:tcBorders>
              <w:top w:val="nil"/>
              <w:left w:val="nil"/>
              <w:bottom w:val="single" w:sz="4" w:space="0" w:color="auto"/>
              <w:right w:val="single" w:sz="4" w:space="0" w:color="auto"/>
            </w:tcBorders>
            <w:shd w:val="clear" w:color="auto" w:fill="auto"/>
            <w:noWrap/>
            <w:hideMark/>
          </w:tcPr>
          <w:p w14:paraId="46DA429F" w14:textId="77777777" w:rsidR="00760772" w:rsidRPr="00760772" w:rsidRDefault="00760772" w:rsidP="00760772">
            <w:pPr>
              <w:jc w:val="center"/>
            </w:pPr>
            <w:r w:rsidRPr="00760772">
              <w:t>0,000</w:t>
            </w:r>
          </w:p>
        </w:tc>
      </w:tr>
      <w:tr w:rsidR="00760772" w:rsidRPr="00760772" w14:paraId="0FE5AE92" w14:textId="77777777" w:rsidTr="00760772">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ECCF" w14:textId="77777777" w:rsidR="00760772" w:rsidRPr="00760772" w:rsidRDefault="00760772" w:rsidP="00760772">
            <w:pPr>
              <w:jc w:val="right"/>
              <w:rPr>
                <w:i/>
                <w:iCs/>
                <w:color w:val="000000"/>
              </w:rPr>
            </w:pPr>
            <w:r w:rsidRPr="00760772">
              <w:rPr>
                <w:i/>
                <w:iCs/>
                <w:color w:val="000000"/>
              </w:rPr>
              <w:t>2 полугодие</w:t>
            </w:r>
          </w:p>
        </w:tc>
        <w:tc>
          <w:tcPr>
            <w:tcW w:w="1460" w:type="dxa"/>
            <w:tcBorders>
              <w:top w:val="single" w:sz="4" w:space="0" w:color="auto"/>
              <w:left w:val="nil"/>
              <w:bottom w:val="single" w:sz="4" w:space="0" w:color="auto"/>
              <w:right w:val="single" w:sz="4" w:space="0" w:color="auto"/>
            </w:tcBorders>
            <w:shd w:val="clear" w:color="000000" w:fill="FFFFFF"/>
            <w:noWrap/>
            <w:vAlign w:val="bottom"/>
          </w:tcPr>
          <w:p w14:paraId="258EAAA0" w14:textId="77777777" w:rsidR="00760772" w:rsidRPr="00760772" w:rsidRDefault="00760772" w:rsidP="00760772">
            <w:pPr>
              <w:jc w:val="center"/>
            </w:pPr>
            <w:r w:rsidRPr="00760772">
              <w:t>18,950</w:t>
            </w:r>
          </w:p>
        </w:tc>
        <w:tc>
          <w:tcPr>
            <w:tcW w:w="1420" w:type="dxa"/>
            <w:tcBorders>
              <w:top w:val="single" w:sz="4" w:space="0" w:color="auto"/>
              <w:left w:val="nil"/>
              <w:bottom w:val="single" w:sz="4" w:space="0" w:color="auto"/>
              <w:right w:val="single" w:sz="4" w:space="0" w:color="auto"/>
            </w:tcBorders>
            <w:shd w:val="clear" w:color="000000" w:fill="FFFFFF"/>
            <w:noWrap/>
            <w:vAlign w:val="bottom"/>
          </w:tcPr>
          <w:p w14:paraId="6D348567" w14:textId="77777777" w:rsidR="00760772" w:rsidRPr="00760772" w:rsidRDefault="00760772" w:rsidP="00760772">
            <w:pPr>
              <w:jc w:val="center"/>
            </w:pPr>
            <w:r w:rsidRPr="00760772">
              <w:rPr>
                <w:color w:val="000000"/>
              </w:rPr>
              <w:t>18,950</w:t>
            </w:r>
          </w:p>
        </w:tc>
        <w:tc>
          <w:tcPr>
            <w:tcW w:w="1372" w:type="dxa"/>
            <w:tcBorders>
              <w:top w:val="single" w:sz="4" w:space="0" w:color="auto"/>
              <w:left w:val="nil"/>
              <w:bottom w:val="single" w:sz="4" w:space="0" w:color="auto"/>
              <w:right w:val="single" w:sz="4" w:space="0" w:color="auto"/>
            </w:tcBorders>
            <w:shd w:val="clear" w:color="auto" w:fill="auto"/>
            <w:noWrap/>
            <w:hideMark/>
          </w:tcPr>
          <w:p w14:paraId="12EEB2FD" w14:textId="77777777" w:rsidR="00760772" w:rsidRPr="00760772" w:rsidRDefault="00760772" w:rsidP="00760772">
            <w:pPr>
              <w:jc w:val="center"/>
            </w:pPr>
            <w:r w:rsidRPr="00760772">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6A553D0B" w14:textId="77777777" w:rsidR="00760772" w:rsidRPr="00760772" w:rsidRDefault="00760772" w:rsidP="00760772">
            <w:pPr>
              <w:jc w:val="center"/>
            </w:pPr>
            <w:r w:rsidRPr="00760772">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6313C47B" w14:textId="77777777" w:rsidR="00760772" w:rsidRPr="00760772" w:rsidRDefault="00760772" w:rsidP="00760772">
            <w:pPr>
              <w:jc w:val="center"/>
            </w:pPr>
            <w:r w:rsidRPr="00760772">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08659BB2" w14:textId="77777777" w:rsidR="00760772" w:rsidRPr="00760772" w:rsidRDefault="00760772" w:rsidP="00760772">
            <w:pPr>
              <w:jc w:val="center"/>
            </w:pPr>
            <w:r w:rsidRPr="00760772">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3D12BC8D" w14:textId="77777777" w:rsidR="00760772" w:rsidRPr="00760772" w:rsidRDefault="00760772" w:rsidP="00760772">
            <w:pPr>
              <w:jc w:val="center"/>
            </w:pPr>
            <w:r w:rsidRPr="00760772">
              <w:t>0,000</w:t>
            </w:r>
          </w:p>
        </w:tc>
        <w:tc>
          <w:tcPr>
            <w:tcW w:w="1917" w:type="dxa"/>
            <w:tcBorders>
              <w:top w:val="single" w:sz="4" w:space="0" w:color="auto"/>
              <w:left w:val="nil"/>
              <w:bottom w:val="single" w:sz="4" w:space="0" w:color="auto"/>
              <w:right w:val="single" w:sz="4" w:space="0" w:color="auto"/>
            </w:tcBorders>
            <w:shd w:val="clear" w:color="auto" w:fill="auto"/>
            <w:noWrap/>
            <w:hideMark/>
          </w:tcPr>
          <w:p w14:paraId="12D8529B" w14:textId="77777777" w:rsidR="00760772" w:rsidRPr="00760772" w:rsidRDefault="00760772" w:rsidP="00760772">
            <w:pPr>
              <w:jc w:val="center"/>
            </w:pPr>
            <w:r w:rsidRPr="00760772">
              <w:t>0,000</w:t>
            </w:r>
          </w:p>
        </w:tc>
      </w:tr>
    </w:tbl>
    <w:p w14:paraId="7966DB98" w14:textId="77777777" w:rsidR="00760772" w:rsidRPr="00760772" w:rsidRDefault="00760772" w:rsidP="00760772">
      <w:pPr>
        <w:ind w:firstLine="851"/>
        <w:jc w:val="both"/>
        <w:rPr>
          <w:color w:val="FF0000"/>
          <w:sz w:val="28"/>
          <w:szCs w:val="28"/>
        </w:rPr>
      </w:pPr>
    </w:p>
    <w:p w14:paraId="7A035E23" w14:textId="77777777" w:rsidR="00760772" w:rsidRPr="00760772" w:rsidRDefault="00760772" w:rsidP="00760772">
      <w:pPr>
        <w:ind w:firstLine="851"/>
        <w:jc w:val="both"/>
        <w:rPr>
          <w:color w:val="FF0000"/>
          <w:sz w:val="28"/>
          <w:szCs w:val="28"/>
        </w:rPr>
        <w:sectPr w:rsidR="00760772" w:rsidRPr="00760772" w:rsidSect="00760772">
          <w:pgSz w:w="16838" w:h="11906" w:orient="landscape"/>
          <w:pgMar w:top="1701" w:right="1134" w:bottom="567" w:left="1134" w:header="709" w:footer="709" w:gutter="0"/>
          <w:cols w:space="708"/>
          <w:docGrid w:linePitch="360"/>
        </w:sectPr>
      </w:pPr>
    </w:p>
    <w:p w14:paraId="6E3F51BC" w14:textId="77777777" w:rsidR="00760772" w:rsidRPr="00760772" w:rsidRDefault="00760772" w:rsidP="00760772">
      <w:pPr>
        <w:keepNext/>
        <w:jc w:val="center"/>
        <w:outlineLvl w:val="1"/>
        <w:rPr>
          <w:b/>
          <w:sz w:val="28"/>
          <w:szCs w:val="20"/>
        </w:rPr>
      </w:pPr>
      <w:bookmarkStart w:id="131" w:name="_Toc58948788"/>
      <w:r w:rsidRPr="00760772">
        <w:rPr>
          <w:b/>
          <w:sz w:val="28"/>
          <w:szCs w:val="20"/>
        </w:rPr>
        <w:lastRenderedPageBreak/>
        <w:t>Расчет операционных (подконтрольных) расходов на 2021 год</w:t>
      </w:r>
      <w:bookmarkEnd w:id="131"/>
    </w:p>
    <w:p w14:paraId="0E2F7E3B" w14:textId="77777777" w:rsidR="00760772" w:rsidRPr="00760772" w:rsidRDefault="00760772" w:rsidP="00760772">
      <w:pPr>
        <w:tabs>
          <w:tab w:val="left" w:pos="1890"/>
        </w:tabs>
        <w:ind w:firstLine="720"/>
        <w:jc w:val="both"/>
        <w:rPr>
          <w:sz w:val="28"/>
          <w:szCs w:val="28"/>
        </w:rPr>
      </w:pPr>
      <w:r w:rsidRPr="00760772">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«Кузбассэнерго», в соответствии с пунктом 36 Методических указаний по формуле:</w:t>
      </w:r>
    </w:p>
    <w:p w14:paraId="4F0A4452" w14:textId="77777777" w:rsidR="00760772" w:rsidRPr="00760772" w:rsidRDefault="00760772" w:rsidP="00760772">
      <w:pPr>
        <w:tabs>
          <w:tab w:val="left" w:pos="1890"/>
        </w:tabs>
        <w:ind w:firstLine="720"/>
        <w:jc w:val="both"/>
        <w:rPr>
          <w:sz w:val="28"/>
          <w:szCs w:val="28"/>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i-1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ИОР</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ИПЦ</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эл</m:t>
                  </m:r>
                </m:sub>
              </m:sSub>
              <m:r>
                <w:rPr>
                  <w:rFonts w:ascii="Cambria Math" w:hAnsi="Cambria Math"/>
                </w:rPr>
                <m:t>×</m:t>
              </m:r>
              <m:sSub>
                <m:sSubPr>
                  <m:ctrlPr>
                    <w:rPr>
                      <w:rFonts w:ascii="Cambria Math" w:hAnsi="Cambria Math"/>
                      <w:i/>
                    </w:rPr>
                  </m:ctrlPr>
                </m:sSubPr>
                <m:e>
                  <m:r>
                    <w:rPr>
                      <w:rFonts w:ascii="Cambria Math" w:hAnsi="Cambria Math"/>
                    </w:rPr>
                    <m:t>ИКА</m:t>
                  </m:r>
                </m:e>
                <m:sub>
                  <m:r>
                    <w:rPr>
                      <w:rFonts w:ascii="Cambria Math" w:hAnsi="Cambria Math"/>
                      <w:lang w:val="en-US"/>
                    </w:rPr>
                    <m:t>i</m:t>
                  </m:r>
                </m:sub>
              </m:sSub>
            </m:e>
          </m:d>
        </m:oMath>
      </m:oMathPara>
    </w:p>
    <w:p w14:paraId="57EBE20B" w14:textId="77777777" w:rsidR="00760772" w:rsidRPr="00760772" w:rsidRDefault="00760772" w:rsidP="00760772">
      <w:pPr>
        <w:tabs>
          <w:tab w:val="left" w:pos="1890"/>
        </w:tabs>
        <w:ind w:firstLine="720"/>
        <w:jc w:val="both"/>
        <w:rPr>
          <w:sz w:val="28"/>
          <w:szCs w:val="28"/>
        </w:rPr>
      </w:pPr>
      <w:r w:rsidRPr="00760772">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0F4B9B30"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Согласно п. 38 Методических указаний, индекс изменения количества активов рассчитывается:</w:t>
      </w:r>
    </w:p>
    <w:p w14:paraId="628D3616"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 xml:space="preserve">в отношении деятельности по передаче тепловой энергии, теплоносителя по </w:t>
      </w:r>
      <w:hyperlink w:anchor="Par4" w:history="1">
        <w:r w:rsidRPr="00760772">
          <w:rPr>
            <w:color w:val="000000"/>
            <w:sz w:val="28"/>
            <w:szCs w:val="28"/>
          </w:rPr>
          <w:t>формуле</w:t>
        </w:r>
      </w:hyperlink>
      <w:r w:rsidRPr="00760772">
        <w:rPr>
          <w:color w:val="000000"/>
          <w:sz w:val="28"/>
          <w:szCs w:val="28"/>
        </w:rPr>
        <w:t>:</w:t>
      </w:r>
    </w:p>
    <w:p w14:paraId="5E60C5ED" w14:textId="77777777" w:rsidR="00760772" w:rsidRPr="00760772" w:rsidRDefault="00760772" w:rsidP="0076077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r>
                  <w:rPr>
                    <w:rFonts w:ascii="Cambria Math" w:hAnsi="Cambria Math"/>
                    <w:color w:val="000000"/>
                  </w:rPr>
                  <m:t>-1</m:t>
                </m:r>
              </m:sub>
            </m:sSub>
          </m:den>
        </m:f>
      </m:oMath>
      <w:r w:rsidRPr="00760772">
        <w:rPr>
          <w:color w:val="000000"/>
          <w:sz w:val="28"/>
          <w:szCs w:val="28"/>
        </w:rPr>
        <w:t>;</w:t>
      </w:r>
    </w:p>
    <w:p w14:paraId="4196106E" w14:textId="77777777" w:rsidR="00760772" w:rsidRPr="00760772" w:rsidRDefault="00760772" w:rsidP="00760772">
      <w:pPr>
        <w:autoSpaceDE w:val="0"/>
        <w:autoSpaceDN w:val="0"/>
        <w:adjustRightInd w:val="0"/>
        <w:ind w:firstLine="709"/>
        <w:contextualSpacing/>
        <w:jc w:val="both"/>
        <w:rPr>
          <w:color w:val="000000"/>
          <w:sz w:val="28"/>
          <w:szCs w:val="28"/>
        </w:rPr>
      </w:pPr>
      <w:r w:rsidRPr="00760772">
        <w:rPr>
          <w:color w:val="000000"/>
          <w:sz w:val="28"/>
          <w:szCs w:val="28"/>
        </w:rPr>
        <w:t>в отношении деятельности по производству тепловой энергии (мощности) по формуле</w:t>
      </w:r>
      <w:hyperlink w:anchor="Par6" w:history="1">
        <w:r w:rsidRPr="00760772">
          <w:rPr>
            <w:color w:val="000000"/>
            <w:sz w:val="28"/>
            <w:szCs w:val="28"/>
          </w:rPr>
          <w:t>:</w:t>
        </w:r>
      </w:hyperlink>
    </w:p>
    <w:p w14:paraId="3501250D" w14:textId="77777777" w:rsidR="00760772" w:rsidRPr="00760772" w:rsidRDefault="00760772" w:rsidP="0076077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r>
                  <w:rPr>
                    <w:rFonts w:ascii="Cambria Math" w:hAnsi="Cambria Math"/>
                    <w:color w:val="000000"/>
                  </w:rPr>
                  <m:t>-1</m:t>
                </m:r>
              </m:sub>
            </m:sSub>
          </m:den>
        </m:f>
      </m:oMath>
      <w:r w:rsidRPr="00760772">
        <w:rPr>
          <w:color w:val="000000"/>
          <w:sz w:val="28"/>
          <w:szCs w:val="28"/>
        </w:rPr>
        <w:t>; где:</w:t>
      </w:r>
    </w:p>
    <w:p w14:paraId="07F73C71" w14:textId="77777777" w:rsidR="00760772" w:rsidRPr="00760772" w:rsidRDefault="00760772" w:rsidP="00760772">
      <w:pPr>
        <w:autoSpaceDE w:val="0"/>
        <w:autoSpaceDN w:val="0"/>
        <w:adjustRightInd w:val="0"/>
        <w:spacing w:before="280"/>
        <w:ind w:firstLine="709"/>
        <w:contextualSpacing/>
        <w:jc w:val="both"/>
        <w:rPr>
          <w:color w:val="000000"/>
          <w:sz w:val="28"/>
          <w:szCs w:val="28"/>
        </w:rPr>
      </w:pPr>
      <w:proofErr w:type="spellStart"/>
      <w:r w:rsidRPr="00760772">
        <w:rPr>
          <w:color w:val="000000"/>
          <w:sz w:val="28"/>
          <w:szCs w:val="28"/>
        </w:rPr>
        <w:t>УЕ</w:t>
      </w:r>
      <w:r w:rsidRPr="00760772">
        <w:rPr>
          <w:color w:val="000000"/>
          <w:sz w:val="28"/>
          <w:szCs w:val="28"/>
          <w:vertAlign w:val="subscript"/>
        </w:rPr>
        <w:t>i</w:t>
      </w:r>
      <w:proofErr w:type="spellEnd"/>
      <w:r w:rsidRPr="00760772">
        <w:rPr>
          <w:color w:val="000000"/>
          <w:sz w:val="28"/>
          <w:szCs w:val="28"/>
        </w:rPr>
        <w:t>, УЕ</w:t>
      </w:r>
      <w:r w:rsidRPr="00760772">
        <w:rPr>
          <w:color w:val="000000"/>
          <w:sz w:val="28"/>
          <w:szCs w:val="28"/>
          <w:vertAlign w:val="subscript"/>
        </w:rPr>
        <w:t>i-1</w:t>
      </w:r>
      <w:r w:rsidRPr="00760772">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6" w:history="1">
        <w:r w:rsidRPr="00760772">
          <w:rPr>
            <w:color w:val="000000"/>
            <w:sz w:val="28"/>
            <w:szCs w:val="28"/>
          </w:rPr>
          <w:t>приложением 2</w:t>
        </w:r>
      </w:hyperlink>
      <w:r w:rsidRPr="00760772">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2D670ED" w14:textId="77777777" w:rsidR="00760772" w:rsidRPr="00760772" w:rsidRDefault="00760772" w:rsidP="00760772">
      <w:pPr>
        <w:autoSpaceDE w:val="0"/>
        <w:autoSpaceDN w:val="0"/>
        <w:adjustRightInd w:val="0"/>
        <w:spacing w:before="280"/>
        <w:ind w:firstLine="709"/>
        <w:contextualSpacing/>
        <w:jc w:val="both"/>
        <w:rPr>
          <w:color w:val="000000"/>
          <w:sz w:val="28"/>
          <w:szCs w:val="28"/>
        </w:rPr>
      </w:pPr>
      <w:proofErr w:type="spellStart"/>
      <w:r w:rsidRPr="00760772">
        <w:rPr>
          <w:color w:val="000000"/>
          <w:sz w:val="28"/>
          <w:szCs w:val="28"/>
        </w:rPr>
        <w:t>р</w:t>
      </w:r>
      <w:r w:rsidRPr="00760772">
        <w:rPr>
          <w:color w:val="000000"/>
          <w:sz w:val="28"/>
          <w:szCs w:val="28"/>
          <w:vertAlign w:val="subscript"/>
        </w:rPr>
        <w:t>i</w:t>
      </w:r>
      <w:proofErr w:type="spellEnd"/>
      <w:r w:rsidRPr="00760772">
        <w:rPr>
          <w:color w:val="000000"/>
          <w:sz w:val="28"/>
          <w:szCs w:val="28"/>
        </w:rPr>
        <w:t>, р</w:t>
      </w:r>
      <w:r w:rsidRPr="00760772">
        <w:rPr>
          <w:color w:val="000000"/>
          <w:sz w:val="28"/>
          <w:szCs w:val="28"/>
          <w:vertAlign w:val="subscript"/>
        </w:rPr>
        <w:t>i-1</w:t>
      </w:r>
      <w:r w:rsidRPr="00760772">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7B6FE93" w14:textId="77777777" w:rsidR="00760772" w:rsidRPr="00760772" w:rsidRDefault="00760772" w:rsidP="00760772">
      <w:pPr>
        <w:widowControl w:val="0"/>
        <w:autoSpaceDE w:val="0"/>
        <w:autoSpaceDN w:val="0"/>
        <w:ind w:firstLine="709"/>
        <w:jc w:val="both"/>
        <w:rPr>
          <w:color w:val="000000"/>
          <w:sz w:val="28"/>
          <w:szCs w:val="28"/>
        </w:rPr>
      </w:pPr>
      <w:r w:rsidRPr="00760772">
        <w:rPr>
          <w:color w:val="000000"/>
          <w:sz w:val="28"/>
          <w:szCs w:val="28"/>
        </w:rPr>
        <w:t>Установленная тепловая мощность источников тепловой энергии АО «Кузбассэнерго» по Томь-</w:t>
      </w:r>
      <w:proofErr w:type="spellStart"/>
      <w:r w:rsidRPr="00760772">
        <w:rPr>
          <w:color w:val="000000"/>
          <w:sz w:val="28"/>
          <w:szCs w:val="28"/>
        </w:rPr>
        <w:t>Усинской</w:t>
      </w:r>
      <w:proofErr w:type="spellEnd"/>
      <w:r w:rsidRPr="00760772">
        <w:rPr>
          <w:color w:val="000000"/>
          <w:sz w:val="28"/>
          <w:szCs w:val="28"/>
        </w:rPr>
        <w:t xml:space="preserve"> ГРЭС в 2021 году не меняется, соответственно, индекс изменения количества активов (ИКА) равен 0.</w:t>
      </w:r>
    </w:p>
    <w:p w14:paraId="72513C5E" w14:textId="77777777" w:rsidR="00760772" w:rsidRPr="00760772" w:rsidRDefault="00760772" w:rsidP="00760772">
      <w:pPr>
        <w:tabs>
          <w:tab w:val="left" w:pos="1890"/>
        </w:tabs>
        <w:ind w:firstLine="720"/>
        <w:jc w:val="both"/>
        <w:rPr>
          <w:sz w:val="28"/>
          <w:szCs w:val="28"/>
        </w:rPr>
      </w:pPr>
    </w:p>
    <w:p w14:paraId="3185E2BA" w14:textId="77777777" w:rsidR="00760772" w:rsidRPr="00760772" w:rsidRDefault="00760772" w:rsidP="00760772">
      <w:pPr>
        <w:tabs>
          <w:tab w:val="left" w:pos="1890"/>
        </w:tabs>
        <w:ind w:firstLine="720"/>
        <w:jc w:val="both"/>
        <w:rPr>
          <w:sz w:val="28"/>
          <w:szCs w:val="28"/>
        </w:rPr>
      </w:pPr>
      <w:r w:rsidRPr="00760772">
        <w:rPr>
          <w:sz w:val="28"/>
          <w:szCs w:val="28"/>
        </w:rPr>
        <w:t>Итого, сумма подконтрольных расходов, подлежащая включению в необходимую валовую выручку на производство тепловой энергии в 2021 году, по мнению экспертов, составит 62 375 тыс. руб.</w:t>
      </w:r>
    </w:p>
    <w:p w14:paraId="7857C7B8" w14:textId="77777777" w:rsidR="00760772" w:rsidRPr="00760772" w:rsidRDefault="00760772" w:rsidP="00760772">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=60 816×</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=62 375</m:t>
          </m:r>
        </m:oMath>
      </m:oMathPara>
    </w:p>
    <w:p w14:paraId="5A95C8FD" w14:textId="77777777" w:rsidR="00760772" w:rsidRPr="00760772" w:rsidRDefault="00760772" w:rsidP="00760772">
      <w:pPr>
        <w:ind w:firstLine="720"/>
        <w:jc w:val="both"/>
        <w:rPr>
          <w:sz w:val="28"/>
          <w:szCs w:val="28"/>
        </w:rPr>
      </w:pPr>
      <w:r w:rsidRPr="00760772">
        <w:rPr>
          <w:sz w:val="28"/>
          <w:szCs w:val="28"/>
        </w:rPr>
        <w:t xml:space="preserve">Таким образом, рост операционных расходов на 2021 год от уровня 2020 года составит 2,56 %. Расчет операционных расходов представлен в таблице 2. </w:t>
      </w:r>
    </w:p>
    <w:p w14:paraId="3F4C8886" w14:textId="77777777" w:rsidR="00760772" w:rsidRPr="00760772" w:rsidRDefault="00760772" w:rsidP="00760772">
      <w:pPr>
        <w:tabs>
          <w:tab w:val="left" w:pos="1890"/>
        </w:tabs>
        <w:jc w:val="right"/>
        <w:rPr>
          <w:sz w:val="28"/>
          <w:szCs w:val="28"/>
        </w:rPr>
      </w:pPr>
      <w:r w:rsidRPr="00760772">
        <w:rPr>
          <w:sz w:val="28"/>
          <w:szCs w:val="28"/>
        </w:rPr>
        <w:lastRenderedPageBreak/>
        <w:t>Таблица 2</w:t>
      </w:r>
    </w:p>
    <w:p w14:paraId="761E44C2" w14:textId="77777777" w:rsidR="00760772" w:rsidRPr="00760772" w:rsidRDefault="00760772" w:rsidP="00760772">
      <w:pPr>
        <w:tabs>
          <w:tab w:val="left" w:pos="1890"/>
        </w:tabs>
        <w:jc w:val="center"/>
        <w:rPr>
          <w:b/>
          <w:sz w:val="28"/>
          <w:szCs w:val="28"/>
        </w:rPr>
      </w:pPr>
      <w:r w:rsidRPr="00760772">
        <w:rPr>
          <w:b/>
          <w:sz w:val="28"/>
          <w:szCs w:val="28"/>
        </w:rPr>
        <w:t>Расчет операционных расходов АО «Кузбассэнерго» ТУ ГРЭС на 2021 год</w:t>
      </w:r>
    </w:p>
    <w:p w14:paraId="0240BCA4" w14:textId="77777777" w:rsidR="00760772" w:rsidRPr="00760772" w:rsidRDefault="00760772" w:rsidP="00760772">
      <w:pPr>
        <w:tabs>
          <w:tab w:val="left" w:pos="1890"/>
        </w:tabs>
        <w:jc w:val="center"/>
        <w:rPr>
          <w:b/>
          <w:sz w:val="28"/>
          <w:szCs w:val="28"/>
        </w:rPr>
      </w:pPr>
      <w:r w:rsidRPr="00760772">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684"/>
        <w:gridCol w:w="1533"/>
        <w:gridCol w:w="1301"/>
        <w:gridCol w:w="1198"/>
        <w:gridCol w:w="1178"/>
      </w:tblGrid>
      <w:tr w:rsidR="00760772" w:rsidRPr="00760772" w14:paraId="0D41F56D" w14:textId="77777777" w:rsidTr="00760772">
        <w:trPr>
          <w:trHeight w:val="58"/>
          <w:tblHeader/>
        </w:trPr>
        <w:tc>
          <w:tcPr>
            <w:tcW w:w="768" w:type="dxa"/>
            <w:shd w:val="clear" w:color="auto" w:fill="auto"/>
            <w:vAlign w:val="center"/>
            <w:hideMark/>
          </w:tcPr>
          <w:p w14:paraId="0891A44B" w14:textId="77777777" w:rsidR="00760772" w:rsidRPr="00760772" w:rsidRDefault="00760772" w:rsidP="00760772">
            <w:pPr>
              <w:jc w:val="center"/>
              <w:rPr>
                <w:sz w:val="22"/>
                <w:szCs w:val="22"/>
              </w:rPr>
            </w:pPr>
            <w:r w:rsidRPr="00760772">
              <w:rPr>
                <w:sz w:val="22"/>
                <w:szCs w:val="22"/>
              </w:rPr>
              <w:t>№</w:t>
            </w:r>
            <w:r w:rsidRPr="00760772">
              <w:rPr>
                <w:sz w:val="22"/>
                <w:szCs w:val="22"/>
              </w:rPr>
              <w:br/>
              <w:t>п. п.</w:t>
            </w:r>
          </w:p>
        </w:tc>
        <w:tc>
          <w:tcPr>
            <w:tcW w:w="3684" w:type="dxa"/>
            <w:shd w:val="clear" w:color="auto" w:fill="auto"/>
            <w:vAlign w:val="center"/>
            <w:hideMark/>
          </w:tcPr>
          <w:p w14:paraId="56587404" w14:textId="77777777" w:rsidR="00760772" w:rsidRPr="00760772" w:rsidRDefault="00760772" w:rsidP="00760772">
            <w:pPr>
              <w:jc w:val="center"/>
              <w:rPr>
                <w:sz w:val="22"/>
                <w:szCs w:val="22"/>
              </w:rPr>
            </w:pPr>
            <w:r w:rsidRPr="00760772">
              <w:rPr>
                <w:sz w:val="22"/>
                <w:szCs w:val="22"/>
              </w:rPr>
              <w:t>Параметры расчета расходов</w:t>
            </w:r>
          </w:p>
        </w:tc>
        <w:tc>
          <w:tcPr>
            <w:tcW w:w="1533" w:type="dxa"/>
            <w:shd w:val="clear" w:color="auto" w:fill="auto"/>
            <w:vAlign w:val="center"/>
            <w:hideMark/>
          </w:tcPr>
          <w:p w14:paraId="1A6792B7" w14:textId="77777777" w:rsidR="00760772" w:rsidRPr="00760772" w:rsidRDefault="00760772" w:rsidP="00760772">
            <w:pPr>
              <w:jc w:val="center"/>
              <w:rPr>
                <w:sz w:val="22"/>
                <w:szCs w:val="22"/>
              </w:rPr>
            </w:pPr>
            <w:r w:rsidRPr="00760772">
              <w:rPr>
                <w:sz w:val="22"/>
                <w:szCs w:val="22"/>
              </w:rPr>
              <w:t>Единица измерения</w:t>
            </w:r>
          </w:p>
        </w:tc>
        <w:tc>
          <w:tcPr>
            <w:tcW w:w="1301" w:type="dxa"/>
            <w:vAlign w:val="center"/>
          </w:tcPr>
          <w:p w14:paraId="127435CC" w14:textId="77777777" w:rsidR="00760772" w:rsidRPr="00760772" w:rsidRDefault="00760772" w:rsidP="00760772">
            <w:pPr>
              <w:jc w:val="center"/>
              <w:rPr>
                <w:sz w:val="22"/>
                <w:szCs w:val="22"/>
              </w:rPr>
            </w:pPr>
            <w:r w:rsidRPr="00760772">
              <w:rPr>
                <w:sz w:val="22"/>
                <w:szCs w:val="22"/>
              </w:rPr>
              <w:t>2019</w:t>
            </w:r>
          </w:p>
        </w:tc>
        <w:tc>
          <w:tcPr>
            <w:tcW w:w="1198" w:type="dxa"/>
            <w:vAlign w:val="center"/>
          </w:tcPr>
          <w:p w14:paraId="0F40993F" w14:textId="77777777" w:rsidR="00760772" w:rsidRPr="00760772" w:rsidRDefault="00760772" w:rsidP="00760772">
            <w:pPr>
              <w:jc w:val="center"/>
              <w:rPr>
                <w:sz w:val="22"/>
                <w:szCs w:val="22"/>
              </w:rPr>
            </w:pPr>
            <w:r w:rsidRPr="00760772">
              <w:rPr>
                <w:sz w:val="22"/>
                <w:szCs w:val="22"/>
              </w:rPr>
              <w:t>2020</w:t>
            </w:r>
          </w:p>
        </w:tc>
        <w:tc>
          <w:tcPr>
            <w:tcW w:w="1178" w:type="dxa"/>
            <w:vAlign w:val="center"/>
          </w:tcPr>
          <w:p w14:paraId="3C43B9F6" w14:textId="77777777" w:rsidR="00760772" w:rsidRPr="00760772" w:rsidRDefault="00760772" w:rsidP="00760772">
            <w:pPr>
              <w:jc w:val="center"/>
              <w:rPr>
                <w:sz w:val="22"/>
                <w:szCs w:val="22"/>
              </w:rPr>
            </w:pPr>
            <w:r w:rsidRPr="00760772">
              <w:rPr>
                <w:sz w:val="22"/>
                <w:szCs w:val="22"/>
              </w:rPr>
              <w:t>2021</w:t>
            </w:r>
          </w:p>
        </w:tc>
      </w:tr>
      <w:tr w:rsidR="00760772" w:rsidRPr="00760772" w14:paraId="7044FE4B" w14:textId="77777777" w:rsidTr="00760772">
        <w:trPr>
          <w:trHeight w:val="18"/>
        </w:trPr>
        <w:tc>
          <w:tcPr>
            <w:tcW w:w="768" w:type="dxa"/>
            <w:shd w:val="clear" w:color="auto" w:fill="auto"/>
            <w:noWrap/>
            <w:vAlign w:val="center"/>
            <w:hideMark/>
          </w:tcPr>
          <w:p w14:paraId="36710F05" w14:textId="77777777" w:rsidR="00760772" w:rsidRPr="00760772" w:rsidRDefault="00760772" w:rsidP="00760772">
            <w:pPr>
              <w:jc w:val="center"/>
            </w:pPr>
            <w:r w:rsidRPr="00760772">
              <w:t>1</w:t>
            </w:r>
          </w:p>
        </w:tc>
        <w:tc>
          <w:tcPr>
            <w:tcW w:w="3684" w:type="dxa"/>
            <w:shd w:val="clear" w:color="auto" w:fill="auto"/>
            <w:vAlign w:val="center"/>
            <w:hideMark/>
          </w:tcPr>
          <w:p w14:paraId="2A5A040A" w14:textId="77777777" w:rsidR="00760772" w:rsidRPr="00760772" w:rsidRDefault="00760772" w:rsidP="00760772">
            <w:r w:rsidRPr="00760772">
              <w:t>Индекс потребительских цен на расчетный период регулирования (ИПЦ)</w:t>
            </w:r>
          </w:p>
        </w:tc>
        <w:tc>
          <w:tcPr>
            <w:tcW w:w="1533" w:type="dxa"/>
            <w:shd w:val="clear" w:color="auto" w:fill="auto"/>
            <w:noWrap/>
            <w:vAlign w:val="center"/>
          </w:tcPr>
          <w:p w14:paraId="5A59C993" w14:textId="77777777" w:rsidR="00760772" w:rsidRPr="00760772" w:rsidRDefault="00760772" w:rsidP="00760772">
            <w:pPr>
              <w:jc w:val="center"/>
            </w:pPr>
          </w:p>
        </w:tc>
        <w:tc>
          <w:tcPr>
            <w:tcW w:w="1301" w:type="dxa"/>
            <w:vAlign w:val="center"/>
          </w:tcPr>
          <w:p w14:paraId="4196F35B" w14:textId="77777777" w:rsidR="00760772" w:rsidRPr="00760772" w:rsidRDefault="00760772" w:rsidP="00760772">
            <w:pPr>
              <w:jc w:val="center"/>
            </w:pPr>
            <w:r w:rsidRPr="00760772">
              <w:t>-</w:t>
            </w:r>
          </w:p>
        </w:tc>
        <w:tc>
          <w:tcPr>
            <w:tcW w:w="1198" w:type="dxa"/>
            <w:vAlign w:val="center"/>
          </w:tcPr>
          <w:p w14:paraId="5702B390" w14:textId="77777777" w:rsidR="00760772" w:rsidRPr="00760772" w:rsidRDefault="00760772" w:rsidP="00760772">
            <w:pPr>
              <w:jc w:val="center"/>
            </w:pPr>
            <w:r w:rsidRPr="00760772">
              <w:t>0,030</w:t>
            </w:r>
          </w:p>
        </w:tc>
        <w:tc>
          <w:tcPr>
            <w:tcW w:w="1178" w:type="dxa"/>
            <w:vAlign w:val="center"/>
          </w:tcPr>
          <w:p w14:paraId="1DAF7C6C" w14:textId="77777777" w:rsidR="00760772" w:rsidRPr="00760772" w:rsidRDefault="00760772" w:rsidP="00760772">
            <w:pPr>
              <w:jc w:val="center"/>
            </w:pPr>
            <w:r w:rsidRPr="00760772">
              <w:t>0,036</w:t>
            </w:r>
          </w:p>
        </w:tc>
      </w:tr>
      <w:tr w:rsidR="00760772" w:rsidRPr="00760772" w14:paraId="63CAF227" w14:textId="77777777" w:rsidTr="00760772">
        <w:trPr>
          <w:trHeight w:val="32"/>
        </w:trPr>
        <w:tc>
          <w:tcPr>
            <w:tcW w:w="768" w:type="dxa"/>
            <w:shd w:val="clear" w:color="auto" w:fill="auto"/>
            <w:noWrap/>
            <w:vAlign w:val="center"/>
            <w:hideMark/>
          </w:tcPr>
          <w:p w14:paraId="21DC72E4" w14:textId="77777777" w:rsidR="00760772" w:rsidRPr="00760772" w:rsidRDefault="00760772" w:rsidP="00760772">
            <w:pPr>
              <w:jc w:val="center"/>
            </w:pPr>
            <w:r w:rsidRPr="00760772">
              <w:t>2</w:t>
            </w:r>
          </w:p>
        </w:tc>
        <w:tc>
          <w:tcPr>
            <w:tcW w:w="3684" w:type="dxa"/>
            <w:shd w:val="clear" w:color="auto" w:fill="auto"/>
            <w:vAlign w:val="center"/>
            <w:hideMark/>
          </w:tcPr>
          <w:p w14:paraId="2130612F" w14:textId="77777777" w:rsidR="00760772" w:rsidRPr="00760772" w:rsidRDefault="00760772" w:rsidP="00760772">
            <w:r w:rsidRPr="00760772">
              <w:t>Индекс эффективности операционных расходов (ИР)</w:t>
            </w:r>
          </w:p>
        </w:tc>
        <w:tc>
          <w:tcPr>
            <w:tcW w:w="1533" w:type="dxa"/>
            <w:shd w:val="clear" w:color="auto" w:fill="auto"/>
            <w:noWrap/>
            <w:vAlign w:val="center"/>
          </w:tcPr>
          <w:p w14:paraId="580CFF12" w14:textId="77777777" w:rsidR="00760772" w:rsidRPr="00760772" w:rsidRDefault="00760772" w:rsidP="00760772">
            <w:pPr>
              <w:jc w:val="center"/>
            </w:pPr>
          </w:p>
        </w:tc>
        <w:tc>
          <w:tcPr>
            <w:tcW w:w="1301" w:type="dxa"/>
            <w:vAlign w:val="center"/>
          </w:tcPr>
          <w:p w14:paraId="05A23BD2" w14:textId="77777777" w:rsidR="00760772" w:rsidRPr="00760772" w:rsidRDefault="00760772" w:rsidP="00760772">
            <w:pPr>
              <w:jc w:val="center"/>
            </w:pPr>
            <w:r w:rsidRPr="00760772">
              <w:t>-</w:t>
            </w:r>
          </w:p>
        </w:tc>
        <w:tc>
          <w:tcPr>
            <w:tcW w:w="1198" w:type="dxa"/>
            <w:vAlign w:val="center"/>
          </w:tcPr>
          <w:p w14:paraId="3BDD9871" w14:textId="77777777" w:rsidR="00760772" w:rsidRPr="00760772" w:rsidRDefault="00760772" w:rsidP="00760772">
            <w:pPr>
              <w:jc w:val="center"/>
            </w:pPr>
            <w:r w:rsidRPr="00760772">
              <w:t>1%</w:t>
            </w:r>
          </w:p>
        </w:tc>
        <w:tc>
          <w:tcPr>
            <w:tcW w:w="1178" w:type="dxa"/>
            <w:vAlign w:val="center"/>
          </w:tcPr>
          <w:p w14:paraId="3F2E06E2" w14:textId="77777777" w:rsidR="00760772" w:rsidRPr="00760772" w:rsidRDefault="00760772" w:rsidP="00760772">
            <w:pPr>
              <w:jc w:val="center"/>
            </w:pPr>
            <w:r w:rsidRPr="00760772">
              <w:t>1%</w:t>
            </w:r>
          </w:p>
        </w:tc>
      </w:tr>
      <w:tr w:rsidR="00760772" w:rsidRPr="00760772" w14:paraId="0651D3D9" w14:textId="77777777" w:rsidTr="00760772">
        <w:trPr>
          <w:trHeight w:val="12"/>
        </w:trPr>
        <w:tc>
          <w:tcPr>
            <w:tcW w:w="768" w:type="dxa"/>
            <w:shd w:val="clear" w:color="auto" w:fill="auto"/>
            <w:noWrap/>
            <w:vAlign w:val="center"/>
            <w:hideMark/>
          </w:tcPr>
          <w:p w14:paraId="7BB8AB24" w14:textId="77777777" w:rsidR="00760772" w:rsidRPr="00760772" w:rsidRDefault="00760772" w:rsidP="00760772">
            <w:pPr>
              <w:jc w:val="center"/>
            </w:pPr>
            <w:r w:rsidRPr="00760772">
              <w:t>3</w:t>
            </w:r>
          </w:p>
        </w:tc>
        <w:tc>
          <w:tcPr>
            <w:tcW w:w="3684" w:type="dxa"/>
            <w:shd w:val="clear" w:color="auto" w:fill="auto"/>
            <w:vAlign w:val="center"/>
            <w:hideMark/>
          </w:tcPr>
          <w:p w14:paraId="768A7046" w14:textId="77777777" w:rsidR="00760772" w:rsidRPr="00760772" w:rsidRDefault="00760772" w:rsidP="00760772">
            <w:r w:rsidRPr="00760772">
              <w:t>Индекс изменения количества активов (ИКА)</w:t>
            </w:r>
          </w:p>
        </w:tc>
        <w:tc>
          <w:tcPr>
            <w:tcW w:w="1533" w:type="dxa"/>
            <w:shd w:val="clear" w:color="auto" w:fill="auto"/>
            <w:noWrap/>
            <w:vAlign w:val="center"/>
          </w:tcPr>
          <w:p w14:paraId="3802125C" w14:textId="77777777" w:rsidR="00760772" w:rsidRPr="00760772" w:rsidRDefault="00760772" w:rsidP="00760772">
            <w:pPr>
              <w:jc w:val="center"/>
            </w:pPr>
          </w:p>
        </w:tc>
        <w:tc>
          <w:tcPr>
            <w:tcW w:w="1301" w:type="dxa"/>
            <w:vAlign w:val="center"/>
          </w:tcPr>
          <w:p w14:paraId="428720AC" w14:textId="77777777" w:rsidR="00760772" w:rsidRPr="00760772" w:rsidRDefault="00760772" w:rsidP="00760772">
            <w:pPr>
              <w:jc w:val="center"/>
            </w:pPr>
            <w:r w:rsidRPr="00760772">
              <w:t>-</w:t>
            </w:r>
          </w:p>
        </w:tc>
        <w:tc>
          <w:tcPr>
            <w:tcW w:w="1198" w:type="dxa"/>
            <w:vAlign w:val="center"/>
          </w:tcPr>
          <w:p w14:paraId="54FD4ABD" w14:textId="77777777" w:rsidR="00760772" w:rsidRPr="00760772" w:rsidRDefault="00760772" w:rsidP="00760772">
            <w:pPr>
              <w:jc w:val="center"/>
            </w:pPr>
            <w:r w:rsidRPr="00760772">
              <w:t>0</w:t>
            </w:r>
          </w:p>
        </w:tc>
        <w:tc>
          <w:tcPr>
            <w:tcW w:w="1178" w:type="dxa"/>
            <w:vAlign w:val="center"/>
          </w:tcPr>
          <w:p w14:paraId="14290FDA" w14:textId="77777777" w:rsidR="00760772" w:rsidRPr="00760772" w:rsidRDefault="00760772" w:rsidP="00760772">
            <w:pPr>
              <w:jc w:val="center"/>
            </w:pPr>
            <w:r w:rsidRPr="00760772">
              <w:t>0</w:t>
            </w:r>
          </w:p>
        </w:tc>
      </w:tr>
      <w:tr w:rsidR="00760772" w:rsidRPr="00760772" w14:paraId="046D5B7E" w14:textId="77777777" w:rsidTr="00760772">
        <w:trPr>
          <w:trHeight w:val="36"/>
        </w:trPr>
        <w:tc>
          <w:tcPr>
            <w:tcW w:w="768" w:type="dxa"/>
            <w:shd w:val="clear" w:color="auto" w:fill="auto"/>
            <w:noWrap/>
            <w:vAlign w:val="center"/>
            <w:hideMark/>
          </w:tcPr>
          <w:p w14:paraId="0C38E169" w14:textId="77777777" w:rsidR="00760772" w:rsidRPr="00760772" w:rsidRDefault="00760772" w:rsidP="00760772">
            <w:pPr>
              <w:jc w:val="center"/>
            </w:pPr>
            <w:r w:rsidRPr="00760772">
              <w:t>3.1</w:t>
            </w:r>
          </w:p>
        </w:tc>
        <w:tc>
          <w:tcPr>
            <w:tcW w:w="3684" w:type="dxa"/>
            <w:shd w:val="clear" w:color="auto" w:fill="auto"/>
            <w:vAlign w:val="center"/>
            <w:hideMark/>
          </w:tcPr>
          <w:p w14:paraId="7D2C27BF" w14:textId="77777777" w:rsidR="00760772" w:rsidRPr="00760772" w:rsidRDefault="00760772" w:rsidP="00760772">
            <w:r w:rsidRPr="00760772">
              <w:t>количество условных единиц, относящихся к активам, необходимым для осуществления регулируемой деятельности</w:t>
            </w:r>
          </w:p>
        </w:tc>
        <w:tc>
          <w:tcPr>
            <w:tcW w:w="1533" w:type="dxa"/>
            <w:shd w:val="clear" w:color="auto" w:fill="auto"/>
            <w:noWrap/>
            <w:vAlign w:val="center"/>
          </w:tcPr>
          <w:p w14:paraId="21FDC9D8" w14:textId="77777777" w:rsidR="00760772" w:rsidRPr="00760772" w:rsidRDefault="00760772" w:rsidP="00760772">
            <w:pPr>
              <w:jc w:val="center"/>
            </w:pPr>
            <w:r w:rsidRPr="00760772">
              <w:t>у.е.</w:t>
            </w:r>
          </w:p>
        </w:tc>
        <w:tc>
          <w:tcPr>
            <w:tcW w:w="1301" w:type="dxa"/>
            <w:vAlign w:val="center"/>
          </w:tcPr>
          <w:p w14:paraId="203515E6" w14:textId="77777777" w:rsidR="00760772" w:rsidRPr="00760772" w:rsidRDefault="00760772" w:rsidP="00760772">
            <w:pPr>
              <w:jc w:val="center"/>
            </w:pPr>
            <w:r w:rsidRPr="00760772">
              <w:t>-</w:t>
            </w:r>
          </w:p>
        </w:tc>
        <w:tc>
          <w:tcPr>
            <w:tcW w:w="1198" w:type="dxa"/>
            <w:vAlign w:val="center"/>
          </w:tcPr>
          <w:p w14:paraId="2F95D566" w14:textId="77777777" w:rsidR="00760772" w:rsidRPr="00760772" w:rsidRDefault="00760772" w:rsidP="00760772">
            <w:pPr>
              <w:jc w:val="center"/>
            </w:pPr>
            <w:r w:rsidRPr="00760772">
              <w:t>-</w:t>
            </w:r>
          </w:p>
        </w:tc>
        <w:tc>
          <w:tcPr>
            <w:tcW w:w="1178" w:type="dxa"/>
            <w:vAlign w:val="center"/>
          </w:tcPr>
          <w:p w14:paraId="2228706A" w14:textId="77777777" w:rsidR="00760772" w:rsidRPr="00760772" w:rsidRDefault="00760772" w:rsidP="00760772">
            <w:pPr>
              <w:jc w:val="center"/>
            </w:pPr>
            <w:r w:rsidRPr="00760772">
              <w:t>-</w:t>
            </w:r>
          </w:p>
        </w:tc>
      </w:tr>
      <w:tr w:rsidR="00760772" w:rsidRPr="00760772" w14:paraId="4C9F6B54" w14:textId="77777777" w:rsidTr="00760772">
        <w:trPr>
          <w:trHeight w:val="24"/>
        </w:trPr>
        <w:tc>
          <w:tcPr>
            <w:tcW w:w="768" w:type="dxa"/>
            <w:shd w:val="clear" w:color="auto" w:fill="auto"/>
            <w:noWrap/>
            <w:vAlign w:val="center"/>
            <w:hideMark/>
          </w:tcPr>
          <w:p w14:paraId="725BA119" w14:textId="77777777" w:rsidR="00760772" w:rsidRPr="00760772" w:rsidRDefault="00760772" w:rsidP="00760772">
            <w:pPr>
              <w:jc w:val="center"/>
            </w:pPr>
            <w:r w:rsidRPr="00760772">
              <w:t>3.2</w:t>
            </w:r>
          </w:p>
        </w:tc>
        <w:tc>
          <w:tcPr>
            <w:tcW w:w="3684" w:type="dxa"/>
            <w:shd w:val="clear" w:color="auto" w:fill="auto"/>
            <w:vAlign w:val="center"/>
            <w:hideMark/>
          </w:tcPr>
          <w:p w14:paraId="4040425B" w14:textId="77777777" w:rsidR="00760772" w:rsidRPr="00760772" w:rsidRDefault="00760772" w:rsidP="00760772">
            <w:r w:rsidRPr="00760772">
              <w:t>установленная тепловая мощность источника тепловой энергии</w:t>
            </w:r>
          </w:p>
        </w:tc>
        <w:tc>
          <w:tcPr>
            <w:tcW w:w="1533" w:type="dxa"/>
            <w:shd w:val="clear" w:color="auto" w:fill="auto"/>
            <w:noWrap/>
            <w:vAlign w:val="center"/>
          </w:tcPr>
          <w:p w14:paraId="7C3E63B6" w14:textId="77777777" w:rsidR="00760772" w:rsidRPr="00760772" w:rsidRDefault="00760772" w:rsidP="00760772">
            <w:pPr>
              <w:jc w:val="center"/>
            </w:pPr>
            <w:r w:rsidRPr="00760772">
              <w:t>Гкал/ч</w:t>
            </w:r>
          </w:p>
        </w:tc>
        <w:tc>
          <w:tcPr>
            <w:tcW w:w="1301" w:type="dxa"/>
            <w:vAlign w:val="center"/>
          </w:tcPr>
          <w:p w14:paraId="00844857" w14:textId="77777777" w:rsidR="00760772" w:rsidRPr="00760772" w:rsidRDefault="00760772" w:rsidP="00760772">
            <w:pPr>
              <w:jc w:val="center"/>
            </w:pPr>
            <w:r w:rsidRPr="00760772">
              <w:t>194</w:t>
            </w:r>
          </w:p>
        </w:tc>
        <w:tc>
          <w:tcPr>
            <w:tcW w:w="1198" w:type="dxa"/>
            <w:vAlign w:val="center"/>
          </w:tcPr>
          <w:p w14:paraId="6DD7D199" w14:textId="77777777" w:rsidR="00760772" w:rsidRPr="00760772" w:rsidRDefault="00760772" w:rsidP="00760772">
            <w:pPr>
              <w:jc w:val="center"/>
            </w:pPr>
            <w:r w:rsidRPr="00760772">
              <w:t>194</w:t>
            </w:r>
          </w:p>
        </w:tc>
        <w:tc>
          <w:tcPr>
            <w:tcW w:w="1178" w:type="dxa"/>
            <w:vAlign w:val="center"/>
          </w:tcPr>
          <w:p w14:paraId="0B90C9EE" w14:textId="77777777" w:rsidR="00760772" w:rsidRPr="00760772" w:rsidRDefault="00760772" w:rsidP="00760772">
            <w:pPr>
              <w:jc w:val="center"/>
            </w:pPr>
            <w:r w:rsidRPr="00760772">
              <w:t>194</w:t>
            </w:r>
          </w:p>
        </w:tc>
      </w:tr>
      <w:tr w:rsidR="00760772" w:rsidRPr="00760772" w14:paraId="1167027C" w14:textId="77777777" w:rsidTr="00760772">
        <w:trPr>
          <w:trHeight w:val="20"/>
        </w:trPr>
        <w:tc>
          <w:tcPr>
            <w:tcW w:w="768" w:type="dxa"/>
            <w:shd w:val="clear" w:color="auto" w:fill="auto"/>
            <w:noWrap/>
            <w:vAlign w:val="center"/>
            <w:hideMark/>
          </w:tcPr>
          <w:p w14:paraId="1AE55461" w14:textId="77777777" w:rsidR="00760772" w:rsidRPr="00760772" w:rsidRDefault="00760772" w:rsidP="00760772">
            <w:pPr>
              <w:jc w:val="center"/>
            </w:pPr>
            <w:r w:rsidRPr="00760772">
              <w:t>4</w:t>
            </w:r>
          </w:p>
        </w:tc>
        <w:tc>
          <w:tcPr>
            <w:tcW w:w="3684" w:type="dxa"/>
            <w:shd w:val="clear" w:color="auto" w:fill="auto"/>
            <w:vAlign w:val="center"/>
            <w:hideMark/>
          </w:tcPr>
          <w:p w14:paraId="6AE2BF10" w14:textId="77777777" w:rsidR="00760772" w:rsidRPr="00760772" w:rsidRDefault="00760772" w:rsidP="00760772">
            <w:r w:rsidRPr="00760772">
              <w:t>Коэффициент эластичности затрат по росту активов (</w:t>
            </w:r>
            <w:proofErr w:type="spellStart"/>
            <w:r w:rsidRPr="00760772">
              <w:t>К</w:t>
            </w:r>
            <w:r w:rsidRPr="00760772">
              <w:rPr>
                <w:vertAlign w:val="subscript"/>
              </w:rPr>
              <w:t>эл</w:t>
            </w:r>
            <w:proofErr w:type="spellEnd"/>
            <w:r w:rsidRPr="00760772">
              <w:t>)</w:t>
            </w:r>
          </w:p>
        </w:tc>
        <w:tc>
          <w:tcPr>
            <w:tcW w:w="1533" w:type="dxa"/>
            <w:shd w:val="clear" w:color="auto" w:fill="auto"/>
            <w:noWrap/>
            <w:vAlign w:val="center"/>
          </w:tcPr>
          <w:p w14:paraId="17C8C100" w14:textId="77777777" w:rsidR="00760772" w:rsidRPr="00760772" w:rsidRDefault="00760772" w:rsidP="00760772">
            <w:pPr>
              <w:jc w:val="center"/>
            </w:pPr>
          </w:p>
        </w:tc>
        <w:tc>
          <w:tcPr>
            <w:tcW w:w="1301" w:type="dxa"/>
            <w:vAlign w:val="center"/>
          </w:tcPr>
          <w:p w14:paraId="0BA0DDF7" w14:textId="77777777" w:rsidR="00760772" w:rsidRPr="00760772" w:rsidRDefault="00760772" w:rsidP="00760772">
            <w:pPr>
              <w:jc w:val="center"/>
              <w:rPr>
                <w:color w:val="FF0000"/>
              </w:rPr>
            </w:pPr>
            <w:r w:rsidRPr="00760772">
              <w:t>0,75</w:t>
            </w:r>
          </w:p>
        </w:tc>
        <w:tc>
          <w:tcPr>
            <w:tcW w:w="1198" w:type="dxa"/>
            <w:vAlign w:val="center"/>
          </w:tcPr>
          <w:p w14:paraId="357012B7" w14:textId="77777777" w:rsidR="00760772" w:rsidRPr="00760772" w:rsidRDefault="00760772" w:rsidP="00760772">
            <w:pPr>
              <w:jc w:val="center"/>
            </w:pPr>
            <w:r w:rsidRPr="00760772">
              <w:t>0,75</w:t>
            </w:r>
          </w:p>
        </w:tc>
        <w:tc>
          <w:tcPr>
            <w:tcW w:w="1178" w:type="dxa"/>
            <w:vAlign w:val="center"/>
          </w:tcPr>
          <w:p w14:paraId="278AC2FC" w14:textId="77777777" w:rsidR="00760772" w:rsidRPr="00760772" w:rsidRDefault="00760772" w:rsidP="00760772">
            <w:pPr>
              <w:jc w:val="center"/>
            </w:pPr>
            <w:r w:rsidRPr="00760772">
              <w:t>0,75</w:t>
            </w:r>
          </w:p>
        </w:tc>
      </w:tr>
      <w:tr w:rsidR="00760772" w:rsidRPr="00760772" w14:paraId="560A0FDA" w14:textId="77777777" w:rsidTr="00760772">
        <w:trPr>
          <w:trHeight w:val="17"/>
        </w:trPr>
        <w:tc>
          <w:tcPr>
            <w:tcW w:w="768" w:type="dxa"/>
            <w:shd w:val="clear" w:color="auto" w:fill="auto"/>
            <w:noWrap/>
            <w:vAlign w:val="center"/>
            <w:hideMark/>
          </w:tcPr>
          <w:p w14:paraId="37D706B8" w14:textId="77777777" w:rsidR="00760772" w:rsidRPr="00760772" w:rsidRDefault="00760772" w:rsidP="00760772">
            <w:pPr>
              <w:jc w:val="center"/>
            </w:pPr>
            <w:r w:rsidRPr="00760772">
              <w:t>5</w:t>
            </w:r>
          </w:p>
        </w:tc>
        <w:tc>
          <w:tcPr>
            <w:tcW w:w="3684" w:type="dxa"/>
            <w:shd w:val="clear" w:color="auto" w:fill="auto"/>
            <w:vAlign w:val="center"/>
            <w:hideMark/>
          </w:tcPr>
          <w:p w14:paraId="4F29991C" w14:textId="77777777" w:rsidR="00760772" w:rsidRPr="00760772" w:rsidRDefault="00760772" w:rsidP="00760772">
            <w:r w:rsidRPr="00760772">
              <w:t>Операционные (подконтрольные)расходы</w:t>
            </w:r>
          </w:p>
        </w:tc>
        <w:tc>
          <w:tcPr>
            <w:tcW w:w="1533" w:type="dxa"/>
            <w:shd w:val="clear" w:color="auto" w:fill="auto"/>
            <w:noWrap/>
            <w:vAlign w:val="center"/>
          </w:tcPr>
          <w:p w14:paraId="09E39FF7" w14:textId="77777777" w:rsidR="00760772" w:rsidRPr="00760772" w:rsidRDefault="00760772" w:rsidP="00760772">
            <w:pPr>
              <w:jc w:val="center"/>
            </w:pPr>
            <w:r w:rsidRPr="00760772">
              <w:t>тыс. руб.</w:t>
            </w:r>
          </w:p>
        </w:tc>
        <w:tc>
          <w:tcPr>
            <w:tcW w:w="1301" w:type="dxa"/>
            <w:vAlign w:val="center"/>
          </w:tcPr>
          <w:p w14:paraId="7C7C8392" w14:textId="77777777" w:rsidR="00760772" w:rsidRPr="00760772" w:rsidRDefault="00760772" w:rsidP="00760772">
            <w:pPr>
              <w:jc w:val="center"/>
            </w:pPr>
            <w:r w:rsidRPr="00760772">
              <w:t>59 641</w:t>
            </w:r>
          </w:p>
        </w:tc>
        <w:tc>
          <w:tcPr>
            <w:tcW w:w="1198" w:type="dxa"/>
            <w:vAlign w:val="center"/>
          </w:tcPr>
          <w:p w14:paraId="4FD064C2" w14:textId="77777777" w:rsidR="00760772" w:rsidRPr="00760772" w:rsidRDefault="00760772" w:rsidP="00760772">
            <w:pPr>
              <w:jc w:val="center"/>
            </w:pPr>
            <w:r w:rsidRPr="00760772">
              <w:t>60 816</w:t>
            </w:r>
          </w:p>
        </w:tc>
        <w:tc>
          <w:tcPr>
            <w:tcW w:w="1178" w:type="dxa"/>
            <w:vAlign w:val="center"/>
          </w:tcPr>
          <w:p w14:paraId="08B655E6" w14:textId="77777777" w:rsidR="00760772" w:rsidRPr="00760772" w:rsidRDefault="00760772" w:rsidP="00760772">
            <w:pPr>
              <w:jc w:val="center"/>
            </w:pPr>
            <w:r w:rsidRPr="00760772">
              <w:t>62 375</w:t>
            </w:r>
          </w:p>
        </w:tc>
      </w:tr>
    </w:tbl>
    <w:p w14:paraId="5B0EF9FB" w14:textId="77777777" w:rsidR="00760772" w:rsidRPr="00760772" w:rsidRDefault="00760772" w:rsidP="00760772">
      <w:pPr>
        <w:keepNext/>
        <w:jc w:val="center"/>
        <w:outlineLvl w:val="1"/>
        <w:rPr>
          <w:b/>
          <w:sz w:val="28"/>
          <w:szCs w:val="20"/>
        </w:rPr>
      </w:pPr>
      <w:bookmarkStart w:id="132" w:name="_Toc58948789"/>
    </w:p>
    <w:p w14:paraId="6898FF94" w14:textId="77777777" w:rsidR="00760772" w:rsidRPr="00760772" w:rsidRDefault="00760772" w:rsidP="00760772">
      <w:pPr>
        <w:keepNext/>
        <w:jc w:val="center"/>
        <w:outlineLvl w:val="1"/>
        <w:rPr>
          <w:b/>
          <w:sz w:val="28"/>
          <w:szCs w:val="20"/>
        </w:rPr>
      </w:pPr>
      <w:r w:rsidRPr="00760772">
        <w:rPr>
          <w:b/>
          <w:sz w:val="28"/>
          <w:szCs w:val="20"/>
        </w:rPr>
        <w:t>Неподконтрольные расходы</w:t>
      </w:r>
      <w:bookmarkEnd w:id="132"/>
    </w:p>
    <w:p w14:paraId="5091B219" w14:textId="77777777" w:rsidR="00760772" w:rsidRPr="00760772" w:rsidRDefault="00760772" w:rsidP="00760772">
      <w:pPr>
        <w:ind w:firstLine="851"/>
        <w:jc w:val="both"/>
        <w:rPr>
          <w:sz w:val="28"/>
          <w:szCs w:val="28"/>
        </w:rPr>
      </w:pPr>
    </w:p>
    <w:p w14:paraId="006A410D" w14:textId="77777777" w:rsidR="00760772" w:rsidRPr="00760772" w:rsidRDefault="00760772" w:rsidP="00760772">
      <w:pPr>
        <w:keepNext/>
        <w:jc w:val="both"/>
        <w:outlineLvl w:val="1"/>
        <w:rPr>
          <w:b/>
          <w:sz w:val="28"/>
          <w:szCs w:val="20"/>
        </w:rPr>
      </w:pPr>
      <w:bookmarkStart w:id="133" w:name="_Toc58948790"/>
      <w:r w:rsidRPr="00760772">
        <w:rPr>
          <w:b/>
          <w:sz w:val="28"/>
          <w:szCs w:val="20"/>
        </w:rPr>
        <w:t>Расходы на оплату услуг, оказываемых организациями, осуществляющими регулируемые виды деятельности</w:t>
      </w:r>
      <w:bookmarkEnd w:id="133"/>
    </w:p>
    <w:p w14:paraId="074E4CA5" w14:textId="77777777" w:rsidR="00760772" w:rsidRPr="00760772" w:rsidRDefault="00760772" w:rsidP="00760772">
      <w:pPr>
        <w:ind w:firstLine="851"/>
        <w:jc w:val="both"/>
        <w:rPr>
          <w:sz w:val="28"/>
          <w:szCs w:val="28"/>
        </w:rPr>
      </w:pPr>
      <w:r w:rsidRPr="00760772">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w:t>
      </w:r>
    </w:p>
    <w:p w14:paraId="61DEFCE7" w14:textId="77777777" w:rsidR="00760772" w:rsidRPr="00760772" w:rsidRDefault="00760772" w:rsidP="00760772">
      <w:pPr>
        <w:ind w:firstLine="851"/>
        <w:jc w:val="both"/>
        <w:rPr>
          <w:sz w:val="28"/>
          <w:szCs w:val="28"/>
        </w:rPr>
      </w:pPr>
    </w:p>
    <w:p w14:paraId="429920A4" w14:textId="77777777" w:rsidR="00760772" w:rsidRPr="00760772" w:rsidRDefault="00760772" w:rsidP="00760772">
      <w:pPr>
        <w:keepNext/>
        <w:outlineLvl w:val="1"/>
        <w:rPr>
          <w:b/>
          <w:sz w:val="28"/>
          <w:szCs w:val="20"/>
        </w:rPr>
      </w:pPr>
      <w:bookmarkStart w:id="134" w:name="_Toc58948791"/>
      <w:r w:rsidRPr="00760772">
        <w:rPr>
          <w:b/>
          <w:sz w:val="28"/>
          <w:szCs w:val="20"/>
        </w:rPr>
        <w:t>Концессионная плата</w:t>
      </w:r>
      <w:bookmarkEnd w:id="134"/>
      <w:r w:rsidRPr="00760772">
        <w:rPr>
          <w:b/>
          <w:sz w:val="28"/>
          <w:szCs w:val="20"/>
        </w:rPr>
        <w:t xml:space="preserve"> </w:t>
      </w:r>
    </w:p>
    <w:p w14:paraId="07861956" w14:textId="77777777" w:rsidR="00760772" w:rsidRPr="00760772" w:rsidRDefault="00760772" w:rsidP="00760772">
      <w:pPr>
        <w:ind w:firstLine="851"/>
        <w:jc w:val="both"/>
        <w:rPr>
          <w:sz w:val="28"/>
          <w:szCs w:val="28"/>
        </w:rPr>
      </w:pPr>
      <w:r w:rsidRPr="00760772">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w:t>
      </w:r>
    </w:p>
    <w:p w14:paraId="3E869EFB" w14:textId="77777777" w:rsidR="00760772" w:rsidRPr="00760772" w:rsidRDefault="00760772" w:rsidP="00760772">
      <w:pPr>
        <w:ind w:firstLine="851"/>
        <w:jc w:val="both"/>
        <w:rPr>
          <w:sz w:val="28"/>
          <w:szCs w:val="28"/>
        </w:rPr>
      </w:pPr>
    </w:p>
    <w:p w14:paraId="4D8DD980" w14:textId="77777777" w:rsidR="00760772" w:rsidRPr="00760772" w:rsidRDefault="00760772" w:rsidP="00760772">
      <w:pPr>
        <w:keepNext/>
        <w:outlineLvl w:val="1"/>
        <w:rPr>
          <w:b/>
          <w:sz w:val="28"/>
          <w:szCs w:val="20"/>
        </w:rPr>
      </w:pPr>
      <w:bookmarkStart w:id="135" w:name="_Toc58948792"/>
      <w:r w:rsidRPr="00760772">
        <w:rPr>
          <w:b/>
          <w:sz w:val="28"/>
          <w:szCs w:val="20"/>
        </w:rPr>
        <w:t>Арендная плата</w:t>
      </w:r>
      <w:bookmarkEnd w:id="135"/>
    </w:p>
    <w:p w14:paraId="55DDE6EE" w14:textId="77777777" w:rsidR="00760772" w:rsidRPr="00760772" w:rsidRDefault="00760772" w:rsidP="00760772">
      <w:pPr>
        <w:ind w:firstLine="851"/>
        <w:jc w:val="both"/>
        <w:rPr>
          <w:sz w:val="28"/>
          <w:szCs w:val="28"/>
        </w:rPr>
      </w:pPr>
      <w:r w:rsidRPr="00760772">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 Расходы по данной статье в 2019 году предприятием не осуществлялись.</w:t>
      </w:r>
    </w:p>
    <w:p w14:paraId="3CF113B9" w14:textId="77777777" w:rsidR="00760772" w:rsidRPr="00760772" w:rsidRDefault="00760772" w:rsidP="00760772">
      <w:pPr>
        <w:ind w:firstLine="851"/>
        <w:jc w:val="both"/>
        <w:rPr>
          <w:sz w:val="28"/>
          <w:szCs w:val="28"/>
        </w:rPr>
      </w:pPr>
    </w:p>
    <w:p w14:paraId="078E8331" w14:textId="77777777" w:rsidR="00760772" w:rsidRPr="00760772" w:rsidRDefault="00760772" w:rsidP="00760772">
      <w:pPr>
        <w:keepNext/>
        <w:outlineLvl w:val="1"/>
        <w:rPr>
          <w:b/>
          <w:sz w:val="28"/>
          <w:szCs w:val="20"/>
        </w:rPr>
      </w:pPr>
      <w:bookmarkStart w:id="136" w:name="_Toc58948793"/>
      <w:r w:rsidRPr="00760772">
        <w:rPr>
          <w:b/>
          <w:sz w:val="28"/>
          <w:szCs w:val="20"/>
        </w:rPr>
        <w:t>Расходы на уплату налогов, сборов и других обязательных платежей</w:t>
      </w:r>
      <w:bookmarkEnd w:id="136"/>
    </w:p>
    <w:p w14:paraId="014BA042" w14:textId="77777777" w:rsidR="00760772" w:rsidRPr="00760772" w:rsidRDefault="00760772" w:rsidP="00760772">
      <w:pPr>
        <w:keepNext/>
        <w:outlineLvl w:val="1"/>
        <w:rPr>
          <w:i/>
          <w:sz w:val="28"/>
          <w:szCs w:val="20"/>
        </w:rPr>
      </w:pPr>
      <w:bookmarkStart w:id="137" w:name="_Toc58948794"/>
      <w:r w:rsidRPr="00760772">
        <w:rPr>
          <w:i/>
          <w:sz w:val="28"/>
          <w:szCs w:val="20"/>
        </w:rPr>
        <w:t>Плата за выбросы и сбросы загрязняющих веществ в окружающую среду</w:t>
      </w:r>
      <w:bookmarkEnd w:id="137"/>
      <w:r w:rsidRPr="00760772">
        <w:rPr>
          <w:i/>
          <w:sz w:val="28"/>
          <w:szCs w:val="20"/>
        </w:rPr>
        <w:t xml:space="preserve"> </w:t>
      </w:r>
    </w:p>
    <w:p w14:paraId="4D4FB2F5" w14:textId="77777777" w:rsidR="00760772" w:rsidRPr="00760772" w:rsidRDefault="00760772" w:rsidP="00760772">
      <w:pPr>
        <w:ind w:firstLine="851"/>
        <w:jc w:val="both"/>
        <w:rPr>
          <w:sz w:val="28"/>
          <w:szCs w:val="28"/>
        </w:rPr>
      </w:pPr>
      <w:r w:rsidRPr="00760772">
        <w:rPr>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w:t>
      </w:r>
      <w:r w:rsidRPr="00760772">
        <w:rPr>
          <w:sz w:val="28"/>
          <w:szCs w:val="28"/>
        </w:rPr>
        <w:lastRenderedPageBreak/>
        <w:t>воздействия на окружающую среду в пределах установленных нормативов и (или) лимитов, а также расходы на обязательное страхование.</w:t>
      </w:r>
    </w:p>
    <w:p w14:paraId="05913694" w14:textId="77777777" w:rsidR="00760772" w:rsidRPr="00760772" w:rsidRDefault="00760772" w:rsidP="00760772">
      <w:pPr>
        <w:ind w:firstLine="851"/>
        <w:jc w:val="both"/>
        <w:rPr>
          <w:sz w:val="28"/>
          <w:szCs w:val="28"/>
        </w:rPr>
      </w:pPr>
      <w:r w:rsidRPr="00760772">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2EE774FA" w14:textId="77777777" w:rsidR="00760772" w:rsidRPr="00760772" w:rsidRDefault="00760772" w:rsidP="00760772">
      <w:pPr>
        <w:ind w:firstLine="851"/>
        <w:jc w:val="both"/>
        <w:rPr>
          <w:sz w:val="28"/>
          <w:szCs w:val="28"/>
        </w:rPr>
      </w:pPr>
      <w:r w:rsidRPr="00760772">
        <w:rPr>
          <w:sz w:val="28"/>
          <w:szCs w:val="28"/>
        </w:rPr>
        <w:t>Законодательство предусматривает плату за следующие виды вредного воздействия на окружающую среду:</w:t>
      </w:r>
    </w:p>
    <w:p w14:paraId="007F70EB" w14:textId="77777777" w:rsidR="00760772" w:rsidRPr="00760772" w:rsidRDefault="00760772" w:rsidP="00760772">
      <w:pPr>
        <w:ind w:firstLine="851"/>
        <w:jc w:val="both"/>
        <w:rPr>
          <w:sz w:val="28"/>
          <w:szCs w:val="28"/>
        </w:rPr>
      </w:pPr>
      <w:r w:rsidRPr="00760772">
        <w:rPr>
          <w:sz w:val="28"/>
          <w:szCs w:val="28"/>
        </w:rPr>
        <w:t>1) выброс в атмосферу загрязняющих веществ от стационарных и передвижных источников;</w:t>
      </w:r>
    </w:p>
    <w:p w14:paraId="341B8F89" w14:textId="77777777" w:rsidR="00760772" w:rsidRPr="00760772" w:rsidRDefault="00760772" w:rsidP="00760772">
      <w:pPr>
        <w:ind w:firstLine="851"/>
        <w:jc w:val="both"/>
        <w:rPr>
          <w:sz w:val="28"/>
          <w:szCs w:val="28"/>
        </w:rPr>
      </w:pPr>
      <w:r w:rsidRPr="00760772">
        <w:rPr>
          <w:sz w:val="28"/>
          <w:szCs w:val="28"/>
        </w:rPr>
        <w:t>2) сброс загрязняющих веществ в поверхностные и подземные водные объекты;</w:t>
      </w:r>
    </w:p>
    <w:p w14:paraId="205E3C09" w14:textId="77777777" w:rsidR="00760772" w:rsidRPr="00760772" w:rsidRDefault="00760772" w:rsidP="00760772">
      <w:pPr>
        <w:ind w:firstLine="851"/>
        <w:jc w:val="both"/>
        <w:rPr>
          <w:sz w:val="28"/>
          <w:szCs w:val="28"/>
        </w:rPr>
      </w:pPr>
      <w:r w:rsidRPr="00760772">
        <w:rPr>
          <w:sz w:val="28"/>
          <w:szCs w:val="28"/>
        </w:rPr>
        <w:t>3) размещение отходов;</w:t>
      </w:r>
    </w:p>
    <w:p w14:paraId="5A31EC43" w14:textId="77777777" w:rsidR="00760772" w:rsidRPr="00760772" w:rsidRDefault="00760772" w:rsidP="00760772">
      <w:pPr>
        <w:ind w:firstLine="851"/>
        <w:jc w:val="both"/>
        <w:rPr>
          <w:sz w:val="28"/>
          <w:szCs w:val="28"/>
        </w:rPr>
      </w:pPr>
      <w:r w:rsidRPr="00760772">
        <w:rPr>
          <w:sz w:val="28"/>
          <w:szCs w:val="28"/>
        </w:rPr>
        <w:t>4) другие виды вредного воздействия (шум, вибрация, электромагнитные и радиационные воздействия и т.п.).</w:t>
      </w:r>
    </w:p>
    <w:p w14:paraId="4841B75E" w14:textId="77777777" w:rsidR="00760772" w:rsidRPr="00760772" w:rsidRDefault="00760772" w:rsidP="00760772">
      <w:pPr>
        <w:ind w:firstLine="851"/>
        <w:jc w:val="both"/>
        <w:rPr>
          <w:sz w:val="28"/>
          <w:szCs w:val="28"/>
        </w:rPr>
      </w:pPr>
      <w:r w:rsidRPr="00760772">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1C247E65" w14:textId="77777777" w:rsidR="00760772" w:rsidRPr="00760772" w:rsidRDefault="00760772" w:rsidP="00760772">
      <w:pPr>
        <w:ind w:firstLine="851"/>
        <w:jc w:val="both"/>
        <w:rPr>
          <w:sz w:val="28"/>
          <w:szCs w:val="28"/>
        </w:rPr>
      </w:pPr>
      <w:r w:rsidRPr="00760772">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F11BC16" w14:textId="77777777" w:rsidR="00760772" w:rsidRPr="00760772" w:rsidRDefault="00760772" w:rsidP="00760772">
      <w:pPr>
        <w:ind w:firstLine="851"/>
        <w:jc w:val="both"/>
        <w:rPr>
          <w:sz w:val="28"/>
          <w:szCs w:val="28"/>
        </w:rPr>
      </w:pPr>
      <w:r w:rsidRPr="00760772">
        <w:rPr>
          <w:sz w:val="28"/>
          <w:szCs w:val="28"/>
        </w:rPr>
        <w:t>Предприятием предоставлены декларации о плате за негативное воздействие на окружающую среду за 2019 год.</w:t>
      </w:r>
    </w:p>
    <w:p w14:paraId="26697834" w14:textId="77777777" w:rsidR="00760772" w:rsidRPr="00760772" w:rsidRDefault="00760772" w:rsidP="00760772">
      <w:pPr>
        <w:ind w:firstLine="851"/>
        <w:jc w:val="both"/>
        <w:rPr>
          <w:sz w:val="28"/>
          <w:szCs w:val="28"/>
        </w:rPr>
      </w:pPr>
      <w:r w:rsidRPr="00760772">
        <w:rPr>
          <w:sz w:val="28"/>
          <w:szCs w:val="28"/>
        </w:rPr>
        <w:t xml:space="preserve">Фактические расходы за 2019 год, относимые на производство тепловой энергии (в пределах установленных лимитов) составили 99 тыс. руб. </w:t>
      </w:r>
    </w:p>
    <w:p w14:paraId="37351F0F" w14:textId="77777777" w:rsidR="00760772" w:rsidRPr="00760772" w:rsidRDefault="00760772" w:rsidP="00760772">
      <w:pPr>
        <w:tabs>
          <w:tab w:val="left" w:pos="1890"/>
        </w:tabs>
        <w:ind w:firstLine="851"/>
        <w:jc w:val="both"/>
        <w:rPr>
          <w:sz w:val="28"/>
          <w:szCs w:val="28"/>
        </w:rPr>
      </w:pPr>
      <w:r w:rsidRPr="00760772">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2021 год: (2 413 тыс. руб. (плата за выбросы в атмосферу в пределах предельно допустимых выбросов) + 2 549 тыс. руб. (плата за размещение отходов)) × 2,02 % (процент распределения затрат по условному топливу на выработку тепловой энергии) = 100 тыс. руб. и предлагают ее к включению в НВВ на производство тепловой энергии на 2021 год.</w:t>
      </w:r>
    </w:p>
    <w:p w14:paraId="0BF556D2" w14:textId="77777777" w:rsidR="00760772" w:rsidRPr="00760772" w:rsidRDefault="00760772" w:rsidP="00760772">
      <w:pPr>
        <w:ind w:firstLine="851"/>
        <w:jc w:val="both"/>
        <w:rPr>
          <w:sz w:val="28"/>
          <w:szCs w:val="28"/>
        </w:rPr>
      </w:pPr>
    </w:p>
    <w:p w14:paraId="5E107DFE" w14:textId="77777777" w:rsidR="00760772" w:rsidRPr="00760772" w:rsidRDefault="00760772" w:rsidP="00760772">
      <w:pPr>
        <w:keepNext/>
        <w:outlineLvl w:val="1"/>
        <w:rPr>
          <w:i/>
          <w:sz w:val="28"/>
          <w:szCs w:val="20"/>
        </w:rPr>
      </w:pPr>
      <w:bookmarkStart w:id="138" w:name="_Toc58948795"/>
      <w:r w:rsidRPr="00760772">
        <w:rPr>
          <w:i/>
          <w:sz w:val="28"/>
          <w:szCs w:val="20"/>
        </w:rPr>
        <w:t>Расходы на страхование</w:t>
      </w:r>
      <w:bookmarkEnd w:id="138"/>
    </w:p>
    <w:p w14:paraId="39BE72F5" w14:textId="77777777" w:rsidR="00760772" w:rsidRPr="00760772" w:rsidRDefault="00760772" w:rsidP="00760772">
      <w:pPr>
        <w:ind w:firstLine="851"/>
        <w:jc w:val="both"/>
        <w:rPr>
          <w:sz w:val="28"/>
          <w:szCs w:val="28"/>
        </w:rPr>
      </w:pPr>
      <w:r w:rsidRPr="00760772">
        <w:rPr>
          <w:sz w:val="28"/>
          <w:szCs w:val="28"/>
        </w:rPr>
        <w:t>Предприятие учитывает в данной статье расходы на:</w:t>
      </w:r>
    </w:p>
    <w:p w14:paraId="5A4CFA3E" w14:textId="77777777" w:rsidR="00760772" w:rsidRPr="00760772" w:rsidRDefault="00760772" w:rsidP="00760772">
      <w:pPr>
        <w:ind w:firstLine="851"/>
        <w:jc w:val="both"/>
        <w:rPr>
          <w:sz w:val="28"/>
          <w:szCs w:val="28"/>
        </w:rPr>
      </w:pPr>
      <w:r w:rsidRPr="00760772">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5629032D" w14:textId="77777777" w:rsidR="00760772" w:rsidRPr="00760772" w:rsidRDefault="00760772" w:rsidP="00760772">
      <w:pPr>
        <w:ind w:firstLine="851"/>
        <w:jc w:val="both"/>
        <w:rPr>
          <w:sz w:val="28"/>
          <w:szCs w:val="28"/>
        </w:rPr>
      </w:pPr>
      <w:r w:rsidRPr="00760772">
        <w:rPr>
          <w:sz w:val="28"/>
          <w:szCs w:val="28"/>
        </w:rPr>
        <w:t>- страхование гражданской ответственности владельцев транспортных средств;</w:t>
      </w:r>
    </w:p>
    <w:p w14:paraId="7E6BA957" w14:textId="77777777" w:rsidR="00760772" w:rsidRPr="00760772" w:rsidRDefault="00760772" w:rsidP="00760772">
      <w:pPr>
        <w:ind w:firstLine="851"/>
        <w:jc w:val="both"/>
        <w:rPr>
          <w:sz w:val="28"/>
          <w:szCs w:val="28"/>
        </w:rPr>
      </w:pPr>
      <w:r w:rsidRPr="00760772">
        <w:rPr>
          <w:sz w:val="28"/>
          <w:szCs w:val="28"/>
        </w:rPr>
        <w:t>- коллективное добровольное медицинское страхование;</w:t>
      </w:r>
    </w:p>
    <w:p w14:paraId="034C6033" w14:textId="77777777" w:rsidR="00760772" w:rsidRPr="00760772" w:rsidRDefault="00760772" w:rsidP="00760772">
      <w:pPr>
        <w:ind w:firstLine="851"/>
        <w:jc w:val="both"/>
        <w:rPr>
          <w:sz w:val="28"/>
          <w:szCs w:val="28"/>
        </w:rPr>
      </w:pPr>
      <w:r w:rsidRPr="00760772">
        <w:rPr>
          <w:sz w:val="28"/>
          <w:szCs w:val="28"/>
        </w:rPr>
        <w:t>- страхование сотрудников от несчастного случая на производстве;</w:t>
      </w:r>
    </w:p>
    <w:p w14:paraId="24134617" w14:textId="77777777" w:rsidR="00760772" w:rsidRPr="00760772" w:rsidRDefault="00760772" w:rsidP="00760772">
      <w:pPr>
        <w:ind w:firstLine="851"/>
        <w:jc w:val="both"/>
        <w:rPr>
          <w:sz w:val="28"/>
          <w:szCs w:val="28"/>
        </w:rPr>
      </w:pPr>
      <w:r w:rsidRPr="00760772">
        <w:rPr>
          <w:sz w:val="28"/>
          <w:szCs w:val="28"/>
        </w:rPr>
        <w:t>- страхование имущества предприятия.</w:t>
      </w:r>
    </w:p>
    <w:p w14:paraId="1274B7BA" w14:textId="77777777" w:rsidR="00760772" w:rsidRPr="00760772" w:rsidRDefault="00760772" w:rsidP="00760772">
      <w:pPr>
        <w:ind w:firstLine="851"/>
        <w:jc w:val="both"/>
        <w:rPr>
          <w:sz w:val="28"/>
          <w:szCs w:val="28"/>
        </w:rPr>
      </w:pPr>
      <w:r w:rsidRPr="00760772">
        <w:rPr>
          <w:sz w:val="28"/>
          <w:szCs w:val="28"/>
        </w:rPr>
        <w:t>Предприятием представлены:</w:t>
      </w:r>
    </w:p>
    <w:p w14:paraId="22B91D1C" w14:textId="77777777" w:rsidR="00760772" w:rsidRPr="00760772" w:rsidRDefault="00760772" w:rsidP="00760772">
      <w:pPr>
        <w:ind w:firstLine="851"/>
        <w:jc w:val="both"/>
        <w:rPr>
          <w:sz w:val="28"/>
          <w:szCs w:val="28"/>
        </w:rPr>
      </w:pPr>
      <w:r w:rsidRPr="00760772">
        <w:rPr>
          <w:sz w:val="28"/>
          <w:szCs w:val="28"/>
        </w:rPr>
        <w:lastRenderedPageBreak/>
        <w:t>- Договор № 4519 LM 0048 от 06.05.2019 медицинского страхования граждан с АО «СОГАЗ» с дополнительным соглашением № 6 от 20.02.2020.</w:t>
      </w:r>
    </w:p>
    <w:p w14:paraId="329E7A0A" w14:textId="77777777" w:rsidR="00760772" w:rsidRPr="00760772" w:rsidRDefault="00760772" w:rsidP="00760772">
      <w:pPr>
        <w:ind w:firstLine="851"/>
        <w:jc w:val="both"/>
        <w:rPr>
          <w:sz w:val="28"/>
          <w:szCs w:val="28"/>
        </w:rPr>
      </w:pPr>
      <w:r w:rsidRPr="00760772">
        <w:rPr>
          <w:sz w:val="28"/>
          <w:szCs w:val="28"/>
        </w:rPr>
        <w:t>- Выписка из протокола № 25 от 14.02.2020 заседания Закупочной комиссии ООО «СГК» по вопросу заключение дополнительных соглашений к Договорам ОСАГО.</w:t>
      </w:r>
    </w:p>
    <w:p w14:paraId="04BC9453" w14:textId="77777777" w:rsidR="00760772" w:rsidRPr="00760772" w:rsidRDefault="00760772" w:rsidP="00760772">
      <w:pPr>
        <w:ind w:firstLine="851"/>
        <w:jc w:val="both"/>
        <w:rPr>
          <w:sz w:val="28"/>
          <w:szCs w:val="28"/>
        </w:rPr>
      </w:pPr>
      <w:r w:rsidRPr="00760772">
        <w:rPr>
          <w:sz w:val="28"/>
          <w:szCs w:val="28"/>
        </w:rPr>
        <w:t>- Договор № 19FDE0095 от 27.03.2019 об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 с дополнительным соглашением № 1 от 11.09.2019.</w:t>
      </w:r>
    </w:p>
    <w:p w14:paraId="5192DA97" w14:textId="77777777" w:rsidR="00760772" w:rsidRPr="00760772" w:rsidRDefault="00760772" w:rsidP="00760772">
      <w:pPr>
        <w:ind w:firstLine="851"/>
        <w:jc w:val="both"/>
        <w:rPr>
          <w:sz w:val="28"/>
          <w:szCs w:val="28"/>
        </w:rPr>
      </w:pPr>
      <w:r w:rsidRPr="00760772">
        <w:rPr>
          <w:sz w:val="28"/>
          <w:szCs w:val="28"/>
        </w:rPr>
        <w:t>- Протокол № 54-н от 27.03.2019 заседания Закупочной комиссии ООО «СГК» по вопросу заключение договоров страхования ОПО.</w:t>
      </w:r>
    </w:p>
    <w:p w14:paraId="09D8B3AB" w14:textId="77777777" w:rsidR="00760772" w:rsidRPr="00760772" w:rsidRDefault="00760772" w:rsidP="00760772">
      <w:pPr>
        <w:ind w:firstLine="851"/>
        <w:jc w:val="both"/>
        <w:rPr>
          <w:sz w:val="28"/>
          <w:szCs w:val="28"/>
        </w:rPr>
      </w:pPr>
      <w:r w:rsidRPr="00760772">
        <w:rPr>
          <w:sz w:val="28"/>
          <w:szCs w:val="28"/>
        </w:rPr>
        <w:t>- Генеральный договор № ТУГРЭС18/388 от 01.09.2018 обязательного страхования гражданской ответственности владельца транспортных средств. АО «АльфаСтрахование».</w:t>
      </w:r>
    </w:p>
    <w:p w14:paraId="59714E4F" w14:textId="77777777" w:rsidR="00760772" w:rsidRPr="00760772" w:rsidRDefault="00760772" w:rsidP="00760772">
      <w:pPr>
        <w:ind w:firstLine="851"/>
        <w:jc w:val="both"/>
        <w:rPr>
          <w:sz w:val="28"/>
          <w:szCs w:val="28"/>
        </w:rPr>
      </w:pPr>
      <w:r w:rsidRPr="00760772">
        <w:rPr>
          <w:sz w:val="28"/>
          <w:szCs w:val="28"/>
        </w:rPr>
        <w:t>- Страховые полиса ОСАГО.</w:t>
      </w:r>
    </w:p>
    <w:p w14:paraId="6AD60676" w14:textId="77777777" w:rsidR="00760772" w:rsidRPr="00760772" w:rsidRDefault="00760772" w:rsidP="00760772">
      <w:pPr>
        <w:ind w:firstLine="851"/>
        <w:jc w:val="both"/>
        <w:rPr>
          <w:sz w:val="28"/>
          <w:szCs w:val="28"/>
        </w:rPr>
      </w:pPr>
      <w:r w:rsidRPr="00760772">
        <w:rPr>
          <w:sz w:val="28"/>
          <w:szCs w:val="28"/>
        </w:rPr>
        <w:t>- Договор № 19 РТК 0148 от 25.04.2019 страхования имущества, поломок машин и оборудования и убытков от перерывов в производственной деятельности с АО «СОГАЗ».</w:t>
      </w:r>
    </w:p>
    <w:p w14:paraId="2FC2CDEF" w14:textId="77777777" w:rsidR="00760772" w:rsidRPr="00760772" w:rsidRDefault="00760772" w:rsidP="00760772">
      <w:pPr>
        <w:ind w:firstLine="851"/>
        <w:jc w:val="both"/>
        <w:rPr>
          <w:sz w:val="28"/>
          <w:szCs w:val="28"/>
        </w:rPr>
      </w:pPr>
      <w:r w:rsidRPr="00760772">
        <w:rPr>
          <w:sz w:val="28"/>
          <w:szCs w:val="28"/>
        </w:rPr>
        <w:t>- Договор № 19/19-МЖД от 01.04.2019 коллективного страхования от несчастных случаев и болезней с АО СК «БАСК».</w:t>
      </w:r>
    </w:p>
    <w:p w14:paraId="5F632768" w14:textId="77777777" w:rsidR="00760772" w:rsidRPr="00760772" w:rsidRDefault="00760772" w:rsidP="00760772">
      <w:pPr>
        <w:ind w:firstLine="851"/>
        <w:jc w:val="both"/>
        <w:rPr>
          <w:sz w:val="28"/>
          <w:szCs w:val="28"/>
        </w:rPr>
      </w:pPr>
      <w:r w:rsidRPr="00760772">
        <w:rPr>
          <w:sz w:val="28"/>
          <w:szCs w:val="28"/>
        </w:rPr>
        <w:t>Эксперты отмечают, что учет затрат на добровольное медицинское страхование не предусмотрено положениями Основ ценообразования.</w:t>
      </w:r>
    </w:p>
    <w:p w14:paraId="79EBBBF6" w14:textId="77777777" w:rsidR="00760772" w:rsidRPr="00760772" w:rsidRDefault="00760772" w:rsidP="00760772">
      <w:pPr>
        <w:ind w:firstLine="851"/>
        <w:jc w:val="both"/>
        <w:rPr>
          <w:sz w:val="28"/>
          <w:szCs w:val="28"/>
        </w:rPr>
      </w:pPr>
    </w:p>
    <w:p w14:paraId="6396BDE2" w14:textId="77777777" w:rsidR="00760772" w:rsidRPr="00760772" w:rsidRDefault="00760772" w:rsidP="00760772">
      <w:pPr>
        <w:ind w:firstLine="851"/>
        <w:jc w:val="both"/>
        <w:rPr>
          <w:sz w:val="28"/>
          <w:szCs w:val="28"/>
        </w:rPr>
      </w:pPr>
      <w:r w:rsidRPr="00760772">
        <w:rPr>
          <w:sz w:val="28"/>
          <w:szCs w:val="28"/>
        </w:rPr>
        <w:t>Фактические расходы за 2019 году по статье, относимые на производство тепловой энергии, составили 99 тыс. руб.</w:t>
      </w:r>
    </w:p>
    <w:p w14:paraId="28FF6823"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материалы, эксперты предлагают включить в НВВ на производство тепловой энергии на 2021 год расходы в размере 16 тыс. руб., исходя из факта расходов на страхование за 2019 год и % распределения затрат между видами деятельности – 2,02%, в том числе:</w:t>
      </w:r>
    </w:p>
    <w:p w14:paraId="694AC2CE" w14:textId="77777777" w:rsidR="00760772" w:rsidRPr="00760772" w:rsidRDefault="00760772" w:rsidP="00760772">
      <w:pPr>
        <w:ind w:firstLine="851"/>
        <w:jc w:val="both"/>
        <w:rPr>
          <w:sz w:val="28"/>
          <w:szCs w:val="28"/>
        </w:rPr>
      </w:pPr>
      <w:r w:rsidRPr="00760772">
        <w:rPr>
          <w:sz w:val="28"/>
          <w:szCs w:val="28"/>
        </w:rPr>
        <w:t>13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74204C99" w14:textId="77777777" w:rsidR="00760772" w:rsidRPr="00760772" w:rsidRDefault="00760772" w:rsidP="00760772">
      <w:pPr>
        <w:ind w:firstLine="851"/>
        <w:jc w:val="both"/>
        <w:rPr>
          <w:sz w:val="28"/>
          <w:szCs w:val="28"/>
        </w:rPr>
      </w:pPr>
      <w:r w:rsidRPr="00760772">
        <w:rPr>
          <w:sz w:val="28"/>
          <w:szCs w:val="28"/>
        </w:rPr>
        <w:t>3 тыс. руб. – расходы на обязательное страхование гражданской ответственности владельцев транспортных средств.</w:t>
      </w:r>
    </w:p>
    <w:p w14:paraId="16277BC7" w14:textId="77777777" w:rsidR="00760772" w:rsidRPr="00760772" w:rsidRDefault="00760772" w:rsidP="00760772">
      <w:pPr>
        <w:ind w:firstLine="851"/>
        <w:jc w:val="both"/>
        <w:rPr>
          <w:sz w:val="28"/>
          <w:szCs w:val="28"/>
        </w:rPr>
      </w:pPr>
    </w:p>
    <w:p w14:paraId="03C42DE1" w14:textId="77777777" w:rsidR="00760772" w:rsidRPr="00760772" w:rsidRDefault="00760772" w:rsidP="00760772">
      <w:pPr>
        <w:keepNext/>
        <w:outlineLvl w:val="1"/>
        <w:rPr>
          <w:i/>
          <w:sz w:val="28"/>
          <w:szCs w:val="20"/>
        </w:rPr>
      </w:pPr>
      <w:bookmarkStart w:id="139" w:name="_Toc58948796"/>
      <w:r w:rsidRPr="00760772">
        <w:rPr>
          <w:i/>
          <w:sz w:val="28"/>
          <w:szCs w:val="20"/>
        </w:rPr>
        <w:t>Иные расходы</w:t>
      </w:r>
      <w:bookmarkEnd w:id="139"/>
    </w:p>
    <w:p w14:paraId="1820C724" w14:textId="77777777" w:rsidR="00760772" w:rsidRPr="00760772" w:rsidRDefault="00760772" w:rsidP="00760772">
      <w:pPr>
        <w:ind w:firstLine="851"/>
        <w:jc w:val="both"/>
        <w:rPr>
          <w:sz w:val="28"/>
          <w:szCs w:val="28"/>
        </w:rPr>
      </w:pPr>
      <w:r w:rsidRPr="00760772">
        <w:rPr>
          <w:sz w:val="28"/>
          <w:szCs w:val="28"/>
        </w:rPr>
        <w:t>По данной статье в состав расходов на регулируемую деятельность АО «</w:t>
      </w:r>
      <w:proofErr w:type="spellStart"/>
      <w:r w:rsidRPr="00760772">
        <w:rPr>
          <w:sz w:val="28"/>
          <w:szCs w:val="28"/>
        </w:rPr>
        <w:t>Кубассэнерго</w:t>
      </w:r>
      <w:proofErr w:type="spellEnd"/>
      <w:r w:rsidRPr="00760772">
        <w:rPr>
          <w:sz w:val="28"/>
          <w:szCs w:val="28"/>
        </w:rPr>
        <w:t>»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3C845E9C" w14:textId="77777777" w:rsidR="00760772" w:rsidRPr="00760772" w:rsidRDefault="00760772" w:rsidP="00760772">
      <w:pPr>
        <w:ind w:firstLine="851"/>
        <w:jc w:val="both"/>
        <w:rPr>
          <w:sz w:val="28"/>
          <w:szCs w:val="28"/>
        </w:rPr>
      </w:pPr>
      <w:r w:rsidRPr="00760772">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w:t>
      </w:r>
    </w:p>
    <w:p w14:paraId="3D2E58CB" w14:textId="77777777" w:rsidR="00760772" w:rsidRPr="00760772" w:rsidRDefault="00760772" w:rsidP="00760772">
      <w:pPr>
        <w:ind w:firstLine="851"/>
        <w:jc w:val="both"/>
        <w:rPr>
          <w:sz w:val="28"/>
          <w:szCs w:val="28"/>
        </w:rPr>
      </w:pPr>
    </w:p>
    <w:p w14:paraId="36114095" w14:textId="77777777" w:rsidR="00760772" w:rsidRPr="00760772" w:rsidRDefault="00760772" w:rsidP="00760772">
      <w:pPr>
        <w:keepNext/>
        <w:outlineLvl w:val="1"/>
        <w:rPr>
          <w:sz w:val="28"/>
          <w:szCs w:val="20"/>
        </w:rPr>
      </w:pPr>
      <w:bookmarkStart w:id="140" w:name="_Toc58948797"/>
      <w:r w:rsidRPr="00760772">
        <w:rPr>
          <w:sz w:val="28"/>
          <w:szCs w:val="20"/>
        </w:rPr>
        <w:lastRenderedPageBreak/>
        <w:t>Налог на имущество</w:t>
      </w:r>
      <w:bookmarkEnd w:id="140"/>
    </w:p>
    <w:p w14:paraId="4EE76FFE" w14:textId="77777777" w:rsidR="00760772" w:rsidRPr="00760772" w:rsidRDefault="00760772" w:rsidP="00760772">
      <w:pPr>
        <w:ind w:firstLine="851"/>
        <w:jc w:val="both"/>
        <w:rPr>
          <w:sz w:val="28"/>
          <w:szCs w:val="28"/>
        </w:rPr>
      </w:pPr>
      <w:r w:rsidRPr="00760772">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FC03147" w14:textId="77777777" w:rsidR="00760772" w:rsidRPr="00760772" w:rsidRDefault="00760772" w:rsidP="00760772">
      <w:pPr>
        <w:ind w:firstLine="851"/>
        <w:jc w:val="both"/>
        <w:rPr>
          <w:sz w:val="28"/>
          <w:szCs w:val="28"/>
        </w:rPr>
      </w:pPr>
      <w:r w:rsidRPr="00760772">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B2F27A4"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2021 год 1 075 тыс. руб.</w:t>
      </w:r>
    </w:p>
    <w:p w14:paraId="4B1096EB" w14:textId="77777777" w:rsidR="00760772" w:rsidRPr="00760772" w:rsidRDefault="00760772" w:rsidP="00760772">
      <w:pPr>
        <w:ind w:firstLine="851"/>
        <w:jc w:val="both"/>
        <w:rPr>
          <w:sz w:val="28"/>
          <w:szCs w:val="28"/>
        </w:rPr>
      </w:pPr>
    </w:p>
    <w:p w14:paraId="567A9521" w14:textId="77777777" w:rsidR="00760772" w:rsidRPr="00760772" w:rsidRDefault="00760772" w:rsidP="00760772">
      <w:pPr>
        <w:keepNext/>
        <w:outlineLvl w:val="1"/>
        <w:rPr>
          <w:sz w:val="28"/>
          <w:szCs w:val="20"/>
        </w:rPr>
      </w:pPr>
      <w:bookmarkStart w:id="141" w:name="_Toc58948798"/>
      <w:r w:rsidRPr="00760772">
        <w:rPr>
          <w:sz w:val="28"/>
          <w:szCs w:val="20"/>
        </w:rPr>
        <w:t>Земельные платежи</w:t>
      </w:r>
      <w:bookmarkEnd w:id="141"/>
    </w:p>
    <w:p w14:paraId="37B7F213" w14:textId="77777777" w:rsidR="00760772" w:rsidRPr="00760772" w:rsidRDefault="00760772" w:rsidP="00760772">
      <w:pPr>
        <w:ind w:firstLine="851"/>
        <w:jc w:val="both"/>
        <w:rPr>
          <w:sz w:val="28"/>
          <w:szCs w:val="28"/>
        </w:rPr>
      </w:pPr>
      <w:r w:rsidRPr="00760772">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6CE89A3" w14:textId="77777777" w:rsidR="00760772" w:rsidRPr="00760772" w:rsidRDefault="00760772" w:rsidP="00760772">
      <w:pPr>
        <w:ind w:firstLine="851"/>
        <w:jc w:val="both"/>
        <w:rPr>
          <w:sz w:val="28"/>
          <w:szCs w:val="28"/>
        </w:rPr>
      </w:pPr>
      <w:r w:rsidRPr="00760772">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C82F7AC" w14:textId="77777777" w:rsidR="00760772" w:rsidRPr="00760772" w:rsidRDefault="00760772" w:rsidP="00760772">
      <w:pPr>
        <w:ind w:firstLine="851"/>
        <w:jc w:val="both"/>
        <w:rPr>
          <w:sz w:val="28"/>
          <w:szCs w:val="28"/>
        </w:rPr>
      </w:pPr>
      <w:r w:rsidRPr="00760772">
        <w:rPr>
          <w:sz w:val="28"/>
          <w:szCs w:val="28"/>
        </w:rPr>
        <w:t>Предприятием представлены налоговые декларации по земельному налогу за 2019 год.</w:t>
      </w:r>
    </w:p>
    <w:p w14:paraId="276469F0" w14:textId="77777777" w:rsidR="00760772" w:rsidRPr="00760772" w:rsidRDefault="00760772" w:rsidP="00760772">
      <w:pPr>
        <w:ind w:firstLine="851"/>
        <w:jc w:val="both"/>
        <w:rPr>
          <w:sz w:val="28"/>
          <w:szCs w:val="28"/>
        </w:rPr>
      </w:pPr>
      <w:r w:rsidRPr="00760772">
        <w:rPr>
          <w:sz w:val="28"/>
          <w:szCs w:val="28"/>
        </w:rPr>
        <w:t xml:space="preserve">Земельные платежи за 2019 год, относимые на производство тепловой энергии, составили 149 тыс. руб. </w:t>
      </w:r>
    </w:p>
    <w:p w14:paraId="5240D79B" w14:textId="77777777" w:rsidR="00760772" w:rsidRPr="00760772" w:rsidRDefault="00760772" w:rsidP="00760772">
      <w:pPr>
        <w:ind w:firstLine="851"/>
        <w:jc w:val="both"/>
        <w:rPr>
          <w:sz w:val="28"/>
          <w:szCs w:val="28"/>
        </w:rPr>
      </w:pPr>
      <w:r w:rsidRPr="00760772">
        <w:rPr>
          <w:sz w:val="28"/>
          <w:szCs w:val="28"/>
        </w:rPr>
        <w:t xml:space="preserve"> </w:t>
      </w:r>
    </w:p>
    <w:p w14:paraId="1C9C30B9"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документы, эксперты предлагают включить в НВВ на 2021 год затраты на уплату налогов в размере факта за 2019 год, т.е. 149 тыс. руб. = 74 тыс. руб. (налог на землю) + 75 тыс. руб. (арендная плата за землю).</w:t>
      </w:r>
    </w:p>
    <w:p w14:paraId="2F05F3C3" w14:textId="77777777" w:rsidR="00760772" w:rsidRPr="00760772" w:rsidRDefault="00760772" w:rsidP="00760772">
      <w:pPr>
        <w:ind w:firstLine="851"/>
        <w:jc w:val="both"/>
        <w:rPr>
          <w:sz w:val="28"/>
          <w:szCs w:val="28"/>
        </w:rPr>
      </w:pPr>
    </w:p>
    <w:p w14:paraId="12654F6B" w14:textId="77777777" w:rsidR="00760772" w:rsidRPr="00760772" w:rsidRDefault="00760772" w:rsidP="00760772">
      <w:pPr>
        <w:keepNext/>
        <w:outlineLvl w:val="1"/>
        <w:rPr>
          <w:sz w:val="28"/>
          <w:szCs w:val="20"/>
        </w:rPr>
      </w:pPr>
      <w:bookmarkStart w:id="142" w:name="_Toc58948799"/>
      <w:r w:rsidRPr="00760772">
        <w:rPr>
          <w:sz w:val="28"/>
          <w:szCs w:val="20"/>
        </w:rPr>
        <w:lastRenderedPageBreak/>
        <w:t>Транспортный налог</w:t>
      </w:r>
      <w:bookmarkEnd w:id="142"/>
    </w:p>
    <w:p w14:paraId="53A46B99" w14:textId="77777777" w:rsidR="00760772" w:rsidRPr="00760772" w:rsidRDefault="00760772" w:rsidP="00760772">
      <w:pPr>
        <w:ind w:firstLine="851"/>
        <w:jc w:val="both"/>
        <w:rPr>
          <w:sz w:val="28"/>
          <w:szCs w:val="28"/>
        </w:rPr>
      </w:pPr>
      <w:r w:rsidRPr="00760772">
        <w:rPr>
          <w:sz w:val="28"/>
          <w:szCs w:val="28"/>
        </w:rPr>
        <w:t>Транспортный налог на территории рассчитывается и взымается на основании закона Кемеровской области от 28.11.2002 №95-ОЗ.</w:t>
      </w:r>
    </w:p>
    <w:p w14:paraId="65C0C178" w14:textId="77777777" w:rsidR="00760772" w:rsidRPr="00760772" w:rsidRDefault="00760772" w:rsidP="00760772">
      <w:pPr>
        <w:ind w:firstLine="851"/>
        <w:jc w:val="both"/>
        <w:rPr>
          <w:sz w:val="28"/>
          <w:szCs w:val="28"/>
        </w:rPr>
      </w:pPr>
      <w:r w:rsidRPr="00760772">
        <w:rPr>
          <w:sz w:val="28"/>
          <w:szCs w:val="28"/>
        </w:rPr>
        <w:t xml:space="preserve">Предприятием представлена налоговая декларация по транспортному налогу за 2019 год. Транспортный налог за 2019 год, относимый на производство тепловой энергии, составил 4 тыс. руб. </w:t>
      </w:r>
    </w:p>
    <w:p w14:paraId="2ECB0039" w14:textId="77777777" w:rsidR="00760772" w:rsidRPr="00760772" w:rsidRDefault="00760772" w:rsidP="00760772">
      <w:pPr>
        <w:ind w:firstLine="851"/>
        <w:jc w:val="both"/>
        <w:rPr>
          <w:sz w:val="28"/>
          <w:szCs w:val="28"/>
        </w:rPr>
      </w:pPr>
      <w:r w:rsidRPr="00760772">
        <w:rPr>
          <w:sz w:val="28"/>
          <w:szCs w:val="28"/>
        </w:rPr>
        <w:t>Проанализировав представленные документы, эксперты предлагают включить затраты на уплату налогов в размере факта за 2019 год, т.е. 4 тыс. руб.</w:t>
      </w:r>
    </w:p>
    <w:p w14:paraId="3CD44633" w14:textId="77777777" w:rsidR="00760772" w:rsidRPr="00760772" w:rsidRDefault="00760772" w:rsidP="00760772">
      <w:pPr>
        <w:ind w:firstLine="851"/>
        <w:jc w:val="both"/>
        <w:rPr>
          <w:sz w:val="28"/>
          <w:szCs w:val="28"/>
        </w:rPr>
      </w:pPr>
    </w:p>
    <w:p w14:paraId="3695F4E9" w14:textId="77777777" w:rsidR="00760772" w:rsidRPr="00760772" w:rsidRDefault="00760772" w:rsidP="00760772">
      <w:pPr>
        <w:keepNext/>
        <w:outlineLvl w:val="1"/>
        <w:rPr>
          <w:sz w:val="28"/>
          <w:szCs w:val="20"/>
        </w:rPr>
      </w:pPr>
      <w:bookmarkStart w:id="143" w:name="_Toc58948800"/>
      <w:r w:rsidRPr="00760772">
        <w:rPr>
          <w:sz w:val="28"/>
          <w:szCs w:val="20"/>
        </w:rPr>
        <w:t>Водный налог</w:t>
      </w:r>
      <w:bookmarkEnd w:id="143"/>
    </w:p>
    <w:p w14:paraId="31E15514" w14:textId="77777777" w:rsidR="00760772" w:rsidRPr="00760772" w:rsidRDefault="00760772" w:rsidP="00760772">
      <w:pPr>
        <w:tabs>
          <w:tab w:val="left" w:pos="1890"/>
        </w:tabs>
        <w:ind w:firstLine="851"/>
        <w:jc w:val="both"/>
        <w:rPr>
          <w:sz w:val="28"/>
          <w:szCs w:val="28"/>
        </w:rPr>
      </w:pPr>
      <w:r w:rsidRPr="00760772">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2C89B037" w14:textId="77777777" w:rsidR="00760772" w:rsidRPr="00760772" w:rsidRDefault="00760772" w:rsidP="00760772">
      <w:pPr>
        <w:ind w:firstLine="851"/>
        <w:jc w:val="both"/>
        <w:rPr>
          <w:sz w:val="28"/>
          <w:szCs w:val="28"/>
        </w:rPr>
      </w:pPr>
      <w:r w:rsidRPr="00760772">
        <w:rPr>
          <w:sz w:val="28"/>
          <w:szCs w:val="28"/>
        </w:rPr>
        <w:t>Федеральным законом от 24.11.2014 г. №366-ФЗ «О внесении изменений в часть вторую Налогового кодекса Российской Федерации…» установлено применение повышающего коэффициента на 2021 год в размере 2,66 к ставке, утвержденной на 2015 год согласно главе 25.2 Налогового Кодекса.</w:t>
      </w:r>
    </w:p>
    <w:p w14:paraId="393A008D" w14:textId="77777777" w:rsidR="00760772" w:rsidRPr="00760772" w:rsidRDefault="00760772" w:rsidP="00760772">
      <w:pPr>
        <w:ind w:firstLine="851"/>
        <w:jc w:val="both"/>
        <w:rPr>
          <w:sz w:val="28"/>
          <w:szCs w:val="28"/>
        </w:rPr>
      </w:pPr>
      <w:r w:rsidRPr="00760772">
        <w:rPr>
          <w:sz w:val="28"/>
          <w:szCs w:val="28"/>
        </w:rPr>
        <w:t>Предприятием представлены помесячные расчеты платы за пользование водными объектами за 2019 год в соответствии с фактом потребления.</w:t>
      </w:r>
    </w:p>
    <w:p w14:paraId="01340182" w14:textId="77777777" w:rsidR="00760772" w:rsidRPr="00760772" w:rsidRDefault="00760772" w:rsidP="00760772">
      <w:pPr>
        <w:ind w:firstLine="851"/>
        <w:jc w:val="both"/>
        <w:rPr>
          <w:sz w:val="28"/>
          <w:szCs w:val="28"/>
        </w:rPr>
      </w:pPr>
      <w:r w:rsidRPr="00760772">
        <w:rPr>
          <w:sz w:val="28"/>
          <w:szCs w:val="28"/>
        </w:rPr>
        <w:t>Фактические расходы, в части производства тепловой энергии, по водному налогу в 2019 году составили 8 115 тыс. руб.</w:t>
      </w:r>
    </w:p>
    <w:p w14:paraId="432A9B5D"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4970F09" w14:textId="77777777" w:rsidR="00760772" w:rsidRPr="00760772" w:rsidRDefault="00760772" w:rsidP="00760772">
      <w:pPr>
        <w:ind w:firstLine="851"/>
        <w:jc w:val="both"/>
        <w:rPr>
          <w:sz w:val="28"/>
          <w:szCs w:val="28"/>
        </w:rPr>
      </w:pPr>
      <w:r w:rsidRPr="00760772">
        <w:rPr>
          <w:sz w:val="28"/>
          <w:szCs w:val="28"/>
        </w:rPr>
        <w:t>Эксперты предлагают включить в НВВ на 2021 год расходы в размере 11 684 тыс. руб., принимая во внимание сложившиеся расходы по факту 2019 года, с учетом повышающего коэффициента 2,66, указанного выше.</w:t>
      </w:r>
    </w:p>
    <w:p w14:paraId="42289FD1" w14:textId="77777777" w:rsidR="00760772" w:rsidRPr="00760772" w:rsidRDefault="00760772" w:rsidP="00760772">
      <w:pPr>
        <w:ind w:firstLine="851"/>
        <w:jc w:val="both"/>
        <w:rPr>
          <w:sz w:val="28"/>
          <w:szCs w:val="28"/>
        </w:rPr>
      </w:pPr>
    </w:p>
    <w:p w14:paraId="2B87DCB5" w14:textId="77777777" w:rsidR="00760772" w:rsidRPr="00760772" w:rsidRDefault="00760772" w:rsidP="00760772">
      <w:pPr>
        <w:keepNext/>
        <w:outlineLvl w:val="1"/>
        <w:rPr>
          <w:b/>
          <w:sz w:val="28"/>
          <w:szCs w:val="20"/>
        </w:rPr>
      </w:pPr>
      <w:bookmarkStart w:id="144" w:name="_Toc58948801"/>
      <w:r w:rsidRPr="00760772">
        <w:rPr>
          <w:b/>
          <w:sz w:val="28"/>
          <w:szCs w:val="20"/>
        </w:rPr>
        <w:t>Отчисления на социальные нужды</w:t>
      </w:r>
      <w:bookmarkEnd w:id="144"/>
    </w:p>
    <w:p w14:paraId="162AE60C" w14:textId="77777777" w:rsidR="00760772" w:rsidRPr="00760772" w:rsidRDefault="00760772" w:rsidP="00760772">
      <w:pPr>
        <w:tabs>
          <w:tab w:val="left" w:pos="0"/>
        </w:tabs>
        <w:ind w:firstLine="851"/>
        <w:jc w:val="both"/>
        <w:rPr>
          <w:sz w:val="28"/>
          <w:szCs w:val="28"/>
        </w:rPr>
      </w:pPr>
      <w:r w:rsidRPr="00760772">
        <w:rPr>
          <w:sz w:val="28"/>
          <w:szCs w:val="28"/>
        </w:rPr>
        <w:t>В расходы по статье «Отчисления на социальные нужды» включаются:</w:t>
      </w:r>
    </w:p>
    <w:p w14:paraId="06C8091E" w14:textId="77777777" w:rsidR="00760772" w:rsidRPr="00760772" w:rsidRDefault="00760772" w:rsidP="00760772">
      <w:pPr>
        <w:tabs>
          <w:tab w:val="left" w:pos="0"/>
        </w:tabs>
        <w:ind w:firstLine="851"/>
        <w:jc w:val="both"/>
        <w:rPr>
          <w:sz w:val="28"/>
          <w:szCs w:val="28"/>
        </w:rPr>
      </w:pPr>
      <w:r w:rsidRPr="00760772">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43128490" w14:textId="77777777" w:rsidR="00760772" w:rsidRPr="00760772" w:rsidRDefault="00760772" w:rsidP="00760772">
      <w:pPr>
        <w:tabs>
          <w:tab w:val="left" w:pos="0"/>
        </w:tabs>
        <w:ind w:firstLine="851"/>
        <w:jc w:val="both"/>
        <w:rPr>
          <w:sz w:val="28"/>
          <w:szCs w:val="28"/>
        </w:rPr>
      </w:pPr>
      <w:r w:rsidRPr="00760772">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387458C9" w14:textId="77777777" w:rsidR="00760772" w:rsidRPr="00760772" w:rsidRDefault="00760772" w:rsidP="00760772">
      <w:pPr>
        <w:ind w:firstLine="851"/>
        <w:jc w:val="both"/>
        <w:rPr>
          <w:sz w:val="28"/>
          <w:szCs w:val="28"/>
        </w:rPr>
      </w:pPr>
      <w:r w:rsidRPr="00760772">
        <w:rPr>
          <w:sz w:val="28"/>
          <w:szCs w:val="28"/>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27EF401" w14:textId="77777777" w:rsidR="00760772" w:rsidRPr="00760772" w:rsidRDefault="00760772" w:rsidP="00760772">
      <w:pPr>
        <w:ind w:firstLine="851"/>
        <w:jc w:val="both"/>
        <w:rPr>
          <w:sz w:val="28"/>
          <w:szCs w:val="28"/>
        </w:rPr>
      </w:pPr>
      <w:r w:rsidRPr="00760772">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относимых на производство тепловой энергии: 5 865 * 0,302 = 1 771 тыс. руб.</w:t>
      </w:r>
    </w:p>
    <w:p w14:paraId="3B63B42A" w14:textId="77777777" w:rsidR="00760772" w:rsidRPr="00760772" w:rsidRDefault="00760772" w:rsidP="00760772">
      <w:pPr>
        <w:ind w:firstLine="851"/>
        <w:jc w:val="both"/>
        <w:rPr>
          <w:sz w:val="28"/>
          <w:szCs w:val="28"/>
        </w:rPr>
      </w:pPr>
    </w:p>
    <w:p w14:paraId="7B037503" w14:textId="77777777" w:rsidR="00760772" w:rsidRPr="00760772" w:rsidRDefault="00760772" w:rsidP="00760772">
      <w:pPr>
        <w:keepNext/>
        <w:outlineLvl w:val="1"/>
        <w:rPr>
          <w:b/>
          <w:sz w:val="28"/>
          <w:szCs w:val="20"/>
        </w:rPr>
      </w:pPr>
      <w:bookmarkStart w:id="145" w:name="_Toc58948802"/>
      <w:r w:rsidRPr="00760772">
        <w:rPr>
          <w:b/>
          <w:sz w:val="28"/>
          <w:szCs w:val="20"/>
        </w:rPr>
        <w:t>Амортизация основных средств и нематериальных активов</w:t>
      </w:r>
      <w:bookmarkEnd w:id="145"/>
    </w:p>
    <w:p w14:paraId="4EACF86A" w14:textId="77777777" w:rsidR="00760772" w:rsidRPr="00760772" w:rsidRDefault="00760772" w:rsidP="00760772">
      <w:pPr>
        <w:ind w:firstLine="851"/>
        <w:jc w:val="both"/>
        <w:rPr>
          <w:sz w:val="28"/>
          <w:szCs w:val="28"/>
        </w:rPr>
      </w:pPr>
      <w:r w:rsidRPr="00760772">
        <w:rPr>
          <w:sz w:val="28"/>
          <w:szCs w:val="28"/>
        </w:rPr>
        <w:t>К основным средствам активы относятся при одновременном выполнении ряда условий, а именно:</w:t>
      </w:r>
    </w:p>
    <w:p w14:paraId="5CC2CBF4" w14:textId="77777777" w:rsidR="00760772" w:rsidRPr="00760772" w:rsidRDefault="00760772" w:rsidP="00760772">
      <w:pPr>
        <w:ind w:firstLine="851"/>
        <w:jc w:val="both"/>
        <w:rPr>
          <w:sz w:val="28"/>
          <w:szCs w:val="28"/>
        </w:rPr>
      </w:pPr>
      <w:r w:rsidRPr="00760772">
        <w:rPr>
          <w:sz w:val="28"/>
          <w:szCs w:val="28"/>
        </w:rPr>
        <w:t>- использование в производственной деятельности или для управленческих нужд;</w:t>
      </w:r>
    </w:p>
    <w:p w14:paraId="38173A7D" w14:textId="77777777" w:rsidR="00760772" w:rsidRPr="00760772" w:rsidRDefault="00760772" w:rsidP="00760772">
      <w:pPr>
        <w:ind w:firstLine="851"/>
        <w:jc w:val="both"/>
        <w:rPr>
          <w:sz w:val="28"/>
          <w:szCs w:val="28"/>
        </w:rPr>
      </w:pPr>
      <w:r w:rsidRPr="00760772">
        <w:rPr>
          <w:sz w:val="28"/>
          <w:szCs w:val="28"/>
        </w:rPr>
        <w:t>- использование более 12 месяцев;</w:t>
      </w:r>
    </w:p>
    <w:p w14:paraId="6E2BA7FF" w14:textId="77777777" w:rsidR="00760772" w:rsidRPr="00760772" w:rsidRDefault="00760772" w:rsidP="00760772">
      <w:pPr>
        <w:ind w:firstLine="851"/>
        <w:jc w:val="both"/>
        <w:rPr>
          <w:sz w:val="28"/>
          <w:szCs w:val="28"/>
        </w:rPr>
      </w:pPr>
      <w:r w:rsidRPr="00760772">
        <w:rPr>
          <w:sz w:val="28"/>
          <w:szCs w:val="28"/>
        </w:rPr>
        <w:t>- способность приносить доход;</w:t>
      </w:r>
    </w:p>
    <w:p w14:paraId="1BD8D2A2" w14:textId="77777777" w:rsidR="00760772" w:rsidRPr="00760772" w:rsidRDefault="00760772" w:rsidP="00760772">
      <w:pPr>
        <w:ind w:firstLine="851"/>
        <w:jc w:val="both"/>
        <w:rPr>
          <w:sz w:val="28"/>
          <w:szCs w:val="28"/>
        </w:rPr>
      </w:pPr>
      <w:r w:rsidRPr="00760772">
        <w:rPr>
          <w:sz w:val="28"/>
          <w:szCs w:val="28"/>
        </w:rPr>
        <w:t>- если не планируется дальнейшая перепродажа.</w:t>
      </w:r>
    </w:p>
    <w:p w14:paraId="68154107" w14:textId="77777777" w:rsidR="00760772" w:rsidRPr="00760772" w:rsidRDefault="00760772" w:rsidP="00760772">
      <w:pPr>
        <w:ind w:firstLine="851"/>
        <w:jc w:val="both"/>
        <w:rPr>
          <w:sz w:val="28"/>
          <w:szCs w:val="28"/>
        </w:rPr>
      </w:pPr>
      <w:r w:rsidRPr="00760772">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26CA1E2" w14:textId="77777777" w:rsidR="00760772" w:rsidRPr="00760772" w:rsidRDefault="00760772" w:rsidP="00760772">
      <w:pPr>
        <w:ind w:firstLine="851"/>
        <w:jc w:val="both"/>
        <w:rPr>
          <w:sz w:val="28"/>
          <w:szCs w:val="28"/>
        </w:rPr>
      </w:pPr>
      <w:r w:rsidRPr="00760772">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C8B03A3" w14:textId="77777777" w:rsidR="00760772" w:rsidRPr="00760772" w:rsidRDefault="00760772" w:rsidP="00760772">
      <w:pPr>
        <w:ind w:firstLine="851"/>
        <w:jc w:val="both"/>
        <w:rPr>
          <w:sz w:val="28"/>
          <w:szCs w:val="28"/>
        </w:rPr>
      </w:pPr>
      <w:r w:rsidRPr="00760772">
        <w:rPr>
          <w:sz w:val="28"/>
          <w:szCs w:val="28"/>
        </w:rPr>
        <w:t>Представлен расчет на форме 4.10, факт начисления амортизации за 2019 год, статистические формы №11 за 2019 год.</w:t>
      </w:r>
    </w:p>
    <w:p w14:paraId="2C176852" w14:textId="77777777" w:rsidR="00760772" w:rsidRPr="00760772" w:rsidRDefault="00760772" w:rsidP="00760772">
      <w:pPr>
        <w:ind w:firstLine="851"/>
        <w:jc w:val="both"/>
        <w:rPr>
          <w:sz w:val="28"/>
          <w:szCs w:val="28"/>
        </w:rPr>
      </w:pPr>
      <w:r w:rsidRPr="00760772">
        <w:rPr>
          <w:sz w:val="28"/>
          <w:szCs w:val="28"/>
        </w:rPr>
        <w:t xml:space="preserve">Размер фактически начисленной амортизации за 2019 год, относимой на производство тепловой энергии, составил 5 833 тыс. руб. </w:t>
      </w:r>
    </w:p>
    <w:p w14:paraId="1909DF0B" w14:textId="77777777" w:rsidR="00760772" w:rsidRPr="00760772" w:rsidRDefault="00760772" w:rsidP="00760772">
      <w:pPr>
        <w:ind w:firstLine="851"/>
        <w:jc w:val="both"/>
        <w:rPr>
          <w:sz w:val="28"/>
          <w:szCs w:val="28"/>
        </w:rPr>
      </w:pPr>
      <w:r w:rsidRPr="00760772">
        <w:rPr>
          <w:sz w:val="28"/>
          <w:szCs w:val="28"/>
        </w:rPr>
        <w:t>На основании представленных материалов эксперты рассчитали величину плановой амортизации на 2021 год: (64</w:t>
      </w:r>
      <w:r w:rsidRPr="00760772">
        <w:rPr>
          <w:sz w:val="28"/>
          <w:szCs w:val="28"/>
          <w:lang w:val="en-US"/>
        </w:rPr>
        <w:t> </w:t>
      </w:r>
      <w:r w:rsidRPr="00760772">
        <w:rPr>
          <w:sz w:val="28"/>
          <w:szCs w:val="28"/>
        </w:rPr>
        <w:t>104 тыс. руб. (амортизация зданий за 2019 год) + 70</w:t>
      </w:r>
      <w:r w:rsidRPr="00760772">
        <w:rPr>
          <w:sz w:val="28"/>
          <w:szCs w:val="28"/>
          <w:lang w:val="en-US"/>
        </w:rPr>
        <w:t> </w:t>
      </w:r>
      <w:r w:rsidRPr="00760772">
        <w:rPr>
          <w:sz w:val="28"/>
          <w:szCs w:val="28"/>
        </w:rPr>
        <w:t>723 тыс. руб. (амортизация сооружений за 2019 год) + 537</w:t>
      </w:r>
      <w:r w:rsidRPr="00760772">
        <w:rPr>
          <w:sz w:val="28"/>
          <w:szCs w:val="28"/>
          <w:lang w:val="en-US"/>
        </w:rPr>
        <w:t> </w:t>
      </w:r>
      <w:r w:rsidRPr="00760772">
        <w:rPr>
          <w:sz w:val="28"/>
          <w:szCs w:val="28"/>
        </w:rPr>
        <w:t>219 тыс. руб. (амортизация машин и оборудования за 2019 год) + 732 тыс. руб. (амортизация транспортных средств за 2019 год) + 897 тыс. руб. (амортизация производственного инвентаря за 2019 год) + 4 тыс. руб. (амортизация прочих основных производственных фондов за 2019 год)) × 0,866 % (процент распределения затрат пропорционально условно-постоянным расходам) = 5 833 тыс. руб. (на производство тепловой энергии).</w:t>
      </w:r>
    </w:p>
    <w:p w14:paraId="2ABE66E3" w14:textId="77777777" w:rsidR="00760772" w:rsidRPr="00760772" w:rsidRDefault="00760772" w:rsidP="00760772">
      <w:pPr>
        <w:ind w:firstLine="851"/>
        <w:jc w:val="both"/>
        <w:rPr>
          <w:sz w:val="28"/>
          <w:szCs w:val="28"/>
        </w:rPr>
      </w:pPr>
    </w:p>
    <w:p w14:paraId="657DEDA7" w14:textId="77777777" w:rsidR="00760772" w:rsidRPr="00760772" w:rsidRDefault="00760772" w:rsidP="00760772">
      <w:pPr>
        <w:keepNext/>
        <w:jc w:val="both"/>
        <w:outlineLvl w:val="1"/>
        <w:rPr>
          <w:b/>
          <w:sz w:val="28"/>
          <w:szCs w:val="20"/>
        </w:rPr>
      </w:pPr>
      <w:bookmarkStart w:id="146" w:name="_Toc58948803"/>
      <w:r w:rsidRPr="00760772">
        <w:rPr>
          <w:b/>
          <w:sz w:val="28"/>
          <w:szCs w:val="20"/>
        </w:rPr>
        <w:lastRenderedPageBreak/>
        <w:t>Расходы на выплаты по договорам займа и кредитным договорам, включая проценты по ним</w:t>
      </w:r>
      <w:bookmarkEnd w:id="146"/>
    </w:p>
    <w:p w14:paraId="2B12FBAE" w14:textId="77777777" w:rsidR="00760772" w:rsidRPr="00760772" w:rsidRDefault="00760772" w:rsidP="00760772">
      <w:pPr>
        <w:tabs>
          <w:tab w:val="left" w:pos="0"/>
        </w:tabs>
        <w:ind w:firstLine="851"/>
        <w:jc w:val="both"/>
        <w:rPr>
          <w:sz w:val="28"/>
          <w:szCs w:val="28"/>
        </w:rPr>
      </w:pPr>
      <w:r w:rsidRPr="00760772">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124E1E27" w14:textId="77777777" w:rsidR="00760772" w:rsidRPr="00760772" w:rsidRDefault="00760772" w:rsidP="00760772">
      <w:pPr>
        <w:ind w:firstLine="851"/>
        <w:jc w:val="both"/>
        <w:rPr>
          <w:sz w:val="28"/>
          <w:szCs w:val="28"/>
        </w:rPr>
      </w:pPr>
      <w:r w:rsidRPr="00760772">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760772">
        <w:rPr>
          <w:sz w:val="28"/>
          <w:szCs w:val="28"/>
        </w:rPr>
        <w:t xml:space="preserve"> предлагают не включать данные расходы.</w:t>
      </w:r>
    </w:p>
    <w:p w14:paraId="59E76CC6" w14:textId="77777777" w:rsidR="00760772" w:rsidRPr="00760772" w:rsidRDefault="00760772" w:rsidP="00760772">
      <w:pPr>
        <w:ind w:firstLine="851"/>
        <w:jc w:val="both"/>
        <w:rPr>
          <w:sz w:val="28"/>
          <w:szCs w:val="28"/>
        </w:rPr>
      </w:pPr>
    </w:p>
    <w:p w14:paraId="1E44C106" w14:textId="77777777" w:rsidR="00760772" w:rsidRPr="00760772" w:rsidRDefault="00760772" w:rsidP="00760772">
      <w:pPr>
        <w:keepNext/>
        <w:jc w:val="both"/>
        <w:outlineLvl w:val="1"/>
        <w:rPr>
          <w:b/>
          <w:sz w:val="28"/>
          <w:szCs w:val="20"/>
        </w:rPr>
      </w:pPr>
      <w:r w:rsidRPr="00760772">
        <w:rPr>
          <w:b/>
          <w:sz w:val="28"/>
          <w:szCs w:val="20"/>
        </w:rPr>
        <w:t>Расходы, связанные с созданием нормативных запасов топлива</w:t>
      </w:r>
    </w:p>
    <w:p w14:paraId="4EADB588" w14:textId="77777777" w:rsidR="00760772" w:rsidRPr="00760772" w:rsidRDefault="00760772" w:rsidP="00760772">
      <w:pPr>
        <w:tabs>
          <w:tab w:val="left" w:pos="0"/>
        </w:tabs>
        <w:ind w:firstLine="851"/>
        <w:jc w:val="both"/>
        <w:rPr>
          <w:sz w:val="28"/>
          <w:szCs w:val="28"/>
        </w:rPr>
      </w:pPr>
      <w:r w:rsidRPr="00760772">
        <w:rPr>
          <w:sz w:val="28"/>
          <w:szCs w:val="28"/>
        </w:rPr>
        <w:t>В соответствии с п. 25 Методических указаний,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14:paraId="7919FEA4" w14:textId="77777777" w:rsidR="00760772" w:rsidRPr="00760772" w:rsidRDefault="00760772" w:rsidP="00760772">
      <w:pPr>
        <w:tabs>
          <w:tab w:val="left" w:pos="0"/>
        </w:tabs>
        <w:ind w:firstLine="851"/>
        <w:jc w:val="both"/>
        <w:rPr>
          <w:sz w:val="28"/>
          <w:szCs w:val="28"/>
        </w:rPr>
      </w:pPr>
      <w:r w:rsidRPr="00760772">
        <w:rPr>
          <w:sz w:val="28"/>
          <w:szCs w:val="28"/>
        </w:rPr>
        <w:t xml:space="preserve">Предприятие предлагает по данной статье расходы на запас угля в размере 3 926 тыс. руб. </w:t>
      </w:r>
    </w:p>
    <w:p w14:paraId="754ACA6B" w14:textId="77777777" w:rsidR="00760772" w:rsidRPr="00760772" w:rsidRDefault="00760772" w:rsidP="00760772">
      <w:pPr>
        <w:tabs>
          <w:tab w:val="left" w:pos="0"/>
        </w:tabs>
        <w:ind w:firstLine="851"/>
        <w:jc w:val="both"/>
        <w:rPr>
          <w:sz w:val="28"/>
          <w:szCs w:val="28"/>
        </w:rPr>
      </w:pPr>
      <w:r w:rsidRPr="00760772">
        <w:rPr>
          <w:sz w:val="28"/>
          <w:szCs w:val="28"/>
        </w:rPr>
        <w:t>Эксперты считают данные расходы экономически необоснованными, поскольку для включения в расчет НВВ по тепловой энергии на 2021 год необходим приказ Минэнерго России на формирование запасов топлива на 2021 год, который отсутствует в предоставленных предприятием документах.</w:t>
      </w:r>
    </w:p>
    <w:p w14:paraId="514459FD" w14:textId="77777777" w:rsidR="00760772" w:rsidRPr="00760772" w:rsidRDefault="00760772" w:rsidP="00760772">
      <w:pPr>
        <w:tabs>
          <w:tab w:val="left" w:pos="0"/>
        </w:tabs>
        <w:ind w:firstLine="851"/>
        <w:jc w:val="both"/>
        <w:rPr>
          <w:sz w:val="28"/>
          <w:szCs w:val="28"/>
        </w:rPr>
      </w:pPr>
    </w:p>
    <w:p w14:paraId="463D2723" w14:textId="77777777" w:rsidR="00760772" w:rsidRPr="00760772" w:rsidRDefault="00760772" w:rsidP="00760772">
      <w:pPr>
        <w:keepNext/>
        <w:jc w:val="both"/>
        <w:outlineLvl w:val="1"/>
        <w:rPr>
          <w:b/>
          <w:sz w:val="28"/>
          <w:szCs w:val="20"/>
        </w:rPr>
      </w:pPr>
      <w:bookmarkStart w:id="147" w:name="_Toc58948805"/>
      <w:r w:rsidRPr="00760772">
        <w:rPr>
          <w:b/>
          <w:sz w:val="28"/>
          <w:szCs w:val="20"/>
        </w:rPr>
        <w:t>Налог на прибыль</w:t>
      </w:r>
      <w:bookmarkEnd w:id="147"/>
    </w:p>
    <w:p w14:paraId="33133698" w14:textId="77777777" w:rsidR="00760772" w:rsidRPr="00760772" w:rsidRDefault="00760772" w:rsidP="00760772">
      <w:pPr>
        <w:tabs>
          <w:tab w:val="left" w:pos="0"/>
        </w:tabs>
        <w:ind w:firstLine="851"/>
        <w:jc w:val="both"/>
        <w:rPr>
          <w:sz w:val="28"/>
          <w:szCs w:val="28"/>
        </w:rPr>
      </w:pPr>
      <w:r w:rsidRPr="00760772">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032226A3" w14:textId="77777777" w:rsidR="00760772" w:rsidRPr="00760772" w:rsidRDefault="00760772" w:rsidP="00760772">
      <w:pPr>
        <w:tabs>
          <w:tab w:val="left" w:pos="0"/>
        </w:tabs>
        <w:ind w:firstLine="851"/>
        <w:jc w:val="both"/>
        <w:rPr>
          <w:sz w:val="28"/>
          <w:szCs w:val="28"/>
        </w:rPr>
      </w:pPr>
      <w:r w:rsidRPr="00760772">
        <w:rPr>
          <w:sz w:val="28"/>
          <w:szCs w:val="28"/>
        </w:rPr>
        <w:t>В связи с корректировкой расходов, входящих в налогооблагаемую базу, налог на прибыль составит: 180 / 80 * 20 = 45 тыс. руб.</w:t>
      </w:r>
    </w:p>
    <w:p w14:paraId="5030DE48" w14:textId="77777777" w:rsidR="00760772" w:rsidRPr="00760772" w:rsidRDefault="00760772" w:rsidP="00760772">
      <w:pPr>
        <w:tabs>
          <w:tab w:val="left" w:pos="0"/>
        </w:tabs>
        <w:ind w:firstLine="851"/>
        <w:jc w:val="both"/>
        <w:rPr>
          <w:sz w:val="28"/>
          <w:szCs w:val="28"/>
        </w:rPr>
      </w:pPr>
    </w:p>
    <w:p w14:paraId="7DCC4A4B" w14:textId="77777777" w:rsidR="00760772" w:rsidRPr="00760772" w:rsidRDefault="00760772" w:rsidP="00760772">
      <w:pPr>
        <w:tabs>
          <w:tab w:val="left" w:pos="0"/>
        </w:tabs>
        <w:ind w:firstLine="851"/>
        <w:jc w:val="both"/>
        <w:rPr>
          <w:sz w:val="28"/>
          <w:szCs w:val="28"/>
        </w:rPr>
      </w:pPr>
    </w:p>
    <w:p w14:paraId="214B23CC" w14:textId="77777777" w:rsidR="00760772" w:rsidRPr="00760772" w:rsidRDefault="00760772" w:rsidP="00760772">
      <w:pPr>
        <w:tabs>
          <w:tab w:val="left" w:pos="0"/>
        </w:tabs>
        <w:ind w:firstLine="851"/>
        <w:jc w:val="both"/>
        <w:rPr>
          <w:color w:val="000000"/>
          <w:sz w:val="28"/>
          <w:szCs w:val="28"/>
        </w:rPr>
      </w:pPr>
      <w:r w:rsidRPr="00760772">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2021 год, по мнению экспертов, составит 20 678 тыс. руб. Реестр неподконтрольных расходов представлен в таблице 3.</w:t>
      </w:r>
    </w:p>
    <w:p w14:paraId="5AA90906" w14:textId="77777777" w:rsidR="00760772" w:rsidRPr="00760772" w:rsidRDefault="00760772" w:rsidP="00760772">
      <w:pPr>
        <w:tabs>
          <w:tab w:val="left" w:pos="0"/>
        </w:tabs>
        <w:ind w:firstLine="851"/>
        <w:jc w:val="both"/>
        <w:rPr>
          <w:sz w:val="28"/>
          <w:szCs w:val="28"/>
        </w:rPr>
      </w:pPr>
    </w:p>
    <w:p w14:paraId="21CC02B3" w14:textId="77777777" w:rsidR="00760772" w:rsidRPr="00760772" w:rsidRDefault="00760772" w:rsidP="00760772">
      <w:pPr>
        <w:tabs>
          <w:tab w:val="left" w:pos="0"/>
        </w:tabs>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2A904680" w14:textId="77777777" w:rsidR="00760772" w:rsidRPr="00760772" w:rsidRDefault="00760772" w:rsidP="00760772">
      <w:pPr>
        <w:ind w:left="8789" w:right="-142"/>
        <w:jc w:val="right"/>
        <w:rPr>
          <w:color w:val="000000"/>
          <w:sz w:val="28"/>
          <w:szCs w:val="28"/>
        </w:rPr>
      </w:pPr>
      <w:r w:rsidRPr="00760772">
        <w:rPr>
          <w:color w:val="000000"/>
          <w:sz w:val="28"/>
          <w:szCs w:val="28"/>
        </w:rPr>
        <w:lastRenderedPageBreak/>
        <w:t>Таблица 3</w:t>
      </w:r>
    </w:p>
    <w:p w14:paraId="7BED5C30" w14:textId="77777777" w:rsidR="00760772" w:rsidRPr="00760772" w:rsidRDefault="00760772" w:rsidP="00760772">
      <w:pPr>
        <w:jc w:val="center"/>
        <w:rPr>
          <w:sz w:val="28"/>
          <w:szCs w:val="28"/>
        </w:rPr>
      </w:pPr>
      <w:r w:rsidRPr="00760772">
        <w:rPr>
          <w:b/>
          <w:sz w:val="28"/>
          <w:szCs w:val="28"/>
        </w:rPr>
        <w:t>Реестр неподконтрольных расходов Томь-</w:t>
      </w:r>
      <w:proofErr w:type="spellStart"/>
      <w:r w:rsidRPr="00760772">
        <w:rPr>
          <w:b/>
          <w:sz w:val="28"/>
          <w:szCs w:val="28"/>
        </w:rPr>
        <w:t>Усинская</w:t>
      </w:r>
      <w:proofErr w:type="spellEnd"/>
      <w:r w:rsidRPr="00760772">
        <w:rPr>
          <w:b/>
          <w:sz w:val="28"/>
          <w:szCs w:val="28"/>
        </w:rPr>
        <w:t xml:space="preserve"> ГРЭС </w:t>
      </w:r>
      <w:r w:rsidRPr="00760772">
        <w:rPr>
          <w:sz w:val="28"/>
          <w:szCs w:val="28"/>
        </w:rPr>
        <w:t>(приложение 5.3 к Методическим указаниям)</w:t>
      </w:r>
    </w:p>
    <w:p w14:paraId="5BF68669" w14:textId="77777777" w:rsidR="00760772" w:rsidRPr="00760772" w:rsidRDefault="00760772" w:rsidP="00760772">
      <w:pPr>
        <w:tabs>
          <w:tab w:val="left" w:pos="426"/>
        </w:tabs>
        <w:ind w:right="394" w:firstLine="851"/>
        <w:jc w:val="right"/>
        <w:rPr>
          <w:sz w:val="28"/>
          <w:szCs w:val="28"/>
        </w:rPr>
      </w:pPr>
      <w:r w:rsidRPr="00760772">
        <w:rPr>
          <w:sz w:val="28"/>
          <w:szCs w:val="28"/>
        </w:rPr>
        <w:t>тыс. руб.</w:t>
      </w:r>
    </w:p>
    <w:tbl>
      <w:tblPr>
        <w:tblW w:w="142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9184"/>
        <w:gridCol w:w="1985"/>
        <w:gridCol w:w="2015"/>
      </w:tblGrid>
      <w:tr w:rsidR="00760772" w:rsidRPr="00760772" w14:paraId="40B42835" w14:textId="77777777" w:rsidTr="00760772">
        <w:trPr>
          <w:trHeight w:val="458"/>
          <w:tblHeader/>
        </w:trPr>
        <w:tc>
          <w:tcPr>
            <w:tcW w:w="1051" w:type="dxa"/>
            <w:vMerge w:val="restart"/>
            <w:tcBorders>
              <w:top w:val="single" w:sz="4" w:space="0" w:color="auto"/>
            </w:tcBorders>
            <w:shd w:val="clear" w:color="auto" w:fill="auto"/>
            <w:vAlign w:val="center"/>
            <w:hideMark/>
          </w:tcPr>
          <w:p w14:paraId="1B8F566B" w14:textId="77777777" w:rsidR="00760772" w:rsidRPr="00760772" w:rsidRDefault="00760772" w:rsidP="00760772">
            <w:pPr>
              <w:jc w:val="center"/>
              <w:rPr>
                <w:sz w:val="22"/>
                <w:szCs w:val="22"/>
              </w:rPr>
            </w:pPr>
            <w:r w:rsidRPr="00760772">
              <w:rPr>
                <w:sz w:val="22"/>
                <w:szCs w:val="22"/>
              </w:rPr>
              <w:t>№ п/п</w:t>
            </w:r>
          </w:p>
        </w:tc>
        <w:tc>
          <w:tcPr>
            <w:tcW w:w="9184" w:type="dxa"/>
            <w:vMerge w:val="restart"/>
            <w:tcBorders>
              <w:top w:val="single" w:sz="4" w:space="0" w:color="auto"/>
            </w:tcBorders>
            <w:shd w:val="clear" w:color="auto" w:fill="auto"/>
            <w:vAlign w:val="center"/>
            <w:hideMark/>
          </w:tcPr>
          <w:p w14:paraId="64F30C67" w14:textId="77777777" w:rsidR="00760772" w:rsidRPr="00760772" w:rsidRDefault="00760772" w:rsidP="00760772">
            <w:pPr>
              <w:jc w:val="center"/>
              <w:rPr>
                <w:sz w:val="22"/>
                <w:szCs w:val="22"/>
              </w:rPr>
            </w:pPr>
            <w:r w:rsidRPr="00760772">
              <w:rPr>
                <w:sz w:val="22"/>
                <w:szCs w:val="22"/>
              </w:rPr>
              <w:t>Наименование расхода</w:t>
            </w:r>
          </w:p>
        </w:tc>
        <w:tc>
          <w:tcPr>
            <w:tcW w:w="1985" w:type="dxa"/>
            <w:vMerge w:val="restart"/>
            <w:tcBorders>
              <w:top w:val="single" w:sz="4" w:space="0" w:color="auto"/>
            </w:tcBorders>
            <w:vAlign w:val="center"/>
          </w:tcPr>
          <w:p w14:paraId="5B2FBAD6" w14:textId="77777777" w:rsidR="00760772" w:rsidRPr="00760772" w:rsidRDefault="00760772" w:rsidP="00760772">
            <w:pPr>
              <w:jc w:val="center"/>
              <w:rPr>
                <w:sz w:val="22"/>
                <w:szCs w:val="22"/>
              </w:rPr>
            </w:pPr>
            <w:r w:rsidRPr="00760772">
              <w:rPr>
                <w:sz w:val="22"/>
                <w:szCs w:val="22"/>
              </w:rPr>
              <w:t>Утверждено на 2020</w:t>
            </w:r>
          </w:p>
        </w:tc>
        <w:tc>
          <w:tcPr>
            <w:tcW w:w="2015" w:type="dxa"/>
            <w:vMerge w:val="restart"/>
            <w:tcBorders>
              <w:top w:val="single" w:sz="4" w:space="0" w:color="auto"/>
            </w:tcBorders>
            <w:vAlign w:val="center"/>
          </w:tcPr>
          <w:p w14:paraId="511F8167" w14:textId="77777777" w:rsidR="00760772" w:rsidRPr="00760772" w:rsidRDefault="00760772" w:rsidP="00760772">
            <w:pPr>
              <w:jc w:val="center"/>
              <w:rPr>
                <w:sz w:val="22"/>
                <w:szCs w:val="22"/>
              </w:rPr>
            </w:pPr>
            <w:r w:rsidRPr="00760772">
              <w:rPr>
                <w:sz w:val="22"/>
                <w:szCs w:val="22"/>
              </w:rPr>
              <w:t>Предложение экспертов на 2021</w:t>
            </w:r>
          </w:p>
        </w:tc>
      </w:tr>
      <w:tr w:rsidR="00760772" w:rsidRPr="00760772" w14:paraId="2D7AA3AD" w14:textId="77777777" w:rsidTr="00760772">
        <w:trPr>
          <w:trHeight w:val="458"/>
          <w:tblHeader/>
        </w:trPr>
        <w:tc>
          <w:tcPr>
            <w:tcW w:w="1051" w:type="dxa"/>
            <w:vMerge/>
            <w:shd w:val="clear" w:color="auto" w:fill="auto"/>
            <w:vAlign w:val="center"/>
            <w:hideMark/>
          </w:tcPr>
          <w:p w14:paraId="5A774049" w14:textId="77777777" w:rsidR="00760772" w:rsidRPr="00760772" w:rsidRDefault="00760772" w:rsidP="00760772">
            <w:pPr>
              <w:jc w:val="center"/>
              <w:rPr>
                <w:sz w:val="22"/>
                <w:szCs w:val="22"/>
              </w:rPr>
            </w:pPr>
          </w:p>
        </w:tc>
        <w:tc>
          <w:tcPr>
            <w:tcW w:w="9184" w:type="dxa"/>
            <w:vMerge/>
            <w:shd w:val="clear" w:color="auto" w:fill="auto"/>
            <w:vAlign w:val="center"/>
            <w:hideMark/>
          </w:tcPr>
          <w:p w14:paraId="2BEA11DA" w14:textId="77777777" w:rsidR="00760772" w:rsidRPr="00760772" w:rsidRDefault="00760772" w:rsidP="00760772">
            <w:pPr>
              <w:jc w:val="center"/>
              <w:rPr>
                <w:sz w:val="22"/>
                <w:szCs w:val="22"/>
              </w:rPr>
            </w:pPr>
          </w:p>
        </w:tc>
        <w:tc>
          <w:tcPr>
            <w:tcW w:w="1985" w:type="dxa"/>
            <w:vMerge/>
            <w:shd w:val="clear" w:color="auto" w:fill="auto"/>
            <w:vAlign w:val="center"/>
            <w:hideMark/>
          </w:tcPr>
          <w:p w14:paraId="4DBBB029" w14:textId="77777777" w:rsidR="00760772" w:rsidRPr="00760772" w:rsidRDefault="00760772" w:rsidP="00760772">
            <w:pPr>
              <w:jc w:val="center"/>
              <w:rPr>
                <w:sz w:val="22"/>
                <w:szCs w:val="22"/>
              </w:rPr>
            </w:pPr>
          </w:p>
        </w:tc>
        <w:tc>
          <w:tcPr>
            <w:tcW w:w="2015" w:type="dxa"/>
            <w:vMerge/>
            <w:shd w:val="clear" w:color="auto" w:fill="auto"/>
            <w:vAlign w:val="center"/>
            <w:hideMark/>
          </w:tcPr>
          <w:p w14:paraId="3461F82D" w14:textId="77777777" w:rsidR="00760772" w:rsidRPr="00760772" w:rsidRDefault="00760772" w:rsidP="00760772">
            <w:pPr>
              <w:jc w:val="center"/>
              <w:rPr>
                <w:sz w:val="22"/>
                <w:szCs w:val="22"/>
              </w:rPr>
            </w:pPr>
          </w:p>
        </w:tc>
      </w:tr>
      <w:tr w:rsidR="00760772" w:rsidRPr="00760772" w14:paraId="473EAC11" w14:textId="77777777" w:rsidTr="00760772">
        <w:trPr>
          <w:trHeight w:val="381"/>
        </w:trPr>
        <w:tc>
          <w:tcPr>
            <w:tcW w:w="1051" w:type="dxa"/>
            <w:shd w:val="clear" w:color="auto" w:fill="auto"/>
            <w:noWrap/>
            <w:vAlign w:val="center"/>
            <w:hideMark/>
          </w:tcPr>
          <w:p w14:paraId="54E5E8B5" w14:textId="77777777" w:rsidR="00760772" w:rsidRPr="00760772" w:rsidRDefault="00760772" w:rsidP="00760772">
            <w:pPr>
              <w:jc w:val="center"/>
              <w:rPr>
                <w:sz w:val="22"/>
                <w:szCs w:val="22"/>
              </w:rPr>
            </w:pPr>
            <w:r w:rsidRPr="00760772">
              <w:rPr>
                <w:sz w:val="22"/>
                <w:szCs w:val="22"/>
              </w:rPr>
              <w:t>1.1</w:t>
            </w:r>
          </w:p>
        </w:tc>
        <w:tc>
          <w:tcPr>
            <w:tcW w:w="9184" w:type="dxa"/>
            <w:shd w:val="clear" w:color="auto" w:fill="auto"/>
            <w:vAlign w:val="center"/>
            <w:hideMark/>
          </w:tcPr>
          <w:p w14:paraId="131D3ED3"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985" w:type="dxa"/>
            <w:shd w:val="clear" w:color="auto" w:fill="auto"/>
            <w:noWrap/>
            <w:vAlign w:val="center"/>
          </w:tcPr>
          <w:p w14:paraId="63FFDAAC" w14:textId="77777777" w:rsidR="00760772" w:rsidRPr="00760772" w:rsidRDefault="00760772" w:rsidP="00760772">
            <w:pPr>
              <w:jc w:val="center"/>
            </w:pPr>
            <w:r w:rsidRPr="00760772">
              <w:t>0</w:t>
            </w:r>
          </w:p>
        </w:tc>
        <w:tc>
          <w:tcPr>
            <w:tcW w:w="2015" w:type="dxa"/>
            <w:shd w:val="clear" w:color="auto" w:fill="auto"/>
            <w:noWrap/>
            <w:vAlign w:val="center"/>
          </w:tcPr>
          <w:p w14:paraId="6974F743" w14:textId="77777777" w:rsidR="00760772" w:rsidRPr="00760772" w:rsidRDefault="00760772" w:rsidP="00760772">
            <w:pPr>
              <w:jc w:val="center"/>
            </w:pPr>
            <w:r w:rsidRPr="00760772">
              <w:t>0</w:t>
            </w:r>
          </w:p>
        </w:tc>
      </w:tr>
      <w:tr w:rsidR="00760772" w:rsidRPr="00760772" w14:paraId="53340E7F" w14:textId="77777777" w:rsidTr="00760772">
        <w:trPr>
          <w:trHeight w:val="152"/>
        </w:trPr>
        <w:tc>
          <w:tcPr>
            <w:tcW w:w="1051" w:type="dxa"/>
            <w:shd w:val="clear" w:color="auto" w:fill="auto"/>
            <w:noWrap/>
            <w:vAlign w:val="center"/>
            <w:hideMark/>
          </w:tcPr>
          <w:p w14:paraId="4A5BE323" w14:textId="77777777" w:rsidR="00760772" w:rsidRPr="00760772" w:rsidRDefault="00760772" w:rsidP="00760772">
            <w:pPr>
              <w:jc w:val="center"/>
              <w:rPr>
                <w:sz w:val="22"/>
                <w:szCs w:val="22"/>
              </w:rPr>
            </w:pPr>
            <w:r w:rsidRPr="00760772">
              <w:rPr>
                <w:sz w:val="22"/>
                <w:szCs w:val="22"/>
              </w:rPr>
              <w:t>1.2</w:t>
            </w:r>
          </w:p>
        </w:tc>
        <w:tc>
          <w:tcPr>
            <w:tcW w:w="9184" w:type="dxa"/>
            <w:shd w:val="clear" w:color="auto" w:fill="auto"/>
            <w:noWrap/>
            <w:vAlign w:val="center"/>
            <w:hideMark/>
          </w:tcPr>
          <w:p w14:paraId="4225A32F" w14:textId="77777777" w:rsidR="00760772" w:rsidRPr="00760772" w:rsidRDefault="00760772" w:rsidP="00760772">
            <w:pPr>
              <w:rPr>
                <w:sz w:val="22"/>
                <w:szCs w:val="22"/>
              </w:rPr>
            </w:pPr>
            <w:r w:rsidRPr="00760772">
              <w:rPr>
                <w:sz w:val="22"/>
                <w:szCs w:val="22"/>
              </w:rPr>
              <w:t>Арендная плата</w:t>
            </w:r>
          </w:p>
        </w:tc>
        <w:tc>
          <w:tcPr>
            <w:tcW w:w="1985" w:type="dxa"/>
            <w:shd w:val="clear" w:color="auto" w:fill="auto"/>
            <w:noWrap/>
            <w:vAlign w:val="center"/>
          </w:tcPr>
          <w:p w14:paraId="38F22A60" w14:textId="77777777" w:rsidR="00760772" w:rsidRPr="00760772" w:rsidRDefault="00760772" w:rsidP="00760772">
            <w:pPr>
              <w:jc w:val="center"/>
            </w:pPr>
            <w:r w:rsidRPr="00760772">
              <w:t>0</w:t>
            </w:r>
          </w:p>
        </w:tc>
        <w:tc>
          <w:tcPr>
            <w:tcW w:w="2015" w:type="dxa"/>
            <w:shd w:val="clear" w:color="auto" w:fill="auto"/>
            <w:noWrap/>
            <w:vAlign w:val="center"/>
          </w:tcPr>
          <w:p w14:paraId="3D5078B8" w14:textId="77777777" w:rsidR="00760772" w:rsidRPr="00760772" w:rsidRDefault="00760772" w:rsidP="00760772">
            <w:pPr>
              <w:jc w:val="center"/>
            </w:pPr>
            <w:r w:rsidRPr="00760772">
              <w:t>0</w:t>
            </w:r>
          </w:p>
        </w:tc>
      </w:tr>
      <w:tr w:rsidR="00760772" w:rsidRPr="00760772" w14:paraId="423B0BC3" w14:textId="77777777" w:rsidTr="00760772">
        <w:trPr>
          <w:trHeight w:val="290"/>
        </w:trPr>
        <w:tc>
          <w:tcPr>
            <w:tcW w:w="1051" w:type="dxa"/>
            <w:shd w:val="clear" w:color="auto" w:fill="auto"/>
            <w:noWrap/>
            <w:vAlign w:val="center"/>
            <w:hideMark/>
          </w:tcPr>
          <w:p w14:paraId="0F1D0E4F" w14:textId="77777777" w:rsidR="00760772" w:rsidRPr="00760772" w:rsidRDefault="00760772" w:rsidP="00760772">
            <w:pPr>
              <w:jc w:val="center"/>
              <w:rPr>
                <w:sz w:val="22"/>
                <w:szCs w:val="22"/>
              </w:rPr>
            </w:pPr>
            <w:r w:rsidRPr="00760772">
              <w:rPr>
                <w:sz w:val="22"/>
                <w:szCs w:val="22"/>
              </w:rPr>
              <w:t>1.3</w:t>
            </w:r>
          </w:p>
        </w:tc>
        <w:tc>
          <w:tcPr>
            <w:tcW w:w="9184" w:type="dxa"/>
            <w:shd w:val="clear" w:color="auto" w:fill="auto"/>
            <w:noWrap/>
            <w:vAlign w:val="center"/>
            <w:hideMark/>
          </w:tcPr>
          <w:p w14:paraId="68BA9CF3" w14:textId="77777777" w:rsidR="00760772" w:rsidRPr="00760772" w:rsidRDefault="00760772" w:rsidP="00760772">
            <w:pPr>
              <w:rPr>
                <w:sz w:val="22"/>
                <w:szCs w:val="22"/>
              </w:rPr>
            </w:pPr>
            <w:r w:rsidRPr="00760772">
              <w:rPr>
                <w:sz w:val="22"/>
                <w:szCs w:val="22"/>
              </w:rPr>
              <w:t>Концессионная плата</w:t>
            </w:r>
          </w:p>
        </w:tc>
        <w:tc>
          <w:tcPr>
            <w:tcW w:w="1985" w:type="dxa"/>
            <w:shd w:val="clear" w:color="auto" w:fill="auto"/>
            <w:noWrap/>
            <w:vAlign w:val="center"/>
          </w:tcPr>
          <w:p w14:paraId="5A241594" w14:textId="77777777" w:rsidR="00760772" w:rsidRPr="00760772" w:rsidRDefault="00760772" w:rsidP="00760772">
            <w:pPr>
              <w:jc w:val="center"/>
            </w:pPr>
            <w:r w:rsidRPr="00760772">
              <w:t>0</w:t>
            </w:r>
          </w:p>
        </w:tc>
        <w:tc>
          <w:tcPr>
            <w:tcW w:w="2015" w:type="dxa"/>
            <w:shd w:val="clear" w:color="auto" w:fill="auto"/>
            <w:noWrap/>
            <w:vAlign w:val="center"/>
          </w:tcPr>
          <w:p w14:paraId="355CBFE9" w14:textId="77777777" w:rsidR="00760772" w:rsidRPr="00760772" w:rsidRDefault="00760772" w:rsidP="00760772">
            <w:pPr>
              <w:jc w:val="center"/>
            </w:pPr>
            <w:r w:rsidRPr="00760772">
              <w:t>0</w:t>
            </w:r>
          </w:p>
        </w:tc>
      </w:tr>
      <w:tr w:rsidR="00760772" w:rsidRPr="00760772" w14:paraId="3BE06063" w14:textId="77777777" w:rsidTr="00760772">
        <w:trPr>
          <w:trHeight w:val="112"/>
        </w:trPr>
        <w:tc>
          <w:tcPr>
            <w:tcW w:w="1051" w:type="dxa"/>
            <w:shd w:val="clear" w:color="auto" w:fill="auto"/>
            <w:noWrap/>
            <w:vAlign w:val="center"/>
            <w:hideMark/>
          </w:tcPr>
          <w:p w14:paraId="6E3F0191" w14:textId="77777777" w:rsidR="00760772" w:rsidRPr="00760772" w:rsidRDefault="00760772" w:rsidP="00760772">
            <w:pPr>
              <w:jc w:val="center"/>
              <w:rPr>
                <w:sz w:val="22"/>
                <w:szCs w:val="22"/>
              </w:rPr>
            </w:pPr>
            <w:r w:rsidRPr="00760772">
              <w:rPr>
                <w:sz w:val="22"/>
                <w:szCs w:val="22"/>
              </w:rPr>
              <w:t>1.4</w:t>
            </w:r>
          </w:p>
        </w:tc>
        <w:tc>
          <w:tcPr>
            <w:tcW w:w="9184" w:type="dxa"/>
            <w:shd w:val="clear" w:color="auto" w:fill="auto"/>
            <w:vAlign w:val="center"/>
            <w:hideMark/>
          </w:tcPr>
          <w:p w14:paraId="022C0DB1"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985" w:type="dxa"/>
            <w:shd w:val="clear" w:color="auto" w:fill="auto"/>
            <w:noWrap/>
            <w:vAlign w:val="center"/>
          </w:tcPr>
          <w:p w14:paraId="6F15F612" w14:textId="77777777" w:rsidR="00760772" w:rsidRPr="00760772" w:rsidRDefault="00760772" w:rsidP="00760772">
            <w:pPr>
              <w:jc w:val="center"/>
            </w:pPr>
            <w:r w:rsidRPr="00760772">
              <w:t>10 781</w:t>
            </w:r>
          </w:p>
        </w:tc>
        <w:tc>
          <w:tcPr>
            <w:tcW w:w="2015" w:type="dxa"/>
            <w:shd w:val="clear" w:color="auto" w:fill="auto"/>
            <w:noWrap/>
            <w:vAlign w:val="center"/>
          </w:tcPr>
          <w:p w14:paraId="388E0847" w14:textId="77777777" w:rsidR="00760772" w:rsidRPr="00760772" w:rsidRDefault="00760772" w:rsidP="00760772">
            <w:pPr>
              <w:jc w:val="center"/>
            </w:pPr>
            <w:r w:rsidRPr="00760772">
              <w:t>13 028</w:t>
            </w:r>
          </w:p>
        </w:tc>
      </w:tr>
      <w:tr w:rsidR="00760772" w:rsidRPr="00760772" w14:paraId="00E2B889" w14:textId="77777777" w:rsidTr="00760772">
        <w:trPr>
          <w:trHeight w:val="396"/>
        </w:trPr>
        <w:tc>
          <w:tcPr>
            <w:tcW w:w="1051" w:type="dxa"/>
            <w:shd w:val="clear" w:color="auto" w:fill="auto"/>
            <w:noWrap/>
            <w:vAlign w:val="center"/>
            <w:hideMark/>
          </w:tcPr>
          <w:p w14:paraId="29DE9294" w14:textId="77777777" w:rsidR="00760772" w:rsidRPr="00760772" w:rsidRDefault="00760772" w:rsidP="00760772">
            <w:pPr>
              <w:jc w:val="center"/>
              <w:rPr>
                <w:sz w:val="22"/>
                <w:szCs w:val="22"/>
              </w:rPr>
            </w:pPr>
            <w:r w:rsidRPr="00760772">
              <w:rPr>
                <w:sz w:val="22"/>
                <w:szCs w:val="22"/>
              </w:rPr>
              <w:t>1.4.1</w:t>
            </w:r>
          </w:p>
        </w:tc>
        <w:tc>
          <w:tcPr>
            <w:tcW w:w="9184" w:type="dxa"/>
            <w:shd w:val="clear" w:color="auto" w:fill="auto"/>
            <w:vAlign w:val="center"/>
            <w:hideMark/>
          </w:tcPr>
          <w:p w14:paraId="5AA9FEB9"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85" w:type="dxa"/>
            <w:shd w:val="clear" w:color="auto" w:fill="auto"/>
            <w:noWrap/>
            <w:vAlign w:val="center"/>
          </w:tcPr>
          <w:p w14:paraId="469DD992" w14:textId="77777777" w:rsidR="00760772" w:rsidRPr="00760772" w:rsidRDefault="00760772" w:rsidP="00760772">
            <w:pPr>
              <w:jc w:val="center"/>
            </w:pPr>
            <w:r w:rsidRPr="00760772">
              <w:t>86</w:t>
            </w:r>
          </w:p>
        </w:tc>
        <w:tc>
          <w:tcPr>
            <w:tcW w:w="2015" w:type="dxa"/>
            <w:shd w:val="clear" w:color="auto" w:fill="auto"/>
            <w:noWrap/>
            <w:vAlign w:val="center"/>
          </w:tcPr>
          <w:p w14:paraId="30B09221" w14:textId="77777777" w:rsidR="00760772" w:rsidRPr="00760772" w:rsidRDefault="00760772" w:rsidP="00760772">
            <w:pPr>
              <w:jc w:val="center"/>
            </w:pPr>
            <w:r w:rsidRPr="00760772">
              <w:t>100</w:t>
            </w:r>
          </w:p>
        </w:tc>
      </w:tr>
      <w:tr w:rsidR="00760772" w:rsidRPr="00760772" w14:paraId="79855800" w14:textId="77777777" w:rsidTr="00760772">
        <w:trPr>
          <w:trHeight w:val="73"/>
        </w:trPr>
        <w:tc>
          <w:tcPr>
            <w:tcW w:w="1051" w:type="dxa"/>
            <w:shd w:val="clear" w:color="auto" w:fill="auto"/>
            <w:noWrap/>
            <w:vAlign w:val="center"/>
            <w:hideMark/>
          </w:tcPr>
          <w:p w14:paraId="14CE0A42" w14:textId="77777777" w:rsidR="00760772" w:rsidRPr="00760772" w:rsidRDefault="00760772" w:rsidP="00760772">
            <w:pPr>
              <w:jc w:val="center"/>
              <w:rPr>
                <w:sz w:val="22"/>
                <w:szCs w:val="22"/>
              </w:rPr>
            </w:pPr>
            <w:r w:rsidRPr="00760772">
              <w:rPr>
                <w:sz w:val="22"/>
                <w:szCs w:val="22"/>
              </w:rPr>
              <w:t>1.4.2</w:t>
            </w:r>
          </w:p>
        </w:tc>
        <w:tc>
          <w:tcPr>
            <w:tcW w:w="9184" w:type="dxa"/>
            <w:shd w:val="clear" w:color="auto" w:fill="auto"/>
            <w:vAlign w:val="center"/>
            <w:hideMark/>
          </w:tcPr>
          <w:p w14:paraId="3F6C3914"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985" w:type="dxa"/>
            <w:shd w:val="clear" w:color="auto" w:fill="auto"/>
            <w:noWrap/>
            <w:vAlign w:val="center"/>
          </w:tcPr>
          <w:p w14:paraId="35D694F6" w14:textId="77777777" w:rsidR="00760772" w:rsidRPr="00760772" w:rsidRDefault="00760772" w:rsidP="00760772">
            <w:pPr>
              <w:jc w:val="center"/>
            </w:pPr>
            <w:r w:rsidRPr="00760772">
              <w:t>58</w:t>
            </w:r>
          </w:p>
        </w:tc>
        <w:tc>
          <w:tcPr>
            <w:tcW w:w="2015" w:type="dxa"/>
            <w:shd w:val="clear" w:color="auto" w:fill="auto"/>
            <w:noWrap/>
            <w:vAlign w:val="center"/>
          </w:tcPr>
          <w:p w14:paraId="041D77B0" w14:textId="77777777" w:rsidR="00760772" w:rsidRPr="00760772" w:rsidRDefault="00760772" w:rsidP="00760772">
            <w:pPr>
              <w:jc w:val="center"/>
            </w:pPr>
            <w:r w:rsidRPr="00760772">
              <w:t>16</w:t>
            </w:r>
          </w:p>
        </w:tc>
      </w:tr>
      <w:tr w:rsidR="00760772" w:rsidRPr="00760772" w14:paraId="33217992" w14:textId="77777777" w:rsidTr="00760772">
        <w:trPr>
          <w:trHeight w:val="211"/>
        </w:trPr>
        <w:tc>
          <w:tcPr>
            <w:tcW w:w="1051" w:type="dxa"/>
            <w:shd w:val="clear" w:color="auto" w:fill="auto"/>
            <w:noWrap/>
            <w:vAlign w:val="center"/>
            <w:hideMark/>
          </w:tcPr>
          <w:p w14:paraId="0B8DF9A1" w14:textId="77777777" w:rsidR="00760772" w:rsidRPr="00760772" w:rsidRDefault="00760772" w:rsidP="00760772">
            <w:pPr>
              <w:jc w:val="center"/>
              <w:rPr>
                <w:sz w:val="22"/>
                <w:szCs w:val="22"/>
              </w:rPr>
            </w:pPr>
            <w:r w:rsidRPr="00760772">
              <w:rPr>
                <w:sz w:val="22"/>
                <w:szCs w:val="22"/>
              </w:rPr>
              <w:t>1.4.3</w:t>
            </w:r>
          </w:p>
        </w:tc>
        <w:tc>
          <w:tcPr>
            <w:tcW w:w="9184" w:type="dxa"/>
            <w:shd w:val="clear" w:color="auto" w:fill="auto"/>
            <w:noWrap/>
            <w:vAlign w:val="center"/>
            <w:hideMark/>
          </w:tcPr>
          <w:p w14:paraId="60AE5241" w14:textId="77777777" w:rsidR="00760772" w:rsidRPr="00760772" w:rsidRDefault="00760772" w:rsidP="00760772">
            <w:pPr>
              <w:rPr>
                <w:sz w:val="22"/>
                <w:szCs w:val="22"/>
              </w:rPr>
            </w:pPr>
            <w:r w:rsidRPr="00760772">
              <w:rPr>
                <w:sz w:val="22"/>
                <w:szCs w:val="22"/>
              </w:rPr>
              <w:t>иные расходы</w:t>
            </w:r>
          </w:p>
        </w:tc>
        <w:tc>
          <w:tcPr>
            <w:tcW w:w="1985" w:type="dxa"/>
            <w:shd w:val="clear" w:color="auto" w:fill="auto"/>
            <w:noWrap/>
            <w:vAlign w:val="center"/>
          </w:tcPr>
          <w:p w14:paraId="1A966D5E" w14:textId="77777777" w:rsidR="00760772" w:rsidRPr="00760772" w:rsidRDefault="00760772" w:rsidP="00760772">
            <w:pPr>
              <w:jc w:val="center"/>
            </w:pPr>
            <w:r w:rsidRPr="00760772">
              <w:t>10 637</w:t>
            </w:r>
          </w:p>
        </w:tc>
        <w:tc>
          <w:tcPr>
            <w:tcW w:w="2015" w:type="dxa"/>
            <w:shd w:val="clear" w:color="auto" w:fill="auto"/>
            <w:noWrap/>
            <w:vAlign w:val="center"/>
          </w:tcPr>
          <w:p w14:paraId="17EE7C41" w14:textId="77777777" w:rsidR="00760772" w:rsidRPr="00760772" w:rsidRDefault="00760772" w:rsidP="00760772">
            <w:pPr>
              <w:jc w:val="center"/>
            </w:pPr>
            <w:r w:rsidRPr="00760772">
              <w:t>12 912</w:t>
            </w:r>
          </w:p>
        </w:tc>
      </w:tr>
      <w:tr w:rsidR="00760772" w:rsidRPr="00760772" w14:paraId="5D155EB2" w14:textId="77777777" w:rsidTr="00760772">
        <w:trPr>
          <w:trHeight w:val="215"/>
        </w:trPr>
        <w:tc>
          <w:tcPr>
            <w:tcW w:w="1051" w:type="dxa"/>
            <w:shd w:val="clear" w:color="auto" w:fill="auto"/>
            <w:noWrap/>
            <w:vAlign w:val="center"/>
            <w:hideMark/>
          </w:tcPr>
          <w:p w14:paraId="2641931C" w14:textId="77777777" w:rsidR="00760772" w:rsidRPr="00760772" w:rsidRDefault="00760772" w:rsidP="00760772">
            <w:pPr>
              <w:jc w:val="center"/>
              <w:rPr>
                <w:sz w:val="22"/>
                <w:szCs w:val="22"/>
              </w:rPr>
            </w:pPr>
            <w:r w:rsidRPr="00760772">
              <w:rPr>
                <w:sz w:val="22"/>
                <w:szCs w:val="22"/>
              </w:rPr>
              <w:t>1.5</w:t>
            </w:r>
          </w:p>
        </w:tc>
        <w:tc>
          <w:tcPr>
            <w:tcW w:w="9184" w:type="dxa"/>
            <w:shd w:val="clear" w:color="auto" w:fill="auto"/>
            <w:vAlign w:val="center"/>
            <w:hideMark/>
          </w:tcPr>
          <w:p w14:paraId="3CB54E12" w14:textId="77777777" w:rsidR="00760772" w:rsidRPr="00760772" w:rsidRDefault="00760772" w:rsidP="00760772">
            <w:pPr>
              <w:rPr>
                <w:sz w:val="22"/>
                <w:szCs w:val="22"/>
              </w:rPr>
            </w:pPr>
            <w:r w:rsidRPr="00760772">
              <w:rPr>
                <w:sz w:val="22"/>
                <w:szCs w:val="22"/>
              </w:rPr>
              <w:t>Отчисления на социальные нужды</w:t>
            </w:r>
          </w:p>
        </w:tc>
        <w:tc>
          <w:tcPr>
            <w:tcW w:w="1985" w:type="dxa"/>
            <w:shd w:val="clear" w:color="auto" w:fill="auto"/>
            <w:noWrap/>
            <w:vAlign w:val="center"/>
          </w:tcPr>
          <w:p w14:paraId="1280EB86" w14:textId="77777777" w:rsidR="00760772" w:rsidRPr="00760772" w:rsidRDefault="00760772" w:rsidP="00760772">
            <w:pPr>
              <w:jc w:val="center"/>
            </w:pPr>
            <w:r w:rsidRPr="00760772">
              <w:t>1 727</w:t>
            </w:r>
          </w:p>
        </w:tc>
        <w:tc>
          <w:tcPr>
            <w:tcW w:w="2015" w:type="dxa"/>
            <w:shd w:val="clear" w:color="auto" w:fill="auto"/>
            <w:noWrap/>
            <w:vAlign w:val="center"/>
          </w:tcPr>
          <w:p w14:paraId="76D82521" w14:textId="77777777" w:rsidR="00760772" w:rsidRPr="00760772" w:rsidRDefault="00760772" w:rsidP="00760772">
            <w:pPr>
              <w:jc w:val="center"/>
            </w:pPr>
            <w:r w:rsidRPr="00760772">
              <w:t>1 771</w:t>
            </w:r>
          </w:p>
        </w:tc>
      </w:tr>
      <w:tr w:rsidR="00760772" w:rsidRPr="00760772" w14:paraId="29F7EE5A" w14:textId="77777777" w:rsidTr="00760772">
        <w:trPr>
          <w:trHeight w:val="352"/>
        </w:trPr>
        <w:tc>
          <w:tcPr>
            <w:tcW w:w="1051" w:type="dxa"/>
            <w:shd w:val="clear" w:color="auto" w:fill="auto"/>
            <w:noWrap/>
            <w:vAlign w:val="center"/>
            <w:hideMark/>
          </w:tcPr>
          <w:p w14:paraId="17DEA84F" w14:textId="77777777" w:rsidR="00760772" w:rsidRPr="00760772" w:rsidRDefault="00760772" w:rsidP="00760772">
            <w:pPr>
              <w:jc w:val="center"/>
              <w:rPr>
                <w:sz w:val="22"/>
                <w:szCs w:val="22"/>
              </w:rPr>
            </w:pPr>
            <w:r w:rsidRPr="00760772">
              <w:rPr>
                <w:sz w:val="22"/>
                <w:szCs w:val="22"/>
              </w:rPr>
              <w:t>1.6</w:t>
            </w:r>
          </w:p>
        </w:tc>
        <w:tc>
          <w:tcPr>
            <w:tcW w:w="9184" w:type="dxa"/>
            <w:shd w:val="clear" w:color="auto" w:fill="auto"/>
            <w:vAlign w:val="center"/>
            <w:hideMark/>
          </w:tcPr>
          <w:p w14:paraId="53EBA9C7" w14:textId="77777777" w:rsidR="00760772" w:rsidRPr="00760772" w:rsidRDefault="00760772" w:rsidP="00760772">
            <w:pPr>
              <w:rPr>
                <w:sz w:val="22"/>
                <w:szCs w:val="22"/>
              </w:rPr>
            </w:pPr>
            <w:r w:rsidRPr="00760772">
              <w:rPr>
                <w:sz w:val="22"/>
                <w:szCs w:val="22"/>
              </w:rPr>
              <w:t>Расходы по сомнительным долгам</w:t>
            </w:r>
          </w:p>
        </w:tc>
        <w:tc>
          <w:tcPr>
            <w:tcW w:w="1985" w:type="dxa"/>
            <w:shd w:val="clear" w:color="auto" w:fill="auto"/>
            <w:noWrap/>
            <w:vAlign w:val="center"/>
          </w:tcPr>
          <w:p w14:paraId="12DD1149" w14:textId="77777777" w:rsidR="00760772" w:rsidRPr="00760772" w:rsidRDefault="00760772" w:rsidP="00760772">
            <w:pPr>
              <w:jc w:val="center"/>
            </w:pPr>
            <w:r w:rsidRPr="00760772">
              <w:t>0</w:t>
            </w:r>
          </w:p>
        </w:tc>
        <w:tc>
          <w:tcPr>
            <w:tcW w:w="2015" w:type="dxa"/>
            <w:shd w:val="clear" w:color="auto" w:fill="auto"/>
            <w:noWrap/>
            <w:vAlign w:val="center"/>
          </w:tcPr>
          <w:p w14:paraId="45ECD6C4" w14:textId="77777777" w:rsidR="00760772" w:rsidRPr="00760772" w:rsidRDefault="00760772" w:rsidP="00760772">
            <w:pPr>
              <w:jc w:val="center"/>
            </w:pPr>
            <w:r w:rsidRPr="00760772">
              <w:t>0</w:t>
            </w:r>
          </w:p>
        </w:tc>
      </w:tr>
      <w:tr w:rsidR="00760772" w:rsidRPr="00760772" w14:paraId="377B6D0B" w14:textId="77777777" w:rsidTr="00760772">
        <w:trPr>
          <w:trHeight w:val="297"/>
        </w:trPr>
        <w:tc>
          <w:tcPr>
            <w:tcW w:w="1051" w:type="dxa"/>
            <w:shd w:val="clear" w:color="auto" w:fill="auto"/>
            <w:noWrap/>
            <w:vAlign w:val="center"/>
            <w:hideMark/>
          </w:tcPr>
          <w:p w14:paraId="277FC1AC" w14:textId="77777777" w:rsidR="00760772" w:rsidRPr="00760772" w:rsidRDefault="00760772" w:rsidP="00760772">
            <w:pPr>
              <w:jc w:val="center"/>
              <w:rPr>
                <w:sz w:val="22"/>
                <w:szCs w:val="22"/>
              </w:rPr>
            </w:pPr>
            <w:r w:rsidRPr="00760772">
              <w:rPr>
                <w:sz w:val="22"/>
                <w:szCs w:val="22"/>
              </w:rPr>
              <w:t>1.7</w:t>
            </w:r>
          </w:p>
        </w:tc>
        <w:tc>
          <w:tcPr>
            <w:tcW w:w="9184" w:type="dxa"/>
            <w:shd w:val="clear" w:color="auto" w:fill="auto"/>
            <w:vAlign w:val="center"/>
            <w:hideMark/>
          </w:tcPr>
          <w:p w14:paraId="6B35A831"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985" w:type="dxa"/>
            <w:shd w:val="clear" w:color="auto" w:fill="auto"/>
            <w:noWrap/>
            <w:vAlign w:val="center"/>
          </w:tcPr>
          <w:p w14:paraId="04824F4C" w14:textId="77777777" w:rsidR="00760772" w:rsidRPr="00760772" w:rsidRDefault="00760772" w:rsidP="00760772">
            <w:pPr>
              <w:jc w:val="center"/>
            </w:pPr>
            <w:r w:rsidRPr="00760772">
              <w:t>6 060</w:t>
            </w:r>
          </w:p>
        </w:tc>
        <w:tc>
          <w:tcPr>
            <w:tcW w:w="2015" w:type="dxa"/>
            <w:shd w:val="clear" w:color="auto" w:fill="auto"/>
            <w:noWrap/>
            <w:vAlign w:val="center"/>
          </w:tcPr>
          <w:p w14:paraId="1628D4E1" w14:textId="77777777" w:rsidR="00760772" w:rsidRPr="00760772" w:rsidRDefault="00760772" w:rsidP="00760772">
            <w:pPr>
              <w:jc w:val="center"/>
            </w:pPr>
            <w:r w:rsidRPr="00760772">
              <w:t>5 833</w:t>
            </w:r>
          </w:p>
        </w:tc>
      </w:tr>
      <w:tr w:rsidR="00760772" w:rsidRPr="00760772" w14:paraId="3B1ABAA3" w14:textId="77777777" w:rsidTr="00760772">
        <w:trPr>
          <w:trHeight w:val="602"/>
        </w:trPr>
        <w:tc>
          <w:tcPr>
            <w:tcW w:w="1051" w:type="dxa"/>
            <w:shd w:val="clear" w:color="auto" w:fill="auto"/>
            <w:noWrap/>
            <w:vAlign w:val="center"/>
            <w:hideMark/>
          </w:tcPr>
          <w:p w14:paraId="15130668" w14:textId="77777777" w:rsidR="00760772" w:rsidRPr="00760772" w:rsidRDefault="00760772" w:rsidP="00760772">
            <w:pPr>
              <w:jc w:val="center"/>
              <w:rPr>
                <w:sz w:val="22"/>
                <w:szCs w:val="22"/>
              </w:rPr>
            </w:pPr>
            <w:r w:rsidRPr="00760772">
              <w:rPr>
                <w:sz w:val="22"/>
                <w:szCs w:val="22"/>
              </w:rPr>
              <w:t>1.8</w:t>
            </w:r>
          </w:p>
        </w:tc>
        <w:tc>
          <w:tcPr>
            <w:tcW w:w="9184" w:type="dxa"/>
            <w:shd w:val="clear" w:color="auto" w:fill="auto"/>
            <w:noWrap/>
            <w:vAlign w:val="center"/>
            <w:hideMark/>
          </w:tcPr>
          <w:p w14:paraId="15E97B3B"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49CB" w14:textId="77777777" w:rsidR="00760772" w:rsidRPr="00760772" w:rsidRDefault="00760772" w:rsidP="00760772">
            <w:pPr>
              <w:jc w:val="center"/>
            </w:pPr>
            <w:r w:rsidRPr="00760772">
              <w:t>0</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0000D5E7" w14:textId="77777777" w:rsidR="00760772" w:rsidRPr="00760772" w:rsidRDefault="00760772" w:rsidP="00760772">
            <w:pPr>
              <w:jc w:val="center"/>
            </w:pPr>
            <w:r w:rsidRPr="00760772">
              <w:t>0</w:t>
            </w:r>
          </w:p>
        </w:tc>
      </w:tr>
      <w:tr w:rsidR="00760772" w:rsidRPr="00760772" w14:paraId="1085AD87" w14:textId="77777777" w:rsidTr="00760772">
        <w:trPr>
          <w:trHeight w:val="602"/>
        </w:trPr>
        <w:tc>
          <w:tcPr>
            <w:tcW w:w="1051" w:type="dxa"/>
            <w:shd w:val="clear" w:color="auto" w:fill="auto"/>
            <w:noWrap/>
            <w:vAlign w:val="center"/>
          </w:tcPr>
          <w:p w14:paraId="0B76D024" w14:textId="77777777" w:rsidR="00760772" w:rsidRPr="00760772" w:rsidRDefault="00760772" w:rsidP="00760772">
            <w:pPr>
              <w:jc w:val="center"/>
              <w:rPr>
                <w:sz w:val="22"/>
                <w:szCs w:val="22"/>
              </w:rPr>
            </w:pPr>
            <w:r w:rsidRPr="00760772">
              <w:rPr>
                <w:sz w:val="22"/>
                <w:szCs w:val="22"/>
              </w:rPr>
              <w:t>1.9</w:t>
            </w:r>
          </w:p>
        </w:tc>
        <w:tc>
          <w:tcPr>
            <w:tcW w:w="9184" w:type="dxa"/>
            <w:shd w:val="clear" w:color="auto" w:fill="auto"/>
            <w:noWrap/>
            <w:vAlign w:val="center"/>
          </w:tcPr>
          <w:p w14:paraId="681BBCEF" w14:textId="77777777" w:rsidR="00760772" w:rsidRPr="00760772" w:rsidRDefault="00760772" w:rsidP="00760772">
            <w:r w:rsidRPr="00760772">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985" w:type="dxa"/>
            <w:shd w:val="clear" w:color="auto" w:fill="auto"/>
            <w:noWrap/>
            <w:vAlign w:val="center"/>
          </w:tcPr>
          <w:p w14:paraId="0B2BFE16" w14:textId="77777777" w:rsidR="00760772" w:rsidRPr="00760772" w:rsidRDefault="00760772" w:rsidP="00760772">
            <w:pPr>
              <w:jc w:val="center"/>
            </w:pPr>
            <w:r w:rsidRPr="00760772">
              <w:t>0</w:t>
            </w:r>
          </w:p>
        </w:tc>
        <w:tc>
          <w:tcPr>
            <w:tcW w:w="2015" w:type="dxa"/>
            <w:shd w:val="clear" w:color="auto" w:fill="auto"/>
            <w:noWrap/>
            <w:vAlign w:val="center"/>
          </w:tcPr>
          <w:p w14:paraId="31BF3CA1" w14:textId="77777777" w:rsidR="00760772" w:rsidRPr="00760772" w:rsidRDefault="00760772" w:rsidP="00760772">
            <w:pPr>
              <w:jc w:val="center"/>
            </w:pPr>
            <w:r w:rsidRPr="00760772">
              <w:t>0</w:t>
            </w:r>
          </w:p>
        </w:tc>
      </w:tr>
      <w:tr w:rsidR="00760772" w:rsidRPr="00760772" w14:paraId="48469285" w14:textId="77777777" w:rsidTr="00760772">
        <w:trPr>
          <w:trHeight w:val="374"/>
        </w:trPr>
        <w:tc>
          <w:tcPr>
            <w:tcW w:w="1051" w:type="dxa"/>
            <w:shd w:val="clear" w:color="auto" w:fill="auto"/>
            <w:noWrap/>
            <w:vAlign w:val="center"/>
            <w:hideMark/>
          </w:tcPr>
          <w:p w14:paraId="735EE0FE" w14:textId="77777777" w:rsidR="00760772" w:rsidRPr="00760772" w:rsidRDefault="00760772" w:rsidP="00760772">
            <w:pPr>
              <w:jc w:val="center"/>
              <w:rPr>
                <w:sz w:val="22"/>
                <w:szCs w:val="22"/>
              </w:rPr>
            </w:pPr>
          </w:p>
        </w:tc>
        <w:tc>
          <w:tcPr>
            <w:tcW w:w="9184" w:type="dxa"/>
            <w:shd w:val="clear" w:color="auto" w:fill="auto"/>
            <w:noWrap/>
            <w:vAlign w:val="center"/>
            <w:hideMark/>
          </w:tcPr>
          <w:p w14:paraId="19EA5F05" w14:textId="77777777" w:rsidR="00760772" w:rsidRPr="00760772" w:rsidRDefault="00760772" w:rsidP="00760772">
            <w:pPr>
              <w:rPr>
                <w:sz w:val="22"/>
                <w:szCs w:val="22"/>
              </w:rPr>
            </w:pPr>
            <w:r w:rsidRPr="00760772">
              <w:rPr>
                <w:sz w:val="22"/>
                <w:szCs w:val="22"/>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C0846" w14:textId="77777777" w:rsidR="00760772" w:rsidRPr="00760772" w:rsidRDefault="00760772" w:rsidP="00760772">
            <w:pPr>
              <w:jc w:val="center"/>
            </w:pPr>
            <w:r w:rsidRPr="00760772">
              <w:t>46 722</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32E64DE1" w14:textId="77777777" w:rsidR="00760772" w:rsidRPr="00760772" w:rsidRDefault="00760772" w:rsidP="00760772">
            <w:pPr>
              <w:jc w:val="center"/>
            </w:pPr>
            <w:r w:rsidRPr="00760772">
              <w:t>20 633</w:t>
            </w:r>
          </w:p>
        </w:tc>
      </w:tr>
      <w:tr w:rsidR="00760772" w:rsidRPr="00760772" w14:paraId="535EA41A" w14:textId="77777777" w:rsidTr="00760772">
        <w:trPr>
          <w:trHeight w:val="374"/>
        </w:trPr>
        <w:tc>
          <w:tcPr>
            <w:tcW w:w="1051" w:type="dxa"/>
            <w:shd w:val="clear" w:color="auto" w:fill="auto"/>
            <w:noWrap/>
            <w:vAlign w:val="center"/>
            <w:hideMark/>
          </w:tcPr>
          <w:p w14:paraId="566FD3BA" w14:textId="77777777" w:rsidR="00760772" w:rsidRPr="00760772" w:rsidRDefault="00760772" w:rsidP="00760772">
            <w:pPr>
              <w:jc w:val="center"/>
              <w:rPr>
                <w:sz w:val="22"/>
                <w:szCs w:val="22"/>
              </w:rPr>
            </w:pPr>
            <w:r w:rsidRPr="00760772">
              <w:rPr>
                <w:sz w:val="22"/>
                <w:szCs w:val="22"/>
              </w:rPr>
              <w:t>2</w:t>
            </w:r>
          </w:p>
        </w:tc>
        <w:tc>
          <w:tcPr>
            <w:tcW w:w="9184" w:type="dxa"/>
            <w:shd w:val="clear" w:color="auto" w:fill="auto"/>
            <w:noWrap/>
            <w:vAlign w:val="center"/>
            <w:hideMark/>
          </w:tcPr>
          <w:p w14:paraId="1B1A777D" w14:textId="77777777" w:rsidR="00760772" w:rsidRPr="00760772" w:rsidRDefault="00760772" w:rsidP="00760772">
            <w:pPr>
              <w:rPr>
                <w:sz w:val="22"/>
                <w:szCs w:val="22"/>
              </w:rPr>
            </w:pPr>
            <w:r w:rsidRPr="00760772">
              <w:rPr>
                <w:sz w:val="22"/>
                <w:szCs w:val="22"/>
              </w:rPr>
              <w:t>Налог на прибыль</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166C5FB" w14:textId="77777777" w:rsidR="00760772" w:rsidRPr="00760772" w:rsidRDefault="00760772" w:rsidP="00760772">
            <w:pPr>
              <w:jc w:val="center"/>
            </w:pPr>
            <w:r w:rsidRPr="00760772">
              <w:t>70</w:t>
            </w:r>
          </w:p>
        </w:tc>
        <w:tc>
          <w:tcPr>
            <w:tcW w:w="2015" w:type="dxa"/>
            <w:tcBorders>
              <w:top w:val="nil"/>
              <w:left w:val="nil"/>
              <w:bottom w:val="single" w:sz="4" w:space="0" w:color="auto"/>
              <w:right w:val="single" w:sz="4" w:space="0" w:color="auto"/>
            </w:tcBorders>
            <w:shd w:val="clear" w:color="auto" w:fill="auto"/>
            <w:noWrap/>
            <w:vAlign w:val="center"/>
          </w:tcPr>
          <w:p w14:paraId="3EC62AA4" w14:textId="77777777" w:rsidR="00760772" w:rsidRPr="00760772" w:rsidRDefault="00760772" w:rsidP="00760772">
            <w:pPr>
              <w:jc w:val="center"/>
            </w:pPr>
            <w:r w:rsidRPr="00760772">
              <w:t>45</w:t>
            </w:r>
          </w:p>
        </w:tc>
      </w:tr>
      <w:tr w:rsidR="00760772" w:rsidRPr="00760772" w14:paraId="22CC4BF9" w14:textId="77777777" w:rsidTr="00760772">
        <w:trPr>
          <w:trHeight w:val="275"/>
        </w:trPr>
        <w:tc>
          <w:tcPr>
            <w:tcW w:w="1051" w:type="dxa"/>
            <w:shd w:val="clear" w:color="auto" w:fill="auto"/>
            <w:noWrap/>
            <w:vAlign w:val="center"/>
            <w:hideMark/>
          </w:tcPr>
          <w:p w14:paraId="70CA6112" w14:textId="77777777" w:rsidR="00760772" w:rsidRPr="00760772" w:rsidRDefault="00760772" w:rsidP="00760772">
            <w:pPr>
              <w:jc w:val="center"/>
              <w:rPr>
                <w:sz w:val="22"/>
                <w:szCs w:val="22"/>
              </w:rPr>
            </w:pPr>
            <w:r w:rsidRPr="00760772">
              <w:rPr>
                <w:sz w:val="22"/>
                <w:szCs w:val="22"/>
              </w:rPr>
              <w:t>3</w:t>
            </w:r>
          </w:p>
        </w:tc>
        <w:tc>
          <w:tcPr>
            <w:tcW w:w="9184" w:type="dxa"/>
            <w:shd w:val="clear" w:color="auto" w:fill="auto"/>
            <w:noWrap/>
            <w:vAlign w:val="center"/>
            <w:hideMark/>
          </w:tcPr>
          <w:p w14:paraId="1EFAD166"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85" w:type="dxa"/>
            <w:shd w:val="clear" w:color="auto" w:fill="auto"/>
            <w:noWrap/>
            <w:vAlign w:val="center"/>
          </w:tcPr>
          <w:p w14:paraId="173FF23A" w14:textId="77777777" w:rsidR="00760772" w:rsidRPr="00760772" w:rsidRDefault="00760772" w:rsidP="00760772">
            <w:pPr>
              <w:jc w:val="center"/>
            </w:pPr>
            <w:r w:rsidRPr="00760772">
              <w:t>0</w:t>
            </w:r>
          </w:p>
        </w:tc>
        <w:tc>
          <w:tcPr>
            <w:tcW w:w="2015" w:type="dxa"/>
            <w:shd w:val="clear" w:color="auto" w:fill="auto"/>
            <w:noWrap/>
            <w:vAlign w:val="center"/>
          </w:tcPr>
          <w:p w14:paraId="0B3C4914" w14:textId="77777777" w:rsidR="00760772" w:rsidRPr="00760772" w:rsidRDefault="00760772" w:rsidP="00760772">
            <w:pPr>
              <w:jc w:val="center"/>
            </w:pPr>
            <w:r w:rsidRPr="00760772">
              <w:t>0</w:t>
            </w:r>
          </w:p>
        </w:tc>
      </w:tr>
      <w:tr w:rsidR="00760772" w:rsidRPr="00760772" w14:paraId="0A59A8A5" w14:textId="77777777" w:rsidTr="00760772">
        <w:trPr>
          <w:trHeight w:val="102"/>
        </w:trPr>
        <w:tc>
          <w:tcPr>
            <w:tcW w:w="1051" w:type="dxa"/>
            <w:shd w:val="clear" w:color="auto" w:fill="auto"/>
            <w:noWrap/>
            <w:vAlign w:val="center"/>
            <w:hideMark/>
          </w:tcPr>
          <w:p w14:paraId="128B62C8" w14:textId="77777777" w:rsidR="00760772" w:rsidRPr="00760772" w:rsidRDefault="00760772" w:rsidP="00760772">
            <w:pPr>
              <w:jc w:val="center"/>
              <w:rPr>
                <w:b/>
                <w:sz w:val="22"/>
                <w:szCs w:val="22"/>
              </w:rPr>
            </w:pPr>
            <w:r w:rsidRPr="00760772">
              <w:rPr>
                <w:b/>
                <w:sz w:val="22"/>
                <w:szCs w:val="22"/>
              </w:rPr>
              <w:t>4</w:t>
            </w:r>
          </w:p>
        </w:tc>
        <w:tc>
          <w:tcPr>
            <w:tcW w:w="9184" w:type="dxa"/>
            <w:shd w:val="clear" w:color="auto" w:fill="auto"/>
            <w:vAlign w:val="center"/>
            <w:hideMark/>
          </w:tcPr>
          <w:p w14:paraId="08594589" w14:textId="77777777" w:rsidR="00760772" w:rsidRPr="00760772" w:rsidRDefault="00760772" w:rsidP="00760772">
            <w:pPr>
              <w:rPr>
                <w:b/>
                <w:sz w:val="22"/>
                <w:szCs w:val="22"/>
              </w:rPr>
            </w:pPr>
            <w:r w:rsidRPr="00760772">
              <w:rPr>
                <w:b/>
                <w:sz w:val="22"/>
                <w:szCs w:val="22"/>
              </w:rPr>
              <w:t>Итого неподконтрольных расходов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D590E" w14:textId="77777777" w:rsidR="00760772" w:rsidRPr="00760772" w:rsidRDefault="00760772" w:rsidP="00760772">
            <w:pPr>
              <w:jc w:val="center"/>
              <w:rPr>
                <w:b/>
              </w:rPr>
            </w:pPr>
            <w:r w:rsidRPr="00760772">
              <w:rPr>
                <w:b/>
              </w:rPr>
              <w:t>18 638</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57DE6871" w14:textId="77777777" w:rsidR="00760772" w:rsidRPr="00760772" w:rsidRDefault="00760772" w:rsidP="00760772">
            <w:pPr>
              <w:jc w:val="center"/>
              <w:rPr>
                <w:b/>
              </w:rPr>
            </w:pPr>
            <w:r w:rsidRPr="00760772">
              <w:rPr>
                <w:b/>
              </w:rPr>
              <w:t>20 678</w:t>
            </w:r>
          </w:p>
        </w:tc>
      </w:tr>
    </w:tbl>
    <w:p w14:paraId="2CA78381" w14:textId="77777777" w:rsidR="00760772" w:rsidRPr="00760772" w:rsidRDefault="00760772" w:rsidP="00760772">
      <w:pPr>
        <w:jc w:val="both"/>
        <w:rPr>
          <w:sz w:val="4"/>
          <w:szCs w:val="4"/>
        </w:rPr>
      </w:pPr>
    </w:p>
    <w:p w14:paraId="316CC33B" w14:textId="77777777" w:rsidR="00760772" w:rsidRPr="00760772" w:rsidRDefault="00760772" w:rsidP="00760772">
      <w:pPr>
        <w:jc w:val="both"/>
        <w:rPr>
          <w:color w:val="FF0000"/>
          <w:sz w:val="28"/>
          <w:szCs w:val="28"/>
        </w:rPr>
      </w:pPr>
    </w:p>
    <w:p w14:paraId="348A8055" w14:textId="77777777" w:rsidR="00760772" w:rsidRPr="00760772" w:rsidRDefault="00760772" w:rsidP="00760772">
      <w:pPr>
        <w:ind w:firstLine="851"/>
        <w:jc w:val="both"/>
        <w:rPr>
          <w:color w:val="FF0000"/>
          <w:sz w:val="28"/>
          <w:szCs w:val="28"/>
        </w:rPr>
        <w:sectPr w:rsidR="00760772" w:rsidRPr="00760772" w:rsidSect="00760772">
          <w:pgSz w:w="16838" w:h="11906" w:orient="landscape"/>
          <w:pgMar w:top="1418" w:right="851" w:bottom="849" w:left="567" w:header="720" w:footer="720" w:gutter="0"/>
          <w:cols w:space="720"/>
          <w:docGrid w:linePitch="326"/>
        </w:sectPr>
      </w:pPr>
    </w:p>
    <w:p w14:paraId="406A04CF" w14:textId="77777777" w:rsidR="00760772" w:rsidRPr="00760772" w:rsidRDefault="00760772" w:rsidP="00760772">
      <w:pPr>
        <w:keepNext/>
        <w:jc w:val="center"/>
        <w:outlineLvl w:val="1"/>
        <w:rPr>
          <w:b/>
          <w:sz w:val="28"/>
          <w:szCs w:val="20"/>
        </w:rPr>
      </w:pPr>
      <w:bookmarkStart w:id="148" w:name="_Toc58948806"/>
      <w:r w:rsidRPr="00760772">
        <w:rPr>
          <w:b/>
          <w:sz w:val="28"/>
          <w:szCs w:val="20"/>
        </w:rPr>
        <w:lastRenderedPageBreak/>
        <w:t>Расчет расходов на приобретение энергетических ресурсов, холодной воды. теплоносителя</w:t>
      </w:r>
      <w:bookmarkEnd w:id="148"/>
    </w:p>
    <w:p w14:paraId="3E47616D" w14:textId="77777777" w:rsidR="00760772" w:rsidRPr="00760772" w:rsidRDefault="00760772" w:rsidP="00760772">
      <w:pPr>
        <w:ind w:firstLine="851"/>
        <w:jc w:val="both"/>
        <w:rPr>
          <w:sz w:val="28"/>
          <w:szCs w:val="28"/>
        </w:rPr>
      </w:pPr>
      <w:r w:rsidRPr="00760772">
        <w:rPr>
          <w:sz w:val="28"/>
          <w:szCs w:val="28"/>
        </w:rPr>
        <w:t>Стоимость топлива и электроэнергии определяется в соответствии с п. 28 Основ ценообразования.</w:t>
      </w:r>
    </w:p>
    <w:p w14:paraId="53715F79" w14:textId="77777777" w:rsidR="00760772" w:rsidRPr="00760772" w:rsidRDefault="00760772" w:rsidP="00760772">
      <w:pPr>
        <w:ind w:firstLine="851"/>
        <w:jc w:val="both"/>
        <w:rPr>
          <w:sz w:val="28"/>
          <w:szCs w:val="28"/>
        </w:rPr>
      </w:pPr>
    </w:p>
    <w:p w14:paraId="3F688CBC" w14:textId="77777777" w:rsidR="00760772" w:rsidRPr="00760772" w:rsidRDefault="00760772" w:rsidP="00760772">
      <w:pPr>
        <w:keepNext/>
        <w:jc w:val="both"/>
        <w:outlineLvl w:val="1"/>
        <w:rPr>
          <w:b/>
          <w:sz w:val="28"/>
          <w:szCs w:val="20"/>
        </w:rPr>
      </w:pPr>
      <w:bookmarkStart w:id="149" w:name="_Toc58948807"/>
      <w:r w:rsidRPr="00760772">
        <w:rPr>
          <w:b/>
          <w:sz w:val="28"/>
          <w:szCs w:val="20"/>
        </w:rPr>
        <w:t>Расходы на топливо</w:t>
      </w:r>
      <w:bookmarkEnd w:id="149"/>
    </w:p>
    <w:p w14:paraId="28EBD1BA" w14:textId="77777777" w:rsidR="00760772" w:rsidRPr="00760772" w:rsidRDefault="00760772" w:rsidP="00760772">
      <w:pPr>
        <w:ind w:firstLine="851"/>
        <w:jc w:val="both"/>
        <w:rPr>
          <w:sz w:val="28"/>
          <w:szCs w:val="28"/>
        </w:rPr>
      </w:pPr>
      <w:r w:rsidRPr="00760772">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13.11.2020 № 1187 и составляющими:</w:t>
      </w:r>
    </w:p>
    <w:p w14:paraId="79D9A6B5" w14:textId="77777777" w:rsidR="00760772" w:rsidRPr="00760772" w:rsidRDefault="00760772" w:rsidP="00760772">
      <w:pPr>
        <w:ind w:firstLine="851"/>
        <w:jc w:val="both"/>
        <w:rPr>
          <w:sz w:val="28"/>
          <w:szCs w:val="28"/>
        </w:rPr>
      </w:pPr>
      <w:r w:rsidRPr="00760772">
        <w:rPr>
          <w:sz w:val="28"/>
          <w:szCs w:val="28"/>
        </w:rPr>
        <w:t xml:space="preserve">- 376,8 г </w:t>
      </w:r>
      <w:proofErr w:type="spellStart"/>
      <w:r w:rsidRPr="00760772">
        <w:rPr>
          <w:sz w:val="28"/>
          <w:szCs w:val="28"/>
        </w:rPr>
        <w:t>у.т</w:t>
      </w:r>
      <w:proofErr w:type="spellEnd"/>
      <w:r w:rsidRPr="00760772">
        <w:rPr>
          <w:sz w:val="28"/>
          <w:szCs w:val="28"/>
        </w:rPr>
        <w:t>./</w:t>
      </w:r>
      <w:proofErr w:type="spellStart"/>
      <w:r w:rsidRPr="00760772">
        <w:rPr>
          <w:sz w:val="28"/>
          <w:szCs w:val="28"/>
        </w:rPr>
        <w:t>кВтч</w:t>
      </w:r>
      <w:proofErr w:type="spellEnd"/>
      <w:r w:rsidRPr="00760772">
        <w:rPr>
          <w:sz w:val="28"/>
          <w:szCs w:val="28"/>
        </w:rPr>
        <w:t xml:space="preserve"> на отпущенную электрическую энергию (</w:t>
      </w:r>
      <w:proofErr w:type="spellStart"/>
      <w:r w:rsidRPr="00760772">
        <w:rPr>
          <w:sz w:val="28"/>
          <w:szCs w:val="28"/>
        </w:rPr>
        <w:t>Бл</w:t>
      </w:r>
      <w:proofErr w:type="spellEnd"/>
      <w:r w:rsidRPr="00760772">
        <w:rPr>
          <w:sz w:val="28"/>
          <w:szCs w:val="28"/>
        </w:rPr>
        <w:t>. ст. № 1-3, 6-9);</w:t>
      </w:r>
    </w:p>
    <w:p w14:paraId="2DDD5B4D" w14:textId="77777777" w:rsidR="00760772" w:rsidRPr="00760772" w:rsidRDefault="00760772" w:rsidP="00760772">
      <w:pPr>
        <w:ind w:firstLine="851"/>
        <w:jc w:val="both"/>
        <w:rPr>
          <w:sz w:val="28"/>
          <w:szCs w:val="28"/>
        </w:rPr>
      </w:pPr>
      <w:r w:rsidRPr="00760772">
        <w:rPr>
          <w:sz w:val="28"/>
          <w:szCs w:val="28"/>
        </w:rPr>
        <w:t xml:space="preserve">- 389,3 г </w:t>
      </w:r>
      <w:proofErr w:type="spellStart"/>
      <w:r w:rsidRPr="00760772">
        <w:rPr>
          <w:sz w:val="28"/>
          <w:szCs w:val="28"/>
        </w:rPr>
        <w:t>у.т</w:t>
      </w:r>
      <w:proofErr w:type="spellEnd"/>
      <w:r w:rsidRPr="00760772">
        <w:rPr>
          <w:sz w:val="28"/>
          <w:szCs w:val="28"/>
        </w:rPr>
        <w:t>./</w:t>
      </w:r>
      <w:proofErr w:type="spellStart"/>
      <w:r w:rsidRPr="00760772">
        <w:rPr>
          <w:sz w:val="28"/>
          <w:szCs w:val="28"/>
        </w:rPr>
        <w:t>кВтч</w:t>
      </w:r>
      <w:proofErr w:type="spellEnd"/>
      <w:r w:rsidRPr="00760772">
        <w:rPr>
          <w:sz w:val="28"/>
          <w:szCs w:val="28"/>
        </w:rPr>
        <w:t xml:space="preserve"> на отпущенную электрическую энергию (</w:t>
      </w:r>
      <w:proofErr w:type="spellStart"/>
      <w:r w:rsidRPr="00760772">
        <w:rPr>
          <w:sz w:val="28"/>
          <w:szCs w:val="28"/>
        </w:rPr>
        <w:t>Бл</w:t>
      </w:r>
      <w:proofErr w:type="spellEnd"/>
      <w:r w:rsidRPr="00760772">
        <w:rPr>
          <w:sz w:val="28"/>
          <w:szCs w:val="28"/>
        </w:rPr>
        <w:t>. ст. № 4);</w:t>
      </w:r>
    </w:p>
    <w:p w14:paraId="20046208" w14:textId="77777777" w:rsidR="00760772" w:rsidRPr="00760772" w:rsidRDefault="00760772" w:rsidP="00760772">
      <w:pPr>
        <w:ind w:firstLine="851"/>
        <w:jc w:val="both"/>
        <w:rPr>
          <w:sz w:val="28"/>
          <w:szCs w:val="28"/>
        </w:rPr>
      </w:pPr>
      <w:r w:rsidRPr="00760772">
        <w:rPr>
          <w:sz w:val="28"/>
          <w:szCs w:val="28"/>
        </w:rPr>
        <w:t xml:space="preserve">- 391,4 г </w:t>
      </w:r>
      <w:proofErr w:type="spellStart"/>
      <w:r w:rsidRPr="00760772">
        <w:rPr>
          <w:sz w:val="28"/>
          <w:szCs w:val="28"/>
        </w:rPr>
        <w:t>у.т</w:t>
      </w:r>
      <w:proofErr w:type="spellEnd"/>
      <w:r w:rsidRPr="00760772">
        <w:rPr>
          <w:sz w:val="28"/>
          <w:szCs w:val="28"/>
        </w:rPr>
        <w:t>./</w:t>
      </w:r>
      <w:proofErr w:type="spellStart"/>
      <w:r w:rsidRPr="00760772">
        <w:rPr>
          <w:sz w:val="28"/>
          <w:szCs w:val="28"/>
        </w:rPr>
        <w:t>кВтч</w:t>
      </w:r>
      <w:proofErr w:type="spellEnd"/>
      <w:r w:rsidRPr="00760772">
        <w:rPr>
          <w:sz w:val="28"/>
          <w:szCs w:val="28"/>
        </w:rPr>
        <w:t xml:space="preserve"> на отпущенную электрическую энергию (</w:t>
      </w:r>
      <w:proofErr w:type="spellStart"/>
      <w:r w:rsidRPr="00760772">
        <w:rPr>
          <w:sz w:val="28"/>
          <w:szCs w:val="28"/>
        </w:rPr>
        <w:t>Бл</w:t>
      </w:r>
      <w:proofErr w:type="spellEnd"/>
      <w:r w:rsidRPr="00760772">
        <w:rPr>
          <w:sz w:val="28"/>
          <w:szCs w:val="28"/>
        </w:rPr>
        <w:t>. ст. № 5);</w:t>
      </w:r>
    </w:p>
    <w:p w14:paraId="63318434" w14:textId="77777777" w:rsidR="00760772" w:rsidRPr="00760772" w:rsidRDefault="00760772" w:rsidP="00760772">
      <w:pPr>
        <w:ind w:firstLine="851"/>
        <w:jc w:val="both"/>
        <w:rPr>
          <w:sz w:val="28"/>
          <w:szCs w:val="28"/>
        </w:rPr>
      </w:pPr>
      <w:r w:rsidRPr="00760772">
        <w:rPr>
          <w:sz w:val="28"/>
          <w:szCs w:val="28"/>
        </w:rPr>
        <w:t xml:space="preserve">- 182,5 кг </w:t>
      </w:r>
      <w:proofErr w:type="spellStart"/>
      <w:r w:rsidRPr="00760772">
        <w:rPr>
          <w:sz w:val="28"/>
          <w:szCs w:val="28"/>
        </w:rPr>
        <w:t>у.т</w:t>
      </w:r>
      <w:proofErr w:type="spellEnd"/>
      <w:r w:rsidRPr="00760772">
        <w:rPr>
          <w:sz w:val="28"/>
          <w:szCs w:val="28"/>
        </w:rPr>
        <w:t>./Гкал на отпущенную тепловую энергию (</w:t>
      </w:r>
      <w:proofErr w:type="spellStart"/>
      <w:r w:rsidRPr="00760772">
        <w:rPr>
          <w:sz w:val="28"/>
          <w:szCs w:val="28"/>
        </w:rPr>
        <w:t>Бл</w:t>
      </w:r>
      <w:proofErr w:type="spellEnd"/>
      <w:r w:rsidRPr="00760772">
        <w:rPr>
          <w:sz w:val="28"/>
          <w:szCs w:val="28"/>
        </w:rPr>
        <w:t>. ст. № 1-3, 6-9).</w:t>
      </w:r>
    </w:p>
    <w:p w14:paraId="7DA99AAD" w14:textId="77777777" w:rsidR="00760772" w:rsidRPr="00760772" w:rsidRDefault="00760772" w:rsidP="00760772">
      <w:pPr>
        <w:ind w:firstLine="851"/>
        <w:jc w:val="both"/>
        <w:rPr>
          <w:sz w:val="28"/>
          <w:szCs w:val="28"/>
        </w:rPr>
      </w:pPr>
      <w:r w:rsidRPr="00760772">
        <w:rPr>
          <w:sz w:val="28"/>
          <w:szCs w:val="28"/>
        </w:rPr>
        <w:t>В целом по Томь-</w:t>
      </w:r>
      <w:proofErr w:type="spellStart"/>
      <w:r w:rsidRPr="00760772">
        <w:rPr>
          <w:sz w:val="28"/>
          <w:szCs w:val="28"/>
        </w:rPr>
        <w:t>Усинской</w:t>
      </w:r>
      <w:proofErr w:type="spellEnd"/>
      <w:r w:rsidRPr="00760772">
        <w:rPr>
          <w:sz w:val="28"/>
          <w:szCs w:val="28"/>
        </w:rPr>
        <w:t xml:space="preserve"> ГРЭС нормативы составят:</w:t>
      </w:r>
    </w:p>
    <w:p w14:paraId="6E9FCC3E" w14:textId="77777777" w:rsidR="00760772" w:rsidRPr="00760772" w:rsidRDefault="00760772" w:rsidP="00760772">
      <w:pPr>
        <w:ind w:firstLine="851"/>
        <w:jc w:val="both"/>
        <w:rPr>
          <w:sz w:val="28"/>
          <w:szCs w:val="28"/>
        </w:rPr>
      </w:pPr>
      <w:r w:rsidRPr="00760772">
        <w:rPr>
          <w:sz w:val="28"/>
          <w:szCs w:val="28"/>
        </w:rPr>
        <w:t xml:space="preserve">- 377,9 г </w:t>
      </w:r>
      <w:proofErr w:type="spellStart"/>
      <w:r w:rsidRPr="00760772">
        <w:rPr>
          <w:sz w:val="28"/>
          <w:szCs w:val="28"/>
        </w:rPr>
        <w:t>у.т</w:t>
      </w:r>
      <w:proofErr w:type="spellEnd"/>
      <w:r w:rsidRPr="00760772">
        <w:rPr>
          <w:sz w:val="28"/>
          <w:szCs w:val="28"/>
        </w:rPr>
        <w:t>./</w:t>
      </w:r>
      <w:proofErr w:type="spellStart"/>
      <w:r w:rsidRPr="00760772">
        <w:rPr>
          <w:sz w:val="28"/>
          <w:szCs w:val="28"/>
        </w:rPr>
        <w:t>кВтч</w:t>
      </w:r>
      <w:proofErr w:type="spellEnd"/>
      <w:r w:rsidRPr="00760772">
        <w:rPr>
          <w:sz w:val="28"/>
          <w:szCs w:val="28"/>
        </w:rPr>
        <w:t xml:space="preserve"> на отпущенную электрическую энергию;</w:t>
      </w:r>
    </w:p>
    <w:p w14:paraId="036B47DC" w14:textId="77777777" w:rsidR="00760772" w:rsidRPr="00760772" w:rsidRDefault="00760772" w:rsidP="00760772">
      <w:pPr>
        <w:ind w:firstLine="851"/>
        <w:jc w:val="both"/>
        <w:rPr>
          <w:sz w:val="28"/>
          <w:szCs w:val="28"/>
        </w:rPr>
      </w:pPr>
      <w:r w:rsidRPr="00760772">
        <w:rPr>
          <w:sz w:val="28"/>
          <w:szCs w:val="28"/>
        </w:rPr>
        <w:t xml:space="preserve">- 182,5 кг </w:t>
      </w:r>
      <w:proofErr w:type="spellStart"/>
      <w:r w:rsidRPr="00760772">
        <w:rPr>
          <w:sz w:val="28"/>
          <w:szCs w:val="28"/>
        </w:rPr>
        <w:t>у.т</w:t>
      </w:r>
      <w:proofErr w:type="spellEnd"/>
      <w:r w:rsidRPr="00760772">
        <w:rPr>
          <w:sz w:val="28"/>
          <w:szCs w:val="28"/>
        </w:rPr>
        <w:t>./Гкал на отпущенную тепловую энергию.</w:t>
      </w:r>
    </w:p>
    <w:p w14:paraId="45B07499" w14:textId="77777777" w:rsidR="00760772" w:rsidRPr="00760772" w:rsidRDefault="00760772" w:rsidP="00760772">
      <w:pPr>
        <w:ind w:firstLine="851"/>
        <w:jc w:val="both"/>
        <w:rPr>
          <w:sz w:val="28"/>
          <w:szCs w:val="28"/>
        </w:rPr>
      </w:pPr>
      <w:r w:rsidRPr="00760772">
        <w:rPr>
          <w:sz w:val="28"/>
          <w:szCs w:val="28"/>
        </w:rPr>
        <w:t>Структура топлива принимается на уровне факта 2019 года:</w:t>
      </w:r>
    </w:p>
    <w:p w14:paraId="1D75FBD5" w14:textId="77777777" w:rsidR="00760772" w:rsidRPr="00760772" w:rsidRDefault="00760772" w:rsidP="00760772">
      <w:pPr>
        <w:ind w:firstLine="851"/>
        <w:jc w:val="both"/>
        <w:rPr>
          <w:sz w:val="28"/>
          <w:szCs w:val="28"/>
        </w:rPr>
      </w:pPr>
      <w:r w:rsidRPr="00760772">
        <w:rPr>
          <w:sz w:val="28"/>
          <w:szCs w:val="28"/>
        </w:rPr>
        <w:t>уголь – 99,62%;</w:t>
      </w:r>
    </w:p>
    <w:p w14:paraId="524AE395" w14:textId="77777777" w:rsidR="00760772" w:rsidRPr="00760772" w:rsidRDefault="00760772" w:rsidP="00760772">
      <w:pPr>
        <w:ind w:firstLine="851"/>
        <w:jc w:val="both"/>
        <w:rPr>
          <w:sz w:val="28"/>
          <w:szCs w:val="28"/>
        </w:rPr>
      </w:pPr>
      <w:r w:rsidRPr="00760772">
        <w:rPr>
          <w:sz w:val="28"/>
          <w:szCs w:val="28"/>
        </w:rPr>
        <w:t>мазут – 0,38%.</w:t>
      </w:r>
    </w:p>
    <w:p w14:paraId="1E09B6BA" w14:textId="77777777" w:rsidR="00760772" w:rsidRPr="00760772" w:rsidRDefault="00760772" w:rsidP="00760772">
      <w:pPr>
        <w:ind w:firstLine="851"/>
        <w:jc w:val="both"/>
        <w:rPr>
          <w:sz w:val="28"/>
          <w:szCs w:val="28"/>
        </w:rPr>
      </w:pPr>
      <w:r w:rsidRPr="00760772">
        <w:rPr>
          <w:sz w:val="28"/>
          <w:szCs w:val="28"/>
        </w:rPr>
        <w:t>Калорийность по видам топлива принята на уровне факта 2019 года в соответствии с формой 6-ТП за 2019 год:</w:t>
      </w:r>
    </w:p>
    <w:p w14:paraId="75B3D11D" w14:textId="77777777" w:rsidR="00760772" w:rsidRPr="00760772" w:rsidRDefault="00760772" w:rsidP="00760772">
      <w:pPr>
        <w:ind w:firstLine="851"/>
        <w:jc w:val="both"/>
        <w:rPr>
          <w:sz w:val="28"/>
          <w:szCs w:val="28"/>
        </w:rPr>
      </w:pPr>
      <w:r w:rsidRPr="00760772">
        <w:rPr>
          <w:sz w:val="28"/>
          <w:szCs w:val="28"/>
        </w:rPr>
        <w:t>-уголь – 5 040 ккал/кг;</w:t>
      </w:r>
    </w:p>
    <w:p w14:paraId="0E6A33AF" w14:textId="77777777" w:rsidR="00760772" w:rsidRPr="00760772" w:rsidRDefault="00760772" w:rsidP="00760772">
      <w:pPr>
        <w:ind w:firstLine="851"/>
        <w:jc w:val="both"/>
        <w:rPr>
          <w:sz w:val="28"/>
          <w:szCs w:val="28"/>
        </w:rPr>
      </w:pPr>
      <w:r w:rsidRPr="00760772">
        <w:rPr>
          <w:sz w:val="28"/>
          <w:szCs w:val="28"/>
        </w:rPr>
        <w:t>-мазут – 9 590 ккал/кг.</w:t>
      </w:r>
    </w:p>
    <w:p w14:paraId="1B4D74A7" w14:textId="77777777" w:rsidR="00760772" w:rsidRPr="00760772" w:rsidRDefault="00760772" w:rsidP="00760772">
      <w:pPr>
        <w:ind w:firstLine="851"/>
        <w:jc w:val="both"/>
        <w:rPr>
          <w:sz w:val="28"/>
          <w:szCs w:val="28"/>
        </w:rPr>
      </w:pPr>
      <w:r w:rsidRPr="00760772">
        <w:rPr>
          <w:sz w:val="28"/>
          <w:szCs w:val="28"/>
        </w:rPr>
        <w:t>Поставщиком угля является АО «СУЭК» (договор поставки №ГО-17/19 от 31.01.2017. Поставщиком мазута является ООО «Партнер» (договор поставки № 271-2019/М/КЭ от 26.11.2018.). Услуги ППЖТ оказываются ООО «Мечел-Транс» (договор Р-043/12 от 19.07.2012).</w:t>
      </w:r>
    </w:p>
    <w:p w14:paraId="0580E75D" w14:textId="77777777" w:rsidR="00760772" w:rsidRPr="00760772" w:rsidRDefault="00760772" w:rsidP="00760772">
      <w:pPr>
        <w:ind w:firstLine="851"/>
        <w:jc w:val="both"/>
        <w:rPr>
          <w:sz w:val="28"/>
          <w:szCs w:val="28"/>
        </w:rPr>
      </w:pPr>
      <w:r w:rsidRPr="00760772">
        <w:rPr>
          <w:sz w:val="28"/>
          <w:szCs w:val="28"/>
        </w:rPr>
        <w:t>При расчете цен по видам топлива, на 2021 год использовались следующие индексы-дефляторы, опубликованные на сайте Минэкономразвития России 26.09.2020:</w:t>
      </w:r>
    </w:p>
    <w:p w14:paraId="3D389335" w14:textId="77777777" w:rsidR="00760772" w:rsidRPr="00760772" w:rsidRDefault="00760772" w:rsidP="00760772">
      <w:pPr>
        <w:ind w:firstLine="851"/>
        <w:jc w:val="both"/>
        <w:rPr>
          <w:sz w:val="28"/>
          <w:szCs w:val="28"/>
        </w:rPr>
      </w:pPr>
      <w:r w:rsidRPr="00760772">
        <w:rPr>
          <w:sz w:val="28"/>
          <w:szCs w:val="28"/>
        </w:rPr>
        <w:t>- 0,917 и 1,097 для мазута, к фактической средневзвешенной цене за 2019 год;</w:t>
      </w:r>
    </w:p>
    <w:p w14:paraId="3E74297A" w14:textId="77777777" w:rsidR="00760772" w:rsidRPr="00760772" w:rsidRDefault="00760772" w:rsidP="00760772">
      <w:pPr>
        <w:ind w:firstLine="851"/>
        <w:jc w:val="both"/>
        <w:rPr>
          <w:sz w:val="28"/>
          <w:szCs w:val="28"/>
        </w:rPr>
      </w:pPr>
      <w:r w:rsidRPr="00760772">
        <w:rPr>
          <w:sz w:val="28"/>
          <w:szCs w:val="28"/>
        </w:rPr>
        <w:t>- 1,032 и 1,036 для грузоперевозок, к фактически сложившимся затратам на услуги ППЖТ за 2019 год.</w:t>
      </w:r>
    </w:p>
    <w:p w14:paraId="09680344" w14:textId="77777777" w:rsidR="00760772" w:rsidRPr="00760772" w:rsidRDefault="00760772" w:rsidP="00760772">
      <w:pPr>
        <w:ind w:firstLine="851"/>
        <w:jc w:val="both"/>
        <w:rPr>
          <w:sz w:val="28"/>
          <w:szCs w:val="28"/>
        </w:rPr>
      </w:pPr>
      <w:r w:rsidRPr="00760772">
        <w:rPr>
          <w:sz w:val="28"/>
          <w:szCs w:val="28"/>
        </w:rPr>
        <w:t>Цена на уголь на 2021 год принята по договору с СУЭК от 31.01.2017 № ГО-17/21. Договор заключен по результатам открытого конкурса (http://zakupki.gov.ru/223/purchase/public/purchase/info/common-info.html?reg</w:t>
      </w:r>
    </w:p>
    <w:p w14:paraId="7652084A" w14:textId="77777777" w:rsidR="00760772" w:rsidRPr="00760772" w:rsidRDefault="00760772" w:rsidP="00760772">
      <w:pPr>
        <w:jc w:val="both"/>
        <w:rPr>
          <w:sz w:val="28"/>
          <w:szCs w:val="28"/>
        </w:rPr>
      </w:pPr>
      <w:proofErr w:type="spellStart"/>
      <w:r w:rsidRPr="00760772">
        <w:rPr>
          <w:sz w:val="28"/>
          <w:szCs w:val="28"/>
        </w:rPr>
        <w:t>Number</w:t>
      </w:r>
      <w:proofErr w:type="spellEnd"/>
      <w:r w:rsidRPr="00760772">
        <w:rPr>
          <w:sz w:val="28"/>
          <w:szCs w:val="28"/>
        </w:rPr>
        <w:t>=31604426791).</w:t>
      </w:r>
    </w:p>
    <w:p w14:paraId="4414EEC0" w14:textId="77777777" w:rsidR="00760772" w:rsidRPr="00760772" w:rsidRDefault="00760772" w:rsidP="00760772">
      <w:pPr>
        <w:ind w:firstLine="851"/>
        <w:jc w:val="both"/>
        <w:rPr>
          <w:sz w:val="28"/>
          <w:szCs w:val="28"/>
        </w:rPr>
      </w:pPr>
      <w:r w:rsidRPr="00760772">
        <w:rPr>
          <w:sz w:val="28"/>
          <w:szCs w:val="28"/>
        </w:rPr>
        <w:t xml:space="preserve">Предлагается принять расходы на топливо в размере 106 109 тыс. руб. </w:t>
      </w:r>
    </w:p>
    <w:p w14:paraId="72181CEE" w14:textId="77777777" w:rsidR="00760772" w:rsidRPr="00760772" w:rsidRDefault="00760772" w:rsidP="00760772">
      <w:pPr>
        <w:ind w:firstLine="851"/>
        <w:jc w:val="both"/>
        <w:rPr>
          <w:sz w:val="28"/>
          <w:szCs w:val="28"/>
        </w:rPr>
      </w:pPr>
      <w:r w:rsidRPr="00760772">
        <w:rPr>
          <w:sz w:val="28"/>
          <w:szCs w:val="28"/>
        </w:rPr>
        <w:t>Расчет расходов на топливо представлен в таблице 4.</w:t>
      </w:r>
    </w:p>
    <w:p w14:paraId="221AC6DB" w14:textId="77777777" w:rsidR="00760772" w:rsidRPr="00760772" w:rsidRDefault="00760772" w:rsidP="00760772">
      <w:pPr>
        <w:rPr>
          <w:color w:val="000000"/>
          <w:sz w:val="28"/>
          <w:szCs w:val="28"/>
        </w:rPr>
      </w:pPr>
      <w:r w:rsidRPr="00760772">
        <w:rPr>
          <w:color w:val="000000"/>
          <w:sz w:val="28"/>
          <w:szCs w:val="28"/>
        </w:rPr>
        <w:br w:type="page"/>
      </w:r>
    </w:p>
    <w:p w14:paraId="784B84B7" w14:textId="77777777" w:rsidR="00760772" w:rsidRPr="00760772" w:rsidRDefault="00760772" w:rsidP="00760772">
      <w:pPr>
        <w:ind w:firstLine="851"/>
        <w:jc w:val="right"/>
        <w:rPr>
          <w:color w:val="000000"/>
          <w:sz w:val="28"/>
          <w:szCs w:val="28"/>
        </w:rPr>
      </w:pPr>
      <w:r w:rsidRPr="00760772">
        <w:rPr>
          <w:color w:val="000000"/>
          <w:sz w:val="28"/>
          <w:szCs w:val="28"/>
        </w:rPr>
        <w:lastRenderedPageBreak/>
        <w:t>Таблица 4</w:t>
      </w:r>
    </w:p>
    <w:p w14:paraId="042F536D" w14:textId="77777777" w:rsidR="00760772" w:rsidRPr="00760772" w:rsidRDefault="00760772" w:rsidP="00760772">
      <w:pPr>
        <w:tabs>
          <w:tab w:val="left" w:pos="1890"/>
        </w:tabs>
        <w:rPr>
          <w:b/>
          <w:sz w:val="28"/>
          <w:szCs w:val="28"/>
        </w:rPr>
      </w:pPr>
      <w:r w:rsidRPr="00760772">
        <w:rPr>
          <w:b/>
          <w:sz w:val="28"/>
          <w:szCs w:val="28"/>
        </w:rPr>
        <w:t>Расчет расхода топлива (физические показатели) Томь-</w:t>
      </w:r>
      <w:proofErr w:type="spellStart"/>
      <w:r w:rsidRPr="00760772">
        <w:rPr>
          <w:b/>
          <w:sz w:val="28"/>
          <w:szCs w:val="28"/>
        </w:rPr>
        <w:t>Усинская</w:t>
      </w:r>
      <w:proofErr w:type="spellEnd"/>
      <w:r w:rsidRPr="00760772">
        <w:rPr>
          <w:b/>
          <w:sz w:val="28"/>
          <w:szCs w:val="28"/>
        </w:rPr>
        <w:t xml:space="preserve"> ГРЭС</w:t>
      </w:r>
    </w:p>
    <w:tbl>
      <w:tblPr>
        <w:tblW w:w="993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3"/>
        <w:gridCol w:w="271"/>
        <w:gridCol w:w="4919"/>
        <w:gridCol w:w="1418"/>
        <w:gridCol w:w="1134"/>
        <w:gridCol w:w="1323"/>
      </w:tblGrid>
      <w:tr w:rsidR="00760772" w:rsidRPr="00760772" w14:paraId="396053CF" w14:textId="77777777" w:rsidTr="00760772">
        <w:trPr>
          <w:trHeight w:val="20"/>
          <w:tblHeader/>
        </w:trPr>
        <w:tc>
          <w:tcPr>
            <w:tcW w:w="873" w:type="dxa"/>
            <w:shd w:val="clear" w:color="auto" w:fill="FFFFFF"/>
            <w:tcMar>
              <w:left w:w="28" w:type="dxa"/>
              <w:right w:w="28" w:type="dxa"/>
            </w:tcMar>
            <w:vAlign w:val="center"/>
            <w:hideMark/>
          </w:tcPr>
          <w:p w14:paraId="26A0224A" w14:textId="77777777" w:rsidR="00760772" w:rsidRPr="00760772" w:rsidRDefault="00760772" w:rsidP="00760772">
            <w:pPr>
              <w:jc w:val="center"/>
              <w:rPr>
                <w:sz w:val="20"/>
              </w:rPr>
            </w:pPr>
            <w:r w:rsidRPr="00760772">
              <w:rPr>
                <w:sz w:val="20"/>
              </w:rPr>
              <w:t>№ п/п</w:t>
            </w:r>
          </w:p>
        </w:tc>
        <w:tc>
          <w:tcPr>
            <w:tcW w:w="5190" w:type="dxa"/>
            <w:gridSpan w:val="2"/>
            <w:shd w:val="clear" w:color="auto" w:fill="FFFFFF"/>
            <w:tcMar>
              <w:left w:w="28" w:type="dxa"/>
              <w:right w:w="28" w:type="dxa"/>
            </w:tcMar>
            <w:vAlign w:val="center"/>
            <w:hideMark/>
          </w:tcPr>
          <w:p w14:paraId="6850325E" w14:textId="77777777" w:rsidR="00760772" w:rsidRPr="00760772" w:rsidRDefault="00760772" w:rsidP="00760772">
            <w:pPr>
              <w:jc w:val="center"/>
              <w:rPr>
                <w:sz w:val="20"/>
              </w:rPr>
            </w:pPr>
            <w:r w:rsidRPr="00760772">
              <w:rPr>
                <w:sz w:val="20"/>
              </w:rPr>
              <w:t>Показатели</w:t>
            </w:r>
          </w:p>
        </w:tc>
        <w:tc>
          <w:tcPr>
            <w:tcW w:w="1418" w:type="dxa"/>
            <w:shd w:val="clear" w:color="auto" w:fill="FFFFFF"/>
            <w:tcMar>
              <w:left w:w="28" w:type="dxa"/>
              <w:right w:w="28" w:type="dxa"/>
            </w:tcMar>
            <w:vAlign w:val="center"/>
            <w:hideMark/>
          </w:tcPr>
          <w:p w14:paraId="67A936E8" w14:textId="77777777" w:rsidR="00760772" w:rsidRPr="00760772" w:rsidRDefault="00760772" w:rsidP="00760772">
            <w:pPr>
              <w:jc w:val="center"/>
              <w:rPr>
                <w:sz w:val="20"/>
              </w:rPr>
            </w:pPr>
            <w:r w:rsidRPr="00760772">
              <w:rPr>
                <w:sz w:val="20"/>
              </w:rPr>
              <w:t>Единица измерения</w:t>
            </w:r>
          </w:p>
        </w:tc>
        <w:tc>
          <w:tcPr>
            <w:tcW w:w="1134" w:type="dxa"/>
            <w:shd w:val="clear" w:color="auto" w:fill="FFFFFF"/>
            <w:tcMar>
              <w:left w:w="28" w:type="dxa"/>
              <w:right w:w="28" w:type="dxa"/>
            </w:tcMar>
            <w:vAlign w:val="center"/>
          </w:tcPr>
          <w:p w14:paraId="61AC5EA9" w14:textId="77777777" w:rsidR="00760772" w:rsidRPr="00760772" w:rsidRDefault="00760772" w:rsidP="00760772">
            <w:pPr>
              <w:jc w:val="center"/>
              <w:rPr>
                <w:sz w:val="20"/>
              </w:rPr>
            </w:pPr>
            <w:r w:rsidRPr="00760772">
              <w:rPr>
                <w:sz w:val="20"/>
              </w:rPr>
              <w:t>Базовый период 2020</w:t>
            </w:r>
          </w:p>
        </w:tc>
        <w:tc>
          <w:tcPr>
            <w:tcW w:w="1323" w:type="dxa"/>
            <w:shd w:val="clear" w:color="auto" w:fill="FFFFFF"/>
            <w:tcMar>
              <w:left w:w="28" w:type="dxa"/>
              <w:right w:w="28" w:type="dxa"/>
            </w:tcMar>
            <w:vAlign w:val="center"/>
          </w:tcPr>
          <w:p w14:paraId="2CB86751" w14:textId="77777777" w:rsidR="00760772" w:rsidRPr="00760772" w:rsidRDefault="00760772" w:rsidP="00760772">
            <w:pPr>
              <w:jc w:val="center"/>
              <w:rPr>
                <w:sz w:val="20"/>
              </w:rPr>
            </w:pPr>
            <w:r w:rsidRPr="00760772">
              <w:rPr>
                <w:sz w:val="20"/>
              </w:rPr>
              <w:t>Предложение экспертов на 2021</w:t>
            </w:r>
          </w:p>
        </w:tc>
      </w:tr>
      <w:tr w:rsidR="00760772" w:rsidRPr="00760772" w14:paraId="494E4EFA" w14:textId="77777777" w:rsidTr="00760772">
        <w:trPr>
          <w:trHeight w:val="20"/>
        </w:trPr>
        <w:tc>
          <w:tcPr>
            <w:tcW w:w="873" w:type="dxa"/>
            <w:shd w:val="clear" w:color="auto" w:fill="FFFFFF"/>
            <w:noWrap/>
            <w:tcMar>
              <w:left w:w="28" w:type="dxa"/>
              <w:right w:w="28" w:type="dxa"/>
            </w:tcMar>
            <w:hideMark/>
          </w:tcPr>
          <w:p w14:paraId="3F7C0DAE" w14:textId="77777777" w:rsidR="00760772" w:rsidRPr="00760772" w:rsidRDefault="00760772" w:rsidP="00760772">
            <w:pPr>
              <w:jc w:val="center"/>
              <w:rPr>
                <w:sz w:val="20"/>
              </w:rPr>
            </w:pPr>
            <w:r w:rsidRPr="00760772">
              <w:rPr>
                <w:sz w:val="20"/>
              </w:rPr>
              <w:t>1</w:t>
            </w:r>
          </w:p>
        </w:tc>
        <w:tc>
          <w:tcPr>
            <w:tcW w:w="271" w:type="dxa"/>
            <w:shd w:val="clear" w:color="auto" w:fill="FFFFFF"/>
            <w:noWrap/>
            <w:tcMar>
              <w:left w:w="28" w:type="dxa"/>
              <w:right w:w="28" w:type="dxa"/>
            </w:tcMar>
            <w:hideMark/>
          </w:tcPr>
          <w:p w14:paraId="1525B21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22EDD92" w14:textId="77777777" w:rsidR="00760772" w:rsidRPr="00760772" w:rsidRDefault="00760772" w:rsidP="00760772">
            <w:pPr>
              <w:rPr>
                <w:sz w:val="20"/>
              </w:rPr>
            </w:pPr>
            <w:r w:rsidRPr="00760772">
              <w:rPr>
                <w:sz w:val="20"/>
              </w:rPr>
              <w:t>Выработка электроэнергии, всего</w:t>
            </w:r>
          </w:p>
        </w:tc>
        <w:tc>
          <w:tcPr>
            <w:tcW w:w="1418" w:type="dxa"/>
            <w:shd w:val="clear" w:color="auto" w:fill="FFFFFF"/>
            <w:noWrap/>
            <w:tcMar>
              <w:left w:w="28" w:type="dxa"/>
              <w:right w:w="28" w:type="dxa"/>
            </w:tcMar>
            <w:hideMark/>
          </w:tcPr>
          <w:p w14:paraId="3AF71E7A"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591280" w14:textId="77777777" w:rsidR="00760772" w:rsidRPr="00760772" w:rsidRDefault="00760772" w:rsidP="00760772">
            <w:pPr>
              <w:jc w:val="center"/>
              <w:rPr>
                <w:sz w:val="20"/>
              </w:rPr>
            </w:pPr>
            <w:r w:rsidRPr="00760772">
              <w:rPr>
                <w:sz w:val="20"/>
              </w:rPr>
              <w:t>7063,98</w:t>
            </w:r>
          </w:p>
        </w:tc>
        <w:tc>
          <w:tcPr>
            <w:tcW w:w="1323"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35278CB8" w14:textId="77777777" w:rsidR="00760772" w:rsidRPr="00760772" w:rsidRDefault="00760772" w:rsidP="00760772">
            <w:pPr>
              <w:jc w:val="center"/>
              <w:rPr>
                <w:sz w:val="20"/>
              </w:rPr>
            </w:pPr>
            <w:r w:rsidRPr="00760772">
              <w:rPr>
                <w:sz w:val="20"/>
              </w:rPr>
              <w:t>6695,00</w:t>
            </w:r>
          </w:p>
        </w:tc>
      </w:tr>
      <w:tr w:rsidR="00760772" w:rsidRPr="00760772" w14:paraId="0574A20C" w14:textId="77777777" w:rsidTr="00760772">
        <w:trPr>
          <w:trHeight w:val="20"/>
        </w:trPr>
        <w:tc>
          <w:tcPr>
            <w:tcW w:w="873" w:type="dxa"/>
            <w:shd w:val="clear" w:color="auto" w:fill="FFFFFF"/>
            <w:noWrap/>
            <w:tcMar>
              <w:left w:w="28" w:type="dxa"/>
              <w:right w:w="28" w:type="dxa"/>
            </w:tcMar>
            <w:hideMark/>
          </w:tcPr>
          <w:p w14:paraId="5C38A862" w14:textId="77777777" w:rsidR="00760772" w:rsidRPr="00760772" w:rsidRDefault="00760772" w:rsidP="00760772">
            <w:pPr>
              <w:jc w:val="center"/>
              <w:rPr>
                <w:sz w:val="20"/>
              </w:rPr>
            </w:pPr>
            <w:r w:rsidRPr="00760772">
              <w:rPr>
                <w:sz w:val="20"/>
              </w:rPr>
              <w:t>2</w:t>
            </w:r>
          </w:p>
        </w:tc>
        <w:tc>
          <w:tcPr>
            <w:tcW w:w="271" w:type="dxa"/>
            <w:shd w:val="clear" w:color="auto" w:fill="FFFFFF"/>
            <w:noWrap/>
            <w:tcMar>
              <w:left w:w="28" w:type="dxa"/>
              <w:right w:w="28" w:type="dxa"/>
            </w:tcMar>
            <w:hideMark/>
          </w:tcPr>
          <w:p w14:paraId="04A0901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EC4B00E" w14:textId="77777777" w:rsidR="00760772" w:rsidRPr="00760772" w:rsidRDefault="00760772" w:rsidP="00760772">
            <w:pPr>
              <w:rPr>
                <w:sz w:val="20"/>
              </w:rPr>
            </w:pPr>
            <w:r w:rsidRPr="00760772">
              <w:rPr>
                <w:sz w:val="20"/>
              </w:rPr>
              <w:t>Расход электроэнергии на собственные нужды:</w:t>
            </w:r>
          </w:p>
        </w:tc>
        <w:tc>
          <w:tcPr>
            <w:tcW w:w="1418" w:type="dxa"/>
            <w:shd w:val="clear" w:color="auto" w:fill="FFFFFF"/>
            <w:noWrap/>
            <w:tcMar>
              <w:left w:w="28" w:type="dxa"/>
              <w:right w:w="28" w:type="dxa"/>
            </w:tcMar>
            <w:hideMark/>
          </w:tcPr>
          <w:p w14:paraId="7AA2B990"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FB5B728" w14:textId="77777777" w:rsidR="00760772" w:rsidRPr="00760772" w:rsidRDefault="00760772" w:rsidP="00760772">
            <w:pPr>
              <w:jc w:val="center"/>
              <w:rPr>
                <w:sz w:val="20"/>
              </w:rPr>
            </w:pPr>
            <w:r w:rsidRPr="00760772">
              <w:rPr>
                <w:sz w:val="20"/>
              </w:rPr>
              <w:t>623,51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405E77" w14:textId="77777777" w:rsidR="00760772" w:rsidRPr="00760772" w:rsidRDefault="00760772" w:rsidP="00760772">
            <w:pPr>
              <w:jc w:val="center"/>
              <w:rPr>
                <w:sz w:val="20"/>
              </w:rPr>
            </w:pPr>
            <w:r w:rsidRPr="00760772">
              <w:rPr>
                <w:sz w:val="20"/>
              </w:rPr>
              <w:t>575,53</w:t>
            </w:r>
          </w:p>
        </w:tc>
      </w:tr>
      <w:tr w:rsidR="00760772" w:rsidRPr="00760772" w14:paraId="18933541" w14:textId="77777777" w:rsidTr="00760772">
        <w:trPr>
          <w:trHeight w:val="20"/>
        </w:trPr>
        <w:tc>
          <w:tcPr>
            <w:tcW w:w="873" w:type="dxa"/>
            <w:shd w:val="clear" w:color="auto" w:fill="FFFFFF"/>
            <w:noWrap/>
            <w:tcMar>
              <w:left w:w="28" w:type="dxa"/>
              <w:right w:w="28" w:type="dxa"/>
            </w:tcMar>
            <w:hideMark/>
          </w:tcPr>
          <w:p w14:paraId="66795D48" w14:textId="77777777" w:rsidR="00760772" w:rsidRPr="00760772" w:rsidRDefault="00760772" w:rsidP="00760772">
            <w:pPr>
              <w:jc w:val="center"/>
              <w:rPr>
                <w:sz w:val="20"/>
              </w:rPr>
            </w:pPr>
            <w:r w:rsidRPr="00760772">
              <w:rPr>
                <w:sz w:val="20"/>
              </w:rPr>
              <w:t>2.1</w:t>
            </w:r>
          </w:p>
        </w:tc>
        <w:tc>
          <w:tcPr>
            <w:tcW w:w="271" w:type="dxa"/>
            <w:shd w:val="clear" w:color="auto" w:fill="FFFFFF"/>
            <w:noWrap/>
            <w:tcMar>
              <w:left w:w="28" w:type="dxa"/>
              <w:right w:w="28" w:type="dxa"/>
            </w:tcMar>
            <w:hideMark/>
          </w:tcPr>
          <w:p w14:paraId="58FC727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7C01ADE" w14:textId="77777777" w:rsidR="00760772" w:rsidRPr="00760772" w:rsidRDefault="00760772" w:rsidP="00760772">
            <w:pPr>
              <w:ind w:firstLineChars="100" w:firstLine="200"/>
              <w:rPr>
                <w:sz w:val="20"/>
              </w:rPr>
            </w:pPr>
            <w:r w:rsidRPr="00760772">
              <w:rPr>
                <w:sz w:val="20"/>
              </w:rPr>
              <w:t>на производство электроэнергии</w:t>
            </w:r>
          </w:p>
        </w:tc>
        <w:tc>
          <w:tcPr>
            <w:tcW w:w="1418" w:type="dxa"/>
            <w:shd w:val="clear" w:color="auto" w:fill="FFFFFF"/>
            <w:noWrap/>
            <w:tcMar>
              <w:left w:w="28" w:type="dxa"/>
              <w:right w:w="28" w:type="dxa"/>
            </w:tcMar>
            <w:hideMark/>
          </w:tcPr>
          <w:p w14:paraId="4FD3961B"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3327363" w14:textId="77777777" w:rsidR="00760772" w:rsidRPr="00760772" w:rsidRDefault="00760772" w:rsidP="00760772">
            <w:pPr>
              <w:jc w:val="center"/>
              <w:rPr>
                <w:sz w:val="20"/>
              </w:rPr>
            </w:pPr>
            <w:r w:rsidRPr="00760772">
              <w:rPr>
                <w:sz w:val="20"/>
              </w:rPr>
              <w:t>608,78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814DD1" w14:textId="77777777" w:rsidR="00760772" w:rsidRPr="00760772" w:rsidRDefault="00760772" w:rsidP="00760772">
            <w:pPr>
              <w:jc w:val="center"/>
              <w:rPr>
                <w:sz w:val="20"/>
              </w:rPr>
            </w:pPr>
            <w:r w:rsidRPr="00760772">
              <w:rPr>
                <w:sz w:val="20"/>
              </w:rPr>
              <w:t>560,94</w:t>
            </w:r>
          </w:p>
        </w:tc>
      </w:tr>
      <w:tr w:rsidR="00760772" w:rsidRPr="00760772" w14:paraId="27B5B7FD" w14:textId="77777777" w:rsidTr="00760772">
        <w:trPr>
          <w:trHeight w:val="20"/>
        </w:trPr>
        <w:tc>
          <w:tcPr>
            <w:tcW w:w="873" w:type="dxa"/>
            <w:shd w:val="clear" w:color="auto" w:fill="FFFFFF"/>
            <w:noWrap/>
            <w:tcMar>
              <w:left w:w="28" w:type="dxa"/>
              <w:right w:w="28" w:type="dxa"/>
            </w:tcMar>
            <w:hideMark/>
          </w:tcPr>
          <w:p w14:paraId="626EBF6D" w14:textId="77777777" w:rsidR="00760772" w:rsidRPr="00760772" w:rsidRDefault="00760772" w:rsidP="00760772">
            <w:pPr>
              <w:jc w:val="center"/>
              <w:rPr>
                <w:sz w:val="20"/>
              </w:rPr>
            </w:pPr>
            <w:r w:rsidRPr="00760772">
              <w:rPr>
                <w:sz w:val="20"/>
              </w:rPr>
              <w:t>3.1.1</w:t>
            </w:r>
          </w:p>
        </w:tc>
        <w:tc>
          <w:tcPr>
            <w:tcW w:w="271" w:type="dxa"/>
            <w:shd w:val="clear" w:color="auto" w:fill="FFFFFF"/>
            <w:noWrap/>
            <w:tcMar>
              <w:left w:w="28" w:type="dxa"/>
              <w:right w:w="28" w:type="dxa"/>
            </w:tcMar>
            <w:hideMark/>
          </w:tcPr>
          <w:p w14:paraId="4DB2970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757FC78" w14:textId="77777777" w:rsidR="00760772" w:rsidRPr="00760772" w:rsidRDefault="00760772" w:rsidP="00760772">
            <w:pPr>
              <w:ind w:firstLineChars="200" w:firstLine="400"/>
              <w:rPr>
                <w:sz w:val="20"/>
              </w:rPr>
            </w:pPr>
            <w:r w:rsidRPr="00760772">
              <w:rPr>
                <w:sz w:val="20"/>
              </w:rPr>
              <w:t>то же в % к выработке электроэнергии</w:t>
            </w:r>
          </w:p>
        </w:tc>
        <w:tc>
          <w:tcPr>
            <w:tcW w:w="1418" w:type="dxa"/>
            <w:shd w:val="clear" w:color="auto" w:fill="FFFFFF"/>
            <w:noWrap/>
            <w:tcMar>
              <w:left w:w="28" w:type="dxa"/>
              <w:right w:w="28" w:type="dxa"/>
            </w:tcMar>
            <w:hideMark/>
          </w:tcPr>
          <w:p w14:paraId="657D7224"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890B429" w14:textId="77777777" w:rsidR="00760772" w:rsidRPr="00760772" w:rsidRDefault="00760772" w:rsidP="00760772">
            <w:pPr>
              <w:jc w:val="center"/>
              <w:rPr>
                <w:sz w:val="20"/>
              </w:rPr>
            </w:pPr>
            <w:r w:rsidRPr="00760772">
              <w:rPr>
                <w:sz w:val="20"/>
              </w:rPr>
              <w:t>8,62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25C3DA6" w14:textId="77777777" w:rsidR="00760772" w:rsidRPr="00760772" w:rsidRDefault="00760772" w:rsidP="00760772">
            <w:pPr>
              <w:jc w:val="center"/>
              <w:rPr>
                <w:sz w:val="20"/>
              </w:rPr>
            </w:pPr>
            <w:r w:rsidRPr="00760772">
              <w:rPr>
                <w:sz w:val="20"/>
              </w:rPr>
              <w:t>8,38</w:t>
            </w:r>
          </w:p>
        </w:tc>
      </w:tr>
      <w:tr w:rsidR="00760772" w:rsidRPr="00760772" w14:paraId="247311C7" w14:textId="77777777" w:rsidTr="00760772">
        <w:trPr>
          <w:trHeight w:val="20"/>
        </w:trPr>
        <w:tc>
          <w:tcPr>
            <w:tcW w:w="873" w:type="dxa"/>
            <w:shd w:val="clear" w:color="auto" w:fill="FFFFFF"/>
            <w:noWrap/>
            <w:tcMar>
              <w:left w:w="28" w:type="dxa"/>
              <w:right w:w="28" w:type="dxa"/>
            </w:tcMar>
            <w:hideMark/>
          </w:tcPr>
          <w:p w14:paraId="01601E9D" w14:textId="77777777" w:rsidR="00760772" w:rsidRPr="00760772" w:rsidRDefault="00760772" w:rsidP="00760772">
            <w:pPr>
              <w:jc w:val="center"/>
              <w:rPr>
                <w:sz w:val="20"/>
              </w:rPr>
            </w:pPr>
            <w:r w:rsidRPr="00760772">
              <w:rPr>
                <w:sz w:val="20"/>
              </w:rPr>
              <w:t>2.2</w:t>
            </w:r>
          </w:p>
        </w:tc>
        <w:tc>
          <w:tcPr>
            <w:tcW w:w="271" w:type="dxa"/>
            <w:shd w:val="clear" w:color="auto" w:fill="FFFFFF"/>
            <w:noWrap/>
            <w:tcMar>
              <w:left w:w="28" w:type="dxa"/>
              <w:right w:w="28" w:type="dxa"/>
            </w:tcMar>
            <w:hideMark/>
          </w:tcPr>
          <w:p w14:paraId="5F830BE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16C96D4"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418" w:type="dxa"/>
            <w:shd w:val="clear" w:color="auto" w:fill="FFFFFF"/>
            <w:noWrap/>
            <w:tcMar>
              <w:left w:w="28" w:type="dxa"/>
              <w:right w:w="28" w:type="dxa"/>
            </w:tcMar>
            <w:hideMark/>
          </w:tcPr>
          <w:p w14:paraId="7DE31642"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BD9DA9D" w14:textId="77777777" w:rsidR="00760772" w:rsidRPr="00760772" w:rsidRDefault="00760772" w:rsidP="00760772">
            <w:pPr>
              <w:jc w:val="center"/>
              <w:rPr>
                <w:sz w:val="20"/>
              </w:rPr>
            </w:pPr>
            <w:r w:rsidRPr="00760772">
              <w:rPr>
                <w:sz w:val="20"/>
              </w:rPr>
              <w:t>14,73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FA47D98" w14:textId="77777777" w:rsidR="00760772" w:rsidRPr="00760772" w:rsidRDefault="00760772" w:rsidP="00760772">
            <w:pPr>
              <w:jc w:val="center"/>
              <w:rPr>
                <w:sz w:val="20"/>
              </w:rPr>
            </w:pPr>
            <w:r w:rsidRPr="00760772">
              <w:rPr>
                <w:sz w:val="20"/>
              </w:rPr>
              <w:t>14,59</w:t>
            </w:r>
          </w:p>
        </w:tc>
      </w:tr>
      <w:tr w:rsidR="00760772" w:rsidRPr="00760772" w14:paraId="794934B6" w14:textId="77777777" w:rsidTr="00760772">
        <w:trPr>
          <w:trHeight w:val="20"/>
        </w:trPr>
        <w:tc>
          <w:tcPr>
            <w:tcW w:w="873" w:type="dxa"/>
            <w:shd w:val="clear" w:color="auto" w:fill="FFFFFF"/>
            <w:noWrap/>
            <w:tcMar>
              <w:left w:w="28" w:type="dxa"/>
              <w:right w:w="28" w:type="dxa"/>
            </w:tcMar>
            <w:hideMark/>
          </w:tcPr>
          <w:p w14:paraId="6D7DC5CC" w14:textId="77777777" w:rsidR="00760772" w:rsidRPr="00760772" w:rsidRDefault="00760772" w:rsidP="00760772">
            <w:pPr>
              <w:jc w:val="center"/>
              <w:rPr>
                <w:sz w:val="20"/>
              </w:rPr>
            </w:pPr>
            <w:r w:rsidRPr="00760772">
              <w:rPr>
                <w:sz w:val="20"/>
              </w:rPr>
              <w:t>3.2.1</w:t>
            </w:r>
          </w:p>
        </w:tc>
        <w:tc>
          <w:tcPr>
            <w:tcW w:w="271" w:type="dxa"/>
            <w:shd w:val="clear" w:color="auto" w:fill="FFFFFF"/>
            <w:noWrap/>
            <w:tcMar>
              <w:left w:w="28" w:type="dxa"/>
              <w:right w:w="28" w:type="dxa"/>
            </w:tcMar>
            <w:hideMark/>
          </w:tcPr>
          <w:p w14:paraId="0D1A206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E596AC7" w14:textId="77777777" w:rsidR="00760772" w:rsidRPr="00760772" w:rsidRDefault="00760772" w:rsidP="00760772">
            <w:pPr>
              <w:ind w:firstLineChars="200" w:firstLine="400"/>
              <w:rPr>
                <w:sz w:val="20"/>
              </w:rPr>
            </w:pPr>
            <w:r w:rsidRPr="00760772">
              <w:rPr>
                <w:sz w:val="20"/>
              </w:rPr>
              <w:t xml:space="preserve">то же в </w:t>
            </w:r>
            <w:proofErr w:type="spellStart"/>
            <w:r w:rsidRPr="00760772">
              <w:rPr>
                <w:sz w:val="20"/>
              </w:rPr>
              <w:t>кВтч</w:t>
            </w:r>
            <w:proofErr w:type="spellEnd"/>
            <w:r w:rsidRPr="00760772">
              <w:rPr>
                <w:sz w:val="20"/>
              </w:rPr>
              <w:t>/Гкал</w:t>
            </w:r>
          </w:p>
        </w:tc>
        <w:tc>
          <w:tcPr>
            <w:tcW w:w="1418" w:type="dxa"/>
            <w:shd w:val="clear" w:color="auto" w:fill="FFFFFF"/>
            <w:noWrap/>
            <w:tcMar>
              <w:left w:w="28" w:type="dxa"/>
              <w:right w:w="28" w:type="dxa"/>
            </w:tcMar>
            <w:hideMark/>
          </w:tcPr>
          <w:p w14:paraId="076234F4" w14:textId="77777777" w:rsidR="00760772" w:rsidRPr="00760772" w:rsidRDefault="00760772" w:rsidP="00760772">
            <w:pPr>
              <w:jc w:val="center"/>
              <w:rPr>
                <w:sz w:val="20"/>
              </w:rPr>
            </w:pPr>
            <w:proofErr w:type="spellStart"/>
            <w:r w:rsidRPr="00760772">
              <w:rPr>
                <w:sz w:val="20"/>
              </w:rPr>
              <w:t>кВтч</w:t>
            </w:r>
            <w:proofErr w:type="spellEnd"/>
            <w:r w:rsidRPr="00760772">
              <w:rPr>
                <w:sz w:val="20"/>
              </w:rPr>
              <w:t>/Гкал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963441" w14:textId="77777777" w:rsidR="00760772" w:rsidRPr="00760772" w:rsidRDefault="00760772" w:rsidP="00760772">
            <w:pPr>
              <w:jc w:val="center"/>
              <w:rPr>
                <w:sz w:val="20"/>
              </w:rPr>
            </w:pPr>
            <w:r w:rsidRPr="00760772">
              <w:rPr>
                <w:sz w:val="20"/>
              </w:rPr>
              <w:t>0,06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65F839E" w14:textId="77777777" w:rsidR="00760772" w:rsidRPr="00760772" w:rsidRDefault="00760772" w:rsidP="00760772">
            <w:pPr>
              <w:jc w:val="center"/>
              <w:rPr>
                <w:sz w:val="20"/>
              </w:rPr>
            </w:pPr>
            <w:r w:rsidRPr="00760772">
              <w:rPr>
                <w:sz w:val="20"/>
              </w:rPr>
              <w:t>0,06</w:t>
            </w:r>
          </w:p>
        </w:tc>
      </w:tr>
      <w:tr w:rsidR="00760772" w:rsidRPr="00760772" w14:paraId="3636100C" w14:textId="77777777" w:rsidTr="00760772">
        <w:trPr>
          <w:trHeight w:val="20"/>
        </w:trPr>
        <w:tc>
          <w:tcPr>
            <w:tcW w:w="873" w:type="dxa"/>
            <w:shd w:val="clear" w:color="auto" w:fill="FFFFFF"/>
            <w:noWrap/>
            <w:tcMar>
              <w:left w:w="28" w:type="dxa"/>
              <w:right w:w="28" w:type="dxa"/>
            </w:tcMar>
            <w:hideMark/>
          </w:tcPr>
          <w:p w14:paraId="0878350A" w14:textId="77777777" w:rsidR="00760772" w:rsidRPr="00760772" w:rsidRDefault="00760772" w:rsidP="00760772">
            <w:pPr>
              <w:jc w:val="center"/>
              <w:rPr>
                <w:sz w:val="20"/>
              </w:rPr>
            </w:pPr>
            <w:r w:rsidRPr="00760772">
              <w:rPr>
                <w:sz w:val="20"/>
              </w:rPr>
              <w:t>3</w:t>
            </w:r>
          </w:p>
        </w:tc>
        <w:tc>
          <w:tcPr>
            <w:tcW w:w="271" w:type="dxa"/>
            <w:shd w:val="clear" w:color="auto" w:fill="FFFFFF"/>
            <w:noWrap/>
            <w:tcMar>
              <w:left w:w="28" w:type="dxa"/>
              <w:right w:w="28" w:type="dxa"/>
            </w:tcMar>
            <w:hideMark/>
          </w:tcPr>
          <w:p w14:paraId="06976B1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9F5375C" w14:textId="77777777" w:rsidR="00760772" w:rsidRPr="00760772" w:rsidRDefault="00760772" w:rsidP="00760772">
            <w:pPr>
              <w:rPr>
                <w:sz w:val="20"/>
              </w:rPr>
            </w:pPr>
            <w:r w:rsidRPr="00760772">
              <w:rPr>
                <w:sz w:val="20"/>
              </w:rPr>
              <w:t>Отпуск электроэнергии с шин</w:t>
            </w:r>
          </w:p>
        </w:tc>
        <w:tc>
          <w:tcPr>
            <w:tcW w:w="1418" w:type="dxa"/>
            <w:shd w:val="clear" w:color="auto" w:fill="FFFFFF"/>
            <w:noWrap/>
            <w:tcMar>
              <w:left w:w="28" w:type="dxa"/>
              <w:right w:w="28" w:type="dxa"/>
            </w:tcMar>
            <w:hideMark/>
          </w:tcPr>
          <w:p w14:paraId="4F59BFFA"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26C7E4" w14:textId="77777777" w:rsidR="00760772" w:rsidRPr="00760772" w:rsidRDefault="00760772" w:rsidP="00760772">
            <w:pPr>
              <w:jc w:val="center"/>
              <w:rPr>
                <w:sz w:val="20"/>
              </w:rPr>
            </w:pPr>
            <w:r w:rsidRPr="00760772">
              <w:rPr>
                <w:sz w:val="20"/>
              </w:rPr>
              <w:t>6440,47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7CF4927" w14:textId="77777777" w:rsidR="00760772" w:rsidRPr="00760772" w:rsidRDefault="00760772" w:rsidP="00760772">
            <w:pPr>
              <w:jc w:val="center"/>
              <w:rPr>
                <w:sz w:val="20"/>
              </w:rPr>
            </w:pPr>
            <w:r w:rsidRPr="00760772">
              <w:rPr>
                <w:sz w:val="20"/>
              </w:rPr>
              <w:t>6119,47</w:t>
            </w:r>
          </w:p>
        </w:tc>
      </w:tr>
      <w:tr w:rsidR="00760772" w:rsidRPr="00760772" w14:paraId="20F60AFE" w14:textId="77777777" w:rsidTr="00760772">
        <w:trPr>
          <w:trHeight w:val="20"/>
        </w:trPr>
        <w:tc>
          <w:tcPr>
            <w:tcW w:w="873" w:type="dxa"/>
            <w:shd w:val="clear" w:color="auto" w:fill="FFFFFF"/>
            <w:noWrap/>
            <w:tcMar>
              <w:left w:w="28" w:type="dxa"/>
              <w:right w:w="28" w:type="dxa"/>
            </w:tcMar>
            <w:hideMark/>
          </w:tcPr>
          <w:p w14:paraId="53125CA6" w14:textId="77777777" w:rsidR="00760772" w:rsidRPr="00760772" w:rsidRDefault="00760772" w:rsidP="00760772">
            <w:pPr>
              <w:jc w:val="center"/>
              <w:rPr>
                <w:sz w:val="20"/>
              </w:rPr>
            </w:pPr>
            <w:r w:rsidRPr="00760772">
              <w:rPr>
                <w:sz w:val="20"/>
              </w:rPr>
              <w:t>4</w:t>
            </w:r>
          </w:p>
        </w:tc>
        <w:tc>
          <w:tcPr>
            <w:tcW w:w="271" w:type="dxa"/>
            <w:shd w:val="clear" w:color="auto" w:fill="FFFFFF"/>
            <w:noWrap/>
            <w:tcMar>
              <w:left w:w="28" w:type="dxa"/>
              <w:right w:w="28" w:type="dxa"/>
            </w:tcMar>
            <w:hideMark/>
          </w:tcPr>
          <w:p w14:paraId="0279204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BD8F533" w14:textId="77777777" w:rsidR="00760772" w:rsidRPr="00760772" w:rsidRDefault="00760772" w:rsidP="00760772">
            <w:pPr>
              <w:rPr>
                <w:sz w:val="20"/>
              </w:rPr>
            </w:pPr>
            <w:r w:rsidRPr="00760772">
              <w:rPr>
                <w:sz w:val="20"/>
              </w:rPr>
              <w:t>Расход электроэнергии на производственные</w:t>
            </w:r>
            <w:r w:rsidRPr="00760772">
              <w:rPr>
                <w:sz w:val="20"/>
              </w:rPr>
              <w:br/>
              <w:t>и хозяйственные нужды</w:t>
            </w:r>
          </w:p>
        </w:tc>
        <w:tc>
          <w:tcPr>
            <w:tcW w:w="1418" w:type="dxa"/>
            <w:shd w:val="clear" w:color="auto" w:fill="FFFFFF"/>
            <w:noWrap/>
            <w:tcMar>
              <w:left w:w="28" w:type="dxa"/>
              <w:right w:w="28" w:type="dxa"/>
            </w:tcMar>
            <w:hideMark/>
          </w:tcPr>
          <w:p w14:paraId="4D438D74"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3968983" w14:textId="77777777" w:rsidR="00760772" w:rsidRPr="00760772" w:rsidRDefault="00760772" w:rsidP="00760772">
            <w:pPr>
              <w:jc w:val="center"/>
              <w:rPr>
                <w:sz w:val="20"/>
              </w:rPr>
            </w:pPr>
            <w:r w:rsidRPr="00760772">
              <w:rPr>
                <w:sz w:val="20"/>
              </w:rPr>
              <w:t>2,38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1262F6C" w14:textId="77777777" w:rsidR="00760772" w:rsidRPr="00760772" w:rsidRDefault="00760772" w:rsidP="00760772">
            <w:pPr>
              <w:jc w:val="center"/>
              <w:rPr>
                <w:sz w:val="20"/>
              </w:rPr>
            </w:pPr>
            <w:r w:rsidRPr="00760772">
              <w:rPr>
                <w:sz w:val="20"/>
              </w:rPr>
              <w:t>2,73</w:t>
            </w:r>
          </w:p>
        </w:tc>
      </w:tr>
      <w:tr w:rsidR="00760772" w:rsidRPr="00760772" w14:paraId="3B5A153D" w14:textId="77777777" w:rsidTr="00760772">
        <w:trPr>
          <w:trHeight w:val="20"/>
        </w:trPr>
        <w:tc>
          <w:tcPr>
            <w:tcW w:w="873" w:type="dxa"/>
            <w:shd w:val="clear" w:color="auto" w:fill="FFFFFF"/>
            <w:noWrap/>
            <w:tcMar>
              <w:left w:w="28" w:type="dxa"/>
              <w:right w:w="28" w:type="dxa"/>
            </w:tcMar>
            <w:hideMark/>
          </w:tcPr>
          <w:p w14:paraId="1A107410" w14:textId="77777777" w:rsidR="00760772" w:rsidRPr="00760772" w:rsidRDefault="00760772" w:rsidP="00760772">
            <w:pPr>
              <w:jc w:val="center"/>
              <w:rPr>
                <w:sz w:val="20"/>
              </w:rPr>
            </w:pPr>
            <w:r w:rsidRPr="00760772">
              <w:rPr>
                <w:sz w:val="20"/>
              </w:rPr>
              <w:t>4.1</w:t>
            </w:r>
          </w:p>
        </w:tc>
        <w:tc>
          <w:tcPr>
            <w:tcW w:w="271" w:type="dxa"/>
            <w:shd w:val="clear" w:color="auto" w:fill="FFFFFF"/>
            <w:noWrap/>
            <w:tcMar>
              <w:left w:w="28" w:type="dxa"/>
              <w:right w:w="28" w:type="dxa"/>
            </w:tcMar>
            <w:hideMark/>
          </w:tcPr>
          <w:p w14:paraId="04414FB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89C31BD" w14:textId="77777777" w:rsidR="00760772" w:rsidRPr="00760772" w:rsidRDefault="00760772" w:rsidP="00760772">
            <w:pPr>
              <w:ind w:firstLineChars="100" w:firstLine="200"/>
              <w:rPr>
                <w:sz w:val="20"/>
              </w:rPr>
            </w:pPr>
            <w:r w:rsidRPr="00760772">
              <w:rPr>
                <w:sz w:val="20"/>
              </w:rPr>
              <w:t>то же в % к отпуску с шин</w:t>
            </w:r>
          </w:p>
        </w:tc>
        <w:tc>
          <w:tcPr>
            <w:tcW w:w="1418" w:type="dxa"/>
            <w:shd w:val="clear" w:color="auto" w:fill="FFFFFF"/>
            <w:noWrap/>
            <w:tcMar>
              <w:left w:w="28" w:type="dxa"/>
              <w:right w:w="28" w:type="dxa"/>
            </w:tcMar>
            <w:hideMark/>
          </w:tcPr>
          <w:p w14:paraId="7B2D0F13"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AA84FEE" w14:textId="77777777" w:rsidR="00760772" w:rsidRPr="00760772" w:rsidRDefault="00760772" w:rsidP="00760772">
            <w:pPr>
              <w:jc w:val="center"/>
              <w:rPr>
                <w:sz w:val="20"/>
              </w:rPr>
            </w:pPr>
            <w:r w:rsidRPr="00760772">
              <w:rPr>
                <w:sz w:val="20"/>
              </w:rPr>
              <w:t>0,04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0F1308" w14:textId="77777777" w:rsidR="00760772" w:rsidRPr="00760772" w:rsidRDefault="00760772" w:rsidP="00760772">
            <w:pPr>
              <w:jc w:val="center"/>
              <w:rPr>
                <w:sz w:val="20"/>
              </w:rPr>
            </w:pPr>
            <w:r w:rsidRPr="00760772">
              <w:rPr>
                <w:sz w:val="20"/>
              </w:rPr>
              <w:t>0,04</w:t>
            </w:r>
          </w:p>
        </w:tc>
      </w:tr>
      <w:tr w:rsidR="00760772" w:rsidRPr="00760772" w14:paraId="7ADDDE36" w14:textId="77777777" w:rsidTr="00760772">
        <w:trPr>
          <w:trHeight w:val="20"/>
        </w:trPr>
        <w:tc>
          <w:tcPr>
            <w:tcW w:w="873" w:type="dxa"/>
            <w:shd w:val="clear" w:color="auto" w:fill="FFFFFF"/>
            <w:noWrap/>
            <w:tcMar>
              <w:left w:w="28" w:type="dxa"/>
              <w:right w:w="28" w:type="dxa"/>
            </w:tcMar>
            <w:hideMark/>
          </w:tcPr>
          <w:p w14:paraId="09ED9E67" w14:textId="77777777" w:rsidR="00760772" w:rsidRPr="00760772" w:rsidRDefault="00760772" w:rsidP="00760772">
            <w:pPr>
              <w:jc w:val="center"/>
              <w:rPr>
                <w:sz w:val="20"/>
              </w:rPr>
            </w:pPr>
            <w:r w:rsidRPr="00760772">
              <w:rPr>
                <w:sz w:val="20"/>
              </w:rPr>
              <w:t>5</w:t>
            </w:r>
          </w:p>
        </w:tc>
        <w:tc>
          <w:tcPr>
            <w:tcW w:w="271" w:type="dxa"/>
            <w:shd w:val="clear" w:color="auto" w:fill="FFFFFF"/>
            <w:noWrap/>
            <w:tcMar>
              <w:left w:w="28" w:type="dxa"/>
              <w:right w:w="28" w:type="dxa"/>
            </w:tcMar>
            <w:hideMark/>
          </w:tcPr>
          <w:p w14:paraId="7BE295B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E9614C0" w14:textId="77777777" w:rsidR="00760772" w:rsidRPr="00760772" w:rsidRDefault="00760772" w:rsidP="00760772">
            <w:pPr>
              <w:rPr>
                <w:sz w:val="20"/>
              </w:rPr>
            </w:pPr>
            <w:r w:rsidRPr="00760772">
              <w:rPr>
                <w:sz w:val="20"/>
              </w:rPr>
              <w:t>Расход электроэнергии на потери в трансформаторах</w:t>
            </w:r>
          </w:p>
        </w:tc>
        <w:tc>
          <w:tcPr>
            <w:tcW w:w="1418" w:type="dxa"/>
            <w:shd w:val="clear" w:color="auto" w:fill="FFFFFF"/>
            <w:noWrap/>
            <w:tcMar>
              <w:left w:w="28" w:type="dxa"/>
              <w:right w:w="28" w:type="dxa"/>
            </w:tcMar>
            <w:hideMark/>
          </w:tcPr>
          <w:p w14:paraId="1EA6D50E"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148429F" w14:textId="77777777" w:rsidR="00760772" w:rsidRPr="00760772" w:rsidRDefault="00760772" w:rsidP="00760772">
            <w:pPr>
              <w:jc w:val="center"/>
              <w:rPr>
                <w:sz w:val="20"/>
              </w:rPr>
            </w:pPr>
            <w:r w:rsidRPr="00760772">
              <w:rPr>
                <w:sz w:val="20"/>
              </w:rPr>
              <w:t>40,02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C307AA5" w14:textId="77777777" w:rsidR="00760772" w:rsidRPr="00760772" w:rsidRDefault="00760772" w:rsidP="00760772">
            <w:pPr>
              <w:jc w:val="center"/>
              <w:rPr>
                <w:sz w:val="20"/>
              </w:rPr>
            </w:pPr>
            <w:r w:rsidRPr="00760772">
              <w:rPr>
                <w:sz w:val="20"/>
              </w:rPr>
              <w:t>43,48</w:t>
            </w:r>
          </w:p>
        </w:tc>
      </w:tr>
      <w:tr w:rsidR="00760772" w:rsidRPr="00760772" w14:paraId="4BEFED78" w14:textId="77777777" w:rsidTr="00760772">
        <w:trPr>
          <w:trHeight w:val="20"/>
        </w:trPr>
        <w:tc>
          <w:tcPr>
            <w:tcW w:w="873" w:type="dxa"/>
            <w:shd w:val="clear" w:color="auto" w:fill="FFFFFF"/>
            <w:noWrap/>
            <w:tcMar>
              <w:left w:w="28" w:type="dxa"/>
              <w:right w:w="28" w:type="dxa"/>
            </w:tcMar>
            <w:hideMark/>
          </w:tcPr>
          <w:p w14:paraId="2CA2B3DB" w14:textId="77777777" w:rsidR="00760772" w:rsidRPr="00760772" w:rsidRDefault="00760772" w:rsidP="00760772">
            <w:pPr>
              <w:jc w:val="center"/>
              <w:rPr>
                <w:sz w:val="20"/>
              </w:rPr>
            </w:pPr>
            <w:r w:rsidRPr="00760772">
              <w:rPr>
                <w:sz w:val="20"/>
              </w:rPr>
              <w:t>5.1</w:t>
            </w:r>
          </w:p>
        </w:tc>
        <w:tc>
          <w:tcPr>
            <w:tcW w:w="271" w:type="dxa"/>
            <w:shd w:val="clear" w:color="auto" w:fill="FFFFFF"/>
            <w:noWrap/>
            <w:tcMar>
              <w:left w:w="28" w:type="dxa"/>
              <w:right w:w="28" w:type="dxa"/>
            </w:tcMar>
            <w:hideMark/>
          </w:tcPr>
          <w:p w14:paraId="78DAA44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6DE5D09" w14:textId="77777777" w:rsidR="00760772" w:rsidRPr="00760772" w:rsidRDefault="00760772" w:rsidP="00760772">
            <w:pPr>
              <w:ind w:firstLineChars="100" w:firstLine="200"/>
              <w:rPr>
                <w:sz w:val="20"/>
              </w:rPr>
            </w:pPr>
            <w:r w:rsidRPr="00760772">
              <w:rPr>
                <w:sz w:val="20"/>
              </w:rPr>
              <w:t>то же в % к отпуску с шин</w:t>
            </w:r>
          </w:p>
        </w:tc>
        <w:tc>
          <w:tcPr>
            <w:tcW w:w="1418" w:type="dxa"/>
            <w:shd w:val="clear" w:color="auto" w:fill="FFFFFF"/>
            <w:noWrap/>
            <w:tcMar>
              <w:left w:w="28" w:type="dxa"/>
              <w:right w:w="28" w:type="dxa"/>
            </w:tcMar>
            <w:hideMark/>
          </w:tcPr>
          <w:p w14:paraId="4BA429AA"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3DF4149" w14:textId="77777777" w:rsidR="00760772" w:rsidRPr="00760772" w:rsidRDefault="00760772" w:rsidP="00760772">
            <w:pPr>
              <w:jc w:val="center"/>
              <w:rPr>
                <w:sz w:val="20"/>
              </w:rPr>
            </w:pPr>
            <w:r w:rsidRPr="00760772">
              <w:rPr>
                <w:sz w:val="20"/>
              </w:rPr>
              <w:t>0,62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6D88840" w14:textId="77777777" w:rsidR="00760772" w:rsidRPr="00760772" w:rsidRDefault="00760772" w:rsidP="00760772">
            <w:pPr>
              <w:jc w:val="center"/>
              <w:rPr>
                <w:sz w:val="20"/>
              </w:rPr>
            </w:pPr>
            <w:r w:rsidRPr="00760772">
              <w:rPr>
                <w:sz w:val="20"/>
              </w:rPr>
              <w:t>0,71</w:t>
            </w:r>
          </w:p>
        </w:tc>
      </w:tr>
      <w:tr w:rsidR="00760772" w:rsidRPr="00760772" w14:paraId="13C2DBE2" w14:textId="77777777" w:rsidTr="00760772">
        <w:trPr>
          <w:trHeight w:val="20"/>
        </w:trPr>
        <w:tc>
          <w:tcPr>
            <w:tcW w:w="873" w:type="dxa"/>
            <w:shd w:val="clear" w:color="auto" w:fill="FFFFFF"/>
            <w:noWrap/>
            <w:tcMar>
              <w:left w:w="28" w:type="dxa"/>
              <w:right w:w="28" w:type="dxa"/>
            </w:tcMar>
            <w:hideMark/>
          </w:tcPr>
          <w:p w14:paraId="4E75F5DA" w14:textId="77777777" w:rsidR="00760772" w:rsidRPr="00760772" w:rsidRDefault="00760772" w:rsidP="00760772">
            <w:pPr>
              <w:jc w:val="center"/>
              <w:rPr>
                <w:sz w:val="20"/>
              </w:rPr>
            </w:pPr>
            <w:r w:rsidRPr="00760772">
              <w:rPr>
                <w:sz w:val="20"/>
              </w:rPr>
              <w:t>6</w:t>
            </w:r>
          </w:p>
        </w:tc>
        <w:tc>
          <w:tcPr>
            <w:tcW w:w="271" w:type="dxa"/>
            <w:shd w:val="clear" w:color="auto" w:fill="FFFFFF"/>
            <w:noWrap/>
            <w:tcMar>
              <w:left w:w="28" w:type="dxa"/>
              <w:right w:w="28" w:type="dxa"/>
            </w:tcMar>
            <w:hideMark/>
          </w:tcPr>
          <w:p w14:paraId="1E657D3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680A834" w14:textId="77777777" w:rsidR="00760772" w:rsidRPr="00760772" w:rsidRDefault="00760772" w:rsidP="00760772">
            <w:pPr>
              <w:rPr>
                <w:sz w:val="20"/>
              </w:rPr>
            </w:pPr>
            <w:r w:rsidRPr="00760772">
              <w:rPr>
                <w:sz w:val="20"/>
              </w:rPr>
              <w:t>Полезный отпуск электроэнергии в сеть</w:t>
            </w:r>
          </w:p>
        </w:tc>
        <w:tc>
          <w:tcPr>
            <w:tcW w:w="1418" w:type="dxa"/>
            <w:shd w:val="clear" w:color="auto" w:fill="FFFFFF"/>
            <w:noWrap/>
            <w:tcMar>
              <w:left w:w="28" w:type="dxa"/>
              <w:right w:w="28" w:type="dxa"/>
            </w:tcMar>
            <w:hideMark/>
          </w:tcPr>
          <w:p w14:paraId="00C19FD9"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1DE9DA" w14:textId="77777777" w:rsidR="00760772" w:rsidRPr="00760772" w:rsidRDefault="00760772" w:rsidP="00760772">
            <w:pPr>
              <w:jc w:val="center"/>
              <w:rPr>
                <w:sz w:val="20"/>
              </w:rPr>
            </w:pPr>
            <w:r w:rsidRPr="00760772">
              <w:rPr>
                <w:sz w:val="20"/>
              </w:rPr>
              <w:t>6398,07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9A11581" w14:textId="77777777" w:rsidR="00760772" w:rsidRPr="00760772" w:rsidRDefault="00760772" w:rsidP="00760772">
            <w:pPr>
              <w:jc w:val="center"/>
              <w:rPr>
                <w:sz w:val="20"/>
              </w:rPr>
            </w:pPr>
            <w:r w:rsidRPr="00760772">
              <w:rPr>
                <w:sz w:val="20"/>
              </w:rPr>
              <w:t>6073,26</w:t>
            </w:r>
          </w:p>
        </w:tc>
      </w:tr>
      <w:tr w:rsidR="00760772" w:rsidRPr="00760772" w14:paraId="6CECA719" w14:textId="77777777" w:rsidTr="00760772">
        <w:trPr>
          <w:trHeight w:val="20"/>
        </w:trPr>
        <w:tc>
          <w:tcPr>
            <w:tcW w:w="873" w:type="dxa"/>
            <w:shd w:val="clear" w:color="auto" w:fill="FFFFFF"/>
            <w:noWrap/>
            <w:tcMar>
              <w:left w:w="28" w:type="dxa"/>
              <w:right w:w="28" w:type="dxa"/>
            </w:tcMar>
            <w:hideMark/>
          </w:tcPr>
          <w:p w14:paraId="357A1903" w14:textId="77777777" w:rsidR="00760772" w:rsidRPr="00760772" w:rsidRDefault="00760772" w:rsidP="00760772">
            <w:pPr>
              <w:jc w:val="center"/>
              <w:rPr>
                <w:sz w:val="20"/>
              </w:rPr>
            </w:pPr>
            <w:r w:rsidRPr="00760772">
              <w:rPr>
                <w:sz w:val="20"/>
              </w:rPr>
              <w:t>7</w:t>
            </w:r>
          </w:p>
        </w:tc>
        <w:tc>
          <w:tcPr>
            <w:tcW w:w="271" w:type="dxa"/>
            <w:shd w:val="clear" w:color="auto" w:fill="FFFFFF"/>
            <w:noWrap/>
            <w:tcMar>
              <w:left w:w="28" w:type="dxa"/>
              <w:right w:w="28" w:type="dxa"/>
            </w:tcMar>
            <w:hideMark/>
          </w:tcPr>
          <w:p w14:paraId="281E4C8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D699E1F" w14:textId="77777777" w:rsidR="00760772" w:rsidRPr="00760772" w:rsidRDefault="00760772" w:rsidP="00760772">
            <w:pPr>
              <w:rPr>
                <w:sz w:val="20"/>
              </w:rPr>
            </w:pPr>
            <w:r w:rsidRPr="00760772">
              <w:rPr>
                <w:sz w:val="20"/>
              </w:rPr>
              <w:t>Отпуск тепловой энергии, поставляемой с коллекторов источника тепловой энергии</w:t>
            </w:r>
          </w:p>
        </w:tc>
        <w:tc>
          <w:tcPr>
            <w:tcW w:w="1418" w:type="dxa"/>
            <w:shd w:val="clear" w:color="auto" w:fill="FFFFFF"/>
            <w:noWrap/>
            <w:tcMar>
              <w:left w:w="28" w:type="dxa"/>
              <w:right w:w="28" w:type="dxa"/>
            </w:tcMar>
            <w:hideMark/>
          </w:tcPr>
          <w:p w14:paraId="47E3DA03" w14:textId="77777777" w:rsidR="00760772" w:rsidRPr="00760772" w:rsidRDefault="00760772" w:rsidP="00760772">
            <w:pPr>
              <w:jc w:val="center"/>
              <w:rPr>
                <w:sz w:val="20"/>
              </w:rPr>
            </w:pPr>
            <w:r w:rsidRPr="00760772">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B2F7B43" w14:textId="77777777" w:rsidR="00760772" w:rsidRPr="00760772" w:rsidRDefault="00760772" w:rsidP="00760772">
            <w:pPr>
              <w:jc w:val="center"/>
              <w:rPr>
                <w:sz w:val="20"/>
              </w:rPr>
            </w:pPr>
            <w:r w:rsidRPr="00760772">
              <w:rPr>
                <w:sz w:val="20"/>
              </w:rPr>
              <w:t>248,49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7986878" w14:textId="77777777" w:rsidR="00760772" w:rsidRPr="00760772" w:rsidRDefault="00760772" w:rsidP="00760772">
            <w:pPr>
              <w:jc w:val="center"/>
              <w:rPr>
                <w:sz w:val="20"/>
              </w:rPr>
            </w:pPr>
            <w:r w:rsidRPr="00760772">
              <w:rPr>
                <w:sz w:val="20"/>
              </w:rPr>
              <w:t>260,69</w:t>
            </w:r>
          </w:p>
        </w:tc>
      </w:tr>
      <w:tr w:rsidR="00760772" w:rsidRPr="00760772" w14:paraId="56012863" w14:textId="77777777" w:rsidTr="00760772">
        <w:trPr>
          <w:trHeight w:val="20"/>
        </w:trPr>
        <w:tc>
          <w:tcPr>
            <w:tcW w:w="873" w:type="dxa"/>
            <w:shd w:val="clear" w:color="auto" w:fill="FFFFFF"/>
            <w:noWrap/>
            <w:tcMar>
              <w:left w:w="28" w:type="dxa"/>
              <w:right w:w="28" w:type="dxa"/>
            </w:tcMar>
            <w:hideMark/>
          </w:tcPr>
          <w:p w14:paraId="4DD34C50" w14:textId="77777777" w:rsidR="00760772" w:rsidRPr="00760772" w:rsidRDefault="00760772" w:rsidP="00760772">
            <w:pPr>
              <w:jc w:val="center"/>
              <w:rPr>
                <w:sz w:val="20"/>
              </w:rPr>
            </w:pPr>
            <w:r w:rsidRPr="00760772">
              <w:rPr>
                <w:sz w:val="20"/>
              </w:rPr>
              <w:t>8</w:t>
            </w:r>
          </w:p>
        </w:tc>
        <w:tc>
          <w:tcPr>
            <w:tcW w:w="271" w:type="dxa"/>
            <w:shd w:val="clear" w:color="auto" w:fill="FFFFFF"/>
            <w:noWrap/>
            <w:tcMar>
              <w:left w:w="28" w:type="dxa"/>
              <w:right w:w="28" w:type="dxa"/>
            </w:tcMar>
            <w:hideMark/>
          </w:tcPr>
          <w:p w14:paraId="3E2377F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1BF50CB" w14:textId="77777777" w:rsidR="00760772" w:rsidRPr="00760772" w:rsidRDefault="00760772" w:rsidP="00760772">
            <w:pPr>
              <w:rPr>
                <w:sz w:val="20"/>
              </w:rPr>
            </w:pPr>
            <w:r w:rsidRPr="00760772">
              <w:rPr>
                <w:sz w:val="20"/>
              </w:rPr>
              <w:t>Расход теплоэнергии на хозяйственные нужды:</w:t>
            </w:r>
          </w:p>
        </w:tc>
        <w:tc>
          <w:tcPr>
            <w:tcW w:w="1418" w:type="dxa"/>
            <w:shd w:val="clear" w:color="auto" w:fill="FFFFFF"/>
            <w:noWrap/>
            <w:tcMar>
              <w:left w:w="28" w:type="dxa"/>
              <w:right w:w="28" w:type="dxa"/>
            </w:tcMar>
            <w:hideMark/>
          </w:tcPr>
          <w:p w14:paraId="538B6FCF" w14:textId="77777777" w:rsidR="00760772" w:rsidRPr="00760772" w:rsidRDefault="00760772" w:rsidP="00760772">
            <w:pPr>
              <w:jc w:val="center"/>
              <w:rPr>
                <w:sz w:val="20"/>
              </w:rPr>
            </w:pPr>
            <w:r w:rsidRPr="00760772">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4D3FFA" w14:textId="77777777" w:rsidR="00760772" w:rsidRPr="00760772" w:rsidRDefault="00760772" w:rsidP="00760772">
            <w:pPr>
              <w:jc w:val="center"/>
              <w:rPr>
                <w:sz w:val="20"/>
              </w:rPr>
            </w:pPr>
            <w:r w:rsidRPr="00760772">
              <w:rPr>
                <w:sz w:val="20"/>
              </w:rPr>
              <w:t>6,12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99C2340" w14:textId="77777777" w:rsidR="00760772" w:rsidRPr="00760772" w:rsidRDefault="00760772" w:rsidP="00760772">
            <w:pPr>
              <w:jc w:val="center"/>
              <w:rPr>
                <w:sz w:val="20"/>
              </w:rPr>
            </w:pPr>
            <w:r w:rsidRPr="00760772">
              <w:rPr>
                <w:sz w:val="20"/>
              </w:rPr>
              <w:t>6,00</w:t>
            </w:r>
          </w:p>
        </w:tc>
      </w:tr>
      <w:tr w:rsidR="00760772" w:rsidRPr="00760772" w14:paraId="2A2643FD" w14:textId="77777777" w:rsidTr="00760772">
        <w:trPr>
          <w:trHeight w:val="20"/>
        </w:trPr>
        <w:tc>
          <w:tcPr>
            <w:tcW w:w="873" w:type="dxa"/>
            <w:shd w:val="clear" w:color="auto" w:fill="FFFFFF"/>
            <w:noWrap/>
            <w:tcMar>
              <w:left w:w="28" w:type="dxa"/>
              <w:right w:w="28" w:type="dxa"/>
            </w:tcMar>
            <w:hideMark/>
          </w:tcPr>
          <w:p w14:paraId="05774B84" w14:textId="77777777" w:rsidR="00760772" w:rsidRPr="00760772" w:rsidRDefault="00760772" w:rsidP="00760772">
            <w:pPr>
              <w:jc w:val="center"/>
              <w:rPr>
                <w:sz w:val="20"/>
              </w:rPr>
            </w:pPr>
            <w:r w:rsidRPr="00760772">
              <w:rPr>
                <w:sz w:val="20"/>
              </w:rPr>
              <w:t>8.1</w:t>
            </w:r>
          </w:p>
        </w:tc>
        <w:tc>
          <w:tcPr>
            <w:tcW w:w="271" w:type="dxa"/>
            <w:shd w:val="clear" w:color="auto" w:fill="FFFFFF"/>
            <w:noWrap/>
            <w:tcMar>
              <w:left w:w="28" w:type="dxa"/>
              <w:right w:w="28" w:type="dxa"/>
            </w:tcMar>
            <w:hideMark/>
          </w:tcPr>
          <w:p w14:paraId="4C98A97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7AB3CDD" w14:textId="77777777" w:rsidR="00760772" w:rsidRPr="00760772" w:rsidRDefault="00760772" w:rsidP="00760772">
            <w:pPr>
              <w:ind w:firstLineChars="100" w:firstLine="200"/>
              <w:rPr>
                <w:sz w:val="20"/>
              </w:rPr>
            </w:pPr>
            <w:r w:rsidRPr="00760772">
              <w:rPr>
                <w:sz w:val="20"/>
              </w:rPr>
              <w:t>то же в % к отпуску теплоэнергии</w:t>
            </w:r>
          </w:p>
        </w:tc>
        <w:tc>
          <w:tcPr>
            <w:tcW w:w="1418" w:type="dxa"/>
            <w:shd w:val="clear" w:color="auto" w:fill="FFFFFF"/>
            <w:noWrap/>
            <w:tcMar>
              <w:left w:w="28" w:type="dxa"/>
              <w:right w:w="28" w:type="dxa"/>
            </w:tcMar>
            <w:hideMark/>
          </w:tcPr>
          <w:p w14:paraId="1F4AA7F4"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E1A01ED" w14:textId="77777777" w:rsidR="00760772" w:rsidRPr="00760772" w:rsidRDefault="00760772" w:rsidP="00760772">
            <w:pPr>
              <w:jc w:val="center"/>
              <w:rPr>
                <w:sz w:val="20"/>
              </w:rPr>
            </w:pPr>
            <w:r w:rsidRPr="00760772">
              <w:rPr>
                <w:sz w:val="20"/>
              </w:rPr>
              <w:t>2,46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6C8A31D" w14:textId="77777777" w:rsidR="00760772" w:rsidRPr="00760772" w:rsidRDefault="00760772" w:rsidP="00760772">
            <w:pPr>
              <w:jc w:val="center"/>
              <w:rPr>
                <w:sz w:val="20"/>
              </w:rPr>
            </w:pPr>
            <w:r w:rsidRPr="00760772">
              <w:rPr>
                <w:sz w:val="20"/>
              </w:rPr>
              <w:t>2,30</w:t>
            </w:r>
          </w:p>
        </w:tc>
      </w:tr>
      <w:tr w:rsidR="00760772" w:rsidRPr="00760772" w14:paraId="6A104198" w14:textId="77777777" w:rsidTr="00760772">
        <w:trPr>
          <w:trHeight w:val="20"/>
        </w:trPr>
        <w:tc>
          <w:tcPr>
            <w:tcW w:w="873" w:type="dxa"/>
            <w:shd w:val="clear" w:color="auto" w:fill="FFFFFF"/>
            <w:noWrap/>
            <w:tcMar>
              <w:left w:w="28" w:type="dxa"/>
              <w:right w:w="28" w:type="dxa"/>
            </w:tcMar>
            <w:hideMark/>
          </w:tcPr>
          <w:p w14:paraId="190AFA15" w14:textId="77777777" w:rsidR="00760772" w:rsidRPr="00760772" w:rsidRDefault="00760772" w:rsidP="00760772">
            <w:pPr>
              <w:jc w:val="center"/>
              <w:rPr>
                <w:sz w:val="20"/>
              </w:rPr>
            </w:pPr>
            <w:r w:rsidRPr="00760772">
              <w:rPr>
                <w:sz w:val="20"/>
              </w:rPr>
              <w:t>9</w:t>
            </w:r>
          </w:p>
        </w:tc>
        <w:tc>
          <w:tcPr>
            <w:tcW w:w="271" w:type="dxa"/>
            <w:shd w:val="clear" w:color="auto" w:fill="FFFFFF"/>
            <w:noWrap/>
            <w:tcMar>
              <w:left w:w="28" w:type="dxa"/>
              <w:right w:w="28" w:type="dxa"/>
            </w:tcMar>
            <w:hideMark/>
          </w:tcPr>
          <w:p w14:paraId="5528C1C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79FF54C" w14:textId="77777777" w:rsidR="00760772" w:rsidRPr="00760772" w:rsidRDefault="00760772" w:rsidP="00760772">
            <w:pPr>
              <w:rPr>
                <w:sz w:val="20"/>
              </w:rPr>
            </w:pPr>
            <w:r w:rsidRPr="00760772">
              <w:rPr>
                <w:sz w:val="20"/>
              </w:rPr>
              <w:t>Отпуск тепловой энергии от источника тепловой энергии (полезный отпуск)</w:t>
            </w:r>
          </w:p>
        </w:tc>
        <w:tc>
          <w:tcPr>
            <w:tcW w:w="1418" w:type="dxa"/>
            <w:shd w:val="clear" w:color="auto" w:fill="FFFFFF"/>
            <w:noWrap/>
            <w:tcMar>
              <w:left w:w="28" w:type="dxa"/>
              <w:right w:w="28" w:type="dxa"/>
            </w:tcMar>
            <w:hideMark/>
          </w:tcPr>
          <w:p w14:paraId="6E9228F1" w14:textId="77777777" w:rsidR="00760772" w:rsidRPr="00760772" w:rsidRDefault="00760772" w:rsidP="00760772">
            <w:pPr>
              <w:jc w:val="center"/>
              <w:rPr>
                <w:sz w:val="20"/>
              </w:rPr>
            </w:pPr>
            <w:r w:rsidRPr="00760772">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8399890" w14:textId="77777777" w:rsidR="00760772" w:rsidRPr="00760772" w:rsidRDefault="00760772" w:rsidP="00760772">
            <w:pPr>
              <w:jc w:val="center"/>
              <w:rPr>
                <w:sz w:val="20"/>
              </w:rPr>
            </w:pPr>
            <w:r w:rsidRPr="00760772">
              <w:rPr>
                <w:sz w:val="20"/>
              </w:rPr>
              <w:t>242,37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49EC59F" w14:textId="77777777" w:rsidR="00760772" w:rsidRPr="00760772" w:rsidRDefault="00760772" w:rsidP="00760772">
            <w:pPr>
              <w:jc w:val="center"/>
              <w:rPr>
                <w:sz w:val="20"/>
              </w:rPr>
            </w:pPr>
            <w:r w:rsidRPr="00760772">
              <w:rPr>
                <w:sz w:val="20"/>
              </w:rPr>
              <w:t>254,69</w:t>
            </w:r>
          </w:p>
        </w:tc>
      </w:tr>
      <w:tr w:rsidR="00760772" w:rsidRPr="00760772" w14:paraId="30504501" w14:textId="77777777" w:rsidTr="00760772">
        <w:trPr>
          <w:trHeight w:val="20"/>
        </w:trPr>
        <w:tc>
          <w:tcPr>
            <w:tcW w:w="873" w:type="dxa"/>
            <w:shd w:val="clear" w:color="auto" w:fill="FFFFFF"/>
            <w:noWrap/>
            <w:tcMar>
              <w:left w:w="28" w:type="dxa"/>
              <w:right w:w="28" w:type="dxa"/>
            </w:tcMar>
            <w:hideMark/>
          </w:tcPr>
          <w:p w14:paraId="0CB16673" w14:textId="77777777" w:rsidR="00760772" w:rsidRPr="00760772" w:rsidRDefault="00760772" w:rsidP="00760772">
            <w:pPr>
              <w:jc w:val="center"/>
              <w:rPr>
                <w:sz w:val="20"/>
              </w:rPr>
            </w:pPr>
            <w:r w:rsidRPr="00760772">
              <w:rPr>
                <w:sz w:val="20"/>
              </w:rPr>
              <w:t>10</w:t>
            </w:r>
          </w:p>
        </w:tc>
        <w:tc>
          <w:tcPr>
            <w:tcW w:w="271" w:type="dxa"/>
            <w:shd w:val="clear" w:color="auto" w:fill="FFFFFF"/>
            <w:noWrap/>
            <w:tcMar>
              <w:left w:w="28" w:type="dxa"/>
              <w:right w:w="28" w:type="dxa"/>
            </w:tcMar>
            <w:hideMark/>
          </w:tcPr>
          <w:p w14:paraId="0CB3F16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E414CB7" w14:textId="77777777" w:rsidR="00760772" w:rsidRPr="00760772" w:rsidRDefault="00760772" w:rsidP="00760772">
            <w:pPr>
              <w:rPr>
                <w:sz w:val="20"/>
              </w:rPr>
            </w:pPr>
            <w:r w:rsidRPr="00760772">
              <w:rPr>
                <w:sz w:val="20"/>
              </w:rPr>
              <w:t>Отпуск электроэнергии с шин</w:t>
            </w:r>
          </w:p>
        </w:tc>
        <w:tc>
          <w:tcPr>
            <w:tcW w:w="1418" w:type="dxa"/>
            <w:shd w:val="clear" w:color="auto" w:fill="FFFFFF"/>
            <w:noWrap/>
            <w:tcMar>
              <w:left w:w="28" w:type="dxa"/>
              <w:right w:w="28" w:type="dxa"/>
            </w:tcMar>
            <w:hideMark/>
          </w:tcPr>
          <w:p w14:paraId="5A29072F" w14:textId="77777777" w:rsidR="00760772" w:rsidRPr="00760772" w:rsidRDefault="00760772" w:rsidP="00760772">
            <w:pPr>
              <w:jc w:val="center"/>
              <w:rPr>
                <w:sz w:val="20"/>
              </w:rPr>
            </w:pPr>
            <w:r w:rsidRPr="00760772">
              <w:rPr>
                <w:sz w:val="20"/>
              </w:rPr>
              <w:t xml:space="preserve">млн. </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30575E8" w14:textId="77777777" w:rsidR="00760772" w:rsidRPr="00760772" w:rsidRDefault="00760772" w:rsidP="00760772">
            <w:pPr>
              <w:jc w:val="center"/>
              <w:rPr>
                <w:sz w:val="20"/>
              </w:rPr>
            </w:pPr>
            <w:r w:rsidRPr="00760772">
              <w:rPr>
                <w:sz w:val="20"/>
              </w:rPr>
              <w:t>6440,47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3892B56" w14:textId="77777777" w:rsidR="00760772" w:rsidRPr="00760772" w:rsidRDefault="00760772" w:rsidP="00760772">
            <w:pPr>
              <w:jc w:val="center"/>
              <w:rPr>
                <w:sz w:val="20"/>
              </w:rPr>
            </w:pPr>
            <w:r w:rsidRPr="00760772">
              <w:rPr>
                <w:sz w:val="20"/>
              </w:rPr>
              <w:t>6119,47</w:t>
            </w:r>
          </w:p>
        </w:tc>
      </w:tr>
      <w:tr w:rsidR="00760772" w:rsidRPr="00760772" w14:paraId="23DF73A7" w14:textId="77777777" w:rsidTr="00760772">
        <w:trPr>
          <w:trHeight w:val="20"/>
        </w:trPr>
        <w:tc>
          <w:tcPr>
            <w:tcW w:w="873" w:type="dxa"/>
            <w:shd w:val="clear" w:color="auto" w:fill="FFFFFF"/>
            <w:noWrap/>
            <w:tcMar>
              <w:left w:w="28" w:type="dxa"/>
              <w:right w:w="28" w:type="dxa"/>
            </w:tcMar>
            <w:hideMark/>
          </w:tcPr>
          <w:p w14:paraId="12740B23" w14:textId="77777777" w:rsidR="00760772" w:rsidRPr="00760772" w:rsidRDefault="00760772" w:rsidP="00760772">
            <w:pPr>
              <w:jc w:val="center"/>
              <w:rPr>
                <w:sz w:val="20"/>
              </w:rPr>
            </w:pPr>
            <w:r w:rsidRPr="00760772">
              <w:rPr>
                <w:sz w:val="20"/>
              </w:rPr>
              <w:t>11</w:t>
            </w:r>
          </w:p>
        </w:tc>
        <w:tc>
          <w:tcPr>
            <w:tcW w:w="271" w:type="dxa"/>
            <w:shd w:val="clear" w:color="auto" w:fill="FFFFFF"/>
            <w:noWrap/>
            <w:tcMar>
              <w:left w:w="28" w:type="dxa"/>
              <w:right w:w="28" w:type="dxa"/>
            </w:tcMar>
            <w:hideMark/>
          </w:tcPr>
          <w:p w14:paraId="08DBF40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92DF18E" w14:textId="77777777" w:rsidR="00760772" w:rsidRPr="00760772" w:rsidRDefault="00760772" w:rsidP="00760772">
            <w:pPr>
              <w:rPr>
                <w:sz w:val="20"/>
              </w:rPr>
            </w:pPr>
            <w:r w:rsidRPr="00760772">
              <w:rPr>
                <w:sz w:val="20"/>
              </w:rPr>
              <w:t>Нормативный удельный расход условного топлива на производство электроэнергии</w:t>
            </w:r>
          </w:p>
        </w:tc>
        <w:tc>
          <w:tcPr>
            <w:tcW w:w="1418" w:type="dxa"/>
            <w:shd w:val="clear" w:color="auto" w:fill="FFFFFF"/>
            <w:noWrap/>
            <w:tcMar>
              <w:left w:w="28" w:type="dxa"/>
              <w:right w:w="28" w:type="dxa"/>
            </w:tcMar>
            <w:hideMark/>
          </w:tcPr>
          <w:p w14:paraId="7298D130" w14:textId="77777777" w:rsidR="00760772" w:rsidRPr="00760772" w:rsidRDefault="00760772" w:rsidP="00760772">
            <w:pPr>
              <w:jc w:val="center"/>
              <w:rPr>
                <w:sz w:val="20"/>
              </w:rPr>
            </w:pPr>
            <w:r w:rsidRPr="00760772">
              <w:rPr>
                <w:sz w:val="20"/>
              </w:rPr>
              <w:t>г/</w:t>
            </w:r>
            <w:proofErr w:type="spellStart"/>
            <w:r w:rsidRPr="00760772">
              <w:rPr>
                <w:sz w:val="20"/>
              </w:rPr>
              <w:t>кВтч</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B9E2156" w14:textId="77777777" w:rsidR="00760772" w:rsidRPr="00760772" w:rsidRDefault="00760772" w:rsidP="00760772">
            <w:pPr>
              <w:jc w:val="center"/>
              <w:rPr>
                <w:sz w:val="20"/>
              </w:rPr>
            </w:pPr>
            <w:r w:rsidRPr="00760772">
              <w:rPr>
                <w:sz w:val="20"/>
              </w:rPr>
              <w:t>375,80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C71C6AC" w14:textId="77777777" w:rsidR="00760772" w:rsidRPr="00760772" w:rsidRDefault="00760772" w:rsidP="00760772">
            <w:pPr>
              <w:jc w:val="center"/>
              <w:rPr>
                <w:sz w:val="20"/>
              </w:rPr>
            </w:pPr>
            <w:r w:rsidRPr="00760772">
              <w:rPr>
                <w:sz w:val="20"/>
              </w:rPr>
              <w:t>377,95</w:t>
            </w:r>
          </w:p>
        </w:tc>
      </w:tr>
      <w:tr w:rsidR="00760772" w:rsidRPr="00760772" w14:paraId="42FB47DC" w14:textId="77777777" w:rsidTr="00760772">
        <w:trPr>
          <w:trHeight w:val="20"/>
        </w:trPr>
        <w:tc>
          <w:tcPr>
            <w:tcW w:w="873" w:type="dxa"/>
            <w:shd w:val="clear" w:color="auto" w:fill="FFFFFF"/>
            <w:noWrap/>
            <w:tcMar>
              <w:left w:w="28" w:type="dxa"/>
              <w:right w:w="28" w:type="dxa"/>
            </w:tcMar>
            <w:hideMark/>
          </w:tcPr>
          <w:p w14:paraId="4E6485DD" w14:textId="77777777" w:rsidR="00760772" w:rsidRPr="00760772" w:rsidRDefault="00760772" w:rsidP="00760772">
            <w:pPr>
              <w:jc w:val="center"/>
              <w:rPr>
                <w:sz w:val="20"/>
              </w:rPr>
            </w:pPr>
            <w:r w:rsidRPr="00760772">
              <w:rPr>
                <w:sz w:val="20"/>
              </w:rPr>
              <w:t>12</w:t>
            </w:r>
          </w:p>
        </w:tc>
        <w:tc>
          <w:tcPr>
            <w:tcW w:w="271" w:type="dxa"/>
            <w:shd w:val="clear" w:color="auto" w:fill="FFFFFF"/>
            <w:noWrap/>
            <w:tcMar>
              <w:left w:w="28" w:type="dxa"/>
              <w:right w:w="28" w:type="dxa"/>
            </w:tcMar>
            <w:hideMark/>
          </w:tcPr>
          <w:p w14:paraId="017051F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D055309" w14:textId="77777777" w:rsidR="00760772" w:rsidRPr="00760772" w:rsidRDefault="00760772" w:rsidP="00760772">
            <w:pPr>
              <w:rPr>
                <w:sz w:val="20"/>
              </w:rPr>
            </w:pPr>
            <w:r w:rsidRPr="00760772">
              <w:rPr>
                <w:sz w:val="20"/>
              </w:rPr>
              <w:t>Расход условного топлива на производство электроэнергии</w:t>
            </w:r>
          </w:p>
        </w:tc>
        <w:tc>
          <w:tcPr>
            <w:tcW w:w="1418" w:type="dxa"/>
            <w:shd w:val="clear" w:color="auto" w:fill="FFFFFF"/>
            <w:noWrap/>
            <w:tcMar>
              <w:left w:w="28" w:type="dxa"/>
              <w:right w:w="28" w:type="dxa"/>
            </w:tcMar>
            <w:hideMark/>
          </w:tcPr>
          <w:p w14:paraId="604F6619"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10CAC9D" w14:textId="77777777" w:rsidR="00760772" w:rsidRPr="00760772" w:rsidRDefault="00760772" w:rsidP="00760772">
            <w:pPr>
              <w:jc w:val="center"/>
              <w:rPr>
                <w:sz w:val="20"/>
              </w:rPr>
            </w:pPr>
            <w:r w:rsidRPr="00760772">
              <w:rPr>
                <w:sz w:val="20"/>
              </w:rPr>
              <w:t>2420,33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46F394" w14:textId="77777777" w:rsidR="00760772" w:rsidRPr="00760772" w:rsidRDefault="00760772" w:rsidP="00760772">
            <w:pPr>
              <w:jc w:val="center"/>
              <w:rPr>
                <w:sz w:val="20"/>
              </w:rPr>
            </w:pPr>
            <w:r w:rsidRPr="00760772">
              <w:rPr>
                <w:sz w:val="20"/>
              </w:rPr>
              <w:t>2312,86</w:t>
            </w:r>
          </w:p>
        </w:tc>
      </w:tr>
      <w:tr w:rsidR="00760772" w:rsidRPr="00760772" w14:paraId="22CCAA0B" w14:textId="77777777" w:rsidTr="00760772">
        <w:trPr>
          <w:trHeight w:val="20"/>
        </w:trPr>
        <w:tc>
          <w:tcPr>
            <w:tcW w:w="873" w:type="dxa"/>
            <w:shd w:val="clear" w:color="auto" w:fill="FFFFFF"/>
            <w:noWrap/>
            <w:tcMar>
              <w:left w:w="28" w:type="dxa"/>
              <w:right w:w="28" w:type="dxa"/>
            </w:tcMar>
            <w:hideMark/>
          </w:tcPr>
          <w:p w14:paraId="3D00AD9F" w14:textId="77777777" w:rsidR="00760772" w:rsidRPr="00760772" w:rsidRDefault="00760772" w:rsidP="00760772">
            <w:pPr>
              <w:jc w:val="center"/>
              <w:rPr>
                <w:sz w:val="20"/>
              </w:rPr>
            </w:pPr>
            <w:r w:rsidRPr="00760772">
              <w:rPr>
                <w:sz w:val="20"/>
              </w:rPr>
              <w:t>13</w:t>
            </w:r>
          </w:p>
        </w:tc>
        <w:tc>
          <w:tcPr>
            <w:tcW w:w="271" w:type="dxa"/>
            <w:shd w:val="clear" w:color="auto" w:fill="FFFFFF"/>
            <w:noWrap/>
            <w:tcMar>
              <w:left w:w="28" w:type="dxa"/>
              <w:right w:w="28" w:type="dxa"/>
            </w:tcMar>
            <w:hideMark/>
          </w:tcPr>
          <w:p w14:paraId="5E11796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F6BAA60" w14:textId="77777777" w:rsidR="00760772" w:rsidRPr="00760772" w:rsidRDefault="00760772" w:rsidP="00760772">
            <w:pPr>
              <w:rPr>
                <w:sz w:val="20"/>
              </w:rPr>
            </w:pPr>
            <w:r w:rsidRPr="00760772">
              <w:rPr>
                <w:sz w:val="20"/>
              </w:rPr>
              <w:t>Отпуск тепловой энергии, поставляемой с коллекторов источника тепловой энергии</w:t>
            </w:r>
          </w:p>
        </w:tc>
        <w:tc>
          <w:tcPr>
            <w:tcW w:w="1418" w:type="dxa"/>
            <w:shd w:val="clear" w:color="auto" w:fill="FFFFFF"/>
            <w:noWrap/>
            <w:tcMar>
              <w:left w:w="28" w:type="dxa"/>
              <w:right w:w="28" w:type="dxa"/>
            </w:tcMar>
            <w:hideMark/>
          </w:tcPr>
          <w:p w14:paraId="40742108" w14:textId="77777777" w:rsidR="00760772" w:rsidRPr="00760772" w:rsidRDefault="00760772" w:rsidP="00760772">
            <w:pPr>
              <w:jc w:val="center"/>
              <w:rPr>
                <w:sz w:val="20"/>
              </w:rPr>
            </w:pPr>
            <w:r w:rsidRPr="00760772">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22408EC" w14:textId="77777777" w:rsidR="00760772" w:rsidRPr="00760772" w:rsidRDefault="00760772" w:rsidP="00760772">
            <w:pPr>
              <w:jc w:val="center"/>
              <w:rPr>
                <w:sz w:val="20"/>
              </w:rPr>
            </w:pPr>
            <w:r w:rsidRPr="00760772">
              <w:rPr>
                <w:sz w:val="20"/>
              </w:rPr>
              <w:t>248,49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B77177A" w14:textId="77777777" w:rsidR="00760772" w:rsidRPr="00760772" w:rsidRDefault="00760772" w:rsidP="00760772">
            <w:pPr>
              <w:jc w:val="center"/>
              <w:rPr>
                <w:sz w:val="20"/>
              </w:rPr>
            </w:pPr>
            <w:r w:rsidRPr="00760772">
              <w:rPr>
                <w:sz w:val="20"/>
              </w:rPr>
              <w:t>260,69</w:t>
            </w:r>
          </w:p>
        </w:tc>
      </w:tr>
      <w:tr w:rsidR="00760772" w:rsidRPr="00760772" w14:paraId="0CAD3605" w14:textId="77777777" w:rsidTr="00760772">
        <w:trPr>
          <w:trHeight w:val="20"/>
        </w:trPr>
        <w:tc>
          <w:tcPr>
            <w:tcW w:w="873" w:type="dxa"/>
            <w:shd w:val="clear" w:color="auto" w:fill="FFFFFF"/>
            <w:noWrap/>
            <w:tcMar>
              <w:left w:w="28" w:type="dxa"/>
              <w:right w:w="28" w:type="dxa"/>
            </w:tcMar>
            <w:hideMark/>
          </w:tcPr>
          <w:p w14:paraId="20A43241" w14:textId="77777777" w:rsidR="00760772" w:rsidRPr="00760772" w:rsidRDefault="00760772" w:rsidP="00760772">
            <w:pPr>
              <w:jc w:val="center"/>
              <w:rPr>
                <w:sz w:val="20"/>
              </w:rPr>
            </w:pPr>
            <w:r w:rsidRPr="00760772">
              <w:rPr>
                <w:sz w:val="20"/>
              </w:rPr>
              <w:t>14</w:t>
            </w:r>
          </w:p>
        </w:tc>
        <w:tc>
          <w:tcPr>
            <w:tcW w:w="271" w:type="dxa"/>
            <w:shd w:val="clear" w:color="auto" w:fill="FFFFFF"/>
            <w:noWrap/>
            <w:tcMar>
              <w:left w:w="28" w:type="dxa"/>
              <w:right w:w="28" w:type="dxa"/>
            </w:tcMar>
            <w:hideMark/>
          </w:tcPr>
          <w:p w14:paraId="56289B5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EDB32A3" w14:textId="77777777" w:rsidR="00760772" w:rsidRPr="00760772" w:rsidRDefault="00760772" w:rsidP="00760772">
            <w:pPr>
              <w:rPr>
                <w:sz w:val="20"/>
              </w:rPr>
            </w:pPr>
            <w:r w:rsidRPr="00760772">
              <w:rPr>
                <w:sz w:val="20"/>
              </w:rPr>
              <w:t>Нормативный удельный расход условного топлива на производство тепловой энергии</w:t>
            </w:r>
          </w:p>
        </w:tc>
        <w:tc>
          <w:tcPr>
            <w:tcW w:w="1418" w:type="dxa"/>
            <w:shd w:val="clear" w:color="auto" w:fill="FFFFFF"/>
            <w:noWrap/>
            <w:tcMar>
              <w:left w:w="28" w:type="dxa"/>
              <w:right w:w="28" w:type="dxa"/>
            </w:tcMar>
            <w:hideMark/>
          </w:tcPr>
          <w:p w14:paraId="6A328A9A" w14:textId="77777777" w:rsidR="00760772" w:rsidRPr="00760772" w:rsidRDefault="00760772" w:rsidP="00760772">
            <w:pPr>
              <w:jc w:val="center"/>
              <w:rPr>
                <w:sz w:val="20"/>
              </w:rPr>
            </w:pPr>
            <w:r w:rsidRPr="00760772">
              <w:rPr>
                <w:sz w:val="20"/>
              </w:rPr>
              <w:t>кг/Гкал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FFC2BA9" w14:textId="77777777" w:rsidR="00760772" w:rsidRPr="00760772" w:rsidRDefault="00760772" w:rsidP="00760772">
            <w:pPr>
              <w:jc w:val="center"/>
              <w:rPr>
                <w:sz w:val="20"/>
              </w:rPr>
            </w:pPr>
            <w:r w:rsidRPr="00760772">
              <w:rPr>
                <w:sz w:val="20"/>
              </w:rPr>
              <w:t>182,90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23B394" w14:textId="77777777" w:rsidR="00760772" w:rsidRPr="00760772" w:rsidRDefault="00760772" w:rsidP="00760772">
            <w:pPr>
              <w:jc w:val="center"/>
              <w:rPr>
                <w:sz w:val="20"/>
              </w:rPr>
            </w:pPr>
            <w:r w:rsidRPr="00760772">
              <w:rPr>
                <w:sz w:val="20"/>
              </w:rPr>
              <w:t>182,50</w:t>
            </w:r>
          </w:p>
        </w:tc>
      </w:tr>
      <w:tr w:rsidR="00760772" w:rsidRPr="00760772" w14:paraId="216E42D4" w14:textId="77777777" w:rsidTr="00760772">
        <w:trPr>
          <w:trHeight w:val="20"/>
        </w:trPr>
        <w:tc>
          <w:tcPr>
            <w:tcW w:w="873" w:type="dxa"/>
            <w:shd w:val="clear" w:color="auto" w:fill="FFFFFF"/>
            <w:noWrap/>
            <w:tcMar>
              <w:left w:w="28" w:type="dxa"/>
              <w:right w:w="28" w:type="dxa"/>
            </w:tcMar>
            <w:hideMark/>
          </w:tcPr>
          <w:p w14:paraId="6BFE1E07" w14:textId="77777777" w:rsidR="00760772" w:rsidRPr="00760772" w:rsidRDefault="00760772" w:rsidP="00760772">
            <w:pPr>
              <w:jc w:val="center"/>
              <w:rPr>
                <w:sz w:val="20"/>
              </w:rPr>
            </w:pPr>
            <w:r w:rsidRPr="00760772">
              <w:rPr>
                <w:sz w:val="20"/>
              </w:rPr>
              <w:t>15</w:t>
            </w:r>
          </w:p>
        </w:tc>
        <w:tc>
          <w:tcPr>
            <w:tcW w:w="271" w:type="dxa"/>
            <w:shd w:val="clear" w:color="auto" w:fill="FFFFFF"/>
            <w:noWrap/>
            <w:tcMar>
              <w:left w:w="28" w:type="dxa"/>
              <w:right w:w="28" w:type="dxa"/>
            </w:tcMar>
            <w:hideMark/>
          </w:tcPr>
          <w:p w14:paraId="0ED2E5F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BCBD12C" w14:textId="77777777" w:rsidR="00760772" w:rsidRPr="00760772" w:rsidRDefault="00760772" w:rsidP="00760772">
            <w:pPr>
              <w:rPr>
                <w:sz w:val="20"/>
              </w:rPr>
            </w:pPr>
            <w:r w:rsidRPr="00760772">
              <w:rPr>
                <w:sz w:val="20"/>
              </w:rPr>
              <w:t>Итого расход условного топлива на производство тепловой энергии</w:t>
            </w:r>
          </w:p>
        </w:tc>
        <w:tc>
          <w:tcPr>
            <w:tcW w:w="1418" w:type="dxa"/>
            <w:shd w:val="clear" w:color="auto" w:fill="FFFFFF"/>
            <w:noWrap/>
            <w:tcMar>
              <w:left w:w="28" w:type="dxa"/>
              <w:right w:w="28" w:type="dxa"/>
            </w:tcMar>
            <w:hideMark/>
          </w:tcPr>
          <w:p w14:paraId="65246C89"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649EA8" w14:textId="77777777" w:rsidR="00760772" w:rsidRPr="00760772" w:rsidRDefault="00760772" w:rsidP="00760772">
            <w:pPr>
              <w:jc w:val="center"/>
              <w:rPr>
                <w:sz w:val="20"/>
              </w:rPr>
            </w:pPr>
            <w:r w:rsidRPr="00760772">
              <w:rPr>
                <w:sz w:val="20"/>
              </w:rPr>
              <w:t>45,45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C277988" w14:textId="77777777" w:rsidR="00760772" w:rsidRPr="00760772" w:rsidRDefault="00760772" w:rsidP="00760772">
            <w:pPr>
              <w:jc w:val="center"/>
              <w:rPr>
                <w:sz w:val="20"/>
              </w:rPr>
            </w:pPr>
            <w:r w:rsidRPr="00760772">
              <w:rPr>
                <w:sz w:val="20"/>
              </w:rPr>
              <w:t>47,58</w:t>
            </w:r>
          </w:p>
        </w:tc>
      </w:tr>
      <w:tr w:rsidR="00760772" w:rsidRPr="00760772" w14:paraId="74D38264" w14:textId="77777777" w:rsidTr="00760772">
        <w:trPr>
          <w:trHeight w:val="20"/>
        </w:trPr>
        <w:tc>
          <w:tcPr>
            <w:tcW w:w="873" w:type="dxa"/>
            <w:shd w:val="clear" w:color="auto" w:fill="FFFFFF"/>
            <w:noWrap/>
            <w:tcMar>
              <w:left w:w="28" w:type="dxa"/>
              <w:right w:w="28" w:type="dxa"/>
            </w:tcMar>
            <w:hideMark/>
          </w:tcPr>
          <w:p w14:paraId="1E06927D" w14:textId="77777777" w:rsidR="00760772" w:rsidRPr="00760772" w:rsidRDefault="00760772" w:rsidP="00760772">
            <w:pPr>
              <w:jc w:val="center"/>
              <w:rPr>
                <w:sz w:val="20"/>
              </w:rPr>
            </w:pPr>
            <w:r w:rsidRPr="00760772">
              <w:rPr>
                <w:sz w:val="20"/>
              </w:rPr>
              <w:t>16</w:t>
            </w:r>
          </w:p>
        </w:tc>
        <w:tc>
          <w:tcPr>
            <w:tcW w:w="271" w:type="dxa"/>
            <w:shd w:val="clear" w:color="auto" w:fill="FFFFFF"/>
            <w:noWrap/>
            <w:tcMar>
              <w:left w:w="28" w:type="dxa"/>
              <w:right w:w="28" w:type="dxa"/>
            </w:tcMar>
            <w:hideMark/>
          </w:tcPr>
          <w:p w14:paraId="7D2E863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CE0171D" w14:textId="77777777" w:rsidR="00760772" w:rsidRPr="00760772" w:rsidRDefault="00760772" w:rsidP="00760772">
            <w:pPr>
              <w:rPr>
                <w:sz w:val="20"/>
              </w:rPr>
            </w:pPr>
            <w:r w:rsidRPr="00760772">
              <w:rPr>
                <w:sz w:val="20"/>
              </w:rPr>
              <w:t xml:space="preserve">Расход т </w:t>
            </w:r>
            <w:proofErr w:type="spellStart"/>
            <w:r w:rsidRPr="00760772">
              <w:rPr>
                <w:sz w:val="20"/>
              </w:rPr>
              <w:t>у.т</w:t>
            </w:r>
            <w:proofErr w:type="spellEnd"/>
            <w:r w:rsidRPr="00760772">
              <w:rPr>
                <w:sz w:val="20"/>
              </w:rPr>
              <w:t>., всего</w:t>
            </w:r>
          </w:p>
        </w:tc>
        <w:tc>
          <w:tcPr>
            <w:tcW w:w="1418" w:type="dxa"/>
            <w:shd w:val="clear" w:color="auto" w:fill="FFFFFF"/>
            <w:noWrap/>
            <w:tcMar>
              <w:left w:w="28" w:type="dxa"/>
              <w:right w:w="28" w:type="dxa"/>
            </w:tcMar>
            <w:hideMark/>
          </w:tcPr>
          <w:p w14:paraId="3BE3AEA5"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AFB434" w14:textId="77777777" w:rsidR="00760772" w:rsidRPr="00760772" w:rsidRDefault="00760772" w:rsidP="00760772">
            <w:pPr>
              <w:jc w:val="center"/>
              <w:rPr>
                <w:sz w:val="20"/>
              </w:rPr>
            </w:pPr>
            <w:r w:rsidRPr="00760772">
              <w:rPr>
                <w:sz w:val="20"/>
              </w:rPr>
              <w:t>2465,78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7A0F492" w14:textId="77777777" w:rsidR="00760772" w:rsidRPr="00760772" w:rsidRDefault="00760772" w:rsidP="00760772">
            <w:pPr>
              <w:jc w:val="center"/>
              <w:rPr>
                <w:sz w:val="20"/>
              </w:rPr>
            </w:pPr>
            <w:r w:rsidRPr="00760772">
              <w:rPr>
                <w:sz w:val="20"/>
              </w:rPr>
              <w:t>2360,44</w:t>
            </w:r>
          </w:p>
        </w:tc>
      </w:tr>
      <w:tr w:rsidR="00760772" w:rsidRPr="00760772" w14:paraId="6B7CBD0B" w14:textId="77777777" w:rsidTr="00760772">
        <w:trPr>
          <w:trHeight w:val="20"/>
        </w:trPr>
        <w:tc>
          <w:tcPr>
            <w:tcW w:w="873" w:type="dxa"/>
            <w:shd w:val="clear" w:color="auto" w:fill="FFFFFF"/>
            <w:noWrap/>
            <w:tcMar>
              <w:left w:w="28" w:type="dxa"/>
              <w:right w:w="28" w:type="dxa"/>
            </w:tcMar>
            <w:hideMark/>
          </w:tcPr>
          <w:p w14:paraId="713E322F" w14:textId="77777777" w:rsidR="00760772" w:rsidRPr="00760772" w:rsidRDefault="00760772" w:rsidP="00760772">
            <w:pPr>
              <w:jc w:val="center"/>
              <w:rPr>
                <w:sz w:val="20"/>
              </w:rPr>
            </w:pPr>
            <w:r w:rsidRPr="00760772">
              <w:rPr>
                <w:sz w:val="20"/>
              </w:rPr>
              <w:t>17</w:t>
            </w:r>
          </w:p>
        </w:tc>
        <w:tc>
          <w:tcPr>
            <w:tcW w:w="271" w:type="dxa"/>
            <w:shd w:val="clear" w:color="auto" w:fill="FFFFFF"/>
            <w:noWrap/>
            <w:tcMar>
              <w:left w:w="28" w:type="dxa"/>
              <w:right w:w="28" w:type="dxa"/>
            </w:tcMar>
            <w:hideMark/>
          </w:tcPr>
          <w:p w14:paraId="7A1818A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976A7F2" w14:textId="77777777" w:rsidR="00760772" w:rsidRPr="00760772" w:rsidRDefault="00760772" w:rsidP="00760772">
            <w:pPr>
              <w:rPr>
                <w:sz w:val="20"/>
              </w:rPr>
            </w:pPr>
            <w:r w:rsidRPr="00760772">
              <w:rPr>
                <w:sz w:val="20"/>
              </w:rPr>
              <w:t>Удельный вес расхода топлива на производство тепловой энергии (п. 15/п. 16)</w:t>
            </w:r>
          </w:p>
        </w:tc>
        <w:tc>
          <w:tcPr>
            <w:tcW w:w="1418" w:type="dxa"/>
            <w:shd w:val="clear" w:color="auto" w:fill="FFFFFF"/>
            <w:noWrap/>
            <w:tcMar>
              <w:left w:w="28" w:type="dxa"/>
              <w:right w:w="28" w:type="dxa"/>
            </w:tcMar>
            <w:hideMark/>
          </w:tcPr>
          <w:p w14:paraId="2815AA56"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2345A4A" w14:textId="77777777" w:rsidR="00760772" w:rsidRPr="00760772" w:rsidRDefault="00760772" w:rsidP="00760772">
            <w:pPr>
              <w:jc w:val="center"/>
              <w:rPr>
                <w:sz w:val="20"/>
              </w:rPr>
            </w:pPr>
            <w:r w:rsidRPr="00760772">
              <w:rPr>
                <w:sz w:val="20"/>
              </w:rPr>
              <w:t>1,84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D78B9CE" w14:textId="77777777" w:rsidR="00760772" w:rsidRPr="00760772" w:rsidRDefault="00760772" w:rsidP="00760772">
            <w:pPr>
              <w:jc w:val="center"/>
              <w:rPr>
                <w:sz w:val="20"/>
              </w:rPr>
            </w:pPr>
            <w:r w:rsidRPr="00760772">
              <w:rPr>
                <w:sz w:val="20"/>
              </w:rPr>
              <w:t>2,02</w:t>
            </w:r>
          </w:p>
        </w:tc>
      </w:tr>
      <w:tr w:rsidR="00760772" w:rsidRPr="00760772" w14:paraId="41B0EF69" w14:textId="77777777" w:rsidTr="00760772">
        <w:trPr>
          <w:trHeight w:val="20"/>
        </w:trPr>
        <w:tc>
          <w:tcPr>
            <w:tcW w:w="873" w:type="dxa"/>
            <w:shd w:val="clear" w:color="auto" w:fill="FFFFFF"/>
            <w:noWrap/>
            <w:tcMar>
              <w:left w:w="28" w:type="dxa"/>
              <w:right w:w="28" w:type="dxa"/>
            </w:tcMar>
            <w:hideMark/>
          </w:tcPr>
          <w:p w14:paraId="2B6D4B74" w14:textId="77777777" w:rsidR="00760772" w:rsidRPr="00760772" w:rsidRDefault="00760772" w:rsidP="00760772">
            <w:pPr>
              <w:jc w:val="center"/>
              <w:rPr>
                <w:sz w:val="20"/>
              </w:rPr>
            </w:pPr>
            <w:r w:rsidRPr="00760772">
              <w:rPr>
                <w:sz w:val="20"/>
              </w:rPr>
              <w:t>18</w:t>
            </w:r>
          </w:p>
        </w:tc>
        <w:tc>
          <w:tcPr>
            <w:tcW w:w="271" w:type="dxa"/>
            <w:shd w:val="clear" w:color="auto" w:fill="FFFFFF"/>
            <w:noWrap/>
            <w:tcMar>
              <w:left w:w="28" w:type="dxa"/>
              <w:right w:w="28" w:type="dxa"/>
            </w:tcMar>
            <w:hideMark/>
          </w:tcPr>
          <w:p w14:paraId="1AF46FB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E6F9441" w14:textId="77777777" w:rsidR="00760772" w:rsidRPr="00760772" w:rsidRDefault="00760772" w:rsidP="00760772">
            <w:pPr>
              <w:rPr>
                <w:sz w:val="20"/>
              </w:rPr>
            </w:pPr>
            <w:r w:rsidRPr="00760772">
              <w:rPr>
                <w:sz w:val="20"/>
              </w:rPr>
              <w:t>Расход условного топлива</w:t>
            </w:r>
          </w:p>
        </w:tc>
        <w:tc>
          <w:tcPr>
            <w:tcW w:w="1418" w:type="dxa"/>
            <w:shd w:val="clear" w:color="auto" w:fill="FFFFFF"/>
            <w:noWrap/>
            <w:tcMar>
              <w:left w:w="28" w:type="dxa"/>
              <w:right w:w="28" w:type="dxa"/>
            </w:tcMar>
            <w:hideMark/>
          </w:tcPr>
          <w:p w14:paraId="09975F5A"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F31BC17" w14:textId="77777777" w:rsidR="00760772" w:rsidRPr="00760772" w:rsidRDefault="00760772" w:rsidP="00760772">
            <w:pPr>
              <w:jc w:val="center"/>
              <w:rPr>
                <w:sz w:val="20"/>
              </w:rPr>
            </w:pPr>
            <w:r w:rsidRPr="00760772">
              <w:rPr>
                <w:sz w:val="20"/>
              </w:rPr>
              <w:t>2465,78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2098145" w14:textId="77777777" w:rsidR="00760772" w:rsidRPr="00760772" w:rsidRDefault="00760772" w:rsidP="00760772">
            <w:pPr>
              <w:jc w:val="center"/>
              <w:rPr>
                <w:sz w:val="20"/>
              </w:rPr>
            </w:pPr>
            <w:r w:rsidRPr="00760772">
              <w:rPr>
                <w:sz w:val="20"/>
              </w:rPr>
              <w:t>2360,44</w:t>
            </w:r>
          </w:p>
        </w:tc>
      </w:tr>
      <w:tr w:rsidR="00760772" w:rsidRPr="00760772" w14:paraId="79773A02" w14:textId="77777777" w:rsidTr="00760772">
        <w:trPr>
          <w:trHeight w:val="20"/>
        </w:trPr>
        <w:tc>
          <w:tcPr>
            <w:tcW w:w="873" w:type="dxa"/>
            <w:shd w:val="clear" w:color="auto" w:fill="FFFFFF"/>
            <w:noWrap/>
            <w:tcMar>
              <w:left w:w="28" w:type="dxa"/>
              <w:right w:w="28" w:type="dxa"/>
            </w:tcMar>
            <w:hideMark/>
          </w:tcPr>
          <w:p w14:paraId="3BDD6397" w14:textId="77777777" w:rsidR="00760772" w:rsidRPr="00760772" w:rsidRDefault="00760772" w:rsidP="00760772">
            <w:pPr>
              <w:jc w:val="center"/>
              <w:rPr>
                <w:sz w:val="20"/>
              </w:rPr>
            </w:pPr>
            <w:r w:rsidRPr="00760772">
              <w:rPr>
                <w:sz w:val="20"/>
              </w:rPr>
              <w:t>18.1</w:t>
            </w:r>
          </w:p>
        </w:tc>
        <w:tc>
          <w:tcPr>
            <w:tcW w:w="271" w:type="dxa"/>
            <w:shd w:val="clear" w:color="auto" w:fill="FFFFFF"/>
            <w:noWrap/>
            <w:tcMar>
              <w:left w:w="28" w:type="dxa"/>
              <w:right w:w="28" w:type="dxa"/>
            </w:tcMar>
            <w:hideMark/>
          </w:tcPr>
          <w:p w14:paraId="37427D8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CD6B6E8"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2433965C"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1C041D" w14:textId="77777777" w:rsidR="00760772" w:rsidRPr="00760772" w:rsidRDefault="00760772" w:rsidP="00760772">
            <w:pPr>
              <w:jc w:val="center"/>
              <w:rPr>
                <w:sz w:val="20"/>
              </w:rPr>
            </w:pPr>
            <w:r w:rsidRPr="00760772">
              <w:rPr>
                <w:sz w:val="20"/>
              </w:rPr>
              <w:t>2456,16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FD6AB52" w14:textId="77777777" w:rsidR="00760772" w:rsidRPr="00760772" w:rsidRDefault="00760772" w:rsidP="00760772">
            <w:pPr>
              <w:jc w:val="center"/>
              <w:rPr>
                <w:sz w:val="20"/>
              </w:rPr>
            </w:pPr>
            <w:r w:rsidRPr="00760772">
              <w:rPr>
                <w:sz w:val="20"/>
              </w:rPr>
              <w:t>2351,47</w:t>
            </w:r>
          </w:p>
        </w:tc>
      </w:tr>
      <w:tr w:rsidR="00760772" w:rsidRPr="00760772" w14:paraId="4EC79FAD" w14:textId="77777777" w:rsidTr="00760772">
        <w:trPr>
          <w:trHeight w:val="20"/>
        </w:trPr>
        <w:tc>
          <w:tcPr>
            <w:tcW w:w="873" w:type="dxa"/>
            <w:shd w:val="clear" w:color="auto" w:fill="FFFFFF"/>
            <w:noWrap/>
            <w:tcMar>
              <w:left w:w="28" w:type="dxa"/>
              <w:right w:w="28" w:type="dxa"/>
            </w:tcMar>
            <w:hideMark/>
          </w:tcPr>
          <w:p w14:paraId="6DF95B08"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122628F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CFD295F"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77290577"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BC38BE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DB2FDB" w14:textId="77777777" w:rsidR="00760772" w:rsidRPr="00760772" w:rsidRDefault="00760772" w:rsidP="00760772">
            <w:pPr>
              <w:jc w:val="center"/>
              <w:rPr>
                <w:sz w:val="20"/>
              </w:rPr>
            </w:pPr>
            <w:r w:rsidRPr="00760772">
              <w:rPr>
                <w:sz w:val="20"/>
              </w:rPr>
              <w:t> </w:t>
            </w:r>
          </w:p>
        </w:tc>
      </w:tr>
      <w:tr w:rsidR="00760772" w:rsidRPr="00760772" w14:paraId="45F9534D" w14:textId="77777777" w:rsidTr="00760772">
        <w:trPr>
          <w:trHeight w:val="20"/>
        </w:trPr>
        <w:tc>
          <w:tcPr>
            <w:tcW w:w="873" w:type="dxa"/>
            <w:shd w:val="clear" w:color="auto" w:fill="FFFFFF"/>
            <w:noWrap/>
            <w:tcMar>
              <w:left w:w="28" w:type="dxa"/>
              <w:right w:w="28" w:type="dxa"/>
            </w:tcMar>
            <w:hideMark/>
          </w:tcPr>
          <w:p w14:paraId="5B4595C0" w14:textId="77777777" w:rsidR="00760772" w:rsidRPr="00760772" w:rsidRDefault="00760772" w:rsidP="00760772">
            <w:pPr>
              <w:jc w:val="center"/>
              <w:rPr>
                <w:sz w:val="20"/>
              </w:rPr>
            </w:pPr>
            <w:r w:rsidRPr="00760772">
              <w:rPr>
                <w:sz w:val="20"/>
              </w:rPr>
              <w:t>18.2</w:t>
            </w:r>
          </w:p>
        </w:tc>
        <w:tc>
          <w:tcPr>
            <w:tcW w:w="271" w:type="dxa"/>
            <w:shd w:val="clear" w:color="auto" w:fill="FFFFFF"/>
            <w:noWrap/>
            <w:tcMar>
              <w:left w:w="28" w:type="dxa"/>
              <w:right w:w="28" w:type="dxa"/>
            </w:tcMar>
            <w:hideMark/>
          </w:tcPr>
          <w:p w14:paraId="178EC1CA"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AAD3075"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4128DCAF"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A6F9CB" w14:textId="77777777" w:rsidR="00760772" w:rsidRPr="00760772" w:rsidRDefault="00760772" w:rsidP="00760772">
            <w:pPr>
              <w:jc w:val="center"/>
              <w:rPr>
                <w:sz w:val="20"/>
              </w:rPr>
            </w:pPr>
            <w:r w:rsidRPr="00760772">
              <w:rPr>
                <w:sz w:val="20"/>
              </w:rPr>
              <w:t>9,62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BC9C0E1" w14:textId="77777777" w:rsidR="00760772" w:rsidRPr="00760772" w:rsidRDefault="00760772" w:rsidP="00760772">
            <w:pPr>
              <w:jc w:val="center"/>
              <w:rPr>
                <w:sz w:val="20"/>
              </w:rPr>
            </w:pPr>
            <w:r w:rsidRPr="00760772">
              <w:rPr>
                <w:sz w:val="20"/>
              </w:rPr>
              <w:t>8,97</w:t>
            </w:r>
          </w:p>
        </w:tc>
      </w:tr>
      <w:tr w:rsidR="00760772" w:rsidRPr="00760772" w14:paraId="1A54C6F1" w14:textId="77777777" w:rsidTr="00760772">
        <w:trPr>
          <w:trHeight w:val="20"/>
        </w:trPr>
        <w:tc>
          <w:tcPr>
            <w:tcW w:w="873" w:type="dxa"/>
            <w:shd w:val="clear" w:color="auto" w:fill="FFFFFF"/>
            <w:noWrap/>
            <w:tcMar>
              <w:left w:w="28" w:type="dxa"/>
              <w:right w:w="28" w:type="dxa"/>
            </w:tcMar>
            <w:hideMark/>
          </w:tcPr>
          <w:p w14:paraId="08FD8977" w14:textId="77777777" w:rsidR="00760772" w:rsidRPr="00760772" w:rsidRDefault="00760772" w:rsidP="00760772">
            <w:pPr>
              <w:jc w:val="center"/>
              <w:rPr>
                <w:sz w:val="20"/>
              </w:rPr>
            </w:pPr>
            <w:r w:rsidRPr="00760772">
              <w:rPr>
                <w:sz w:val="20"/>
              </w:rPr>
              <w:t>18.3</w:t>
            </w:r>
          </w:p>
        </w:tc>
        <w:tc>
          <w:tcPr>
            <w:tcW w:w="271" w:type="dxa"/>
            <w:shd w:val="clear" w:color="auto" w:fill="FFFFFF"/>
            <w:noWrap/>
            <w:tcMar>
              <w:left w:w="28" w:type="dxa"/>
              <w:right w:w="28" w:type="dxa"/>
            </w:tcMar>
            <w:hideMark/>
          </w:tcPr>
          <w:p w14:paraId="018F619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49EA827"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05A5CE05"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DD396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5F02F55" w14:textId="77777777" w:rsidR="00760772" w:rsidRPr="00760772" w:rsidRDefault="00760772" w:rsidP="00760772">
            <w:pPr>
              <w:jc w:val="center"/>
              <w:rPr>
                <w:sz w:val="20"/>
              </w:rPr>
            </w:pPr>
            <w:r w:rsidRPr="00760772">
              <w:rPr>
                <w:sz w:val="20"/>
              </w:rPr>
              <w:t>0,00</w:t>
            </w:r>
          </w:p>
        </w:tc>
      </w:tr>
      <w:tr w:rsidR="00760772" w:rsidRPr="00760772" w14:paraId="28C4E573" w14:textId="77777777" w:rsidTr="00760772">
        <w:trPr>
          <w:trHeight w:val="20"/>
        </w:trPr>
        <w:tc>
          <w:tcPr>
            <w:tcW w:w="873" w:type="dxa"/>
            <w:shd w:val="clear" w:color="auto" w:fill="FFFFFF"/>
            <w:noWrap/>
            <w:tcMar>
              <w:left w:w="28" w:type="dxa"/>
              <w:right w:w="28" w:type="dxa"/>
            </w:tcMar>
            <w:hideMark/>
          </w:tcPr>
          <w:p w14:paraId="4160D727" w14:textId="77777777" w:rsidR="00760772" w:rsidRPr="00760772" w:rsidRDefault="00760772" w:rsidP="00760772">
            <w:pPr>
              <w:jc w:val="center"/>
              <w:rPr>
                <w:sz w:val="20"/>
              </w:rPr>
            </w:pPr>
            <w:r w:rsidRPr="00760772">
              <w:rPr>
                <w:sz w:val="20"/>
              </w:rPr>
              <w:t>18.3.1</w:t>
            </w:r>
          </w:p>
        </w:tc>
        <w:tc>
          <w:tcPr>
            <w:tcW w:w="271" w:type="dxa"/>
            <w:shd w:val="clear" w:color="auto" w:fill="FFFFFF"/>
            <w:noWrap/>
            <w:tcMar>
              <w:left w:w="28" w:type="dxa"/>
              <w:right w:w="28" w:type="dxa"/>
            </w:tcMar>
            <w:hideMark/>
          </w:tcPr>
          <w:p w14:paraId="3B2AD79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59CE529"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1F105008"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FDAF96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E9DDA1A" w14:textId="77777777" w:rsidR="00760772" w:rsidRPr="00760772" w:rsidRDefault="00760772" w:rsidP="00760772">
            <w:pPr>
              <w:jc w:val="center"/>
              <w:rPr>
                <w:sz w:val="20"/>
              </w:rPr>
            </w:pPr>
            <w:r w:rsidRPr="00760772">
              <w:rPr>
                <w:sz w:val="20"/>
              </w:rPr>
              <w:t>0,00</w:t>
            </w:r>
          </w:p>
        </w:tc>
      </w:tr>
      <w:tr w:rsidR="00760772" w:rsidRPr="00760772" w14:paraId="7A60C58A" w14:textId="77777777" w:rsidTr="00760772">
        <w:trPr>
          <w:trHeight w:val="20"/>
        </w:trPr>
        <w:tc>
          <w:tcPr>
            <w:tcW w:w="873" w:type="dxa"/>
            <w:shd w:val="clear" w:color="auto" w:fill="FFFFFF"/>
            <w:noWrap/>
            <w:tcMar>
              <w:left w:w="28" w:type="dxa"/>
              <w:right w:w="28" w:type="dxa"/>
            </w:tcMar>
            <w:hideMark/>
          </w:tcPr>
          <w:p w14:paraId="24A323A0" w14:textId="77777777" w:rsidR="00760772" w:rsidRPr="00760772" w:rsidRDefault="00760772" w:rsidP="00760772">
            <w:pPr>
              <w:jc w:val="center"/>
              <w:rPr>
                <w:sz w:val="20"/>
              </w:rPr>
            </w:pPr>
            <w:r w:rsidRPr="00760772">
              <w:rPr>
                <w:sz w:val="20"/>
              </w:rPr>
              <w:t>18.3.2</w:t>
            </w:r>
          </w:p>
        </w:tc>
        <w:tc>
          <w:tcPr>
            <w:tcW w:w="271" w:type="dxa"/>
            <w:shd w:val="clear" w:color="auto" w:fill="FFFFFF"/>
            <w:noWrap/>
            <w:tcMar>
              <w:left w:w="28" w:type="dxa"/>
              <w:right w:w="28" w:type="dxa"/>
            </w:tcMar>
            <w:hideMark/>
          </w:tcPr>
          <w:p w14:paraId="219A897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09879FD"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348CBDFF"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661A65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B384FF9" w14:textId="77777777" w:rsidR="00760772" w:rsidRPr="00760772" w:rsidRDefault="00760772" w:rsidP="00760772">
            <w:pPr>
              <w:jc w:val="center"/>
              <w:rPr>
                <w:sz w:val="20"/>
              </w:rPr>
            </w:pPr>
            <w:r w:rsidRPr="00760772">
              <w:rPr>
                <w:sz w:val="20"/>
              </w:rPr>
              <w:t>0,00</w:t>
            </w:r>
          </w:p>
        </w:tc>
      </w:tr>
      <w:tr w:rsidR="00760772" w:rsidRPr="00760772" w14:paraId="7A17127E" w14:textId="77777777" w:rsidTr="00760772">
        <w:trPr>
          <w:trHeight w:val="20"/>
        </w:trPr>
        <w:tc>
          <w:tcPr>
            <w:tcW w:w="873" w:type="dxa"/>
            <w:shd w:val="clear" w:color="auto" w:fill="FFFFFF"/>
            <w:noWrap/>
            <w:tcMar>
              <w:left w:w="28" w:type="dxa"/>
              <w:right w:w="28" w:type="dxa"/>
            </w:tcMar>
            <w:hideMark/>
          </w:tcPr>
          <w:p w14:paraId="6D874746" w14:textId="77777777" w:rsidR="00760772" w:rsidRPr="00760772" w:rsidRDefault="00760772" w:rsidP="00760772">
            <w:pPr>
              <w:jc w:val="center"/>
              <w:rPr>
                <w:sz w:val="20"/>
              </w:rPr>
            </w:pPr>
            <w:r w:rsidRPr="00760772">
              <w:rPr>
                <w:sz w:val="20"/>
              </w:rPr>
              <w:t>18.3.3</w:t>
            </w:r>
          </w:p>
        </w:tc>
        <w:tc>
          <w:tcPr>
            <w:tcW w:w="271" w:type="dxa"/>
            <w:shd w:val="clear" w:color="auto" w:fill="FFFFFF"/>
            <w:noWrap/>
            <w:tcMar>
              <w:left w:w="28" w:type="dxa"/>
              <w:right w:w="28" w:type="dxa"/>
            </w:tcMar>
            <w:hideMark/>
          </w:tcPr>
          <w:p w14:paraId="79C64A4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71C7DC1"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2B11279C"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C2964F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B14052A" w14:textId="77777777" w:rsidR="00760772" w:rsidRPr="00760772" w:rsidRDefault="00760772" w:rsidP="00760772">
            <w:pPr>
              <w:jc w:val="center"/>
              <w:rPr>
                <w:sz w:val="20"/>
              </w:rPr>
            </w:pPr>
            <w:r w:rsidRPr="00760772">
              <w:rPr>
                <w:sz w:val="20"/>
              </w:rPr>
              <w:t>0,00</w:t>
            </w:r>
          </w:p>
        </w:tc>
      </w:tr>
      <w:tr w:rsidR="00760772" w:rsidRPr="00760772" w14:paraId="482102AC" w14:textId="77777777" w:rsidTr="00760772">
        <w:trPr>
          <w:trHeight w:val="20"/>
        </w:trPr>
        <w:tc>
          <w:tcPr>
            <w:tcW w:w="873" w:type="dxa"/>
            <w:shd w:val="clear" w:color="auto" w:fill="FFFFFF"/>
            <w:noWrap/>
            <w:tcMar>
              <w:left w:w="28" w:type="dxa"/>
              <w:right w:w="28" w:type="dxa"/>
            </w:tcMar>
            <w:hideMark/>
          </w:tcPr>
          <w:p w14:paraId="622D5DE3" w14:textId="77777777" w:rsidR="00760772" w:rsidRPr="00760772" w:rsidRDefault="00760772" w:rsidP="00760772">
            <w:pPr>
              <w:jc w:val="center"/>
              <w:rPr>
                <w:sz w:val="20"/>
              </w:rPr>
            </w:pPr>
            <w:r w:rsidRPr="00760772">
              <w:rPr>
                <w:sz w:val="20"/>
              </w:rPr>
              <w:t>18.4</w:t>
            </w:r>
          </w:p>
        </w:tc>
        <w:tc>
          <w:tcPr>
            <w:tcW w:w="271" w:type="dxa"/>
            <w:shd w:val="clear" w:color="auto" w:fill="FFFFFF"/>
            <w:noWrap/>
            <w:tcMar>
              <w:left w:w="28" w:type="dxa"/>
              <w:right w:w="28" w:type="dxa"/>
            </w:tcMar>
            <w:hideMark/>
          </w:tcPr>
          <w:p w14:paraId="0177BFE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A090296"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76B52B40"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493E1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7E004B2" w14:textId="77777777" w:rsidR="00760772" w:rsidRPr="00760772" w:rsidRDefault="00760772" w:rsidP="00760772">
            <w:pPr>
              <w:jc w:val="center"/>
              <w:rPr>
                <w:sz w:val="20"/>
              </w:rPr>
            </w:pPr>
            <w:r w:rsidRPr="00760772">
              <w:rPr>
                <w:sz w:val="20"/>
              </w:rPr>
              <w:t>0,00</w:t>
            </w:r>
          </w:p>
        </w:tc>
      </w:tr>
      <w:tr w:rsidR="00760772" w:rsidRPr="00760772" w14:paraId="511F299B" w14:textId="77777777" w:rsidTr="00760772">
        <w:trPr>
          <w:trHeight w:val="20"/>
        </w:trPr>
        <w:tc>
          <w:tcPr>
            <w:tcW w:w="873" w:type="dxa"/>
            <w:shd w:val="clear" w:color="auto" w:fill="FFFFFF"/>
            <w:noWrap/>
            <w:tcMar>
              <w:left w:w="28" w:type="dxa"/>
              <w:right w:w="28" w:type="dxa"/>
            </w:tcMar>
            <w:hideMark/>
          </w:tcPr>
          <w:p w14:paraId="35704A71" w14:textId="77777777" w:rsidR="00760772" w:rsidRPr="00760772" w:rsidRDefault="00760772" w:rsidP="00760772">
            <w:pPr>
              <w:jc w:val="center"/>
              <w:rPr>
                <w:sz w:val="20"/>
              </w:rPr>
            </w:pPr>
            <w:r w:rsidRPr="00760772">
              <w:rPr>
                <w:sz w:val="20"/>
              </w:rPr>
              <w:t>18.4.1</w:t>
            </w:r>
          </w:p>
        </w:tc>
        <w:tc>
          <w:tcPr>
            <w:tcW w:w="271" w:type="dxa"/>
            <w:shd w:val="clear" w:color="auto" w:fill="FFFFFF"/>
            <w:noWrap/>
            <w:tcMar>
              <w:left w:w="28" w:type="dxa"/>
              <w:right w:w="28" w:type="dxa"/>
            </w:tcMar>
            <w:hideMark/>
          </w:tcPr>
          <w:p w14:paraId="2FE48F3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E580E38"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43266C3C"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413173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B6F1FAD" w14:textId="77777777" w:rsidR="00760772" w:rsidRPr="00760772" w:rsidRDefault="00760772" w:rsidP="00760772">
            <w:pPr>
              <w:jc w:val="center"/>
              <w:rPr>
                <w:sz w:val="20"/>
              </w:rPr>
            </w:pPr>
            <w:r w:rsidRPr="00760772">
              <w:rPr>
                <w:sz w:val="20"/>
              </w:rPr>
              <w:t>0,00</w:t>
            </w:r>
          </w:p>
        </w:tc>
      </w:tr>
      <w:tr w:rsidR="00760772" w:rsidRPr="00760772" w14:paraId="058F0A17" w14:textId="77777777" w:rsidTr="00760772">
        <w:trPr>
          <w:trHeight w:val="20"/>
        </w:trPr>
        <w:tc>
          <w:tcPr>
            <w:tcW w:w="873" w:type="dxa"/>
            <w:shd w:val="clear" w:color="auto" w:fill="FFFFFF"/>
            <w:noWrap/>
            <w:tcMar>
              <w:left w:w="28" w:type="dxa"/>
              <w:right w:w="28" w:type="dxa"/>
            </w:tcMar>
            <w:hideMark/>
          </w:tcPr>
          <w:p w14:paraId="338BFF85" w14:textId="77777777" w:rsidR="00760772" w:rsidRPr="00760772" w:rsidRDefault="00760772" w:rsidP="00760772">
            <w:pPr>
              <w:jc w:val="center"/>
              <w:rPr>
                <w:sz w:val="20"/>
              </w:rPr>
            </w:pPr>
            <w:r w:rsidRPr="00760772">
              <w:rPr>
                <w:sz w:val="20"/>
              </w:rPr>
              <w:t>18.4.2</w:t>
            </w:r>
          </w:p>
        </w:tc>
        <w:tc>
          <w:tcPr>
            <w:tcW w:w="271" w:type="dxa"/>
            <w:shd w:val="clear" w:color="auto" w:fill="FFFFFF"/>
            <w:noWrap/>
            <w:tcMar>
              <w:left w:w="28" w:type="dxa"/>
              <w:right w:w="28" w:type="dxa"/>
            </w:tcMar>
            <w:hideMark/>
          </w:tcPr>
          <w:p w14:paraId="1CD64D7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467626A"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6D376A93"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00831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8B1BC3B" w14:textId="77777777" w:rsidR="00760772" w:rsidRPr="00760772" w:rsidRDefault="00760772" w:rsidP="00760772">
            <w:pPr>
              <w:jc w:val="center"/>
              <w:rPr>
                <w:sz w:val="20"/>
              </w:rPr>
            </w:pPr>
            <w:r w:rsidRPr="00760772">
              <w:rPr>
                <w:sz w:val="20"/>
              </w:rPr>
              <w:t>0,00</w:t>
            </w:r>
          </w:p>
        </w:tc>
      </w:tr>
      <w:tr w:rsidR="00760772" w:rsidRPr="00760772" w14:paraId="052E7F6C" w14:textId="77777777" w:rsidTr="00760772">
        <w:trPr>
          <w:trHeight w:val="20"/>
        </w:trPr>
        <w:tc>
          <w:tcPr>
            <w:tcW w:w="873" w:type="dxa"/>
            <w:shd w:val="clear" w:color="auto" w:fill="FFFFFF"/>
            <w:noWrap/>
            <w:tcMar>
              <w:left w:w="28" w:type="dxa"/>
              <w:right w:w="28" w:type="dxa"/>
            </w:tcMar>
            <w:hideMark/>
          </w:tcPr>
          <w:p w14:paraId="5B82D8FD" w14:textId="77777777" w:rsidR="00760772" w:rsidRPr="00760772" w:rsidRDefault="00760772" w:rsidP="00760772">
            <w:pPr>
              <w:jc w:val="center"/>
              <w:rPr>
                <w:sz w:val="20"/>
              </w:rPr>
            </w:pPr>
            <w:r w:rsidRPr="00760772">
              <w:rPr>
                <w:sz w:val="20"/>
              </w:rPr>
              <w:t>18.5</w:t>
            </w:r>
          </w:p>
        </w:tc>
        <w:tc>
          <w:tcPr>
            <w:tcW w:w="271" w:type="dxa"/>
            <w:shd w:val="clear" w:color="auto" w:fill="FFFFFF"/>
            <w:noWrap/>
            <w:tcMar>
              <w:left w:w="28" w:type="dxa"/>
              <w:right w:w="28" w:type="dxa"/>
            </w:tcMar>
            <w:hideMark/>
          </w:tcPr>
          <w:p w14:paraId="45CB4A6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2F36D13"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418" w:type="dxa"/>
            <w:shd w:val="clear" w:color="auto" w:fill="FFFFFF"/>
            <w:noWrap/>
            <w:tcMar>
              <w:left w:w="28" w:type="dxa"/>
              <w:right w:w="28" w:type="dxa"/>
            </w:tcMar>
            <w:hideMark/>
          </w:tcPr>
          <w:p w14:paraId="6FAC4931" w14:textId="77777777" w:rsidR="00760772" w:rsidRPr="00760772" w:rsidRDefault="00760772" w:rsidP="00760772">
            <w:pPr>
              <w:jc w:val="center"/>
              <w:rPr>
                <w:sz w:val="20"/>
              </w:rPr>
            </w:pPr>
            <w:r w:rsidRPr="00760772">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80CE18" w14:textId="77777777" w:rsidR="00760772" w:rsidRPr="00760772" w:rsidRDefault="00760772" w:rsidP="00760772">
            <w:pPr>
              <w:jc w:val="center"/>
              <w:rPr>
                <w:sz w:val="20"/>
              </w:rPr>
            </w:pPr>
            <w:r w:rsidRPr="00760772">
              <w:rPr>
                <w:sz w:val="20"/>
              </w:rPr>
              <w:t>45,45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6F3AC5" w14:textId="77777777" w:rsidR="00760772" w:rsidRPr="00760772" w:rsidRDefault="00760772" w:rsidP="00760772">
            <w:pPr>
              <w:jc w:val="center"/>
              <w:rPr>
                <w:sz w:val="20"/>
              </w:rPr>
            </w:pPr>
            <w:r w:rsidRPr="00760772">
              <w:rPr>
                <w:sz w:val="20"/>
              </w:rPr>
              <w:t>47,58</w:t>
            </w:r>
          </w:p>
        </w:tc>
      </w:tr>
      <w:tr w:rsidR="00760772" w:rsidRPr="00760772" w14:paraId="28BEB757" w14:textId="77777777" w:rsidTr="00760772">
        <w:trPr>
          <w:trHeight w:val="20"/>
        </w:trPr>
        <w:tc>
          <w:tcPr>
            <w:tcW w:w="873" w:type="dxa"/>
            <w:shd w:val="clear" w:color="auto" w:fill="FFFFFF"/>
            <w:noWrap/>
            <w:tcMar>
              <w:left w:w="28" w:type="dxa"/>
              <w:right w:w="28" w:type="dxa"/>
            </w:tcMar>
            <w:hideMark/>
          </w:tcPr>
          <w:p w14:paraId="63DAFC44" w14:textId="77777777" w:rsidR="00760772" w:rsidRPr="00760772" w:rsidRDefault="00760772" w:rsidP="00760772">
            <w:pPr>
              <w:jc w:val="center"/>
              <w:rPr>
                <w:sz w:val="20"/>
              </w:rPr>
            </w:pPr>
            <w:r w:rsidRPr="00760772">
              <w:rPr>
                <w:sz w:val="20"/>
              </w:rPr>
              <w:t>19</w:t>
            </w:r>
          </w:p>
        </w:tc>
        <w:tc>
          <w:tcPr>
            <w:tcW w:w="271" w:type="dxa"/>
            <w:shd w:val="clear" w:color="auto" w:fill="FFFFFF"/>
            <w:noWrap/>
            <w:tcMar>
              <w:left w:w="28" w:type="dxa"/>
              <w:right w:w="28" w:type="dxa"/>
            </w:tcMar>
            <w:hideMark/>
          </w:tcPr>
          <w:p w14:paraId="630CB91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A25488C" w14:textId="77777777" w:rsidR="00760772" w:rsidRPr="00760772" w:rsidRDefault="00760772" w:rsidP="00760772">
            <w:pPr>
              <w:rPr>
                <w:sz w:val="20"/>
              </w:rPr>
            </w:pPr>
            <w:r w:rsidRPr="00760772">
              <w:rPr>
                <w:sz w:val="20"/>
              </w:rPr>
              <w:t>Доля</w:t>
            </w:r>
          </w:p>
        </w:tc>
        <w:tc>
          <w:tcPr>
            <w:tcW w:w="1418" w:type="dxa"/>
            <w:shd w:val="clear" w:color="auto" w:fill="FFFFFF"/>
            <w:noWrap/>
            <w:tcMar>
              <w:left w:w="28" w:type="dxa"/>
              <w:right w:w="28" w:type="dxa"/>
            </w:tcMar>
            <w:hideMark/>
          </w:tcPr>
          <w:p w14:paraId="035D0E9C"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40631F1" w14:textId="77777777" w:rsidR="00760772" w:rsidRPr="00760772" w:rsidRDefault="00760772" w:rsidP="00760772">
            <w:pPr>
              <w:jc w:val="center"/>
              <w:rPr>
                <w:sz w:val="20"/>
              </w:rPr>
            </w:pPr>
            <w:r w:rsidRPr="00760772">
              <w:rPr>
                <w:sz w:val="20"/>
              </w:rPr>
              <w:t>100,00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CB6B807" w14:textId="77777777" w:rsidR="00760772" w:rsidRPr="00760772" w:rsidRDefault="00760772" w:rsidP="00760772">
            <w:pPr>
              <w:jc w:val="center"/>
              <w:rPr>
                <w:sz w:val="20"/>
              </w:rPr>
            </w:pPr>
            <w:r w:rsidRPr="00760772">
              <w:rPr>
                <w:sz w:val="20"/>
              </w:rPr>
              <w:t>100,00</w:t>
            </w:r>
          </w:p>
        </w:tc>
      </w:tr>
      <w:tr w:rsidR="00760772" w:rsidRPr="00760772" w14:paraId="4FDAF490" w14:textId="77777777" w:rsidTr="00760772">
        <w:trPr>
          <w:trHeight w:val="20"/>
        </w:trPr>
        <w:tc>
          <w:tcPr>
            <w:tcW w:w="873" w:type="dxa"/>
            <w:shd w:val="clear" w:color="auto" w:fill="FFFFFF"/>
            <w:noWrap/>
            <w:tcMar>
              <w:left w:w="28" w:type="dxa"/>
              <w:right w:w="28" w:type="dxa"/>
            </w:tcMar>
            <w:hideMark/>
          </w:tcPr>
          <w:p w14:paraId="378C536E" w14:textId="77777777" w:rsidR="00760772" w:rsidRPr="00760772" w:rsidRDefault="00760772" w:rsidP="00760772">
            <w:pPr>
              <w:jc w:val="center"/>
              <w:rPr>
                <w:sz w:val="20"/>
              </w:rPr>
            </w:pPr>
            <w:r w:rsidRPr="00760772">
              <w:rPr>
                <w:sz w:val="20"/>
              </w:rPr>
              <w:t>19.1</w:t>
            </w:r>
          </w:p>
        </w:tc>
        <w:tc>
          <w:tcPr>
            <w:tcW w:w="271" w:type="dxa"/>
            <w:shd w:val="clear" w:color="auto" w:fill="FFFFFF"/>
            <w:noWrap/>
            <w:tcMar>
              <w:left w:w="28" w:type="dxa"/>
              <w:right w:w="28" w:type="dxa"/>
            </w:tcMar>
            <w:hideMark/>
          </w:tcPr>
          <w:p w14:paraId="1D69801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3641074"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60D81605"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CD19C99" w14:textId="77777777" w:rsidR="00760772" w:rsidRPr="00760772" w:rsidRDefault="00760772" w:rsidP="00760772">
            <w:pPr>
              <w:jc w:val="center"/>
              <w:rPr>
                <w:sz w:val="20"/>
              </w:rPr>
            </w:pPr>
            <w:r w:rsidRPr="00760772">
              <w:rPr>
                <w:sz w:val="20"/>
              </w:rPr>
              <w:t>99,61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071912A" w14:textId="77777777" w:rsidR="00760772" w:rsidRPr="00760772" w:rsidRDefault="00760772" w:rsidP="00760772">
            <w:pPr>
              <w:jc w:val="center"/>
              <w:rPr>
                <w:sz w:val="20"/>
              </w:rPr>
            </w:pPr>
            <w:r w:rsidRPr="00760772">
              <w:rPr>
                <w:sz w:val="20"/>
              </w:rPr>
              <w:t>99,62</w:t>
            </w:r>
          </w:p>
        </w:tc>
      </w:tr>
      <w:tr w:rsidR="00760772" w:rsidRPr="00760772" w14:paraId="59C4E971" w14:textId="77777777" w:rsidTr="00760772">
        <w:trPr>
          <w:trHeight w:val="20"/>
        </w:trPr>
        <w:tc>
          <w:tcPr>
            <w:tcW w:w="873" w:type="dxa"/>
            <w:shd w:val="clear" w:color="auto" w:fill="FFFFFF"/>
            <w:noWrap/>
            <w:tcMar>
              <w:left w:w="28" w:type="dxa"/>
              <w:right w:w="28" w:type="dxa"/>
            </w:tcMar>
            <w:hideMark/>
          </w:tcPr>
          <w:p w14:paraId="1DE51F57"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79F01D1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B986541"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7071321F"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9CC25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5D8D089" w14:textId="77777777" w:rsidR="00760772" w:rsidRPr="00760772" w:rsidRDefault="00760772" w:rsidP="00760772">
            <w:pPr>
              <w:jc w:val="center"/>
              <w:rPr>
                <w:sz w:val="20"/>
              </w:rPr>
            </w:pPr>
            <w:r w:rsidRPr="00760772">
              <w:rPr>
                <w:sz w:val="20"/>
              </w:rPr>
              <w:t> </w:t>
            </w:r>
          </w:p>
        </w:tc>
      </w:tr>
      <w:tr w:rsidR="00760772" w:rsidRPr="00760772" w14:paraId="2E8A363D" w14:textId="77777777" w:rsidTr="00760772">
        <w:trPr>
          <w:trHeight w:val="20"/>
        </w:trPr>
        <w:tc>
          <w:tcPr>
            <w:tcW w:w="873" w:type="dxa"/>
            <w:shd w:val="clear" w:color="auto" w:fill="FFFFFF"/>
            <w:noWrap/>
            <w:tcMar>
              <w:left w:w="28" w:type="dxa"/>
              <w:right w:w="28" w:type="dxa"/>
            </w:tcMar>
            <w:hideMark/>
          </w:tcPr>
          <w:p w14:paraId="723C6D70" w14:textId="77777777" w:rsidR="00760772" w:rsidRPr="00760772" w:rsidRDefault="00760772" w:rsidP="00760772">
            <w:pPr>
              <w:jc w:val="center"/>
              <w:rPr>
                <w:sz w:val="20"/>
              </w:rPr>
            </w:pPr>
            <w:r w:rsidRPr="00760772">
              <w:rPr>
                <w:sz w:val="20"/>
              </w:rPr>
              <w:t>19.2</w:t>
            </w:r>
          </w:p>
        </w:tc>
        <w:tc>
          <w:tcPr>
            <w:tcW w:w="271" w:type="dxa"/>
            <w:shd w:val="clear" w:color="auto" w:fill="FFFFFF"/>
            <w:noWrap/>
            <w:tcMar>
              <w:left w:w="28" w:type="dxa"/>
              <w:right w:w="28" w:type="dxa"/>
            </w:tcMar>
            <w:hideMark/>
          </w:tcPr>
          <w:p w14:paraId="133F564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FDDAD8B"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76579FD5"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A9BB5C7" w14:textId="77777777" w:rsidR="00760772" w:rsidRPr="00760772" w:rsidRDefault="00760772" w:rsidP="00760772">
            <w:pPr>
              <w:jc w:val="center"/>
              <w:rPr>
                <w:sz w:val="20"/>
              </w:rPr>
            </w:pPr>
            <w:r w:rsidRPr="00760772">
              <w:rPr>
                <w:sz w:val="20"/>
              </w:rPr>
              <w:t>0,39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994F75" w14:textId="77777777" w:rsidR="00760772" w:rsidRPr="00760772" w:rsidRDefault="00760772" w:rsidP="00760772">
            <w:pPr>
              <w:jc w:val="center"/>
              <w:rPr>
                <w:sz w:val="20"/>
              </w:rPr>
            </w:pPr>
            <w:r w:rsidRPr="00760772">
              <w:rPr>
                <w:sz w:val="20"/>
              </w:rPr>
              <w:t>0,38</w:t>
            </w:r>
          </w:p>
        </w:tc>
      </w:tr>
      <w:tr w:rsidR="00760772" w:rsidRPr="00760772" w14:paraId="204872A7" w14:textId="77777777" w:rsidTr="00760772">
        <w:trPr>
          <w:trHeight w:val="20"/>
        </w:trPr>
        <w:tc>
          <w:tcPr>
            <w:tcW w:w="873" w:type="dxa"/>
            <w:shd w:val="clear" w:color="auto" w:fill="FFFFFF"/>
            <w:noWrap/>
            <w:tcMar>
              <w:left w:w="28" w:type="dxa"/>
              <w:right w:w="28" w:type="dxa"/>
            </w:tcMar>
            <w:hideMark/>
          </w:tcPr>
          <w:p w14:paraId="074F89DF" w14:textId="77777777" w:rsidR="00760772" w:rsidRPr="00760772" w:rsidRDefault="00760772" w:rsidP="00760772">
            <w:pPr>
              <w:jc w:val="center"/>
              <w:rPr>
                <w:sz w:val="20"/>
              </w:rPr>
            </w:pPr>
            <w:r w:rsidRPr="00760772">
              <w:rPr>
                <w:sz w:val="20"/>
              </w:rPr>
              <w:t>19.3</w:t>
            </w:r>
          </w:p>
        </w:tc>
        <w:tc>
          <w:tcPr>
            <w:tcW w:w="271" w:type="dxa"/>
            <w:shd w:val="clear" w:color="auto" w:fill="FFFFFF"/>
            <w:noWrap/>
            <w:tcMar>
              <w:left w:w="28" w:type="dxa"/>
              <w:right w:w="28" w:type="dxa"/>
            </w:tcMar>
            <w:hideMark/>
          </w:tcPr>
          <w:p w14:paraId="1168DCF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EF1EF54"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22777688"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C0B138D"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FF9E163" w14:textId="77777777" w:rsidR="00760772" w:rsidRPr="00760772" w:rsidRDefault="00760772" w:rsidP="00760772">
            <w:pPr>
              <w:jc w:val="center"/>
              <w:rPr>
                <w:sz w:val="20"/>
              </w:rPr>
            </w:pPr>
            <w:r w:rsidRPr="00760772">
              <w:rPr>
                <w:sz w:val="20"/>
              </w:rPr>
              <w:t>0,00</w:t>
            </w:r>
          </w:p>
        </w:tc>
      </w:tr>
      <w:tr w:rsidR="00760772" w:rsidRPr="00760772" w14:paraId="23D9BC75" w14:textId="77777777" w:rsidTr="00760772">
        <w:trPr>
          <w:trHeight w:val="20"/>
        </w:trPr>
        <w:tc>
          <w:tcPr>
            <w:tcW w:w="873" w:type="dxa"/>
            <w:shd w:val="clear" w:color="auto" w:fill="FFFFFF"/>
            <w:noWrap/>
            <w:tcMar>
              <w:left w:w="28" w:type="dxa"/>
              <w:right w:w="28" w:type="dxa"/>
            </w:tcMar>
            <w:hideMark/>
          </w:tcPr>
          <w:p w14:paraId="1663226C" w14:textId="77777777" w:rsidR="00760772" w:rsidRPr="00760772" w:rsidRDefault="00760772" w:rsidP="00760772">
            <w:pPr>
              <w:jc w:val="center"/>
              <w:rPr>
                <w:sz w:val="20"/>
              </w:rPr>
            </w:pPr>
            <w:r w:rsidRPr="00760772">
              <w:rPr>
                <w:sz w:val="20"/>
              </w:rPr>
              <w:t>19.3.1</w:t>
            </w:r>
          </w:p>
        </w:tc>
        <w:tc>
          <w:tcPr>
            <w:tcW w:w="271" w:type="dxa"/>
            <w:shd w:val="clear" w:color="auto" w:fill="FFFFFF"/>
            <w:noWrap/>
            <w:tcMar>
              <w:left w:w="28" w:type="dxa"/>
              <w:right w:w="28" w:type="dxa"/>
            </w:tcMar>
            <w:hideMark/>
          </w:tcPr>
          <w:p w14:paraId="742C541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3A2BB70"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74FDA3CE"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821A2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7326858" w14:textId="77777777" w:rsidR="00760772" w:rsidRPr="00760772" w:rsidRDefault="00760772" w:rsidP="00760772">
            <w:pPr>
              <w:jc w:val="center"/>
              <w:rPr>
                <w:sz w:val="20"/>
              </w:rPr>
            </w:pPr>
            <w:r w:rsidRPr="00760772">
              <w:rPr>
                <w:sz w:val="20"/>
              </w:rPr>
              <w:t>0,00</w:t>
            </w:r>
          </w:p>
        </w:tc>
      </w:tr>
      <w:tr w:rsidR="00760772" w:rsidRPr="00760772" w14:paraId="0099C14E" w14:textId="77777777" w:rsidTr="00760772">
        <w:trPr>
          <w:trHeight w:val="20"/>
        </w:trPr>
        <w:tc>
          <w:tcPr>
            <w:tcW w:w="873" w:type="dxa"/>
            <w:shd w:val="clear" w:color="auto" w:fill="FFFFFF"/>
            <w:noWrap/>
            <w:tcMar>
              <w:left w:w="28" w:type="dxa"/>
              <w:right w:w="28" w:type="dxa"/>
            </w:tcMar>
            <w:hideMark/>
          </w:tcPr>
          <w:p w14:paraId="731F88BA" w14:textId="77777777" w:rsidR="00760772" w:rsidRPr="00760772" w:rsidRDefault="00760772" w:rsidP="00760772">
            <w:pPr>
              <w:jc w:val="center"/>
              <w:rPr>
                <w:sz w:val="20"/>
              </w:rPr>
            </w:pPr>
            <w:r w:rsidRPr="00760772">
              <w:rPr>
                <w:sz w:val="20"/>
              </w:rPr>
              <w:t>19.3.2</w:t>
            </w:r>
          </w:p>
        </w:tc>
        <w:tc>
          <w:tcPr>
            <w:tcW w:w="271" w:type="dxa"/>
            <w:shd w:val="clear" w:color="auto" w:fill="FFFFFF"/>
            <w:noWrap/>
            <w:tcMar>
              <w:left w:w="28" w:type="dxa"/>
              <w:right w:w="28" w:type="dxa"/>
            </w:tcMar>
            <w:hideMark/>
          </w:tcPr>
          <w:p w14:paraId="1BCD389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AFFC2DB"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30E31D88"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3F0B94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01C971" w14:textId="77777777" w:rsidR="00760772" w:rsidRPr="00760772" w:rsidRDefault="00760772" w:rsidP="00760772">
            <w:pPr>
              <w:jc w:val="center"/>
              <w:rPr>
                <w:sz w:val="20"/>
              </w:rPr>
            </w:pPr>
            <w:r w:rsidRPr="00760772">
              <w:rPr>
                <w:sz w:val="20"/>
              </w:rPr>
              <w:t>0,00</w:t>
            </w:r>
          </w:p>
        </w:tc>
      </w:tr>
      <w:tr w:rsidR="00760772" w:rsidRPr="00760772" w14:paraId="41624A1D" w14:textId="77777777" w:rsidTr="00760772">
        <w:trPr>
          <w:trHeight w:val="20"/>
        </w:trPr>
        <w:tc>
          <w:tcPr>
            <w:tcW w:w="873" w:type="dxa"/>
            <w:shd w:val="clear" w:color="auto" w:fill="FFFFFF"/>
            <w:noWrap/>
            <w:tcMar>
              <w:left w:w="28" w:type="dxa"/>
              <w:right w:w="28" w:type="dxa"/>
            </w:tcMar>
            <w:hideMark/>
          </w:tcPr>
          <w:p w14:paraId="25998B3B" w14:textId="77777777" w:rsidR="00760772" w:rsidRPr="00760772" w:rsidRDefault="00760772" w:rsidP="00760772">
            <w:pPr>
              <w:jc w:val="center"/>
              <w:rPr>
                <w:sz w:val="20"/>
              </w:rPr>
            </w:pPr>
            <w:r w:rsidRPr="00760772">
              <w:rPr>
                <w:sz w:val="20"/>
              </w:rPr>
              <w:t>19.3.3</w:t>
            </w:r>
          </w:p>
        </w:tc>
        <w:tc>
          <w:tcPr>
            <w:tcW w:w="271" w:type="dxa"/>
            <w:shd w:val="clear" w:color="auto" w:fill="FFFFFF"/>
            <w:noWrap/>
            <w:tcMar>
              <w:left w:w="28" w:type="dxa"/>
              <w:right w:w="28" w:type="dxa"/>
            </w:tcMar>
            <w:hideMark/>
          </w:tcPr>
          <w:p w14:paraId="0E7F0B4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ADFCA7E"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366807FF"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07970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E3AD09F" w14:textId="77777777" w:rsidR="00760772" w:rsidRPr="00760772" w:rsidRDefault="00760772" w:rsidP="00760772">
            <w:pPr>
              <w:jc w:val="center"/>
              <w:rPr>
                <w:sz w:val="20"/>
              </w:rPr>
            </w:pPr>
            <w:r w:rsidRPr="00760772">
              <w:rPr>
                <w:sz w:val="20"/>
              </w:rPr>
              <w:t>0,00</w:t>
            </w:r>
          </w:p>
        </w:tc>
      </w:tr>
      <w:tr w:rsidR="00760772" w:rsidRPr="00760772" w14:paraId="79AE077E" w14:textId="77777777" w:rsidTr="00760772">
        <w:trPr>
          <w:trHeight w:val="20"/>
        </w:trPr>
        <w:tc>
          <w:tcPr>
            <w:tcW w:w="873" w:type="dxa"/>
            <w:shd w:val="clear" w:color="auto" w:fill="FFFFFF"/>
            <w:noWrap/>
            <w:tcMar>
              <w:left w:w="28" w:type="dxa"/>
              <w:right w:w="28" w:type="dxa"/>
            </w:tcMar>
            <w:hideMark/>
          </w:tcPr>
          <w:p w14:paraId="72C21904" w14:textId="77777777" w:rsidR="00760772" w:rsidRPr="00760772" w:rsidRDefault="00760772" w:rsidP="00760772">
            <w:pPr>
              <w:jc w:val="center"/>
              <w:rPr>
                <w:sz w:val="20"/>
              </w:rPr>
            </w:pPr>
            <w:r w:rsidRPr="00760772">
              <w:rPr>
                <w:sz w:val="20"/>
              </w:rPr>
              <w:t>19.4</w:t>
            </w:r>
          </w:p>
        </w:tc>
        <w:tc>
          <w:tcPr>
            <w:tcW w:w="271" w:type="dxa"/>
            <w:shd w:val="clear" w:color="auto" w:fill="FFFFFF"/>
            <w:noWrap/>
            <w:tcMar>
              <w:left w:w="28" w:type="dxa"/>
              <w:right w:w="28" w:type="dxa"/>
            </w:tcMar>
            <w:hideMark/>
          </w:tcPr>
          <w:p w14:paraId="1B46B08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1EF1179"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4B7E0E0C"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EDB9F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4039D14" w14:textId="77777777" w:rsidR="00760772" w:rsidRPr="00760772" w:rsidRDefault="00760772" w:rsidP="00760772">
            <w:pPr>
              <w:jc w:val="center"/>
              <w:rPr>
                <w:sz w:val="20"/>
              </w:rPr>
            </w:pPr>
            <w:r w:rsidRPr="00760772">
              <w:rPr>
                <w:sz w:val="20"/>
              </w:rPr>
              <w:t>0,00</w:t>
            </w:r>
          </w:p>
        </w:tc>
      </w:tr>
      <w:tr w:rsidR="00760772" w:rsidRPr="00760772" w14:paraId="766E6227" w14:textId="77777777" w:rsidTr="00760772">
        <w:trPr>
          <w:trHeight w:val="20"/>
        </w:trPr>
        <w:tc>
          <w:tcPr>
            <w:tcW w:w="873" w:type="dxa"/>
            <w:shd w:val="clear" w:color="auto" w:fill="FFFFFF"/>
            <w:noWrap/>
            <w:tcMar>
              <w:left w:w="28" w:type="dxa"/>
              <w:right w:w="28" w:type="dxa"/>
            </w:tcMar>
            <w:hideMark/>
          </w:tcPr>
          <w:p w14:paraId="246256F3" w14:textId="77777777" w:rsidR="00760772" w:rsidRPr="00760772" w:rsidRDefault="00760772" w:rsidP="00760772">
            <w:pPr>
              <w:jc w:val="center"/>
              <w:rPr>
                <w:sz w:val="20"/>
              </w:rPr>
            </w:pPr>
            <w:r w:rsidRPr="00760772">
              <w:rPr>
                <w:sz w:val="20"/>
              </w:rPr>
              <w:lastRenderedPageBreak/>
              <w:t>19.4.1</w:t>
            </w:r>
          </w:p>
        </w:tc>
        <w:tc>
          <w:tcPr>
            <w:tcW w:w="271" w:type="dxa"/>
            <w:shd w:val="clear" w:color="auto" w:fill="FFFFFF"/>
            <w:noWrap/>
            <w:tcMar>
              <w:left w:w="28" w:type="dxa"/>
              <w:right w:w="28" w:type="dxa"/>
            </w:tcMar>
            <w:hideMark/>
          </w:tcPr>
          <w:p w14:paraId="6BAE6A9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D3BF32E"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1FECFAC3"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15CD68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9E7153" w14:textId="77777777" w:rsidR="00760772" w:rsidRPr="00760772" w:rsidRDefault="00760772" w:rsidP="00760772">
            <w:pPr>
              <w:jc w:val="center"/>
              <w:rPr>
                <w:sz w:val="20"/>
              </w:rPr>
            </w:pPr>
            <w:r w:rsidRPr="00760772">
              <w:rPr>
                <w:sz w:val="20"/>
              </w:rPr>
              <w:t>0,00</w:t>
            </w:r>
          </w:p>
        </w:tc>
      </w:tr>
      <w:tr w:rsidR="00760772" w:rsidRPr="00760772" w14:paraId="435B9AB1" w14:textId="77777777" w:rsidTr="00760772">
        <w:trPr>
          <w:trHeight w:val="20"/>
        </w:trPr>
        <w:tc>
          <w:tcPr>
            <w:tcW w:w="873" w:type="dxa"/>
            <w:shd w:val="clear" w:color="auto" w:fill="FFFFFF"/>
            <w:noWrap/>
            <w:tcMar>
              <w:left w:w="28" w:type="dxa"/>
              <w:right w:w="28" w:type="dxa"/>
            </w:tcMar>
            <w:hideMark/>
          </w:tcPr>
          <w:p w14:paraId="03B86CAE" w14:textId="77777777" w:rsidR="00760772" w:rsidRPr="00760772" w:rsidRDefault="00760772" w:rsidP="00760772">
            <w:pPr>
              <w:jc w:val="center"/>
              <w:rPr>
                <w:sz w:val="20"/>
              </w:rPr>
            </w:pPr>
            <w:r w:rsidRPr="00760772">
              <w:rPr>
                <w:sz w:val="20"/>
              </w:rPr>
              <w:t>19.4.2</w:t>
            </w:r>
          </w:p>
        </w:tc>
        <w:tc>
          <w:tcPr>
            <w:tcW w:w="271" w:type="dxa"/>
            <w:shd w:val="clear" w:color="auto" w:fill="FFFFFF"/>
            <w:noWrap/>
            <w:tcMar>
              <w:left w:w="28" w:type="dxa"/>
              <w:right w:w="28" w:type="dxa"/>
            </w:tcMar>
            <w:hideMark/>
          </w:tcPr>
          <w:p w14:paraId="552E021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112ECA4"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2E0D49F0"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EDA476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6F2956F" w14:textId="77777777" w:rsidR="00760772" w:rsidRPr="00760772" w:rsidRDefault="00760772" w:rsidP="00760772">
            <w:pPr>
              <w:jc w:val="center"/>
              <w:rPr>
                <w:sz w:val="20"/>
              </w:rPr>
            </w:pPr>
            <w:r w:rsidRPr="00760772">
              <w:rPr>
                <w:sz w:val="20"/>
              </w:rPr>
              <w:t>0,00</w:t>
            </w:r>
          </w:p>
        </w:tc>
      </w:tr>
      <w:tr w:rsidR="00760772" w:rsidRPr="00760772" w14:paraId="47EEBD63" w14:textId="77777777" w:rsidTr="00760772">
        <w:trPr>
          <w:trHeight w:val="20"/>
        </w:trPr>
        <w:tc>
          <w:tcPr>
            <w:tcW w:w="873" w:type="dxa"/>
            <w:shd w:val="clear" w:color="auto" w:fill="FFFFFF"/>
            <w:noWrap/>
            <w:tcMar>
              <w:left w:w="28" w:type="dxa"/>
              <w:right w:w="28" w:type="dxa"/>
            </w:tcMar>
            <w:hideMark/>
          </w:tcPr>
          <w:p w14:paraId="2C4A4A33" w14:textId="77777777" w:rsidR="00760772" w:rsidRPr="00760772" w:rsidRDefault="00760772" w:rsidP="00760772">
            <w:pPr>
              <w:jc w:val="center"/>
              <w:rPr>
                <w:sz w:val="20"/>
              </w:rPr>
            </w:pPr>
            <w:r w:rsidRPr="00760772">
              <w:rPr>
                <w:sz w:val="20"/>
              </w:rPr>
              <w:t>20</w:t>
            </w:r>
          </w:p>
        </w:tc>
        <w:tc>
          <w:tcPr>
            <w:tcW w:w="271" w:type="dxa"/>
            <w:shd w:val="clear" w:color="auto" w:fill="FFFFFF"/>
            <w:noWrap/>
            <w:tcMar>
              <w:left w:w="28" w:type="dxa"/>
              <w:right w:w="28" w:type="dxa"/>
            </w:tcMar>
            <w:hideMark/>
          </w:tcPr>
          <w:p w14:paraId="390D4E7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E87C6BB" w14:textId="77777777" w:rsidR="00760772" w:rsidRPr="00760772" w:rsidRDefault="00760772" w:rsidP="00760772">
            <w:pPr>
              <w:rPr>
                <w:sz w:val="20"/>
              </w:rPr>
            </w:pPr>
            <w:r w:rsidRPr="00760772">
              <w:rPr>
                <w:sz w:val="20"/>
              </w:rPr>
              <w:t>Переводной коэффициент</w:t>
            </w:r>
          </w:p>
        </w:tc>
        <w:tc>
          <w:tcPr>
            <w:tcW w:w="1418" w:type="dxa"/>
            <w:shd w:val="clear" w:color="auto" w:fill="FFFFFF"/>
            <w:noWrap/>
            <w:tcMar>
              <w:left w:w="28" w:type="dxa"/>
              <w:right w:w="28" w:type="dxa"/>
            </w:tcMar>
            <w:hideMark/>
          </w:tcPr>
          <w:p w14:paraId="49DFC0CF"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F4ACF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09CBC3F" w14:textId="77777777" w:rsidR="00760772" w:rsidRPr="00760772" w:rsidRDefault="00760772" w:rsidP="00760772">
            <w:pPr>
              <w:jc w:val="center"/>
              <w:rPr>
                <w:sz w:val="20"/>
              </w:rPr>
            </w:pPr>
            <w:r w:rsidRPr="00760772">
              <w:rPr>
                <w:sz w:val="20"/>
              </w:rPr>
              <w:t> </w:t>
            </w:r>
          </w:p>
        </w:tc>
      </w:tr>
      <w:tr w:rsidR="00760772" w:rsidRPr="00760772" w14:paraId="4EB33D24" w14:textId="77777777" w:rsidTr="00760772">
        <w:trPr>
          <w:trHeight w:val="20"/>
        </w:trPr>
        <w:tc>
          <w:tcPr>
            <w:tcW w:w="873" w:type="dxa"/>
            <w:shd w:val="clear" w:color="auto" w:fill="FFFFFF"/>
            <w:noWrap/>
            <w:tcMar>
              <w:left w:w="28" w:type="dxa"/>
              <w:right w:w="28" w:type="dxa"/>
            </w:tcMar>
            <w:hideMark/>
          </w:tcPr>
          <w:p w14:paraId="2CE46C96" w14:textId="77777777" w:rsidR="00760772" w:rsidRPr="00760772" w:rsidRDefault="00760772" w:rsidP="00760772">
            <w:pPr>
              <w:jc w:val="center"/>
              <w:rPr>
                <w:sz w:val="20"/>
              </w:rPr>
            </w:pPr>
            <w:r w:rsidRPr="00760772">
              <w:rPr>
                <w:sz w:val="20"/>
              </w:rPr>
              <w:t>20.1</w:t>
            </w:r>
          </w:p>
        </w:tc>
        <w:tc>
          <w:tcPr>
            <w:tcW w:w="271" w:type="dxa"/>
            <w:shd w:val="clear" w:color="auto" w:fill="FFFFFF"/>
            <w:noWrap/>
            <w:tcMar>
              <w:left w:w="28" w:type="dxa"/>
              <w:right w:w="28" w:type="dxa"/>
            </w:tcMar>
            <w:hideMark/>
          </w:tcPr>
          <w:p w14:paraId="5226865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AFD8FC1"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5C809D27"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D19CA4B" w14:textId="77777777" w:rsidR="00760772" w:rsidRPr="00760772" w:rsidRDefault="00760772" w:rsidP="00760772">
            <w:pPr>
              <w:jc w:val="center"/>
              <w:rPr>
                <w:sz w:val="20"/>
              </w:rPr>
            </w:pPr>
            <w:r w:rsidRPr="00760772">
              <w:rPr>
                <w:sz w:val="20"/>
              </w:rPr>
              <w:t>0,71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727303" w14:textId="77777777" w:rsidR="00760772" w:rsidRPr="00760772" w:rsidRDefault="00760772" w:rsidP="00760772">
            <w:pPr>
              <w:jc w:val="center"/>
              <w:rPr>
                <w:sz w:val="20"/>
              </w:rPr>
            </w:pPr>
            <w:r w:rsidRPr="00760772">
              <w:rPr>
                <w:sz w:val="20"/>
              </w:rPr>
              <w:t>0,72</w:t>
            </w:r>
          </w:p>
        </w:tc>
      </w:tr>
      <w:tr w:rsidR="00760772" w:rsidRPr="00760772" w14:paraId="658C65A9" w14:textId="77777777" w:rsidTr="00760772">
        <w:trPr>
          <w:trHeight w:val="20"/>
        </w:trPr>
        <w:tc>
          <w:tcPr>
            <w:tcW w:w="873" w:type="dxa"/>
            <w:shd w:val="clear" w:color="auto" w:fill="FFFFFF"/>
            <w:noWrap/>
            <w:tcMar>
              <w:left w:w="28" w:type="dxa"/>
              <w:right w:w="28" w:type="dxa"/>
            </w:tcMar>
            <w:hideMark/>
          </w:tcPr>
          <w:p w14:paraId="4D3D5C14"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602487A"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0A348A9"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73275B26"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7E0C64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22726C" w14:textId="77777777" w:rsidR="00760772" w:rsidRPr="00760772" w:rsidRDefault="00760772" w:rsidP="00760772">
            <w:pPr>
              <w:jc w:val="center"/>
              <w:rPr>
                <w:sz w:val="20"/>
              </w:rPr>
            </w:pPr>
            <w:r w:rsidRPr="00760772">
              <w:rPr>
                <w:sz w:val="20"/>
              </w:rPr>
              <w:t> </w:t>
            </w:r>
          </w:p>
        </w:tc>
      </w:tr>
      <w:tr w:rsidR="00760772" w:rsidRPr="00760772" w14:paraId="1E8291E2" w14:textId="77777777" w:rsidTr="00760772">
        <w:trPr>
          <w:trHeight w:val="20"/>
        </w:trPr>
        <w:tc>
          <w:tcPr>
            <w:tcW w:w="873" w:type="dxa"/>
            <w:shd w:val="clear" w:color="auto" w:fill="FFFFFF"/>
            <w:noWrap/>
            <w:tcMar>
              <w:left w:w="28" w:type="dxa"/>
              <w:right w:w="28" w:type="dxa"/>
            </w:tcMar>
            <w:hideMark/>
          </w:tcPr>
          <w:p w14:paraId="5624E8B9" w14:textId="77777777" w:rsidR="00760772" w:rsidRPr="00760772" w:rsidRDefault="00760772" w:rsidP="00760772">
            <w:pPr>
              <w:jc w:val="center"/>
              <w:rPr>
                <w:sz w:val="20"/>
              </w:rPr>
            </w:pPr>
            <w:r w:rsidRPr="00760772">
              <w:rPr>
                <w:sz w:val="20"/>
              </w:rPr>
              <w:t>20.2</w:t>
            </w:r>
          </w:p>
        </w:tc>
        <w:tc>
          <w:tcPr>
            <w:tcW w:w="271" w:type="dxa"/>
            <w:shd w:val="clear" w:color="auto" w:fill="FFFFFF"/>
            <w:noWrap/>
            <w:tcMar>
              <w:left w:w="28" w:type="dxa"/>
              <w:right w:w="28" w:type="dxa"/>
            </w:tcMar>
            <w:hideMark/>
          </w:tcPr>
          <w:p w14:paraId="6100E35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A1F3EAC"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1BB44F29"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4DA957" w14:textId="77777777" w:rsidR="00760772" w:rsidRPr="00760772" w:rsidRDefault="00760772" w:rsidP="00760772">
            <w:pPr>
              <w:jc w:val="center"/>
              <w:rPr>
                <w:sz w:val="20"/>
              </w:rPr>
            </w:pPr>
            <w:r w:rsidRPr="00760772">
              <w:rPr>
                <w:sz w:val="20"/>
              </w:rPr>
              <w:t>1,31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665975" w14:textId="77777777" w:rsidR="00760772" w:rsidRPr="00760772" w:rsidRDefault="00760772" w:rsidP="00760772">
            <w:pPr>
              <w:jc w:val="center"/>
              <w:rPr>
                <w:sz w:val="20"/>
              </w:rPr>
            </w:pPr>
            <w:r w:rsidRPr="00760772">
              <w:rPr>
                <w:sz w:val="20"/>
              </w:rPr>
              <w:t>1,37</w:t>
            </w:r>
          </w:p>
        </w:tc>
      </w:tr>
      <w:tr w:rsidR="00760772" w:rsidRPr="00760772" w14:paraId="5A9FA212" w14:textId="77777777" w:rsidTr="00760772">
        <w:trPr>
          <w:trHeight w:val="20"/>
        </w:trPr>
        <w:tc>
          <w:tcPr>
            <w:tcW w:w="873" w:type="dxa"/>
            <w:shd w:val="clear" w:color="auto" w:fill="FFFFFF"/>
            <w:noWrap/>
            <w:tcMar>
              <w:left w:w="28" w:type="dxa"/>
              <w:right w:w="28" w:type="dxa"/>
            </w:tcMar>
            <w:hideMark/>
          </w:tcPr>
          <w:p w14:paraId="12233D4F" w14:textId="77777777" w:rsidR="00760772" w:rsidRPr="00760772" w:rsidRDefault="00760772" w:rsidP="00760772">
            <w:pPr>
              <w:jc w:val="center"/>
              <w:rPr>
                <w:sz w:val="20"/>
              </w:rPr>
            </w:pPr>
            <w:r w:rsidRPr="00760772">
              <w:rPr>
                <w:sz w:val="20"/>
              </w:rPr>
              <w:t>20.3</w:t>
            </w:r>
          </w:p>
        </w:tc>
        <w:tc>
          <w:tcPr>
            <w:tcW w:w="271" w:type="dxa"/>
            <w:shd w:val="clear" w:color="auto" w:fill="FFFFFF"/>
            <w:noWrap/>
            <w:tcMar>
              <w:left w:w="28" w:type="dxa"/>
              <w:right w:w="28" w:type="dxa"/>
            </w:tcMar>
            <w:hideMark/>
          </w:tcPr>
          <w:p w14:paraId="6CF3A7A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A72EAEF"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05ABC10C"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919A44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7BF229C" w14:textId="77777777" w:rsidR="00760772" w:rsidRPr="00760772" w:rsidRDefault="00760772" w:rsidP="00760772">
            <w:pPr>
              <w:jc w:val="center"/>
              <w:rPr>
                <w:sz w:val="20"/>
              </w:rPr>
            </w:pPr>
            <w:r w:rsidRPr="00760772">
              <w:rPr>
                <w:sz w:val="20"/>
              </w:rPr>
              <w:t>0,00</w:t>
            </w:r>
          </w:p>
        </w:tc>
      </w:tr>
      <w:tr w:rsidR="00760772" w:rsidRPr="00760772" w14:paraId="56710C3C" w14:textId="77777777" w:rsidTr="00760772">
        <w:trPr>
          <w:trHeight w:val="20"/>
        </w:trPr>
        <w:tc>
          <w:tcPr>
            <w:tcW w:w="873" w:type="dxa"/>
            <w:shd w:val="clear" w:color="auto" w:fill="FFFFFF"/>
            <w:noWrap/>
            <w:tcMar>
              <w:left w:w="28" w:type="dxa"/>
              <w:right w:w="28" w:type="dxa"/>
            </w:tcMar>
            <w:hideMark/>
          </w:tcPr>
          <w:p w14:paraId="39197FDB" w14:textId="77777777" w:rsidR="00760772" w:rsidRPr="00760772" w:rsidRDefault="00760772" w:rsidP="00760772">
            <w:pPr>
              <w:jc w:val="center"/>
              <w:rPr>
                <w:sz w:val="20"/>
              </w:rPr>
            </w:pPr>
            <w:r w:rsidRPr="00760772">
              <w:rPr>
                <w:sz w:val="20"/>
              </w:rPr>
              <w:t>20.3.1</w:t>
            </w:r>
          </w:p>
        </w:tc>
        <w:tc>
          <w:tcPr>
            <w:tcW w:w="271" w:type="dxa"/>
            <w:shd w:val="clear" w:color="auto" w:fill="FFFFFF"/>
            <w:noWrap/>
            <w:tcMar>
              <w:left w:w="28" w:type="dxa"/>
              <w:right w:w="28" w:type="dxa"/>
            </w:tcMar>
            <w:hideMark/>
          </w:tcPr>
          <w:p w14:paraId="224ABCF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83F2EDC"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1AF58870"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87FF45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FCDD4FF" w14:textId="77777777" w:rsidR="00760772" w:rsidRPr="00760772" w:rsidRDefault="00760772" w:rsidP="00760772">
            <w:pPr>
              <w:jc w:val="center"/>
              <w:rPr>
                <w:sz w:val="20"/>
              </w:rPr>
            </w:pPr>
            <w:r w:rsidRPr="00760772">
              <w:rPr>
                <w:sz w:val="20"/>
              </w:rPr>
              <w:t> </w:t>
            </w:r>
          </w:p>
        </w:tc>
      </w:tr>
      <w:tr w:rsidR="00760772" w:rsidRPr="00760772" w14:paraId="6364D447" w14:textId="77777777" w:rsidTr="00760772">
        <w:trPr>
          <w:trHeight w:val="20"/>
        </w:trPr>
        <w:tc>
          <w:tcPr>
            <w:tcW w:w="873" w:type="dxa"/>
            <w:shd w:val="clear" w:color="auto" w:fill="FFFFFF"/>
            <w:noWrap/>
            <w:tcMar>
              <w:left w:w="28" w:type="dxa"/>
              <w:right w:w="28" w:type="dxa"/>
            </w:tcMar>
            <w:hideMark/>
          </w:tcPr>
          <w:p w14:paraId="49EF2C38" w14:textId="77777777" w:rsidR="00760772" w:rsidRPr="00760772" w:rsidRDefault="00760772" w:rsidP="00760772">
            <w:pPr>
              <w:jc w:val="center"/>
              <w:rPr>
                <w:sz w:val="20"/>
              </w:rPr>
            </w:pPr>
            <w:r w:rsidRPr="00760772">
              <w:rPr>
                <w:sz w:val="20"/>
              </w:rPr>
              <w:t>20.3.2</w:t>
            </w:r>
          </w:p>
        </w:tc>
        <w:tc>
          <w:tcPr>
            <w:tcW w:w="271" w:type="dxa"/>
            <w:shd w:val="clear" w:color="auto" w:fill="FFFFFF"/>
            <w:noWrap/>
            <w:tcMar>
              <w:left w:w="28" w:type="dxa"/>
              <w:right w:w="28" w:type="dxa"/>
            </w:tcMar>
            <w:hideMark/>
          </w:tcPr>
          <w:p w14:paraId="778032B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C257BAF"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150691DD"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81681F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2856AF3" w14:textId="77777777" w:rsidR="00760772" w:rsidRPr="00760772" w:rsidRDefault="00760772" w:rsidP="00760772">
            <w:pPr>
              <w:jc w:val="center"/>
              <w:rPr>
                <w:sz w:val="20"/>
              </w:rPr>
            </w:pPr>
            <w:r w:rsidRPr="00760772">
              <w:rPr>
                <w:sz w:val="20"/>
              </w:rPr>
              <w:t> </w:t>
            </w:r>
          </w:p>
        </w:tc>
      </w:tr>
      <w:tr w:rsidR="00760772" w:rsidRPr="00760772" w14:paraId="61EA5A55" w14:textId="77777777" w:rsidTr="00760772">
        <w:trPr>
          <w:trHeight w:val="20"/>
        </w:trPr>
        <w:tc>
          <w:tcPr>
            <w:tcW w:w="873" w:type="dxa"/>
            <w:shd w:val="clear" w:color="auto" w:fill="FFFFFF"/>
            <w:noWrap/>
            <w:tcMar>
              <w:left w:w="28" w:type="dxa"/>
              <w:right w:w="28" w:type="dxa"/>
            </w:tcMar>
            <w:hideMark/>
          </w:tcPr>
          <w:p w14:paraId="2E308621" w14:textId="77777777" w:rsidR="00760772" w:rsidRPr="00760772" w:rsidRDefault="00760772" w:rsidP="00760772">
            <w:pPr>
              <w:jc w:val="center"/>
              <w:rPr>
                <w:sz w:val="20"/>
              </w:rPr>
            </w:pPr>
            <w:r w:rsidRPr="00760772">
              <w:rPr>
                <w:sz w:val="20"/>
              </w:rPr>
              <w:t>20.3.3</w:t>
            </w:r>
          </w:p>
        </w:tc>
        <w:tc>
          <w:tcPr>
            <w:tcW w:w="271" w:type="dxa"/>
            <w:shd w:val="clear" w:color="auto" w:fill="FFFFFF"/>
            <w:noWrap/>
            <w:tcMar>
              <w:left w:w="28" w:type="dxa"/>
              <w:right w:w="28" w:type="dxa"/>
            </w:tcMar>
            <w:hideMark/>
          </w:tcPr>
          <w:p w14:paraId="16966DC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3FDC083"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58CF1FEE"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D08CC1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58A9E5D" w14:textId="77777777" w:rsidR="00760772" w:rsidRPr="00760772" w:rsidRDefault="00760772" w:rsidP="00760772">
            <w:pPr>
              <w:jc w:val="center"/>
              <w:rPr>
                <w:sz w:val="20"/>
              </w:rPr>
            </w:pPr>
            <w:r w:rsidRPr="00760772">
              <w:rPr>
                <w:sz w:val="20"/>
              </w:rPr>
              <w:t> </w:t>
            </w:r>
          </w:p>
        </w:tc>
      </w:tr>
      <w:tr w:rsidR="00760772" w:rsidRPr="00760772" w14:paraId="32D43BDB" w14:textId="77777777" w:rsidTr="00760772">
        <w:trPr>
          <w:trHeight w:val="20"/>
        </w:trPr>
        <w:tc>
          <w:tcPr>
            <w:tcW w:w="873" w:type="dxa"/>
            <w:shd w:val="clear" w:color="auto" w:fill="FFFFFF"/>
            <w:noWrap/>
            <w:tcMar>
              <w:left w:w="28" w:type="dxa"/>
              <w:right w:w="28" w:type="dxa"/>
            </w:tcMar>
            <w:hideMark/>
          </w:tcPr>
          <w:p w14:paraId="76985527" w14:textId="77777777" w:rsidR="00760772" w:rsidRPr="00760772" w:rsidRDefault="00760772" w:rsidP="00760772">
            <w:pPr>
              <w:jc w:val="center"/>
              <w:rPr>
                <w:sz w:val="20"/>
              </w:rPr>
            </w:pPr>
            <w:r w:rsidRPr="00760772">
              <w:rPr>
                <w:sz w:val="20"/>
              </w:rPr>
              <w:t>20.4</w:t>
            </w:r>
          </w:p>
        </w:tc>
        <w:tc>
          <w:tcPr>
            <w:tcW w:w="271" w:type="dxa"/>
            <w:shd w:val="clear" w:color="auto" w:fill="FFFFFF"/>
            <w:noWrap/>
            <w:tcMar>
              <w:left w:w="28" w:type="dxa"/>
              <w:right w:w="28" w:type="dxa"/>
            </w:tcMar>
            <w:hideMark/>
          </w:tcPr>
          <w:p w14:paraId="4D07B70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C062731"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531A68DA"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7355C2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1DC9D2" w14:textId="77777777" w:rsidR="00760772" w:rsidRPr="00760772" w:rsidRDefault="00760772" w:rsidP="00760772">
            <w:pPr>
              <w:jc w:val="center"/>
              <w:rPr>
                <w:sz w:val="20"/>
              </w:rPr>
            </w:pPr>
            <w:r w:rsidRPr="00760772">
              <w:rPr>
                <w:sz w:val="20"/>
              </w:rPr>
              <w:t>0,00</w:t>
            </w:r>
          </w:p>
        </w:tc>
      </w:tr>
      <w:tr w:rsidR="00760772" w:rsidRPr="00760772" w14:paraId="2B74A21B" w14:textId="77777777" w:rsidTr="00760772">
        <w:trPr>
          <w:trHeight w:val="20"/>
        </w:trPr>
        <w:tc>
          <w:tcPr>
            <w:tcW w:w="873" w:type="dxa"/>
            <w:shd w:val="clear" w:color="auto" w:fill="FFFFFF"/>
            <w:noWrap/>
            <w:tcMar>
              <w:left w:w="28" w:type="dxa"/>
              <w:right w:w="28" w:type="dxa"/>
            </w:tcMar>
            <w:hideMark/>
          </w:tcPr>
          <w:p w14:paraId="13090DBD" w14:textId="77777777" w:rsidR="00760772" w:rsidRPr="00760772" w:rsidRDefault="00760772" w:rsidP="00760772">
            <w:pPr>
              <w:jc w:val="center"/>
              <w:rPr>
                <w:sz w:val="20"/>
              </w:rPr>
            </w:pPr>
            <w:r w:rsidRPr="00760772">
              <w:rPr>
                <w:sz w:val="20"/>
              </w:rPr>
              <w:t>20.4.1</w:t>
            </w:r>
          </w:p>
        </w:tc>
        <w:tc>
          <w:tcPr>
            <w:tcW w:w="271" w:type="dxa"/>
            <w:shd w:val="clear" w:color="auto" w:fill="FFFFFF"/>
            <w:noWrap/>
            <w:tcMar>
              <w:left w:w="28" w:type="dxa"/>
              <w:right w:w="28" w:type="dxa"/>
            </w:tcMar>
            <w:hideMark/>
          </w:tcPr>
          <w:p w14:paraId="5D60C29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415AD70"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2EAB7D54" w14:textId="77777777" w:rsidR="00760772" w:rsidRPr="00760772" w:rsidRDefault="00760772" w:rsidP="00760772">
            <w:pPr>
              <w:jc w:val="center"/>
              <w:rPr>
                <w:sz w:val="20"/>
              </w:rPr>
            </w:pPr>
            <w:r w:rsidRPr="00760772">
              <w:rPr>
                <w:sz w:val="20"/>
              </w:rPr>
              <w:t> </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03F3B89D"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7FE223F" w14:textId="77777777" w:rsidR="00760772" w:rsidRPr="00760772" w:rsidRDefault="00760772" w:rsidP="00760772">
            <w:pPr>
              <w:jc w:val="center"/>
              <w:rPr>
                <w:sz w:val="20"/>
              </w:rPr>
            </w:pPr>
            <w:r w:rsidRPr="00760772">
              <w:rPr>
                <w:sz w:val="20"/>
              </w:rPr>
              <w:t> </w:t>
            </w:r>
          </w:p>
        </w:tc>
      </w:tr>
      <w:tr w:rsidR="00760772" w:rsidRPr="00760772" w14:paraId="4D32725B" w14:textId="77777777" w:rsidTr="00760772">
        <w:trPr>
          <w:trHeight w:val="20"/>
        </w:trPr>
        <w:tc>
          <w:tcPr>
            <w:tcW w:w="873" w:type="dxa"/>
            <w:shd w:val="clear" w:color="auto" w:fill="FFFFFF"/>
            <w:noWrap/>
            <w:tcMar>
              <w:left w:w="28" w:type="dxa"/>
              <w:right w:w="28" w:type="dxa"/>
            </w:tcMar>
            <w:hideMark/>
          </w:tcPr>
          <w:p w14:paraId="347BA9C5" w14:textId="77777777" w:rsidR="00760772" w:rsidRPr="00760772" w:rsidRDefault="00760772" w:rsidP="00760772">
            <w:pPr>
              <w:jc w:val="center"/>
              <w:rPr>
                <w:sz w:val="20"/>
              </w:rPr>
            </w:pPr>
            <w:r w:rsidRPr="00760772">
              <w:rPr>
                <w:sz w:val="20"/>
              </w:rPr>
              <w:t>20.4.2</w:t>
            </w:r>
          </w:p>
        </w:tc>
        <w:tc>
          <w:tcPr>
            <w:tcW w:w="271" w:type="dxa"/>
            <w:shd w:val="clear" w:color="auto" w:fill="FFFFFF"/>
            <w:noWrap/>
            <w:tcMar>
              <w:left w:w="28" w:type="dxa"/>
              <w:right w:w="28" w:type="dxa"/>
            </w:tcMar>
            <w:hideMark/>
          </w:tcPr>
          <w:p w14:paraId="072CBAB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A04CC23"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05182EA3" w14:textId="77777777" w:rsidR="00760772" w:rsidRPr="00760772" w:rsidRDefault="00760772" w:rsidP="00760772">
            <w:pPr>
              <w:jc w:val="center"/>
              <w:rPr>
                <w:sz w:val="20"/>
              </w:rPr>
            </w:pPr>
            <w:r w:rsidRPr="00760772">
              <w:rPr>
                <w:sz w:val="20"/>
              </w:rPr>
              <w:t> </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0BC1E77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D9F901" w14:textId="77777777" w:rsidR="00760772" w:rsidRPr="00760772" w:rsidRDefault="00760772" w:rsidP="00760772">
            <w:pPr>
              <w:jc w:val="center"/>
              <w:rPr>
                <w:sz w:val="20"/>
              </w:rPr>
            </w:pPr>
            <w:r w:rsidRPr="00760772">
              <w:rPr>
                <w:sz w:val="20"/>
              </w:rPr>
              <w:t> </w:t>
            </w:r>
          </w:p>
        </w:tc>
      </w:tr>
      <w:tr w:rsidR="00760772" w:rsidRPr="00760772" w14:paraId="0AEB2B99" w14:textId="77777777" w:rsidTr="00760772">
        <w:trPr>
          <w:trHeight w:val="20"/>
        </w:trPr>
        <w:tc>
          <w:tcPr>
            <w:tcW w:w="873" w:type="dxa"/>
            <w:shd w:val="clear" w:color="auto" w:fill="FFFFFF"/>
            <w:noWrap/>
            <w:tcMar>
              <w:left w:w="28" w:type="dxa"/>
              <w:right w:w="28" w:type="dxa"/>
            </w:tcMar>
            <w:hideMark/>
          </w:tcPr>
          <w:p w14:paraId="2359E27B" w14:textId="77777777" w:rsidR="00760772" w:rsidRPr="00760772" w:rsidRDefault="00760772" w:rsidP="00760772">
            <w:pPr>
              <w:jc w:val="center"/>
              <w:rPr>
                <w:sz w:val="20"/>
              </w:rPr>
            </w:pPr>
            <w:r w:rsidRPr="00760772">
              <w:rPr>
                <w:sz w:val="20"/>
              </w:rPr>
              <w:t>21</w:t>
            </w:r>
          </w:p>
        </w:tc>
        <w:tc>
          <w:tcPr>
            <w:tcW w:w="271" w:type="dxa"/>
            <w:shd w:val="clear" w:color="auto" w:fill="FFFFFF"/>
            <w:noWrap/>
            <w:tcMar>
              <w:left w:w="28" w:type="dxa"/>
              <w:right w:w="28" w:type="dxa"/>
            </w:tcMar>
            <w:hideMark/>
          </w:tcPr>
          <w:p w14:paraId="4A523ED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0423DE9" w14:textId="77777777" w:rsidR="00760772" w:rsidRPr="00760772" w:rsidRDefault="00760772" w:rsidP="00760772">
            <w:pPr>
              <w:rPr>
                <w:sz w:val="20"/>
              </w:rPr>
            </w:pPr>
            <w:r w:rsidRPr="00760772">
              <w:rPr>
                <w:sz w:val="20"/>
              </w:rPr>
              <w:t>Расход натурального топлива</w:t>
            </w:r>
          </w:p>
        </w:tc>
        <w:tc>
          <w:tcPr>
            <w:tcW w:w="1418" w:type="dxa"/>
            <w:shd w:val="clear" w:color="auto" w:fill="FFFFFF"/>
            <w:noWrap/>
            <w:tcMar>
              <w:left w:w="28" w:type="dxa"/>
              <w:right w:w="28" w:type="dxa"/>
            </w:tcMar>
            <w:hideMark/>
          </w:tcPr>
          <w:p w14:paraId="184DF222"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14EB7B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3EA3474" w14:textId="77777777" w:rsidR="00760772" w:rsidRPr="00760772" w:rsidRDefault="00760772" w:rsidP="00760772">
            <w:pPr>
              <w:jc w:val="center"/>
              <w:rPr>
                <w:sz w:val="20"/>
              </w:rPr>
            </w:pPr>
            <w:r w:rsidRPr="00760772">
              <w:rPr>
                <w:sz w:val="20"/>
              </w:rPr>
              <w:t> </w:t>
            </w:r>
          </w:p>
        </w:tc>
      </w:tr>
      <w:tr w:rsidR="00760772" w:rsidRPr="00760772" w14:paraId="071DA415" w14:textId="77777777" w:rsidTr="00760772">
        <w:trPr>
          <w:trHeight w:val="20"/>
        </w:trPr>
        <w:tc>
          <w:tcPr>
            <w:tcW w:w="873" w:type="dxa"/>
            <w:shd w:val="clear" w:color="auto" w:fill="FFFFFF"/>
            <w:noWrap/>
            <w:tcMar>
              <w:left w:w="28" w:type="dxa"/>
              <w:right w:w="28" w:type="dxa"/>
            </w:tcMar>
            <w:hideMark/>
          </w:tcPr>
          <w:p w14:paraId="7AF44945" w14:textId="77777777" w:rsidR="00760772" w:rsidRPr="00760772" w:rsidRDefault="00760772" w:rsidP="00760772">
            <w:pPr>
              <w:jc w:val="center"/>
              <w:rPr>
                <w:sz w:val="20"/>
              </w:rPr>
            </w:pPr>
            <w:r w:rsidRPr="00760772">
              <w:rPr>
                <w:sz w:val="20"/>
              </w:rPr>
              <w:t>21.1</w:t>
            </w:r>
          </w:p>
        </w:tc>
        <w:tc>
          <w:tcPr>
            <w:tcW w:w="271" w:type="dxa"/>
            <w:shd w:val="clear" w:color="auto" w:fill="FFFFFF"/>
            <w:noWrap/>
            <w:tcMar>
              <w:left w:w="28" w:type="dxa"/>
              <w:right w:w="28" w:type="dxa"/>
            </w:tcMar>
            <w:hideMark/>
          </w:tcPr>
          <w:p w14:paraId="08ABE13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4EBCC47"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25089CB5"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6708838" w14:textId="77777777" w:rsidR="00760772" w:rsidRPr="00760772" w:rsidRDefault="00760772" w:rsidP="00760772">
            <w:pPr>
              <w:jc w:val="center"/>
              <w:rPr>
                <w:sz w:val="20"/>
              </w:rPr>
            </w:pPr>
            <w:r w:rsidRPr="00760772">
              <w:rPr>
                <w:sz w:val="20"/>
              </w:rPr>
              <w:t>3459,38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626BC96" w14:textId="77777777" w:rsidR="00760772" w:rsidRPr="00760772" w:rsidRDefault="00760772" w:rsidP="00760772">
            <w:pPr>
              <w:jc w:val="center"/>
              <w:rPr>
                <w:sz w:val="20"/>
              </w:rPr>
            </w:pPr>
            <w:r w:rsidRPr="00760772">
              <w:rPr>
                <w:sz w:val="20"/>
              </w:rPr>
              <w:t>3265,93</w:t>
            </w:r>
          </w:p>
        </w:tc>
      </w:tr>
      <w:tr w:rsidR="00760772" w:rsidRPr="00760772" w14:paraId="0468558A" w14:textId="77777777" w:rsidTr="00760772">
        <w:trPr>
          <w:trHeight w:val="20"/>
        </w:trPr>
        <w:tc>
          <w:tcPr>
            <w:tcW w:w="873" w:type="dxa"/>
            <w:shd w:val="clear" w:color="auto" w:fill="FFFFFF"/>
            <w:noWrap/>
            <w:tcMar>
              <w:left w:w="28" w:type="dxa"/>
              <w:right w:w="28" w:type="dxa"/>
            </w:tcMar>
            <w:hideMark/>
          </w:tcPr>
          <w:p w14:paraId="172C6816"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1DA1DF2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5FA6F66"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5390778B"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846E104" w14:textId="77777777" w:rsidR="00760772" w:rsidRPr="00760772" w:rsidRDefault="00760772" w:rsidP="00760772">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2334846" w14:textId="77777777" w:rsidR="00760772" w:rsidRPr="00760772" w:rsidRDefault="00760772" w:rsidP="00760772">
            <w:pPr>
              <w:jc w:val="center"/>
              <w:rPr>
                <w:sz w:val="20"/>
              </w:rPr>
            </w:pPr>
            <w:r w:rsidRPr="00760772">
              <w:rPr>
                <w:sz w:val="20"/>
              </w:rPr>
              <w:t> </w:t>
            </w:r>
          </w:p>
        </w:tc>
      </w:tr>
      <w:tr w:rsidR="00760772" w:rsidRPr="00760772" w14:paraId="203D61D6" w14:textId="77777777" w:rsidTr="00760772">
        <w:trPr>
          <w:trHeight w:val="20"/>
        </w:trPr>
        <w:tc>
          <w:tcPr>
            <w:tcW w:w="873" w:type="dxa"/>
            <w:shd w:val="clear" w:color="auto" w:fill="FFFFFF"/>
            <w:noWrap/>
            <w:tcMar>
              <w:left w:w="28" w:type="dxa"/>
              <w:right w:w="28" w:type="dxa"/>
            </w:tcMar>
            <w:hideMark/>
          </w:tcPr>
          <w:p w14:paraId="31A633C7" w14:textId="77777777" w:rsidR="00760772" w:rsidRPr="00760772" w:rsidRDefault="00760772" w:rsidP="00760772">
            <w:pPr>
              <w:jc w:val="center"/>
              <w:rPr>
                <w:sz w:val="20"/>
              </w:rPr>
            </w:pPr>
            <w:r w:rsidRPr="00760772">
              <w:rPr>
                <w:sz w:val="20"/>
              </w:rPr>
              <w:t>21.2</w:t>
            </w:r>
          </w:p>
        </w:tc>
        <w:tc>
          <w:tcPr>
            <w:tcW w:w="271" w:type="dxa"/>
            <w:shd w:val="clear" w:color="auto" w:fill="FFFFFF"/>
            <w:noWrap/>
            <w:tcMar>
              <w:left w:w="28" w:type="dxa"/>
              <w:right w:w="28" w:type="dxa"/>
            </w:tcMar>
            <w:hideMark/>
          </w:tcPr>
          <w:p w14:paraId="501D1CF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7EC3B55"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0CACEBB9"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DBC264" w14:textId="77777777" w:rsidR="00760772" w:rsidRPr="00760772" w:rsidRDefault="00760772" w:rsidP="00760772">
            <w:pPr>
              <w:jc w:val="center"/>
              <w:rPr>
                <w:sz w:val="20"/>
              </w:rPr>
            </w:pPr>
            <w:r w:rsidRPr="00760772">
              <w:rPr>
                <w:sz w:val="20"/>
              </w:rPr>
              <w:t>7,34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9BD5A48" w14:textId="77777777" w:rsidR="00760772" w:rsidRPr="00760772" w:rsidRDefault="00760772" w:rsidP="00760772">
            <w:pPr>
              <w:jc w:val="center"/>
              <w:rPr>
                <w:sz w:val="20"/>
              </w:rPr>
            </w:pPr>
            <w:r w:rsidRPr="00760772">
              <w:rPr>
                <w:sz w:val="20"/>
              </w:rPr>
              <w:t>6,55</w:t>
            </w:r>
          </w:p>
        </w:tc>
      </w:tr>
      <w:tr w:rsidR="00760772" w:rsidRPr="00760772" w14:paraId="1D4F7D8C" w14:textId="77777777" w:rsidTr="00760772">
        <w:trPr>
          <w:trHeight w:val="20"/>
        </w:trPr>
        <w:tc>
          <w:tcPr>
            <w:tcW w:w="873" w:type="dxa"/>
            <w:shd w:val="clear" w:color="auto" w:fill="FFFFFF"/>
            <w:noWrap/>
            <w:tcMar>
              <w:left w:w="28" w:type="dxa"/>
              <w:right w:w="28" w:type="dxa"/>
            </w:tcMar>
            <w:hideMark/>
          </w:tcPr>
          <w:p w14:paraId="6DDF14DF" w14:textId="77777777" w:rsidR="00760772" w:rsidRPr="00760772" w:rsidRDefault="00760772" w:rsidP="00760772">
            <w:pPr>
              <w:jc w:val="center"/>
              <w:rPr>
                <w:sz w:val="20"/>
              </w:rPr>
            </w:pPr>
            <w:r w:rsidRPr="00760772">
              <w:rPr>
                <w:sz w:val="20"/>
              </w:rPr>
              <w:t>21.3</w:t>
            </w:r>
          </w:p>
        </w:tc>
        <w:tc>
          <w:tcPr>
            <w:tcW w:w="271" w:type="dxa"/>
            <w:shd w:val="clear" w:color="auto" w:fill="FFFFFF"/>
            <w:noWrap/>
            <w:tcMar>
              <w:left w:w="28" w:type="dxa"/>
              <w:right w:w="28" w:type="dxa"/>
            </w:tcMar>
            <w:hideMark/>
          </w:tcPr>
          <w:p w14:paraId="2230AFD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0D5A1B1"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5EA8E90D" w14:textId="77777777" w:rsidR="00760772" w:rsidRPr="00760772" w:rsidRDefault="00760772" w:rsidP="00760772">
            <w:pPr>
              <w:jc w:val="center"/>
              <w:rPr>
                <w:sz w:val="20"/>
              </w:rPr>
            </w:pPr>
            <w:r w:rsidRPr="00760772">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1018B3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34586C2" w14:textId="77777777" w:rsidR="00760772" w:rsidRPr="00760772" w:rsidRDefault="00760772" w:rsidP="00760772">
            <w:pPr>
              <w:jc w:val="center"/>
              <w:rPr>
                <w:sz w:val="20"/>
              </w:rPr>
            </w:pPr>
            <w:r w:rsidRPr="00760772">
              <w:rPr>
                <w:sz w:val="20"/>
              </w:rPr>
              <w:t>0,00</w:t>
            </w:r>
          </w:p>
        </w:tc>
      </w:tr>
      <w:tr w:rsidR="00760772" w:rsidRPr="00760772" w14:paraId="3207BECD" w14:textId="77777777" w:rsidTr="00760772">
        <w:trPr>
          <w:trHeight w:val="20"/>
        </w:trPr>
        <w:tc>
          <w:tcPr>
            <w:tcW w:w="873" w:type="dxa"/>
            <w:shd w:val="clear" w:color="auto" w:fill="FFFFFF"/>
            <w:noWrap/>
            <w:tcMar>
              <w:left w:w="28" w:type="dxa"/>
              <w:right w:w="28" w:type="dxa"/>
            </w:tcMar>
            <w:hideMark/>
          </w:tcPr>
          <w:p w14:paraId="0D9018C4" w14:textId="77777777" w:rsidR="00760772" w:rsidRPr="00760772" w:rsidRDefault="00760772" w:rsidP="00760772">
            <w:pPr>
              <w:jc w:val="center"/>
              <w:rPr>
                <w:sz w:val="20"/>
              </w:rPr>
            </w:pPr>
            <w:r w:rsidRPr="00760772">
              <w:rPr>
                <w:sz w:val="20"/>
              </w:rPr>
              <w:t>21.3.1</w:t>
            </w:r>
          </w:p>
        </w:tc>
        <w:tc>
          <w:tcPr>
            <w:tcW w:w="271" w:type="dxa"/>
            <w:shd w:val="clear" w:color="auto" w:fill="FFFFFF"/>
            <w:noWrap/>
            <w:tcMar>
              <w:left w:w="28" w:type="dxa"/>
              <w:right w:w="28" w:type="dxa"/>
            </w:tcMar>
            <w:hideMark/>
          </w:tcPr>
          <w:p w14:paraId="6C12C47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707B19E"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6D35D0A3" w14:textId="77777777" w:rsidR="00760772" w:rsidRPr="00760772" w:rsidRDefault="00760772" w:rsidP="00760772">
            <w:pPr>
              <w:jc w:val="center"/>
              <w:rPr>
                <w:sz w:val="20"/>
              </w:rPr>
            </w:pPr>
            <w:r w:rsidRPr="00760772">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92000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0185F2B" w14:textId="77777777" w:rsidR="00760772" w:rsidRPr="00760772" w:rsidRDefault="00760772" w:rsidP="00760772">
            <w:pPr>
              <w:jc w:val="center"/>
              <w:rPr>
                <w:sz w:val="20"/>
              </w:rPr>
            </w:pPr>
            <w:r w:rsidRPr="00760772">
              <w:rPr>
                <w:sz w:val="20"/>
              </w:rPr>
              <w:t>0,00</w:t>
            </w:r>
          </w:p>
        </w:tc>
      </w:tr>
      <w:tr w:rsidR="00760772" w:rsidRPr="00760772" w14:paraId="130B2DF1" w14:textId="77777777" w:rsidTr="00760772">
        <w:trPr>
          <w:trHeight w:val="20"/>
        </w:trPr>
        <w:tc>
          <w:tcPr>
            <w:tcW w:w="873" w:type="dxa"/>
            <w:shd w:val="clear" w:color="auto" w:fill="FFFFFF"/>
            <w:noWrap/>
            <w:tcMar>
              <w:left w:w="28" w:type="dxa"/>
              <w:right w:w="28" w:type="dxa"/>
            </w:tcMar>
            <w:hideMark/>
          </w:tcPr>
          <w:p w14:paraId="6E2F9191" w14:textId="77777777" w:rsidR="00760772" w:rsidRPr="00760772" w:rsidRDefault="00760772" w:rsidP="00760772">
            <w:pPr>
              <w:jc w:val="center"/>
              <w:rPr>
                <w:sz w:val="20"/>
              </w:rPr>
            </w:pPr>
            <w:r w:rsidRPr="00760772">
              <w:rPr>
                <w:sz w:val="20"/>
              </w:rPr>
              <w:t>21.3.2</w:t>
            </w:r>
          </w:p>
        </w:tc>
        <w:tc>
          <w:tcPr>
            <w:tcW w:w="271" w:type="dxa"/>
            <w:shd w:val="clear" w:color="auto" w:fill="FFFFFF"/>
            <w:noWrap/>
            <w:tcMar>
              <w:left w:w="28" w:type="dxa"/>
              <w:right w:w="28" w:type="dxa"/>
            </w:tcMar>
            <w:hideMark/>
          </w:tcPr>
          <w:p w14:paraId="31F0526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B94F986"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4D3582EA" w14:textId="77777777" w:rsidR="00760772" w:rsidRPr="00760772" w:rsidRDefault="00760772" w:rsidP="00760772">
            <w:pPr>
              <w:jc w:val="center"/>
              <w:rPr>
                <w:sz w:val="20"/>
              </w:rPr>
            </w:pPr>
            <w:r w:rsidRPr="00760772">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8EC20F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5B8F13B" w14:textId="77777777" w:rsidR="00760772" w:rsidRPr="00760772" w:rsidRDefault="00760772" w:rsidP="00760772">
            <w:pPr>
              <w:jc w:val="center"/>
              <w:rPr>
                <w:sz w:val="20"/>
              </w:rPr>
            </w:pPr>
            <w:r w:rsidRPr="00760772">
              <w:rPr>
                <w:sz w:val="20"/>
              </w:rPr>
              <w:t>0,00</w:t>
            </w:r>
          </w:p>
        </w:tc>
      </w:tr>
      <w:tr w:rsidR="00760772" w:rsidRPr="00760772" w14:paraId="0E2B9E59" w14:textId="77777777" w:rsidTr="00760772">
        <w:trPr>
          <w:trHeight w:val="20"/>
        </w:trPr>
        <w:tc>
          <w:tcPr>
            <w:tcW w:w="873" w:type="dxa"/>
            <w:shd w:val="clear" w:color="auto" w:fill="FFFFFF"/>
            <w:noWrap/>
            <w:tcMar>
              <w:left w:w="28" w:type="dxa"/>
              <w:right w:w="28" w:type="dxa"/>
            </w:tcMar>
            <w:hideMark/>
          </w:tcPr>
          <w:p w14:paraId="2EEE314C" w14:textId="77777777" w:rsidR="00760772" w:rsidRPr="00760772" w:rsidRDefault="00760772" w:rsidP="00760772">
            <w:pPr>
              <w:jc w:val="center"/>
              <w:rPr>
                <w:sz w:val="20"/>
              </w:rPr>
            </w:pPr>
            <w:r w:rsidRPr="00760772">
              <w:rPr>
                <w:sz w:val="20"/>
              </w:rPr>
              <w:t>21.3.3</w:t>
            </w:r>
          </w:p>
        </w:tc>
        <w:tc>
          <w:tcPr>
            <w:tcW w:w="271" w:type="dxa"/>
            <w:shd w:val="clear" w:color="auto" w:fill="FFFFFF"/>
            <w:noWrap/>
            <w:tcMar>
              <w:left w:w="28" w:type="dxa"/>
              <w:right w:w="28" w:type="dxa"/>
            </w:tcMar>
            <w:hideMark/>
          </w:tcPr>
          <w:p w14:paraId="02E5F3A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AC1D6C4"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0958E969" w14:textId="77777777" w:rsidR="00760772" w:rsidRPr="00760772" w:rsidRDefault="00760772" w:rsidP="00760772">
            <w:pPr>
              <w:jc w:val="center"/>
              <w:rPr>
                <w:sz w:val="20"/>
              </w:rPr>
            </w:pPr>
            <w:r w:rsidRPr="00760772">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2FF2136"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0A9D3B6" w14:textId="77777777" w:rsidR="00760772" w:rsidRPr="00760772" w:rsidRDefault="00760772" w:rsidP="00760772">
            <w:pPr>
              <w:jc w:val="center"/>
              <w:rPr>
                <w:sz w:val="20"/>
              </w:rPr>
            </w:pPr>
            <w:r w:rsidRPr="00760772">
              <w:rPr>
                <w:sz w:val="20"/>
              </w:rPr>
              <w:t>0,00</w:t>
            </w:r>
          </w:p>
        </w:tc>
      </w:tr>
      <w:tr w:rsidR="00760772" w:rsidRPr="00760772" w14:paraId="3EDE8801" w14:textId="77777777" w:rsidTr="00760772">
        <w:trPr>
          <w:trHeight w:val="20"/>
        </w:trPr>
        <w:tc>
          <w:tcPr>
            <w:tcW w:w="873" w:type="dxa"/>
            <w:shd w:val="clear" w:color="auto" w:fill="FFFFFF"/>
            <w:noWrap/>
            <w:tcMar>
              <w:left w:w="28" w:type="dxa"/>
              <w:right w:w="28" w:type="dxa"/>
            </w:tcMar>
            <w:hideMark/>
          </w:tcPr>
          <w:p w14:paraId="3A667CC6" w14:textId="77777777" w:rsidR="00760772" w:rsidRPr="00760772" w:rsidRDefault="00760772" w:rsidP="00760772">
            <w:pPr>
              <w:jc w:val="center"/>
              <w:rPr>
                <w:sz w:val="20"/>
              </w:rPr>
            </w:pPr>
            <w:r w:rsidRPr="00760772">
              <w:rPr>
                <w:sz w:val="20"/>
              </w:rPr>
              <w:t>21.4</w:t>
            </w:r>
          </w:p>
        </w:tc>
        <w:tc>
          <w:tcPr>
            <w:tcW w:w="271" w:type="dxa"/>
            <w:shd w:val="clear" w:color="auto" w:fill="FFFFFF"/>
            <w:noWrap/>
            <w:tcMar>
              <w:left w:w="28" w:type="dxa"/>
              <w:right w:w="28" w:type="dxa"/>
            </w:tcMar>
            <w:hideMark/>
          </w:tcPr>
          <w:p w14:paraId="08CD7F0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E8DF4AC"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36F043E0"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68B69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E31FDB2" w14:textId="77777777" w:rsidR="00760772" w:rsidRPr="00760772" w:rsidRDefault="00760772" w:rsidP="00760772">
            <w:pPr>
              <w:jc w:val="center"/>
              <w:rPr>
                <w:sz w:val="20"/>
              </w:rPr>
            </w:pPr>
            <w:r w:rsidRPr="00760772">
              <w:rPr>
                <w:sz w:val="20"/>
              </w:rPr>
              <w:t>0,00</w:t>
            </w:r>
          </w:p>
        </w:tc>
      </w:tr>
      <w:tr w:rsidR="00760772" w:rsidRPr="00760772" w14:paraId="7623904E" w14:textId="77777777" w:rsidTr="00760772">
        <w:trPr>
          <w:trHeight w:val="20"/>
        </w:trPr>
        <w:tc>
          <w:tcPr>
            <w:tcW w:w="873" w:type="dxa"/>
            <w:shd w:val="clear" w:color="auto" w:fill="FFFFFF"/>
            <w:noWrap/>
            <w:tcMar>
              <w:left w:w="28" w:type="dxa"/>
              <w:right w:w="28" w:type="dxa"/>
            </w:tcMar>
            <w:hideMark/>
          </w:tcPr>
          <w:p w14:paraId="7A146F3E" w14:textId="77777777" w:rsidR="00760772" w:rsidRPr="00760772" w:rsidRDefault="00760772" w:rsidP="00760772">
            <w:pPr>
              <w:jc w:val="center"/>
              <w:rPr>
                <w:sz w:val="20"/>
              </w:rPr>
            </w:pPr>
            <w:r w:rsidRPr="00760772">
              <w:rPr>
                <w:sz w:val="20"/>
              </w:rPr>
              <w:t>21.4.1</w:t>
            </w:r>
          </w:p>
        </w:tc>
        <w:tc>
          <w:tcPr>
            <w:tcW w:w="271" w:type="dxa"/>
            <w:shd w:val="clear" w:color="auto" w:fill="FFFFFF"/>
            <w:noWrap/>
            <w:tcMar>
              <w:left w:w="28" w:type="dxa"/>
              <w:right w:w="28" w:type="dxa"/>
            </w:tcMar>
            <w:hideMark/>
          </w:tcPr>
          <w:p w14:paraId="7CFC986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16FA36E"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32DD57C0"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7C41B5"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9F1A3BE" w14:textId="77777777" w:rsidR="00760772" w:rsidRPr="00760772" w:rsidRDefault="00760772" w:rsidP="00760772">
            <w:pPr>
              <w:jc w:val="center"/>
              <w:rPr>
                <w:sz w:val="20"/>
              </w:rPr>
            </w:pPr>
            <w:r w:rsidRPr="00760772">
              <w:rPr>
                <w:sz w:val="20"/>
              </w:rPr>
              <w:t>0,00</w:t>
            </w:r>
          </w:p>
        </w:tc>
      </w:tr>
      <w:tr w:rsidR="00760772" w:rsidRPr="00760772" w14:paraId="0EE47315" w14:textId="77777777" w:rsidTr="00760772">
        <w:trPr>
          <w:trHeight w:val="20"/>
        </w:trPr>
        <w:tc>
          <w:tcPr>
            <w:tcW w:w="873" w:type="dxa"/>
            <w:shd w:val="clear" w:color="auto" w:fill="FFFFFF"/>
            <w:noWrap/>
            <w:tcMar>
              <w:left w:w="28" w:type="dxa"/>
              <w:right w:w="28" w:type="dxa"/>
            </w:tcMar>
            <w:hideMark/>
          </w:tcPr>
          <w:p w14:paraId="4D63E9D6" w14:textId="77777777" w:rsidR="00760772" w:rsidRPr="00760772" w:rsidRDefault="00760772" w:rsidP="00760772">
            <w:pPr>
              <w:jc w:val="center"/>
              <w:rPr>
                <w:sz w:val="20"/>
              </w:rPr>
            </w:pPr>
            <w:r w:rsidRPr="00760772">
              <w:rPr>
                <w:sz w:val="20"/>
              </w:rPr>
              <w:t>21.4.2</w:t>
            </w:r>
          </w:p>
        </w:tc>
        <w:tc>
          <w:tcPr>
            <w:tcW w:w="271" w:type="dxa"/>
            <w:shd w:val="clear" w:color="auto" w:fill="FFFFFF"/>
            <w:noWrap/>
            <w:tcMar>
              <w:left w:w="28" w:type="dxa"/>
              <w:right w:w="28" w:type="dxa"/>
            </w:tcMar>
            <w:hideMark/>
          </w:tcPr>
          <w:p w14:paraId="0D0E86F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15D865C"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7BF820DB" w14:textId="77777777" w:rsidR="00760772" w:rsidRPr="00760772" w:rsidRDefault="00760772" w:rsidP="00760772">
            <w:pPr>
              <w:jc w:val="center"/>
              <w:rPr>
                <w:sz w:val="20"/>
              </w:rPr>
            </w:pPr>
            <w:r w:rsidRPr="00760772">
              <w:rPr>
                <w:sz w:val="20"/>
              </w:rPr>
              <w:t xml:space="preserve">тыс. </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9115C8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18A7A7" w14:textId="77777777" w:rsidR="00760772" w:rsidRPr="00760772" w:rsidRDefault="00760772" w:rsidP="00760772">
            <w:pPr>
              <w:jc w:val="center"/>
              <w:rPr>
                <w:sz w:val="20"/>
              </w:rPr>
            </w:pPr>
            <w:r w:rsidRPr="00760772">
              <w:rPr>
                <w:sz w:val="20"/>
              </w:rPr>
              <w:t>0,00</w:t>
            </w:r>
          </w:p>
        </w:tc>
      </w:tr>
      <w:tr w:rsidR="00760772" w:rsidRPr="00760772" w14:paraId="20B3AFB6" w14:textId="77777777" w:rsidTr="00760772">
        <w:trPr>
          <w:trHeight w:val="20"/>
        </w:trPr>
        <w:tc>
          <w:tcPr>
            <w:tcW w:w="873" w:type="dxa"/>
            <w:shd w:val="clear" w:color="auto" w:fill="FFFFFF"/>
            <w:noWrap/>
            <w:tcMar>
              <w:left w:w="28" w:type="dxa"/>
              <w:right w:w="28" w:type="dxa"/>
            </w:tcMar>
            <w:hideMark/>
          </w:tcPr>
          <w:p w14:paraId="6D1FB60E" w14:textId="77777777" w:rsidR="00760772" w:rsidRPr="00760772" w:rsidRDefault="00760772" w:rsidP="00760772">
            <w:pPr>
              <w:jc w:val="center"/>
              <w:rPr>
                <w:sz w:val="20"/>
              </w:rPr>
            </w:pPr>
            <w:r w:rsidRPr="00760772">
              <w:rPr>
                <w:sz w:val="20"/>
              </w:rPr>
              <w:t>22</w:t>
            </w:r>
          </w:p>
        </w:tc>
        <w:tc>
          <w:tcPr>
            <w:tcW w:w="271" w:type="dxa"/>
            <w:shd w:val="clear" w:color="auto" w:fill="FFFFFF"/>
            <w:noWrap/>
            <w:tcMar>
              <w:left w:w="28" w:type="dxa"/>
              <w:right w:w="28" w:type="dxa"/>
            </w:tcMar>
            <w:hideMark/>
          </w:tcPr>
          <w:p w14:paraId="7498379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E99631E" w14:textId="77777777" w:rsidR="00760772" w:rsidRPr="00760772" w:rsidRDefault="00760772" w:rsidP="00760772">
            <w:pPr>
              <w:rPr>
                <w:sz w:val="20"/>
              </w:rPr>
            </w:pPr>
            <w:r w:rsidRPr="00760772">
              <w:rPr>
                <w:sz w:val="20"/>
              </w:rPr>
              <w:t>Индекс роста цен натурального топлива</w:t>
            </w:r>
          </w:p>
        </w:tc>
        <w:tc>
          <w:tcPr>
            <w:tcW w:w="1418" w:type="dxa"/>
            <w:shd w:val="clear" w:color="auto" w:fill="FFFFFF"/>
            <w:noWrap/>
            <w:tcMar>
              <w:left w:w="28" w:type="dxa"/>
              <w:right w:w="28" w:type="dxa"/>
            </w:tcMar>
            <w:hideMark/>
          </w:tcPr>
          <w:p w14:paraId="2D7C1F7C"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DD0AA9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92E4FAF" w14:textId="77777777" w:rsidR="00760772" w:rsidRPr="00760772" w:rsidRDefault="00760772" w:rsidP="00760772">
            <w:pPr>
              <w:jc w:val="center"/>
              <w:rPr>
                <w:sz w:val="20"/>
              </w:rPr>
            </w:pPr>
            <w:r w:rsidRPr="00760772">
              <w:rPr>
                <w:sz w:val="20"/>
              </w:rPr>
              <w:t> </w:t>
            </w:r>
          </w:p>
        </w:tc>
      </w:tr>
      <w:tr w:rsidR="00760772" w:rsidRPr="00760772" w14:paraId="5A5C7E66" w14:textId="77777777" w:rsidTr="00760772">
        <w:trPr>
          <w:trHeight w:val="20"/>
        </w:trPr>
        <w:tc>
          <w:tcPr>
            <w:tcW w:w="873" w:type="dxa"/>
            <w:shd w:val="clear" w:color="auto" w:fill="FFFFFF"/>
            <w:noWrap/>
            <w:tcMar>
              <w:left w:w="28" w:type="dxa"/>
              <w:right w:w="28" w:type="dxa"/>
            </w:tcMar>
            <w:hideMark/>
          </w:tcPr>
          <w:p w14:paraId="2868A95E" w14:textId="77777777" w:rsidR="00760772" w:rsidRPr="00760772" w:rsidRDefault="00760772" w:rsidP="00760772">
            <w:pPr>
              <w:jc w:val="center"/>
              <w:rPr>
                <w:sz w:val="20"/>
              </w:rPr>
            </w:pPr>
            <w:r w:rsidRPr="00760772">
              <w:rPr>
                <w:sz w:val="20"/>
              </w:rPr>
              <w:t>23</w:t>
            </w:r>
          </w:p>
        </w:tc>
        <w:tc>
          <w:tcPr>
            <w:tcW w:w="271" w:type="dxa"/>
            <w:shd w:val="clear" w:color="auto" w:fill="FFFFFF"/>
            <w:noWrap/>
            <w:tcMar>
              <w:left w:w="28" w:type="dxa"/>
              <w:right w:w="28" w:type="dxa"/>
            </w:tcMar>
            <w:hideMark/>
          </w:tcPr>
          <w:p w14:paraId="5236433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6BDFE3C" w14:textId="77777777" w:rsidR="00760772" w:rsidRPr="00760772" w:rsidRDefault="00760772" w:rsidP="00760772">
            <w:pPr>
              <w:rPr>
                <w:sz w:val="20"/>
              </w:rPr>
            </w:pPr>
            <w:r w:rsidRPr="00760772">
              <w:rPr>
                <w:sz w:val="20"/>
              </w:rPr>
              <w:t>Цена натурального топлива</w:t>
            </w:r>
          </w:p>
        </w:tc>
        <w:tc>
          <w:tcPr>
            <w:tcW w:w="1418" w:type="dxa"/>
            <w:shd w:val="clear" w:color="auto" w:fill="FFFFFF"/>
            <w:noWrap/>
            <w:tcMar>
              <w:left w:w="28" w:type="dxa"/>
              <w:right w:w="28" w:type="dxa"/>
            </w:tcMar>
            <w:hideMark/>
          </w:tcPr>
          <w:p w14:paraId="41CF086E"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834C7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E1A19CC" w14:textId="77777777" w:rsidR="00760772" w:rsidRPr="00760772" w:rsidRDefault="00760772" w:rsidP="00760772">
            <w:pPr>
              <w:jc w:val="center"/>
              <w:rPr>
                <w:sz w:val="20"/>
              </w:rPr>
            </w:pPr>
          </w:p>
        </w:tc>
      </w:tr>
      <w:tr w:rsidR="00760772" w:rsidRPr="00760772" w14:paraId="3BBCC6F4" w14:textId="77777777" w:rsidTr="00760772">
        <w:trPr>
          <w:trHeight w:val="20"/>
        </w:trPr>
        <w:tc>
          <w:tcPr>
            <w:tcW w:w="873" w:type="dxa"/>
            <w:shd w:val="clear" w:color="auto" w:fill="FFFFFF"/>
            <w:noWrap/>
            <w:tcMar>
              <w:left w:w="28" w:type="dxa"/>
              <w:right w:w="28" w:type="dxa"/>
            </w:tcMar>
            <w:hideMark/>
          </w:tcPr>
          <w:p w14:paraId="296A0059" w14:textId="77777777" w:rsidR="00760772" w:rsidRPr="00760772" w:rsidRDefault="00760772" w:rsidP="00760772">
            <w:pPr>
              <w:jc w:val="center"/>
              <w:rPr>
                <w:sz w:val="20"/>
              </w:rPr>
            </w:pPr>
            <w:r w:rsidRPr="00760772">
              <w:rPr>
                <w:sz w:val="20"/>
              </w:rPr>
              <w:t>23.1</w:t>
            </w:r>
          </w:p>
        </w:tc>
        <w:tc>
          <w:tcPr>
            <w:tcW w:w="271" w:type="dxa"/>
            <w:shd w:val="clear" w:color="auto" w:fill="FFFFFF"/>
            <w:noWrap/>
            <w:tcMar>
              <w:left w:w="28" w:type="dxa"/>
              <w:right w:w="28" w:type="dxa"/>
            </w:tcMar>
            <w:hideMark/>
          </w:tcPr>
          <w:p w14:paraId="629C226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ADFF174"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1C3EBF8B"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46E727" w14:textId="77777777" w:rsidR="00760772" w:rsidRPr="00760772" w:rsidRDefault="00760772" w:rsidP="00760772">
            <w:pPr>
              <w:jc w:val="center"/>
              <w:rPr>
                <w:sz w:val="20"/>
              </w:rPr>
            </w:pPr>
            <w:r w:rsidRPr="00760772">
              <w:rPr>
                <w:sz w:val="20"/>
              </w:rPr>
              <w:t>1455,27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1E8AB9" w14:textId="77777777" w:rsidR="00760772" w:rsidRPr="00760772" w:rsidRDefault="00760772" w:rsidP="00760772">
            <w:pPr>
              <w:jc w:val="center"/>
              <w:rPr>
                <w:sz w:val="20"/>
              </w:rPr>
            </w:pPr>
            <w:r w:rsidRPr="00760772">
              <w:rPr>
                <w:sz w:val="20"/>
              </w:rPr>
              <w:t>1549,56</w:t>
            </w:r>
          </w:p>
        </w:tc>
      </w:tr>
      <w:tr w:rsidR="00760772" w:rsidRPr="00760772" w14:paraId="7815AC78" w14:textId="77777777" w:rsidTr="00760772">
        <w:trPr>
          <w:trHeight w:val="20"/>
        </w:trPr>
        <w:tc>
          <w:tcPr>
            <w:tcW w:w="873" w:type="dxa"/>
            <w:shd w:val="clear" w:color="auto" w:fill="FFFFFF"/>
            <w:noWrap/>
            <w:tcMar>
              <w:left w:w="28" w:type="dxa"/>
              <w:right w:w="28" w:type="dxa"/>
            </w:tcMar>
            <w:hideMark/>
          </w:tcPr>
          <w:p w14:paraId="54296045"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525F2AE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7FDD914"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507DA317"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EE6867D"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CC26125" w14:textId="77777777" w:rsidR="00760772" w:rsidRPr="00760772" w:rsidRDefault="00760772" w:rsidP="00760772">
            <w:pPr>
              <w:jc w:val="center"/>
              <w:rPr>
                <w:sz w:val="20"/>
              </w:rPr>
            </w:pPr>
            <w:r w:rsidRPr="00760772">
              <w:rPr>
                <w:sz w:val="20"/>
              </w:rPr>
              <w:t> </w:t>
            </w:r>
          </w:p>
        </w:tc>
      </w:tr>
      <w:tr w:rsidR="00760772" w:rsidRPr="00760772" w14:paraId="373A845D" w14:textId="77777777" w:rsidTr="00760772">
        <w:trPr>
          <w:trHeight w:val="20"/>
        </w:trPr>
        <w:tc>
          <w:tcPr>
            <w:tcW w:w="873" w:type="dxa"/>
            <w:shd w:val="clear" w:color="auto" w:fill="FFFFFF"/>
            <w:noWrap/>
            <w:tcMar>
              <w:left w:w="28" w:type="dxa"/>
              <w:right w:w="28" w:type="dxa"/>
            </w:tcMar>
            <w:hideMark/>
          </w:tcPr>
          <w:p w14:paraId="72866450" w14:textId="77777777" w:rsidR="00760772" w:rsidRPr="00760772" w:rsidRDefault="00760772" w:rsidP="00760772">
            <w:pPr>
              <w:jc w:val="center"/>
              <w:rPr>
                <w:sz w:val="20"/>
              </w:rPr>
            </w:pPr>
            <w:r w:rsidRPr="00760772">
              <w:rPr>
                <w:sz w:val="20"/>
              </w:rPr>
              <w:t>23.2</w:t>
            </w:r>
          </w:p>
        </w:tc>
        <w:tc>
          <w:tcPr>
            <w:tcW w:w="271" w:type="dxa"/>
            <w:shd w:val="clear" w:color="auto" w:fill="FFFFFF"/>
            <w:noWrap/>
            <w:tcMar>
              <w:left w:w="28" w:type="dxa"/>
              <w:right w:w="28" w:type="dxa"/>
            </w:tcMar>
            <w:hideMark/>
          </w:tcPr>
          <w:p w14:paraId="28C3407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58D8C6B"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0250C7A1"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072E66" w14:textId="77777777" w:rsidR="00760772" w:rsidRPr="00760772" w:rsidRDefault="00760772" w:rsidP="00760772">
            <w:pPr>
              <w:jc w:val="center"/>
              <w:rPr>
                <w:sz w:val="20"/>
              </w:rPr>
            </w:pPr>
            <w:r w:rsidRPr="00760772">
              <w:rPr>
                <w:sz w:val="20"/>
              </w:rPr>
              <w:t>18194,66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E8BE0C3" w14:textId="77777777" w:rsidR="00760772" w:rsidRPr="00760772" w:rsidRDefault="00760772" w:rsidP="00760772">
            <w:pPr>
              <w:jc w:val="center"/>
              <w:rPr>
                <w:sz w:val="20"/>
              </w:rPr>
            </w:pPr>
            <w:r w:rsidRPr="00760772">
              <w:rPr>
                <w:sz w:val="20"/>
              </w:rPr>
              <w:t>17453,34</w:t>
            </w:r>
          </w:p>
        </w:tc>
      </w:tr>
      <w:tr w:rsidR="00760772" w:rsidRPr="00760772" w14:paraId="5292B188" w14:textId="77777777" w:rsidTr="00760772">
        <w:trPr>
          <w:trHeight w:val="20"/>
        </w:trPr>
        <w:tc>
          <w:tcPr>
            <w:tcW w:w="873" w:type="dxa"/>
            <w:shd w:val="clear" w:color="auto" w:fill="FFFFFF"/>
            <w:noWrap/>
            <w:tcMar>
              <w:left w:w="28" w:type="dxa"/>
              <w:right w:w="28" w:type="dxa"/>
            </w:tcMar>
            <w:hideMark/>
          </w:tcPr>
          <w:p w14:paraId="5AF4B05C" w14:textId="77777777" w:rsidR="00760772" w:rsidRPr="00760772" w:rsidRDefault="00760772" w:rsidP="00760772">
            <w:pPr>
              <w:jc w:val="center"/>
              <w:rPr>
                <w:sz w:val="20"/>
              </w:rPr>
            </w:pPr>
            <w:r w:rsidRPr="00760772">
              <w:rPr>
                <w:sz w:val="20"/>
              </w:rPr>
              <w:t>23.3</w:t>
            </w:r>
          </w:p>
        </w:tc>
        <w:tc>
          <w:tcPr>
            <w:tcW w:w="271" w:type="dxa"/>
            <w:shd w:val="clear" w:color="auto" w:fill="FFFFFF"/>
            <w:noWrap/>
            <w:tcMar>
              <w:left w:w="28" w:type="dxa"/>
              <w:right w:w="28" w:type="dxa"/>
            </w:tcMar>
            <w:hideMark/>
          </w:tcPr>
          <w:p w14:paraId="781EABA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BAD58DA"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tcMar>
              <w:left w:w="28" w:type="dxa"/>
              <w:right w:w="28" w:type="dxa"/>
            </w:tcMar>
            <w:hideMark/>
          </w:tcPr>
          <w:p w14:paraId="54367BD6"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9399603"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3CBFB1" w14:textId="77777777" w:rsidR="00760772" w:rsidRPr="00760772" w:rsidRDefault="00760772" w:rsidP="00760772">
            <w:pPr>
              <w:jc w:val="center"/>
              <w:rPr>
                <w:sz w:val="20"/>
              </w:rPr>
            </w:pPr>
            <w:r w:rsidRPr="00760772">
              <w:rPr>
                <w:sz w:val="20"/>
              </w:rPr>
              <w:t>0,00</w:t>
            </w:r>
          </w:p>
        </w:tc>
      </w:tr>
      <w:tr w:rsidR="00760772" w:rsidRPr="00760772" w14:paraId="58CE8E6E" w14:textId="77777777" w:rsidTr="00760772">
        <w:trPr>
          <w:trHeight w:val="20"/>
        </w:trPr>
        <w:tc>
          <w:tcPr>
            <w:tcW w:w="873" w:type="dxa"/>
            <w:shd w:val="clear" w:color="auto" w:fill="FFFFFF"/>
            <w:noWrap/>
            <w:tcMar>
              <w:left w:w="28" w:type="dxa"/>
              <w:right w:w="28" w:type="dxa"/>
            </w:tcMar>
            <w:hideMark/>
          </w:tcPr>
          <w:p w14:paraId="60B18C24" w14:textId="77777777" w:rsidR="00760772" w:rsidRPr="00760772" w:rsidRDefault="00760772" w:rsidP="00760772">
            <w:pPr>
              <w:jc w:val="center"/>
              <w:rPr>
                <w:sz w:val="20"/>
              </w:rPr>
            </w:pPr>
            <w:r w:rsidRPr="00760772">
              <w:rPr>
                <w:sz w:val="20"/>
              </w:rPr>
              <w:t>23.3.1</w:t>
            </w:r>
          </w:p>
        </w:tc>
        <w:tc>
          <w:tcPr>
            <w:tcW w:w="271" w:type="dxa"/>
            <w:shd w:val="clear" w:color="auto" w:fill="FFFFFF"/>
            <w:noWrap/>
            <w:tcMar>
              <w:left w:w="28" w:type="dxa"/>
              <w:right w:w="28" w:type="dxa"/>
            </w:tcMar>
            <w:hideMark/>
          </w:tcPr>
          <w:p w14:paraId="165A23D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B1D8BA8"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tcMar>
              <w:left w:w="28" w:type="dxa"/>
              <w:right w:w="28" w:type="dxa"/>
            </w:tcMar>
            <w:hideMark/>
          </w:tcPr>
          <w:p w14:paraId="57836760"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721A25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5CF278" w14:textId="77777777" w:rsidR="00760772" w:rsidRPr="00760772" w:rsidRDefault="00760772" w:rsidP="00760772">
            <w:pPr>
              <w:jc w:val="center"/>
              <w:rPr>
                <w:sz w:val="20"/>
              </w:rPr>
            </w:pPr>
            <w:r w:rsidRPr="00760772">
              <w:rPr>
                <w:sz w:val="20"/>
              </w:rPr>
              <w:t> </w:t>
            </w:r>
          </w:p>
        </w:tc>
      </w:tr>
      <w:tr w:rsidR="00760772" w:rsidRPr="00760772" w14:paraId="330BBEF3" w14:textId="77777777" w:rsidTr="00760772">
        <w:trPr>
          <w:trHeight w:val="20"/>
        </w:trPr>
        <w:tc>
          <w:tcPr>
            <w:tcW w:w="873" w:type="dxa"/>
            <w:shd w:val="clear" w:color="auto" w:fill="FFFFFF"/>
            <w:noWrap/>
            <w:tcMar>
              <w:left w:w="28" w:type="dxa"/>
              <w:right w:w="28" w:type="dxa"/>
            </w:tcMar>
            <w:hideMark/>
          </w:tcPr>
          <w:p w14:paraId="073AEB94" w14:textId="77777777" w:rsidR="00760772" w:rsidRPr="00760772" w:rsidRDefault="00760772" w:rsidP="00760772">
            <w:pPr>
              <w:jc w:val="center"/>
              <w:rPr>
                <w:sz w:val="20"/>
              </w:rPr>
            </w:pPr>
            <w:r w:rsidRPr="00760772">
              <w:rPr>
                <w:sz w:val="20"/>
              </w:rPr>
              <w:t>23.3.2</w:t>
            </w:r>
          </w:p>
        </w:tc>
        <w:tc>
          <w:tcPr>
            <w:tcW w:w="271" w:type="dxa"/>
            <w:shd w:val="clear" w:color="auto" w:fill="FFFFFF"/>
            <w:noWrap/>
            <w:tcMar>
              <w:left w:w="28" w:type="dxa"/>
              <w:right w:w="28" w:type="dxa"/>
            </w:tcMar>
            <w:hideMark/>
          </w:tcPr>
          <w:p w14:paraId="7A6C498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74DCC29"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tcMar>
              <w:left w:w="28" w:type="dxa"/>
              <w:right w:w="28" w:type="dxa"/>
            </w:tcMar>
            <w:hideMark/>
          </w:tcPr>
          <w:p w14:paraId="6E9E0E25"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09185B2"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9C2D901" w14:textId="77777777" w:rsidR="00760772" w:rsidRPr="00760772" w:rsidRDefault="00760772" w:rsidP="00760772">
            <w:pPr>
              <w:jc w:val="center"/>
              <w:rPr>
                <w:sz w:val="20"/>
              </w:rPr>
            </w:pPr>
            <w:r w:rsidRPr="00760772">
              <w:rPr>
                <w:sz w:val="20"/>
              </w:rPr>
              <w:t> </w:t>
            </w:r>
          </w:p>
        </w:tc>
      </w:tr>
      <w:tr w:rsidR="00760772" w:rsidRPr="00760772" w14:paraId="0986F876" w14:textId="77777777" w:rsidTr="00760772">
        <w:trPr>
          <w:trHeight w:val="20"/>
        </w:trPr>
        <w:tc>
          <w:tcPr>
            <w:tcW w:w="873" w:type="dxa"/>
            <w:shd w:val="clear" w:color="auto" w:fill="FFFFFF"/>
            <w:noWrap/>
            <w:tcMar>
              <w:left w:w="28" w:type="dxa"/>
              <w:right w:w="28" w:type="dxa"/>
            </w:tcMar>
            <w:hideMark/>
          </w:tcPr>
          <w:p w14:paraId="64A943F8" w14:textId="77777777" w:rsidR="00760772" w:rsidRPr="00760772" w:rsidRDefault="00760772" w:rsidP="00760772">
            <w:pPr>
              <w:jc w:val="center"/>
              <w:rPr>
                <w:sz w:val="20"/>
              </w:rPr>
            </w:pPr>
            <w:r w:rsidRPr="00760772">
              <w:rPr>
                <w:sz w:val="20"/>
              </w:rPr>
              <w:t>23.3.3</w:t>
            </w:r>
          </w:p>
        </w:tc>
        <w:tc>
          <w:tcPr>
            <w:tcW w:w="271" w:type="dxa"/>
            <w:shd w:val="clear" w:color="auto" w:fill="FFFFFF"/>
            <w:noWrap/>
            <w:tcMar>
              <w:left w:w="28" w:type="dxa"/>
              <w:right w:w="28" w:type="dxa"/>
            </w:tcMar>
            <w:hideMark/>
          </w:tcPr>
          <w:p w14:paraId="4CA17D2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A4BF964"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tcMar>
              <w:left w:w="28" w:type="dxa"/>
              <w:right w:w="28" w:type="dxa"/>
            </w:tcMar>
            <w:hideMark/>
          </w:tcPr>
          <w:p w14:paraId="7FAB6D8E"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E96E6E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E262C87" w14:textId="77777777" w:rsidR="00760772" w:rsidRPr="00760772" w:rsidRDefault="00760772" w:rsidP="00760772">
            <w:pPr>
              <w:jc w:val="center"/>
              <w:rPr>
                <w:sz w:val="20"/>
              </w:rPr>
            </w:pPr>
            <w:r w:rsidRPr="00760772">
              <w:rPr>
                <w:sz w:val="20"/>
              </w:rPr>
              <w:t> </w:t>
            </w:r>
          </w:p>
        </w:tc>
      </w:tr>
      <w:tr w:rsidR="00760772" w:rsidRPr="00760772" w14:paraId="5D441903" w14:textId="77777777" w:rsidTr="00760772">
        <w:trPr>
          <w:trHeight w:val="20"/>
        </w:trPr>
        <w:tc>
          <w:tcPr>
            <w:tcW w:w="873" w:type="dxa"/>
            <w:shd w:val="clear" w:color="auto" w:fill="FFFFFF"/>
            <w:noWrap/>
            <w:tcMar>
              <w:left w:w="28" w:type="dxa"/>
              <w:right w:w="28" w:type="dxa"/>
            </w:tcMar>
            <w:hideMark/>
          </w:tcPr>
          <w:p w14:paraId="19F669F0" w14:textId="77777777" w:rsidR="00760772" w:rsidRPr="00760772" w:rsidRDefault="00760772" w:rsidP="00760772">
            <w:pPr>
              <w:jc w:val="center"/>
              <w:rPr>
                <w:sz w:val="20"/>
              </w:rPr>
            </w:pPr>
            <w:r w:rsidRPr="00760772">
              <w:rPr>
                <w:sz w:val="20"/>
              </w:rPr>
              <w:t>23.4</w:t>
            </w:r>
          </w:p>
        </w:tc>
        <w:tc>
          <w:tcPr>
            <w:tcW w:w="271" w:type="dxa"/>
            <w:shd w:val="clear" w:color="auto" w:fill="FFFFFF"/>
            <w:noWrap/>
            <w:tcMar>
              <w:left w:w="28" w:type="dxa"/>
              <w:right w:w="28" w:type="dxa"/>
            </w:tcMar>
            <w:hideMark/>
          </w:tcPr>
          <w:p w14:paraId="1D4ACFF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A18FDE9"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0BD1C2EB"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92F5AB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B89BF6" w14:textId="77777777" w:rsidR="00760772" w:rsidRPr="00760772" w:rsidRDefault="00760772" w:rsidP="00760772">
            <w:pPr>
              <w:jc w:val="center"/>
              <w:rPr>
                <w:sz w:val="20"/>
              </w:rPr>
            </w:pPr>
            <w:r w:rsidRPr="00760772">
              <w:rPr>
                <w:sz w:val="20"/>
              </w:rPr>
              <w:t>0,00</w:t>
            </w:r>
          </w:p>
        </w:tc>
      </w:tr>
      <w:tr w:rsidR="00760772" w:rsidRPr="00760772" w14:paraId="24772DC4" w14:textId="77777777" w:rsidTr="00760772">
        <w:trPr>
          <w:trHeight w:val="20"/>
        </w:trPr>
        <w:tc>
          <w:tcPr>
            <w:tcW w:w="873" w:type="dxa"/>
            <w:shd w:val="clear" w:color="auto" w:fill="FFFFFF"/>
            <w:noWrap/>
            <w:tcMar>
              <w:left w:w="28" w:type="dxa"/>
              <w:right w:w="28" w:type="dxa"/>
            </w:tcMar>
            <w:hideMark/>
          </w:tcPr>
          <w:p w14:paraId="1880709E" w14:textId="77777777" w:rsidR="00760772" w:rsidRPr="00760772" w:rsidRDefault="00760772" w:rsidP="00760772">
            <w:pPr>
              <w:jc w:val="center"/>
              <w:rPr>
                <w:sz w:val="20"/>
              </w:rPr>
            </w:pPr>
            <w:r w:rsidRPr="00760772">
              <w:rPr>
                <w:sz w:val="20"/>
              </w:rPr>
              <w:t>23.4.1</w:t>
            </w:r>
          </w:p>
        </w:tc>
        <w:tc>
          <w:tcPr>
            <w:tcW w:w="271" w:type="dxa"/>
            <w:shd w:val="clear" w:color="auto" w:fill="FFFFFF"/>
            <w:noWrap/>
            <w:tcMar>
              <w:left w:w="28" w:type="dxa"/>
              <w:right w:w="28" w:type="dxa"/>
            </w:tcMar>
            <w:hideMark/>
          </w:tcPr>
          <w:p w14:paraId="126D1FCA"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F69394F"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02C87CFF"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6FE853"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030A001" w14:textId="77777777" w:rsidR="00760772" w:rsidRPr="00760772" w:rsidRDefault="00760772" w:rsidP="00760772">
            <w:pPr>
              <w:jc w:val="center"/>
              <w:rPr>
                <w:sz w:val="20"/>
              </w:rPr>
            </w:pPr>
            <w:r w:rsidRPr="00760772">
              <w:rPr>
                <w:sz w:val="20"/>
              </w:rPr>
              <w:t> </w:t>
            </w:r>
          </w:p>
        </w:tc>
      </w:tr>
      <w:tr w:rsidR="00760772" w:rsidRPr="00760772" w14:paraId="0C4DDADA" w14:textId="77777777" w:rsidTr="00760772">
        <w:trPr>
          <w:trHeight w:val="20"/>
        </w:trPr>
        <w:tc>
          <w:tcPr>
            <w:tcW w:w="873" w:type="dxa"/>
            <w:shd w:val="clear" w:color="auto" w:fill="FFFFFF"/>
            <w:noWrap/>
            <w:tcMar>
              <w:left w:w="28" w:type="dxa"/>
              <w:right w:w="28" w:type="dxa"/>
            </w:tcMar>
            <w:hideMark/>
          </w:tcPr>
          <w:p w14:paraId="0B238528" w14:textId="77777777" w:rsidR="00760772" w:rsidRPr="00760772" w:rsidRDefault="00760772" w:rsidP="00760772">
            <w:pPr>
              <w:jc w:val="center"/>
              <w:rPr>
                <w:sz w:val="20"/>
              </w:rPr>
            </w:pPr>
            <w:r w:rsidRPr="00760772">
              <w:rPr>
                <w:sz w:val="20"/>
              </w:rPr>
              <w:t>23.4.1</w:t>
            </w:r>
          </w:p>
        </w:tc>
        <w:tc>
          <w:tcPr>
            <w:tcW w:w="271" w:type="dxa"/>
            <w:shd w:val="clear" w:color="auto" w:fill="FFFFFF"/>
            <w:noWrap/>
            <w:tcMar>
              <w:left w:w="28" w:type="dxa"/>
              <w:right w:w="28" w:type="dxa"/>
            </w:tcMar>
            <w:hideMark/>
          </w:tcPr>
          <w:p w14:paraId="6CB817E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D7A3150"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03C2CB05"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2F3232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498930B" w14:textId="77777777" w:rsidR="00760772" w:rsidRPr="00760772" w:rsidRDefault="00760772" w:rsidP="00760772">
            <w:pPr>
              <w:jc w:val="center"/>
              <w:rPr>
                <w:sz w:val="20"/>
              </w:rPr>
            </w:pPr>
            <w:r w:rsidRPr="00760772">
              <w:rPr>
                <w:sz w:val="20"/>
              </w:rPr>
              <w:t> </w:t>
            </w:r>
          </w:p>
        </w:tc>
      </w:tr>
      <w:tr w:rsidR="00760772" w:rsidRPr="00760772" w14:paraId="2DC41357" w14:textId="77777777" w:rsidTr="00760772">
        <w:trPr>
          <w:trHeight w:val="20"/>
        </w:trPr>
        <w:tc>
          <w:tcPr>
            <w:tcW w:w="873" w:type="dxa"/>
            <w:shd w:val="clear" w:color="auto" w:fill="FFFFFF"/>
            <w:noWrap/>
            <w:tcMar>
              <w:left w:w="28" w:type="dxa"/>
              <w:right w:w="28" w:type="dxa"/>
            </w:tcMar>
            <w:hideMark/>
          </w:tcPr>
          <w:p w14:paraId="21D1861C" w14:textId="77777777" w:rsidR="00760772" w:rsidRPr="00760772" w:rsidRDefault="00760772" w:rsidP="00760772">
            <w:pPr>
              <w:jc w:val="center"/>
              <w:rPr>
                <w:sz w:val="20"/>
              </w:rPr>
            </w:pPr>
            <w:r w:rsidRPr="00760772">
              <w:rPr>
                <w:sz w:val="20"/>
              </w:rPr>
              <w:t>24</w:t>
            </w:r>
          </w:p>
        </w:tc>
        <w:tc>
          <w:tcPr>
            <w:tcW w:w="271" w:type="dxa"/>
            <w:shd w:val="clear" w:color="auto" w:fill="FFFFFF"/>
            <w:noWrap/>
            <w:tcMar>
              <w:left w:w="28" w:type="dxa"/>
              <w:right w:w="28" w:type="dxa"/>
            </w:tcMar>
            <w:hideMark/>
          </w:tcPr>
          <w:p w14:paraId="7E129A6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AB9CD57" w14:textId="77777777" w:rsidR="00760772" w:rsidRPr="00760772" w:rsidRDefault="00760772" w:rsidP="00760772">
            <w:pPr>
              <w:rPr>
                <w:sz w:val="20"/>
              </w:rPr>
            </w:pPr>
            <w:r w:rsidRPr="00760772">
              <w:rPr>
                <w:sz w:val="20"/>
              </w:rPr>
              <w:t>Стоимость натурального топлива</w:t>
            </w:r>
          </w:p>
        </w:tc>
        <w:tc>
          <w:tcPr>
            <w:tcW w:w="1418" w:type="dxa"/>
            <w:shd w:val="clear" w:color="auto" w:fill="FFFFFF"/>
            <w:noWrap/>
            <w:tcMar>
              <w:left w:w="28" w:type="dxa"/>
              <w:right w:w="28" w:type="dxa"/>
            </w:tcMar>
            <w:hideMark/>
          </w:tcPr>
          <w:p w14:paraId="3507425F"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28A0017" w14:textId="77777777" w:rsidR="00760772" w:rsidRPr="00760772" w:rsidRDefault="00760772" w:rsidP="00760772">
            <w:pPr>
              <w:jc w:val="center"/>
              <w:rPr>
                <w:sz w:val="20"/>
              </w:rPr>
            </w:pPr>
            <w:r w:rsidRPr="00760772">
              <w:rPr>
                <w:sz w:val="20"/>
              </w:rPr>
              <w:t>5167913,86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3325A6F" w14:textId="77777777" w:rsidR="00760772" w:rsidRPr="00760772" w:rsidRDefault="00760772" w:rsidP="00760772">
            <w:pPr>
              <w:jc w:val="center"/>
              <w:rPr>
                <w:sz w:val="20"/>
              </w:rPr>
            </w:pPr>
            <w:r w:rsidRPr="00760772">
              <w:rPr>
                <w:sz w:val="20"/>
              </w:rPr>
              <w:t>5175035,03</w:t>
            </w:r>
          </w:p>
        </w:tc>
      </w:tr>
      <w:tr w:rsidR="00760772" w:rsidRPr="00760772" w14:paraId="7C5B1A60" w14:textId="77777777" w:rsidTr="00760772">
        <w:trPr>
          <w:trHeight w:val="20"/>
        </w:trPr>
        <w:tc>
          <w:tcPr>
            <w:tcW w:w="873" w:type="dxa"/>
            <w:shd w:val="clear" w:color="auto" w:fill="FFFFFF"/>
            <w:noWrap/>
            <w:tcMar>
              <w:left w:w="28" w:type="dxa"/>
              <w:right w:w="28" w:type="dxa"/>
            </w:tcMar>
            <w:hideMark/>
          </w:tcPr>
          <w:p w14:paraId="5626C13A" w14:textId="77777777" w:rsidR="00760772" w:rsidRPr="00760772" w:rsidRDefault="00760772" w:rsidP="00760772">
            <w:pPr>
              <w:jc w:val="center"/>
              <w:rPr>
                <w:sz w:val="20"/>
              </w:rPr>
            </w:pPr>
            <w:r w:rsidRPr="00760772">
              <w:rPr>
                <w:sz w:val="20"/>
              </w:rPr>
              <w:t>24.1</w:t>
            </w:r>
          </w:p>
        </w:tc>
        <w:tc>
          <w:tcPr>
            <w:tcW w:w="271" w:type="dxa"/>
            <w:shd w:val="clear" w:color="auto" w:fill="FFFFFF"/>
            <w:noWrap/>
            <w:tcMar>
              <w:left w:w="28" w:type="dxa"/>
              <w:right w:w="28" w:type="dxa"/>
            </w:tcMar>
            <w:hideMark/>
          </w:tcPr>
          <w:p w14:paraId="27CFB8F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6F8C9D4"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7163B6E2"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96BF962" w14:textId="77777777" w:rsidR="00760772" w:rsidRPr="00760772" w:rsidRDefault="00760772" w:rsidP="00760772">
            <w:pPr>
              <w:jc w:val="center"/>
              <w:rPr>
                <w:sz w:val="20"/>
              </w:rPr>
            </w:pPr>
            <w:r w:rsidRPr="00760772">
              <w:rPr>
                <w:sz w:val="20"/>
              </w:rPr>
              <w:t>5034349,35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E4AF30D" w14:textId="77777777" w:rsidR="00760772" w:rsidRPr="00760772" w:rsidRDefault="00760772" w:rsidP="00760772">
            <w:pPr>
              <w:jc w:val="center"/>
              <w:rPr>
                <w:sz w:val="20"/>
              </w:rPr>
            </w:pPr>
            <w:r w:rsidRPr="00760772">
              <w:rPr>
                <w:sz w:val="20"/>
              </w:rPr>
              <w:t>5060764,47</w:t>
            </w:r>
          </w:p>
        </w:tc>
      </w:tr>
      <w:tr w:rsidR="00760772" w:rsidRPr="00760772" w14:paraId="65B15D2A" w14:textId="77777777" w:rsidTr="00760772">
        <w:trPr>
          <w:trHeight w:val="20"/>
        </w:trPr>
        <w:tc>
          <w:tcPr>
            <w:tcW w:w="873" w:type="dxa"/>
            <w:shd w:val="clear" w:color="auto" w:fill="FFFFFF"/>
            <w:noWrap/>
            <w:tcMar>
              <w:left w:w="28" w:type="dxa"/>
              <w:right w:w="28" w:type="dxa"/>
            </w:tcMar>
            <w:hideMark/>
          </w:tcPr>
          <w:p w14:paraId="4E0FE137"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523FDD1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7107FBB"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4F012FBB"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B90EA1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170F69C" w14:textId="77777777" w:rsidR="00760772" w:rsidRPr="00760772" w:rsidRDefault="00760772" w:rsidP="00760772">
            <w:pPr>
              <w:jc w:val="center"/>
              <w:rPr>
                <w:sz w:val="20"/>
              </w:rPr>
            </w:pPr>
            <w:r w:rsidRPr="00760772">
              <w:rPr>
                <w:sz w:val="20"/>
              </w:rPr>
              <w:t> </w:t>
            </w:r>
          </w:p>
        </w:tc>
      </w:tr>
      <w:tr w:rsidR="00760772" w:rsidRPr="00760772" w14:paraId="4BFD6EF1" w14:textId="77777777" w:rsidTr="00760772">
        <w:trPr>
          <w:trHeight w:val="20"/>
        </w:trPr>
        <w:tc>
          <w:tcPr>
            <w:tcW w:w="873" w:type="dxa"/>
            <w:shd w:val="clear" w:color="auto" w:fill="FFFFFF"/>
            <w:noWrap/>
            <w:tcMar>
              <w:left w:w="28" w:type="dxa"/>
              <w:right w:w="28" w:type="dxa"/>
            </w:tcMar>
            <w:hideMark/>
          </w:tcPr>
          <w:p w14:paraId="605011B0" w14:textId="77777777" w:rsidR="00760772" w:rsidRPr="00760772" w:rsidRDefault="00760772" w:rsidP="00760772">
            <w:pPr>
              <w:jc w:val="center"/>
              <w:rPr>
                <w:sz w:val="20"/>
              </w:rPr>
            </w:pPr>
            <w:r w:rsidRPr="00760772">
              <w:rPr>
                <w:sz w:val="20"/>
              </w:rPr>
              <w:t>24.2</w:t>
            </w:r>
          </w:p>
        </w:tc>
        <w:tc>
          <w:tcPr>
            <w:tcW w:w="271" w:type="dxa"/>
            <w:shd w:val="clear" w:color="auto" w:fill="FFFFFF"/>
            <w:noWrap/>
            <w:tcMar>
              <w:left w:w="28" w:type="dxa"/>
              <w:right w:w="28" w:type="dxa"/>
            </w:tcMar>
            <w:hideMark/>
          </w:tcPr>
          <w:p w14:paraId="7AC374C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76439C8"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1B0983C0"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102B46" w14:textId="77777777" w:rsidR="00760772" w:rsidRPr="00760772" w:rsidRDefault="00760772" w:rsidP="00760772">
            <w:pPr>
              <w:jc w:val="center"/>
              <w:rPr>
                <w:sz w:val="20"/>
              </w:rPr>
            </w:pPr>
            <w:r w:rsidRPr="00760772">
              <w:rPr>
                <w:sz w:val="20"/>
              </w:rPr>
              <w:t>133564,51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259040F" w14:textId="77777777" w:rsidR="00760772" w:rsidRPr="00760772" w:rsidRDefault="00760772" w:rsidP="00760772">
            <w:pPr>
              <w:jc w:val="center"/>
              <w:rPr>
                <w:sz w:val="20"/>
              </w:rPr>
            </w:pPr>
            <w:r w:rsidRPr="00760772">
              <w:rPr>
                <w:sz w:val="20"/>
              </w:rPr>
              <w:t>114270,56</w:t>
            </w:r>
          </w:p>
        </w:tc>
      </w:tr>
      <w:tr w:rsidR="00760772" w:rsidRPr="00760772" w14:paraId="138CE87E" w14:textId="77777777" w:rsidTr="00760772">
        <w:trPr>
          <w:trHeight w:val="20"/>
        </w:trPr>
        <w:tc>
          <w:tcPr>
            <w:tcW w:w="873" w:type="dxa"/>
            <w:shd w:val="clear" w:color="auto" w:fill="FFFFFF"/>
            <w:noWrap/>
            <w:tcMar>
              <w:left w:w="28" w:type="dxa"/>
              <w:right w:w="28" w:type="dxa"/>
            </w:tcMar>
            <w:hideMark/>
          </w:tcPr>
          <w:p w14:paraId="5495F5EE" w14:textId="77777777" w:rsidR="00760772" w:rsidRPr="00760772" w:rsidRDefault="00760772" w:rsidP="00760772">
            <w:pPr>
              <w:jc w:val="center"/>
              <w:rPr>
                <w:sz w:val="20"/>
              </w:rPr>
            </w:pPr>
            <w:r w:rsidRPr="00760772">
              <w:rPr>
                <w:sz w:val="20"/>
              </w:rPr>
              <w:t>24.3</w:t>
            </w:r>
          </w:p>
        </w:tc>
        <w:tc>
          <w:tcPr>
            <w:tcW w:w="271" w:type="dxa"/>
            <w:shd w:val="clear" w:color="auto" w:fill="FFFFFF"/>
            <w:noWrap/>
            <w:tcMar>
              <w:left w:w="28" w:type="dxa"/>
              <w:right w:w="28" w:type="dxa"/>
            </w:tcMar>
            <w:hideMark/>
          </w:tcPr>
          <w:p w14:paraId="1808984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CC5EBED"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6FF8B5AB"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35E416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FFF5FE" w14:textId="77777777" w:rsidR="00760772" w:rsidRPr="00760772" w:rsidRDefault="00760772" w:rsidP="00760772">
            <w:pPr>
              <w:jc w:val="center"/>
              <w:rPr>
                <w:sz w:val="20"/>
              </w:rPr>
            </w:pPr>
            <w:r w:rsidRPr="00760772">
              <w:rPr>
                <w:sz w:val="20"/>
              </w:rPr>
              <w:t>0,00</w:t>
            </w:r>
          </w:p>
        </w:tc>
      </w:tr>
      <w:tr w:rsidR="00760772" w:rsidRPr="00760772" w14:paraId="63220196" w14:textId="77777777" w:rsidTr="00760772">
        <w:trPr>
          <w:trHeight w:val="20"/>
        </w:trPr>
        <w:tc>
          <w:tcPr>
            <w:tcW w:w="873" w:type="dxa"/>
            <w:shd w:val="clear" w:color="auto" w:fill="FFFFFF"/>
            <w:noWrap/>
            <w:tcMar>
              <w:left w:w="28" w:type="dxa"/>
              <w:right w:w="28" w:type="dxa"/>
            </w:tcMar>
            <w:hideMark/>
          </w:tcPr>
          <w:p w14:paraId="1FBFEDBC" w14:textId="77777777" w:rsidR="00760772" w:rsidRPr="00760772" w:rsidRDefault="00760772" w:rsidP="00760772">
            <w:pPr>
              <w:jc w:val="center"/>
              <w:rPr>
                <w:sz w:val="20"/>
              </w:rPr>
            </w:pPr>
            <w:r w:rsidRPr="00760772">
              <w:rPr>
                <w:sz w:val="20"/>
              </w:rPr>
              <w:t>24.3.1</w:t>
            </w:r>
          </w:p>
        </w:tc>
        <w:tc>
          <w:tcPr>
            <w:tcW w:w="271" w:type="dxa"/>
            <w:shd w:val="clear" w:color="auto" w:fill="FFFFFF"/>
            <w:noWrap/>
            <w:tcMar>
              <w:left w:w="28" w:type="dxa"/>
              <w:right w:w="28" w:type="dxa"/>
            </w:tcMar>
            <w:hideMark/>
          </w:tcPr>
          <w:p w14:paraId="2110157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1148413"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0B1B7A76"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835C52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1D8542D" w14:textId="77777777" w:rsidR="00760772" w:rsidRPr="00760772" w:rsidRDefault="00760772" w:rsidP="00760772">
            <w:pPr>
              <w:jc w:val="center"/>
              <w:rPr>
                <w:sz w:val="20"/>
              </w:rPr>
            </w:pPr>
            <w:r w:rsidRPr="00760772">
              <w:rPr>
                <w:sz w:val="20"/>
              </w:rPr>
              <w:t>0,00</w:t>
            </w:r>
          </w:p>
        </w:tc>
      </w:tr>
      <w:tr w:rsidR="00760772" w:rsidRPr="00760772" w14:paraId="065A7DAA" w14:textId="77777777" w:rsidTr="00760772">
        <w:trPr>
          <w:trHeight w:val="20"/>
        </w:trPr>
        <w:tc>
          <w:tcPr>
            <w:tcW w:w="873" w:type="dxa"/>
            <w:shd w:val="clear" w:color="auto" w:fill="FFFFFF"/>
            <w:noWrap/>
            <w:tcMar>
              <w:left w:w="28" w:type="dxa"/>
              <w:right w:w="28" w:type="dxa"/>
            </w:tcMar>
            <w:hideMark/>
          </w:tcPr>
          <w:p w14:paraId="2AA3BD06" w14:textId="77777777" w:rsidR="00760772" w:rsidRPr="00760772" w:rsidRDefault="00760772" w:rsidP="00760772">
            <w:pPr>
              <w:jc w:val="center"/>
              <w:rPr>
                <w:sz w:val="20"/>
              </w:rPr>
            </w:pPr>
            <w:r w:rsidRPr="00760772">
              <w:rPr>
                <w:sz w:val="20"/>
              </w:rPr>
              <w:t>24.3.2</w:t>
            </w:r>
          </w:p>
        </w:tc>
        <w:tc>
          <w:tcPr>
            <w:tcW w:w="271" w:type="dxa"/>
            <w:shd w:val="clear" w:color="auto" w:fill="FFFFFF"/>
            <w:noWrap/>
            <w:tcMar>
              <w:left w:w="28" w:type="dxa"/>
              <w:right w:w="28" w:type="dxa"/>
            </w:tcMar>
            <w:hideMark/>
          </w:tcPr>
          <w:p w14:paraId="66975E6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80C88DA"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73EAF653"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7F8B3E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B1A9888" w14:textId="77777777" w:rsidR="00760772" w:rsidRPr="00760772" w:rsidRDefault="00760772" w:rsidP="00760772">
            <w:pPr>
              <w:jc w:val="center"/>
              <w:rPr>
                <w:sz w:val="20"/>
              </w:rPr>
            </w:pPr>
            <w:r w:rsidRPr="00760772">
              <w:rPr>
                <w:sz w:val="20"/>
              </w:rPr>
              <w:t>0,00</w:t>
            </w:r>
          </w:p>
        </w:tc>
      </w:tr>
      <w:tr w:rsidR="00760772" w:rsidRPr="00760772" w14:paraId="40EEF6E3" w14:textId="77777777" w:rsidTr="00760772">
        <w:trPr>
          <w:trHeight w:val="20"/>
        </w:trPr>
        <w:tc>
          <w:tcPr>
            <w:tcW w:w="873" w:type="dxa"/>
            <w:shd w:val="clear" w:color="auto" w:fill="FFFFFF"/>
            <w:noWrap/>
            <w:tcMar>
              <w:left w:w="28" w:type="dxa"/>
              <w:right w:w="28" w:type="dxa"/>
            </w:tcMar>
            <w:hideMark/>
          </w:tcPr>
          <w:p w14:paraId="58939795" w14:textId="77777777" w:rsidR="00760772" w:rsidRPr="00760772" w:rsidRDefault="00760772" w:rsidP="00760772">
            <w:pPr>
              <w:jc w:val="center"/>
              <w:rPr>
                <w:sz w:val="20"/>
              </w:rPr>
            </w:pPr>
            <w:r w:rsidRPr="00760772">
              <w:rPr>
                <w:sz w:val="20"/>
              </w:rPr>
              <w:t>24.3.3</w:t>
            </w:r>
          </w:p>
        </w:tc>
        <w:tc>
          <w:tcPr>
            <w:tcW w:w="271" w:type="dxa"/>
            <w:shd w:val="clear" w:color="auto" w:fill="FFFFFF"/>
            <w:noWrap/>
            <w:tcMar>
              <w:left w:w="28" w:type="dxa"/>
              <w:right w:w="28" w:type="dxa"/>
            </w:tcMar>
            <w:hideMark/>
          </w:tcPr>
          <w:p w14:paraId="312B0B2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B574004"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3D3FAE6C"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F133E53"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04ACEDE" w14:textId="77777777" w:rsidR="00760772" w:rsidRPr="00760772" w:rsidRDefault="00760772" w:rsidP="00760772">
            <w:pPr>
              <w:jc w:val="center"/>
              <w:rPr>
                <w:sz w:val="20"/>
              </w:rPr>
            </w:pPr>
            <w:r w:rsidRPr="00760772">
              <w:rPr>
                <w:sz w:val="20"/>
              </w:rPr>
              <w:t>0,00</w:t>
            </w:r>
          </w:p>
        </w:tc>
      </w:tr>
      <w:tr w:rsidR="00760772" w:rsidRPr="00760772" w14:paraId="10726C47" w14:textId="77777777" w:rsidTr="00760772">
        <w:trPr>
          <w:trHeight w:val="20"/>
        </w:trPr>
        <w:tc>
          <w:tcPr>
            <w:tcW w:w="873" w:type="dxa"/>
            <w:shd w:val="clear" w:color="auto" w:fill="FFFFFF"/>
            <w:noWrap/>
            <w:tcMar>
              <w:left w:w="28" w:type="dxa"/>
              <w:right w:w="28" w:type="dxa"/>
            </w:tcMar>
            <w:hideMark/>
          </w:tcPr>
          <w:p w14:paraId="2A822CF2" w14:textId="77777777" w:rsidR="00760772" w:rsidRPr="00760772" w:rsidRDefault="00760772" w:rsidP="00760772">
            <w:pPr>
              <w:jc w:val="center"/>
              <w:rPr>
                <w:sz w:val="20"/>
              </w:rPr>
            </w:pPr>
            <w:r w:rsidRPr="00760772">
              <w:rPr>
                <w:sz w:val="20"/>
              </w:rPr>
              <w:t>24.4</w:t>
            </w:r>
          </w:p>
        </w:tc>
        <w:tc>
          <w:tcPr>
            <w:tcW w:w="271" w:type="dxa"/>
            <w:shd w:val="clear" w:color="auto" w:fill="FFFFFF"/>
            <w:noWrap/>
            <w:tcMar>
              <w:left w:w="28" w:type="dxa"/>
              <w:right w:w="28" w:type="dxa"/>
            </w:tcMar>
            <w:hideMark/>
          </w:tcPr>
          <w:p w14:paraId="5F03088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26AB088"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22031F8F"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CDE75B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D577D66" w14:textId="77777777" w:rsidR="00760772" w:rsidRPr="00760772" w:rsidRDefault="00760772" w:rsidP="00760772">
            <w:pPr>
              <w:jc w:val="center"/>
              <w:rPr>
                <w:sz w:val="20"/>
              </w:rPr>
            </w:pPr>
            <w:r w:rsidRPr="00760772">
              <w:rPr>
                <w:sz w:val="20"/>
              </w:rPr>
              <w:t>0,00</w:t>
            </w:r>
          </w:p>
        </w:tc>
      </w:tr>
      <w:tr w:rsidR="00760772" w:rsidRPr="00760772" w14:paraId="702A44A4" w14:textId="77777777" w:rsidTr="00760772">
        <w:trPr>
          <w:trHeight w:val="20"/>
        </w:trPr>
        <w:tc>
          <w:tcPr>
            <w:tcW w:w="873" w:type="dxa"/>
            <w:shd w:val="clear" w:color="auto" w:fill="FFFFFF"/>
            <w:noWrap/>
            <w:tcMar>
              <w:left w:w="28" w:type="dxa"/>
              <w:right w:w="28" w:type="dxa"/>
            </w:tcMar>
            <w:hideMark/>
          </w:tcPr>
          <w:p w14:paraId="10B09871" w14:textId="77777777" w:rsidR="00760772" w:rsidRPr="00760772" w:rsidRDefault="00760772" w:rsidP="00760772">
            <w:pPr>
              <w:jc w:val="center"/>
              <w:rPr>
                <w:sz w:val="20"/>
              </w:rPr>
            </w:pPr>
            <w:r w:rsidRPr="00760772">
              <w:rPr>
                <w:sz w:val="20"/>
              </w:rPr>
              <w:t>24.4.1</w:t>
            </w:r>
          </w:p>
        </w:tc>
        <w:tc>
          <w:tcPr>
            <w:tcW w:w="271" w:type="dxa"/>
            <w:shd w:val="clear" w:color="auto" w:fill="FFFFFF"/>
            <w:noWrap/>
            <w:tcMar>
              <w:left w:w="28" w:type="dxa"/>
              <w:right w:w="28" w:type="dxa"/>
            </w:tcMar>
            <w:hideMark/>
          </w:tcPr>
          <w:p w14:paraId="61D4E6D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FA7A981"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1E1EA1F1"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837597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E71006E" w14:textId="77777777" w:rsidR="00760772" w:rsidRPr="00760772" w:rsidRDefault="00760772" w:rsidP="00760772">
            <w:pPr>
              <w:jc w:val="center"/>
              <w:rPr>
                <w:sz w:val="20"/>
              </w:rPr>
            </w:pPr>
            <w:r w:rsidRPr="00760772">
              <w:rPr>
                <w:sz w:val="20"/>
              </w:rPr>
              <w:t>0,00</w:t>
            </w:r>
          </w:p>
        </w:tc>
      </w:tr>
      <w:tr w:rsidR="00760772" w:rsidRPr="00760772" w14:paraId="6B0A77A0" w14:textId="77777777" w:rsidTr="00760772">
        <w:trPr>
          <w:trHeight w:val="20"/>
        </w:trPr>
        <w:tc>
          <w:tcPr>
            <w:tcW w:w="873" w:type="dxa"/>
            <w:shd w:val="clear" w:color="auto" w:fill="FFFFFF"/>
            <w:noWrap/>
            <w:tcMar>
              <w:left w:w="28" w:type="dxa"/>
              <w:right w:w="28" w:type="dxa"/>
            </w:tcMar>
            <w:hideMark/>
          </w:tcPr>
          <w:p w14:paraId="209828C3" w14:textId="77777777" w:rsidR="00760772" w:rsidRPr="00760772" w:rsidRDefault="00760772" w:rsidP="00760772">
            <w:pPr>
              <w:jc w:val="center"/>
              <w:rPr>
                <w:sz w:val="20"/>
              </w:rPr>
            </w:pPr>
            <w:r w:rsidRPr="00760772">
              <w:rPr>
                <w:sz w:val="20"/>
              </w:rPr>
              <w:t>24.4.2</w:t>
            </w:r>
          </w:p>
        </w:tc>
        <w:tc>
          <w:tcPr>
            <w:tcW w:w="271" w:type="dxa"/>
            <w:shd w:val="clear" w:color="auto" w:fill="FFFFFF"/>
            <w:noWrap/>
            <w:tcMar>
              <w:left w:w="28" w:type="dxa"/>
              <w:right w:w="28" w:type="dxa"/>
            </w:tcMar>
            <w:hideMark/>
          </w:tcPr>
          <w:p w14:paraId="08608AF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ABF320A"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13EF9874"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9B8667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40CD22" w14:textId="77777777" w:rsidR="00760772" w:rsidRPr="00760772" w:rsidRDefault="00760772" w:rsidP="00760772">
            <w:pPr>
              <w:jc w:val="center"/>
              <w:rPr>
                <w:sz w:val="20"/>
              </w:rPr>
            </w:pPr>
            <w:r w:rsidRPr="00760772">
              <w:rPr>
                <w:sz w:val="20"/>
              </w:rPr>
              <w:t>0,00</w:t>
            </w:r>
          </w:p>
        </w:tc>
      </w:tr>
      <w:tr w:rsidR="00760772" w:rsidRPr="00760772" w14:paraId="34FA3518" w14:textId="77777777" w:rsidTr="00760772">
        <w:trPr>
          <w:trHeight w:val="20"/>
        </w:trPr>
        <w:tc>
          <w:tcPr>
            <w:tcW w:w="873" w:type="dxa"/>
            <w:shd w:val="clear" w:color="auto" w:fill="FFFFFF"/>
            <w:noWrap/>
            <w:tcMar>
              <w:left w:w="28" w:type="dxa"/>
              <w:right w:w="28" w:type="dxa"/>
            </w:tcMar>
            <w:hideMark/>
          </w:tcPr>
          <w:p w14:paraId="0B9C3302" w14:textId="77777777" w:rsidR="00760772" w:rsidRPr="00760772" w:rsidRDefault="00760772" w:rsidP="00760772">
            <w:pPr>
              <w:jc w:val="center"/>
              <w:rPr>
                <w:sz w:val="20"/>
              </w:rPr>
            </w:pPr>
            <w:r w:rsidRPr="00760772">
              <w:rPr>
                <w:sz w:val="20"/>
              </w:rPr>
              <w:t>24.5</w:t>
            </w:r>
          </w:p>
        </w:tc>
        <w:tc>
          <w:tcPr>
            <w:tcW w:w="271" w:type="dxa"/>
            <w:shd w:val="clear" w:color="auto" w:fill="FFFFFF"/>
            <w:noWrap/>
            <w:tcMar>
              <w:left w:w="28" w:type="dxa"/>
              <w:right w:w="28" w:type="dxa"/>
            </w:tcMar>
            <w:hideMark/>
          </w:tcPr>
          <w:p w14:paraId="025D8D3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9FE9D37"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418" w:type="dxa"/>
            <w:shd w:val="clear" w:color="auto" w:fill="FFFFFF"/>
            <w:noWrap/>
            <w:tcMar>
              <w:left w:w="28" w:type="dxa"/>
              <w:right w:w="28" w:type="dxa"/>
            </w:tcMar>
            <w:hideMark/>
          </w:tcPr>
          <w:p w14:paraId="17E22FF6"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B56A6D7" w14:textId="77777777" w:rsidR="00760772" w:rsidRPr="00760772" w:rsidRDefault="00760772" w:rsidP="00760772">
            <w:pPr>
              <w:jc w:val="center"/>
              <w:rPr>
                <w:sz w:val="20"/>
              </w:rPr>
            </w:pPr>
            <w:r w:rsidRPr="00760772">
              <w:rPr>
                <w:sz w:val="20"/>
              </w:rPr>
              <w:t>95252,26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64B61F8" w14:textId="77777777" w:rsidR="00760772" w:rsidRPr="00760772" w:rsidRDefault="00760772" w:rsidP="00760772">
            <w:pPr>
              <w:jc w:val="center"/>
              <w:rPr>
                <w:sz w:val="20"/>
              </w:rPr>
            </w:pPr>
            <w:r w:rsidRPr="00760772">
              <w:rPr>
                <w:sz w:val="20"/>
              </w:rPr>
              <w:t>104305,60</w:t>
            </w:r>
          </w:p>
        </w:tc>
      </w:tr>
      <w:tr w:rsidR="00760772" w:rsidRPr="00760772" w14:paraId="5DF83F66" w14:textId="77777777" w:rsidTr="00760772">
        <w:trPr>
          <w:trHeight w:val="20"/>
        </w:trPr>
        <w:tc>
          <w:tcPr>
            <w:tcW w:w="873" w:type="dxa"/>
            <w:shd w:val="clear" w:color="auto" w:fill="FFFFFF"/>
            <w:noWrap/>
            <w:tcMar>
              <w:left w:w="28" w:type="dxa"/>
              <w:right w:w="28" w:type="dxa"/>
            </w:tcMar>
            <w:hideMark/>
          </w:tcPr>
          <w:p w14:paraId="7DD3B6ED" w14:textId="77777777" w:rsidR="00760772" w:rsidRPr="00760772" w:rsidRDefault="00760772" w:rsidP="00760772">
            <w:pPr>
              <w:jc w:val="center"/>
              <w:rPr>
                <w:sz w:val="20"/>
              </w:rPr>
            </w:pPr>
            <w:r w:rsidRPr="00760772">
              <w:rPr>
                <w:sz w:val="20"/>
              </w:rPr>
              <w:t>25</w:t>
            </w:r>
          </w:p>
        </w:tc>
        <w:tc>
          <w:tcPr>
            <w:tcW w:w="271" w:type="dxa"/>
            <w:shd w:val="clear" w:color="auto" w:fill="FFFFFF"/>
            <w:noWrap/>
            <w:tcMar>
              <w:left w:w="28" w:type="dxa"/>
              <w:right w:w="28" w:type="dxa"/>
            </w:tcMar>
            <w:hideMark/>
          </w:tcPr>
          <w:p w14:paraId="3E1DA0C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1AEB84F" w14:textId="77777777" w:rsidR="00760772" w:rsidRPr="00760772" w:rsidRDefault="00760772" w:rsidP="00760772">
            <w:pPr>
              <w:rPr>
                <w:sz w:val="20"/>
              </w:rPr>
            </w:pPr>
            <w:r w:rsidRPr="00760772">
              <w:rPr>
                <w:sz w:val="20"/>
              </w:rPr>
              <w:t>Стоимость натурального топлива на производство тепловой энергии по видам топлива</w:t>
            </w:r>
          </w:p>
        </w:tc>
        <w:tc>
          <w:tcPr>
            <w:tcW w:w="1418" w:type="dxa"/>
            <w:shd w:val="clear" w:color="auto" w:fill="FFFFFF"/>
            <w:noWrap/>
            <w:tcMar>
              <w:left w:w="28" w:type="dxa"/>
              <w:right w:w="28" w:type="dxa"/>
            </w:tcMar>
            <w:hideMark/>
          </w:tcPr>
          <w:p w14:paraId="76E16E63"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54B4F1" w14:textId="77777777" w:rsidR="00760772" w:rsidRPr="00760772" w:rsidRDefault="00760772" w:rsidP="00760772">
            <w:pPr>
              <w:jc w:val="center"/>
              <w:rPr>
                <w:sz w:val="20"/>
              </w:rPr>
            </w:pPr>
            <w:r w:rsidRPr="00760772">
              <w:rPr>
                <w:sz w:val="20"/>
              </w:rPr>
              <w:t>95252,26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9AE4775" w14:textId="77777777" w:rsidR="00760772" w:rsidRPr="00760772" w:rsidRDefault="00760772" w:rsidP="00760772">
            <w:pPr>
              <w:jc w:val="center"/>
              <w:rPr>
                <w:sz w:val="20"/>
              </w:rPr>
            </w:pPr>
            <w:r w:rsidRPr="00760772">
              <w:rPr>
                <w:sz w:val="20"/>
              </w:rPr>
              <w:t>104305,60</w:t>
            </w:r>
          </w:p>
        </w:tc>
      </w:tr>
      <w:tr w:rsidR="00760772" w:rsidRPr="00760772" w14:paraId="130BD83F" w14:textId="77777777" w:rsidTr="00760772">
        <w:trPr>
          <w:trHeight w:val="20"/>
        </w:trPr>
        <w:tc>
          <w:tcPr>
            <w:tcW w:w="873" w:type="dxa"/>
            <w:shd w:val="clear" w:color="auto" w:fill="FFFFFF"/>
            <w:noWrap/>
            <w:tcMar>
              <w:left w:w="28" w:type="dxa"/>
              <w:right w:w="28" w:type="dxa"/>
            </w:tcMar>
            <w:hideMark/>
          </w:tcPr>
          <w:p w14:paraId="17A51B7A" w14:textId="77777777" w:rsidR="00760772" w:rsidRPr="00760772" w:rsidRDefault="00760772" w:rsidP="00760772">
            <w:pPr>
              <w:jc w:val="center"/>
              <w:rPr>
                <w:sz w:val="20"/>
              </w:rPr>
            </w:pPr>
            <w:r w:rsidRPr="00760772">
              <w:rPr>
                <w:sz w:val="20"/>
              </w:rPr>
              <w:t>25.1</w:t>
            </w:r>
          </w:p>
        </w:tc>
        <w:tc>
          <w:tcPr>
            <w:tcW w:w="271" w:type="dxa"/>
            <w:shd w:val="clear" w:color="auto" w:fill="FFFFFF"/>
            <w:noWrap/>
            <w:tcMar>
              <w:left w:w="28" w:type="dxa"/>
              <w:right w:w="28" w:type="dxa"/>
            </w:tcMar>
            <w:hideMark/>
          </w:tcPr>
          <w:p w14:paraId="341BCE9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9D25F30"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069A7B79"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7F8BEC" w14:textId="77777777" w:rsidR="00760772" w:rsidRPr="00760772" w:rsidRDefault="00760772" w:rsidP="00760772">
            <w:pPr>
              <w:jc w:val="center"/>
              <w:rPr>
                <w:sz w:val="20"/>
              </w:rPr>
            </w:pPr>
            <w:r w:rsidRPr="00760772">
              <w:rPr>
                <w:sz w:val="20"/>
              </w:rPr>
              <w:t>92790,47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B27DB11" w14:textId="77777777" w:rsidR="00760772" w:rsidRPr="00760772" w:rsidRDefault="00760772" w:rsidP="00760772">
            <w:pPr>
              <w:jc w:val="center"/>
              <w:rPr>
                <w:sz w:val="20"/>
              </w:rPr>
            </w:pPr>
            <w:r w:rsidRPr="00760772">
              <w:rPr>
                <w:sz w:val="20"/>
              </w:rPr>
              <w:t>102002,42</w:t>
            </w:r>
          </w:p>
        </w:tc>
      </w:tr>
      <w:tr w:rsidR="00760772" w:rsidRPr="00760772" w14:paraId="29042044" w14:textId="77777777" w:rsidTr="00760772">
        <w:trPr>
          <w:trHeight w:val="20"/>
        </w:trPr>
        <w:tc>
          <w:tcPr>
            <w:tcW w:w="873" w:type="dxa"/>
            <w:shd w:val="clear" w:color="auto" w:fill="FFFFFF"/>
            <w:noWrap/>
            <w:tcMar>
              <w:left w:w="28" w:type="dxa"/>
              <w:right w:w="28" w:type="dxa"/>
            </w:tcMar>
            <w:hideMark/>
          </w:tcPr>
          <w:p w14:paraId="48739DC9"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16790B0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CA7D6D1"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0DE8E546"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B05DA3"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B04FA54" w14:textId="77777777" w:rsidR="00760772" w:rsidRPr="00760772" w:rsidRDefault="00760772" w:rsidP="00760772">
            <w:pPr>
              <w:jc w:val="center"/>
              <w:rPr>
                <w:sz w:val="20"/>
              </w:rPr>
            </w:pPr>
            <w:r w:rsidRPr="00760772">
              <w:rPr>
                <w:sz w:val="20"/>
              </w:rPr>
              <w:t> </w:t>
            </w:r>
          </w:p>
        </w:tc>
      </w:tr>
      <w:tr w:rsidR="00760772" w:rsidRPr="00760772" w14:paraId="62B3AC22" w14:textId="77777777" w:rsidTr="00760772">
        <w:trPr>
          <w:trHeight w:val="20"/>
        </w:trPr>
        <w:tc>
          <w:tcPr>
            <w:tcW w:w="873" w:type="dxa"/>
            <w:shd w:val="clear" w:color="auto" w:fill="FFFFFF"/>
            <w:noWrap/>
            <w:tcMar>
              <w:left w:w="28" w:type="dxa"/>
              <w:right w:w="28" w:type="dxa"/>
            </w:tcMar>
            <w:hideMark/>
          </w:tcPr>
          <w:p w14:paraId="1E568993"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78E8A11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F78131F"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0C824F2D"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E242CB0" w14:textId="77777777" w:rsidR="00760772" w:rsidRPr="00760772" w:rsidRDefault="00760772" w:rsidP="00760772">
            <w:pPr>
              <w:jc w:val="center"/>
              <w:rPr>
                <w:sz w:val="20"/>
              </w:rPr>
            </w:pPr>
            <w:r w:rsidRPr="00760772">
              <w:rPr>
                <w:sz w:val="20"/>
              </w:rPr>
              <w:t>2461,79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CD356BF" w14:textId="77777777" w:rsidR="00760772" w:rsidRPr="00760772" w:rsidRDefault="00760772" w:rsidP="00760772">
            <w:pPr>
              <w:jc w:val="center"/>
              <w:rPr>
                <w:sz w:val="20"/>
              </w:rPr>
            </w:pPr>
            <w:r w:rsidRPr="00760772">
              <w:rPr>
                <w:sz w:val="20"/>
              </w:rPr>
              <w:t>2303,18</w:t>
            </w:r>
          </w:p>
        </w:tc>
      </w:tr>
      <w:tr w:rsidR="00760772" w:rsidRPr="00760772" w14:paraId="586F8C6F" w14:textId="77777777" w:rsidTr="00760772">
        <w:trPr>
          <w:trHeight w:val="20"/>
        </w:trPr>
        <w:tc>
          <w:tcPr>
            <w:tcW w:w="873" w:type="dxa"/>
            <w:shd w:val="clear" w:color="auto" w:fill="FFFFFF"/>
            <w:noWrap/>
            <w:tcMar>
              <w:left w:w="28" w:type="dxa"/>
              <w:right w:w="28" w:type="dxa"/>
            </w:tcMar>
            <w:hideMark/>
          </w:tcPr>
          <w:p w14:paraId="21DF90E2" w14:textId="77777777" w:rsidR="00760772" w:rsidRPr="00760772" w:rsidRDefault="00760772" w:rsidP="00760772">
            <w:pPr>
              <w:jc w:val="center"/>
              <w:rPr>
                <w:sz w:val="20"/>
              </w:rPr>
            </w:pPr>
            <w:r w:rsidRPr="00760772">
              <w:rPr>
                <w:sz w:val="20"/>
              </w:rPr>
              <w:t>25.2</w:t>
            </w:r>
          </w:p>
        </w:tc>
        <w:tc>
          <w:tcPr>
            <w:tcW w:w="271" w:type="dxa"/>
            <w:shd w:val="clear" w:color="auto" w:fill="FFFFFF"/>
            <w:noWrap/>
            <w:tcMar>
              <w:left w:w="28" w:type="dxa"/>
              <w:right w:w="28" w:type="dxa"/>
            </w:tcMar>
            <w:hideMark/>
          </w:tcPr>
          <w:p w14:paraId="18C6039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F84C1B8"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2308B871"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0987FA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64D5EC" w14:textId="77777777" w:rsidR="00760772" w:rsidRPr="00760772" w:rsidRDefault="00760772" w:rsidP="00760772">
            <w:pPr>
              <w:jc w:val="center"/>
              <w:rPr>
                <w:sz w:val="20"/>
              </w:rPr>
            </w:pPr>
            <w:r w:rsidRPr="00760772">
              <w:rPr>
                <w:sz w:val="20"/>
              </w:rPr>
              <w:t>0,00</w:t>
            </w:r>
          </w:p>
        </w:tc>
      </w:tr>
      <w:tr w:rsidR="00760772" w:rsidRPr="00760772" w14:paraId="5FC1A0EC" w14:textId="77777777" w:rsidTr="00760772">
        <w:trPr>
          <w:trHeight w:val="20"/>
        </w:trPr>
        <w:tc>
          <w:tcPr>
            <w:tcW w:w="873" w:type="dxa"/>
            <w:shd w:val="clear" w:color="auto" w:fill="FFFFFF"/>
            <w:noWrap/>
            <w:tcMar>
              <w:left w:w="28" w:type="dxa"/>
              <w:right w:w="28" w:type="dxa"/>
            </w:tcMar>
            <w:hideMark/>
          </w:tcPr>
          <w:p w14:paraId="4A6B6606" w14:textId="77777777" w:rsidR="00760772" w:rsidRPr="00760772" w:rsidRDefault="00760772" w:rsidP="00760772">
            <w:pPr>
              <w:jc w:val="center"/>
              <w:rPr>
                <w:sz w:val="20"/>
              </w:rPr>
            </w:pPr>
            <w:r w:rsidRPr="00760772">
              <w:rPr>
                <w:sz w:val="20"/>
              </w:rPr>
              <w:t>25.3</w:t>
            </w:r>
          </w:p>
        </w:tc>
        <w:tc>
          <w:tcPr>
            <w:tcW w:w="271" w:type="dxa"/>
            <w:shd w:val="clear" w:color="auto" w:fill="FFFFFF"/>
            <w:noWrap/>
            <w:tcMar>
              <w:left w:w="28" w:type="dxa"/>
              <w:right w:w="28" w:type="dxa"/>
            </w:tcMar>
            <w:hideMark/>
          </w:tcPr>
          <w:p w14:paraId="1535DD0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E6C4D9F"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2BEAB9EF"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6EBD24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EDC593" w14:textId="77777777" w:rsidR="00760772" w:rsidRPr="00760772" w:rsidRDefault="00760772" w:rsidP="00760772">
            <w:pPr>
              <w:jc w:val="center"/>
              <w:rPr>
                <w:sz w:val="20"/>
              </w:rPr>
            </w:pPr>
            <w:r w:rsidRPr="00760772">
              <w:rPr>
                <w:sz w:val="20"/>
              </w:rPr>
              <w:t>0,00</w:t>
            </w:r>
          </w:p>
        </w:tc>
      </w:tr>
      <w:tr w:rsidR="00760772" w:rsidRPr="00760772" w14:paraId="155F0D5C" w14:textId="77777777" w:rsidTr="00760772">
        <w:trPr>
          <w:trHeight w:val="20"/>
        </w:trPr>
        <w:tc>
          <w:tcPr>
            <w:tcW w:w="873" w:type="dxa"/>
            <w:shd w:val="clear" w:color="auto" w:fill="FFFFFF"/>
            <w:noWrap/>
            <w:tcMar>
              <w:left w:w="28" w:type="dxa"/>
              <w:right w:w="28" w:type="dxa"/>
            </w:tcMar>
            <w:hideMark/>
          </w:tcPr>
          <w:p w14:paraId="224755C7" w14:textId="77777777" w:rsidR="00760772" w:rsidRPr="00760772" w:rsidRDefault="00760772" w:rsidP="00760772">
            <w:pPr>
              <w:jc w:val="center"/>
              <w:rPr>
                <w:sz w:val="20"/>
              </w:rPr>
            </w:pPr>
            <w:r w:rsidRPr="00760772">
              <w:rPr>
                <w:sz w:val="20"/>
              </w:rPr>
              <w:t>25.3.1</w:t>
            </w:r>
          </w:p>
        </w:tc>
        <w:tc>
          <w:tcPr>
            <w:tcW w:w="271" w:type="dxa"/>
            <w:shd w:val="clear" w:color="auto" w:fill="FFFFFF"/>
            <w:noWrap/>
            <w:tcMar>
              <w:left w:w="28" w:type="dxa"/>
              <w:right w:w="28" w:type="dxa"/>
            </w:tcMar>
            <w:hideMark/>
          </w:tcPr>
          <w:p w14:paraId="25B2772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A92E8EA"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00FE449C"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59AC1D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D0BB658" w14:textId="77777777" w:rsidR="00760772" w:rsidRPr="00760772" w:rsidRDefault="00760772" w:rsidP="00760772">
            <w:pPr>
              <w:jc w:val="center"/>
              <w:rPr>
                <w:sz w:val="20"/>
              </w:rPr>
            </w:pPr>
            <w:r w:rsidRPr="00760772">
              <w:rPr>
                <w:sz w:val="20"/>
              </w:rPr>
              <w:t>0,00</w:t>
            </w:r>
          </w:p>
        </w:tc>
      </w:tr>
      <w:tr w:rsidR="00760772" w:rsidRPr="00760772" w14:paraId="05E9EC00" w14:textId="77777777" w:rsidTr="00760772">
        <w:trPr>
          <w:trHeight w:val="20"/>
        </w:trPr>
        <w:tc>
          <w:tcPr>
            <w:tcW w:w="873" w:type="dxa"/>
            <w:shd w:val="clear" w:color="auto" w:fill="FFFFFF"/>
            <w:noWrap/>
            <w:tcMar>
              <w:left w:w="28" w:type="dxa"/>
              <w:right w:w="28" w:type="dxa"/>
            </w:tcMar>
            <w:hideMark/>
          </w:tcPr>
          <w:p w14:paraId="7A904F85" w14:textId="77777777" w:rsidR="00760772" w:rsidRPr="00760772" w:rsidRDefault="00760772" w:rsidP="00760772">
            <w:pPr>
              <w:jc w:val="center"/>
              <w:rPr>
                <w:sz w:val="20"/>
              </w:rPr>
            </w:pPr>
            <w:r w:rsidRPr="00760772">
              <w:rPr>
                <w:sz w:val="20"/>
              </w:rPr>
              <w:lastRenderedPageBreak/>
              <w:t>25.3.2</w:t>
            </w:r>
          </w:p>
        </w:tc>
        <w:tc>
          <w:tcPr>
            <w:tcW w:w="271" w:type="dxa"/>
            <w:shd w:val="clear" w:color="auto" w:fill="FFFFFF"/>
            <w:noWrap/>
            <w:tcMar>
              <w:left w:w="28" w:type="dxa"/>
              <w:right w:w="28" w:type="dxa"/>
            </w:tcMar>
            <w:hideMark/>
          </w:tcPr>
          <w:p w14:paraId="0D479E0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F852312"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019F1E71"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5F91A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D6424EF" w14:textId="77777777" w:rsidR="00760772" w:rsidRPr="00760772" w:rsidRDefault="00760772" w:rsidP="00760772">
            <w:pPr>
              <w:jc w:val="center"/>
              <w:rPr>
                <w:sz w:val="20"/>
              </w:rPr>
            </w:pPr>
            <w:r w:rsidRPr="00760772">
              <w:rPr>
                <w:sz w:val="20"/>
              </w:rPr>
              <w:t>0,00</w:t>
            </w:r>
          </w:p>
        </w:tc>
      </w:tr>
      <w:tr w:rsidR="00760772" w:rsidRPr="00760772" w14:paraId="54CD7459" w14:textId="77777777" w:rsidTr="00760772">
        <w:trPr>
          <w:trHeight w:val="20"/>
        </w:trPr>
        <w:tc>
          <w:tcPr>
            <w:tcW w:w="873" w:type="dxa"/>
            <w:shd w:val="clear" w:color="auto" w:fill="FFFFFF"/>
            <w:noWrap/>
            <w:tcMar>
              <w:left w:w="28" w:type="dxa"/>
              <w:right w:w="28" w:type="dxa"/>
            </w:tcMar>
            <w:hideMark/>
          </w:tcPr>
          <w:p w14:paraId="7A0F632F" w14:textId="77777777" w:rsidR="00760772" w:rsidRPr="00760772" w:rsidRDefault="00760772" w:rsidP="00760772">
            <w:pPr>
              <w:jc w:val="center"/>
              <w:rPr>
                <w:sz w:val="20"/>
              </w:rPr>
            </w:pPr>
            <w:r w:rsidRPr="00760772">
              <w:rPr>
                <w:sz w:val="20"/>
              </w:rPr>
              <w:t>25.4</w:t>
            </w:r>
          </w:p>
        </w:tc>
        <w:tc>
          <w:tcPr>
            <w:tcW w:w="271" w:type="dxa"/>
            <w:shd w:val="clear" w:color="auto" w:fill="FFFFFF"/>
            <w:noWrap/>
            <w:tcMar>
              <w:left w:w="28" w:type="dxa"/>
              <w:right w:w="28" w:type="dxa"/>
            </w:tcMar>
            <w:hideMark/>
          </w:tcPr>
          <w:p w14:paraId="3B5D023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A2A4FBE"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44421778"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8B42B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8B4471" w14:textId="77777777" w:rsidR="00760772" w:rsidRPr="00760772" w:rsidRDefault="00760772" w:rsidP="00760772">
            <w:pPr>
              <w:jc w:val="center"/>
              <w:rPr>
                <w:sz w:val="20"/>
              </w:rPr>
            </w:pPr>
            <w:r w:rsidRPr="00760772">
              <w:rPr>
                <w:sz w:val="20"/>
              </w:rPr>
              <w:t>0,00</w:t>
            </w:r>
          </w:p>
        </w:tc>
      </w:tr>
      <w:tr w:rsidR="00760772" w:rsidRPr="00760772" w14:paraId="415AC6E0" w14:textId="77777777" w:rsidTr="00760772">
        <w:trPr>
          <w:trHeight w:val="20"/>
        </w:trPr>
        <w:tc>
          <w:tcPr>
            <w:tcW w:w="873" w:type="dxa"/>
            <w:shd w:val="clear" w:color="auto" w:fill="FFFFFF"/>
            <w:noWrap/>
            <w:tcMar>
              <w:left w:w="28" w:type="dxa"/>
              <w:right w:w="28" w:type="dxa"/>
            </w:tcMar>
            <w:hideMark/>
          </w:tcPr>
          <w:p w14:paraId="68F5573E" w14:textId="77777777" w:rsidR="00760772" w:rsidRPr="00760772" w:rsidRDefault="00760772" w:rsidP="00760772">
            <w:pPr>
              <w:jc w:val="center"/>
              <w:rPr>
                <w:sz w:val="20"/>
              </w:rPr>
            </w:pPr>
            <w:r w:rsidRPr="00760772">
              <w:rPr>
                <w:sz w:val="20"/>
              </w:rPr>
              <w:t>25.4.1</w:t>
            </w:r>
          </w:p>
        </w:tc>
        <w:tc>
          <w:tcPr>
            <w:tcW w:w="271" w:type="dxa"/>
            <w:shd w:val="clear" w:color="auto" w:fill="FFFFFF"/>
            <w:noWrap/>
            <w:tcMar>
              <w:left w:w="28" w:type="dxa"/>
              <w:right w:w="28" w:type="dxa"/>
            </w:tcMar>
            <w:hideMark/>
          </w:tcPr>
          <w:p w14:paraId="2720C85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FB314F0"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043718C7"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BE38B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C93E8E8" w14:textId="77777777" w:rsidR="00760772" w:rsidRPr="00760772" w:rsidRDefault="00760772" w:rsidP="00760772">
            <w:pPr>
              <w:jc w:val="center"/>
              <w:rPr>
                <w:sz w:val="20"/>
              </w:rPr>
            </w:pPr>
            <w:r w:rsidRPr="00760772">
              <w:rPr>
                <w:sz w:val="20"/>
              </w:rPr>
              <w:t>0,00</w:t>
            </w:r>
          </w:p>
        </w:tc>
      </w:tr>
      <w:tr w:rsidR="00760772" w:rsidRPr="00760772" w14:paraId="08B2020A" w14:textId="77777777" w:rsidTr="00760772">
        <w:trPr>
          <w:trHeight w:val="20"/>
        </w:trPr>
        <w:tc>
          <w:tcPr>
            <w:tcW w:w="873" w:type="dxa"/>
            <w:shd w:val="clear" w:color="auto" w:fill="FFFFFF"/>
            <w:noWrap/>
            <w:tcMar>
              <w:left w:w="28" w:type="dxa"/>
              <w:right w:w="28" w:type="dxa"/>
            </w:tcMar>
            <w:hideMark/>
          </w:tcPr>
          <w:p w14:paraId="528C5ADD" w14:textId="77777777" w:rsidR="00760772" w:rsidRPr="00760772" w:rsidRDefault="00760772" w:rsidP="00760772">
            <w:pPr>
              <w:jc w:val="center"/>
              <w:rPr>
                <w:sz w:val="20"/>
              </w:rPr>
            </w:pPr>
            <w:r w:rsidRPr="00760772">
              <w:rPr>
                <w:sz w:val="20"/>
              </w:rPr>
              <w:t>25.4.2</w:t>
            </w:r>
          </w:p>
        </w:tc>
        <w:tc>
          <w:tcPr>
            <w:tcW w:w="271" w:type="dxa"/>
            <w:shd w:val="clear" w:color="auto" w:fill="FFFFFF"/>
            <w:noWrap/>
            <w:tcMar>
              <w:left w:w="28" w:type="dxa"/>
              <w:right w:w="28" w:type="dxa"/>
            </w:tcMar>
            <w:hideMark/>
          </w:tcPr>
          <w:p w14:paraId="6D86A1C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0FA4DA6"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7D81D635"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903A796"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C411AE8" w14:textId="77777777" w:rsidR="00760772" w:rsidRPr="00760772" w:rsidRDefault="00760772" w:rsidP="00760772">
            <w:pPr>
              <w:jc w:val="center"/>
              <w:rPr>
                <w:sz w:val="20"/>
              </w:rPr>
            </w:pPr>
            <w:r w:rsidRPr="00760772">
              <w:rPr>
                <w:sz w:val="20"/>
              </w:rPr>
              <w:t>0,00</w:t>
            </w:r>
          </w:p>
        </w:tc>
      </w:tr>
      <w:tr w:rsidR="00760772" w:rsidRPr="00760772" w14:paraId="58CB5D2A" w14:textId="77777777" w:rsidTr="00760772">
        <w:trPr>
          <w:trHeight w:val="20"/>
        </w:trPr>
        <w:tc>
          <w:tcPr>
            <w:tcW w:w="873" w:type="dxa"/>
            <w:shd w:val="clear" w:color="auto" w:fill="FFFFFF"/>
            <w:noWrap/>
            <w:tcMar>
              <w:left w:w="28" w:type="dxa"/>
              <w:right w:w="28" w:type="dxa"/>
            </w:tcMar>
            <w:hideMark/>
          </w:tcPr>
          <w:p w14:paraId="3004DF40" w14:textId="77777777" w:rsidR="00760772" w:rsidRPr="00760772" w:rsidRDefault="00760772" w:rsidP="00760772">
            <w:pPr>
              <w:jc w:val="center"/>
              <w:rPr>
                <w:sz w:val="20"/>
              </w:rPr>
            </w:pPr>
            <w:r w:rsidRPr="00760772">
              <w:rPr>
                <w:sz w:val="20"/>
              </w:rPr>
              <w:t>26</w:t>
            </w:r>
          </w:p>
        </w:tc>
        <w:tc>
          <w:tcPr>
            <w:tcW w:w="271" w:type="dxa"/>
            <w:shd w:val="clear" w:color="auto" w:fill="FFFFFF"/>
            <w:noWrap/>
            <w:tcMar>
              <w:left w:w="28" w:type="dxa"/>
              <w:right w:w="28" w:type="dxa"/>
            </w:tcMar>
            <w:hideMark/>
          </w:tcPr>
          <w:p w14:paraId="45F554C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FC1DE15" w14:textId="77777777" w:rsidR="00760772" w:rsidRPr="00760772" w:rsidRDefault="00760772" w:rsidP="00760772">
            <w:pPr>
              <w:rPr>
                <w:sz w:val="20"/>
              </w:rPr>
            </w:pPr>
            <w:r w:rsidRPr="00760772">
              <w:rPr>
                <w:sz w:val="20"/>
              </w:rPr>
              <w:t>Индекс роста тарифа ж/д перевозки/тарифа ГРО, ПССУ</w:t>
            </w:r>
          </w:p>
        </w:tc>
        <w:tc>
          <w:tcPr>
            <w:tcW w:w="1418" w:type="dxa"/>
            <w:shd w:val="clear" w:color="auto" w:fill="FFFFFF"/>
            <w:noWrap/>
            <w:tcMar>
              <w:left w:w="28" w:type="dxa"/>
              <w:right w:w="28" w:type="dxa"/>
            </w:tcMar>
            <w:hideMark/>
          </w:tcPr>
          <w:p w14:paraId="7B71C7A2"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04835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308E2E" w14:textId="77777777" w:rsidR="00760772" w:rsidRPr="00760772" w:rsidRDefault="00760772" w:rsidP="00760772">
            <w:pPr>
              <w:jc w:val="center"/>
              <w:rPr>
                <w:sz w:val="20"/>
              </w:rPr>
            </w:pPr>
            <w:r w:rsidRPr="00760772">
              <w:rPr>
                <w:sz w:val="20"/>
              </w:rPr>
              <w:t> </w:t>
            </w:r>
          </w:p>
        </w:tc>
      </w:tr>
      <w:tr w:rsidR="00760772" w:rsidRPr="00760772" w14:paraId="75432DFF" w14:textId="77777777" w:rsidTr="00760772">
        <w:trPr>
          <w:trHeight w:val="20"/>
        </w:trPr>
        <w:tc>
          <w:tcPr>
            <w:tcW w:w="873" w:type="dxa"/>
            <w:shd w:val="clear" w:color="auto" w:fill="FFFFFF"/>
            <w:noWrap/>
            <w:tcMar>
              <w:left w:w="28" w:type="dxa"/>
              <w:right w:w="28" w:type="dxa"/>
            </w:tcMar>
            <w:hideMark/>
          </w:tcPr>
          <w:p w14:paraId="0CC20807" w14:textId="77777777" w:rsidR="00760772" w:rsidRPr="00760772" w:rsidRDefault="00760772" w:rsidP="00760772">
            <w:pPr>
              <w:jc w:val="center"/>
              <w:rPr>
                <w:sz w:val="20"/>
              </w:rPr>
            </w:pPr>
            <w:r w:rsidRPr="00760772">
              <w:rPr>
                <w:sz w:val="20"/>
              </w:rPr>
              <w:t>26.1</w:t>
            </w:r>
          </w:p>
        </w:tc>
        <w:tc>
          <w:tcPr>
            <w:tcW w:w="271" w:type="dxa"/>
            <w:shd w:val="clear" w:color="auto" w:fill="FFFFFF"/>
            <w:noWrap/>
            <w:tcMar>
              <w:left w:w="28" w:type="dxa"/>
              <w:right w:w="28" w:type="dxa"/>
            </w:tcMar>
            <w:hideMark/>
          </w:tcPr>
          <w:p w14:paraId="0ABA9A0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3B311AC"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77B9D03E"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76D5C8" w14:textId="77777777" w:rsidR="00760772" w:rsidRPr="00760772" w:rsidRDefault="00760772" w:rsidP="00760772">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FF42BDB" w14:textId="77777777" w:rsidR="00760772" w:rsidRPr="00760772" w:rsidRDefault="00760772" w:rsidP="00760772">
            <w:pPr>
              <w:jc w:val="center"/>
              <w:rPr>
                <w:sz w:val="20"/>
              </w:rPr>
            </w:pPr>
          </w:p>
        </w:tc>
      </w:tr>
      <w:tr w:rsidR="00760772" w:rsidRPr="00760772" w14:paraId="6D9C02D2" w14:textId="77777777" w:rsidTr="00760772">
        <w:trPr>
          <w:trHeight w:val="20"/>
        </w:trPr>
        <w:tc>
          <w:tcPr>
            <w:tcW w:w="873" w:type="dxa"/>
            <w:shd w:val="clear" w:color="auto" w:fill="FFFFFF"/>
            <w:noWrap/>
            <w:tcMar>
              <w:left w:w="28" w:type="dxa"/>
              <w:right w:w="28" w:type="dxa"/>
            </w:tcMar>
            <w:hideMark/>
          </w:tcPr>
          <w:p w14:paraId="2D488DBE"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5372807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AB7829D"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1D1AA704"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286001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BE890A" w14:textId="77777777" w:rsidR="00760772" w:rsidRPr="00760772" w:rsidRDefault="00760772" w:rsidP="00760772">
            <w:pPr>
              <w:jc w:val="center"/>
              <w:rPr>
                <w:sz w:val="20"/>
              </w:rPr>
            </w:pPr>
            <w:r w:rsidRPr="00760772">
              <w:rPr>
                <w:sz w:val="20"/>
              </w:rPr>
              <w:t> </w:t>
            </w:r>
          </w:p>
        </w:tc>
      </w:tr>
      <w:tr w:rsidR="00760772" w:rsidRPr="00760772" w14:paraId="27BA7081" w14:textId="77777777" w:rsidTr="00760772">
        <w:trPr>
          <w:trHeight w:val="20"/>
        </w:trPr>
        <w:tc>
          <w:tcPr>
            <w:tcW w:w="873" w:type="dxa"/>
            <w:shd w:val="clear" w:color="auto" w:fill="FFFFFF"/>
            <w:noWrap/>
            <w:tcMar>
              <w:left w:w="28" w:type="dxa"/>
              <w:right w:w="28" w:type="dxa"/>
            </w:tcMar>
            <w:hideMark/>
          </w:tcPr>
          <w:p w14:paraId="1525295A" w14:textId="77777777" w:rsidR="00760772" w:rsidRPr="00760772" w:rsidRDefault="00760772" w:rsidP="00760772">
            <w:pPr>
              <w:jc w:val="center"/>
              <w:rPr>
                <w:sz w:val="20"/>
              </w:rPr>
            </w:pPr>
            <w:r w:rsidRPr="00760772">
              <w:rPr>
                <w:sz w:val="20"/>
              </w:rPr>
              <w:t>26.2</w:t>
            </w:r>
          </w:p>
        </w:tc>
        <w:tc>
          <w:tcPr>
            <w:tcW w:w="271" w:type="dxa"/>
            <w:shd w:val="clear" w:color="auto" w:fill="FFFFFF"/>
            <w:noWrap/>
            <w:tcMar>
              <w:left w:w="28" w:type="dxa"/>
              <w:right w:w="28" w:type="dxa"/>
            </w:tcMar>
            <w:hideMark/>
          </w:tcPr>
          <w:p w14:paraId="4DB02D4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AC6A103"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311BD937"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468E6D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6C104F" w14:textId="77777777" w:rsidR="00760772" w:rsidRPr="00760772" w:rsidRDefault="00760772" w:rsidP="00760772">
            <w:pPr>
              <w:jc w:val="center"/>
              <w:rPr>
                <w:sz w:val="20"/>
              </w:rPr>
            </w:pPr>
            <w:r w:rsidRPr="00760772">
              <w:rPr>
                <w:sz w:val="20"/>
              </w:rPr>
              <w:t> </w:t>
            </w:r>
          </w:p>
        </w:tc>
      </w:tr>
      <w:tr w:rsidR="00760772" w:rsidRPr="00760772" w14:paraId="38132B13" w14:textId="77777777" w:rsidTr="00760772">
        <w:trPr>
          <w:trHeight w:val="20"/>
        </w:trPr>
        <w:tc>
          <w:tcPr>
            <w:tcW w:w="873" w:type="dxa"/>
            <w:shd w:val="clear" w:color="auto" w:fill="FFFFFF"/>
            <w:noWrap/>
            <w:tcMar>
              <w:left w:w="28" w:type="dxa"/>
              <w:right w:w="28" w:type="dxa"/>
            </w:tcMar>
            <w:hideMark/>
          </w:tcPr>
          <w:p w14:paraId="367ADB7B" w14:textId="77777777" w:rsidR="00760772" w:rsidRPr="00760772" w:rsidRDefault="00760772" w:rsidP="00760772">
            <w:pPr>
              <w:jc w:val="center"/>
              <w:rPr>
                <w:sz w:val="20"/>
              </w:rPr>
            </w:pPr>
            <w:r w:rsidRPr="00760772">
              <w:rPr>
                <w:sz w:val="20"/>
              </w:rPr>
              <w:t>26.3</w:t>
            </w:r>
          </w:p>
        </w:tc>
        <w:tc>
          <w:tcPr>
            <w:tcW w:w="271" w:type="dxa"/>
            <w:shd w:val="clear" w:color="auto" w:fill="FFFFFF"/>
            <w:noWrap/>
            <w:tcMar>
              <w:left w:w="28" w:type="dxa"/>
              <w:right w:w="28" w:type="dxa"/>
            </w:tcMar>
            <w:hideMark/>
          </w:tcPr>
          <w:p w14:paraId="2242D6A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93082E6"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551ABC65"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DBA5ED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D5F489" w14:textId="77777777" w:rsidR="00760772" w:rsidRPr="00760772" w:rsidRDefault="00760772" w:rsidP="00760772">
            <w:pPr>
              <w:jc w:val="center"/>
              <w:rPr>
                <w:sz w:val="20"/>
              </w:rPr>
            </w:pPr>
            <w:r w:rsidRPr="00760772">
              <w:rPr>
                <w:sz w:val="20"/>
              </w:rPr>
              <w:t> </w:t>
            </w:r>
          </w:p>
        </w:tc>
      </w:tr>
      <w:tr w:rsidR="00760772" w:rsidRPr="00760772" w14:paraId="31ED44E9" w14:textId="77777777" w:rsidTr="00760772">
        <w:trPr>
          <w:trHeight w:val="20"/>
        </w:trPr>
        <w:tc>
          <w:tcPr>
            <w:tcW w:w="873" w:type="dxa"/>
            <w:shd w:val="clear" w:color="auto" w:fill="FFFFFF"/>
            <w:noWrap/>
            <w:tcMar>
              <w:left w:w="28" w:type="dxa"/>
              <w:right w:w="28" w:type="dxa"/>
            </w:tcMar>
            <w:hideMark/>
          </w:tcPr>
          <w:p w14:paraId="526842C1" w14:textId="77777777" w:rsidR="00760772" w:rsidRPr="00760772" w:rsidRDefault="00760772" w:rsidP="00760772">
            <w:pPr>
              <w:jc w:val="center"/>
              <w:rPr>
                <w:sz w:val="20"/>
              </w:rPr>
            </w:pPr>
            <w:r w:rsidRPr="00760772">
              <w:rPr>
                <w:sz w:val="20"/>
              </w:rPr>
              <w:t>26.3.1</w:t>
            </w:r>
          </w:p>
        </w:tc>
        <w:tc>
          <w:tcPr>
            <w:tcW w:w="271" w:type="dxa"/>
            <w:shd w:val="clear" w:color="auto" w:fill="FFFFFF"/>
            <w:noWrap/>
            <w:tcMar>
              <w:left w:w="28" w:type="dxa"/>
              <w:right w:w="28" w:type="dxa"/>
            </w:tcMar>
            <w:hideMark/>
          </w:tcPr>
          <w:p w14:paraId="04D5D19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9D546EC"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260E9BC2"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97A3B05"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136E49E" w14:textId="77777777" w:rsidR="00760772" w:rsidRPr="00760772" w:rsidRDefault="00760772" w:rsidP="00760772">
            <w:pPr>
              <w:jc w:val="center"/>
              <w:rPr>
                <w:sz w:val="20"/>
              </w:rPr>
            </w:pPr>
            <w:r w:rsidRPr="00760772">
              <w:rPr>
                <w:sz w:val="20"/>
              </w:rPr>
              <w:t> </w:t>
            </w:r>
          </w:p>
        </w:tc>
      </w:tr>
      <w:tr w:rsidR="00760772" w:rsidRPr="00760772" w14:paraId="04A06674" w14:textId="77777777" w:rsidTr="00760772">
        <w:trPr>
          <w:trHeight w:val="20"/>
        </w:trPr>
        <w:tc>
          <w:tcPr>
            <w:tcW w:w="873" w:type="dxa"/>
            <w:shd w:val="clear" w:color="auto" w:fill="FFFFFF"/>
            <w:noWrap/>
            <w:tcMar>
              <w:left w:w="28" w:type="dxa"/>
              <w:right w:w="28" w:type="dxa"/>
            </w:tcMar>
            <w:hideMark/>
          </w:tcPr>
          <w:p w14:paraId="76796B5F" w14:textId="77777777" w:rsidR="00760772" w:rsidRPr="00760772" w:rsidRDefault="00760772" w:rsidP="00760772">
            <w:pPr>
              <w:jc w:val="center"/>
              <w:rPr>
                <w:sz w:val="20"/>
              </w:rPr>
            </w:pPr>
            <w:r w:rsidRPr="00760772">
              <w:rPr>
                <w:sz w:val="20"/>
              </w:rPr>
              <w:t>26.3.2</w:t>
            </w:r>
          </w:p>
        </w:tc>
        <w:tc>
          <w:tcPr>
            <w:tcW w:w="271" w:type="dxa"/>
            <w:shd w:val="clear" w:color="auto" w:fill="FFFFFF"/>
            <w:noWrap/>
            <w:tcMar>
              <w:left w:w="28" w:type="dxa"/>
              <w:right w:w="28" w:type="dxa"/>
            </w:tcMar>
            <w:hideMark/>
          </w:tcPr>
          <w:p w14:paraId="2B1900D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9428BA0"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08F37090"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E320C7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1152E5C" w14:textId="77777777" w:rsidR="00760772" w:rsidRPr="00760772" w:rsidRDefault="00760772" w:rsidP="00760772">
            <w:pPr>
              <w:jc w:val="center"/>
              <w:rPr>
                <w:sz w:val="20"/>
              </w:rPr>
            </w:pPr>
            <w:r w:rsidRPr="00760772">
              <w:rPr>
                <w:sz w:val="20"/>
              </w:rPr>
              <w:t> </w:t>
            </w:r>
          </w:p>
        </w:tc>
      </w:tr>
      <w:tr w:rsidR="00760772" w:rsidRPr="00760772" w14:paraId="2DEA0F5F" w14:textId="77777777" w:rsidTr="00760772">
        <w:trPr>
          <w:trHeight w:val="20"/>
        </w:trPr>
        <w:tc>
          <w:tcPr>
            <w:tcW w:w="873" w:type="dxa"/>
            <w:shd w:val="clear" w:color="auto" w:fill="FFFFFF"/>
            <w:noWrap/>
            <w:tcMar>
              <w:left w:w="28" w:type="dxa"/>
              <w:right w:w="28" w:type="dxa"/>
            </w:tcMar>
            <w:hideMark/>
          </w:tcPr>
          <w:p w14:paraId="18871A41" w14:textId="77777777" w:rsidR="00760772" w:rsidRPr="00760772" w:rsidRDefault="00760772" w:rsidP="00760772">
            <w:pPr>
              <w:jc w:val="center"/>
              <w:rPr>
                <w:sz w:val="20"/>
              </w:rPr>
            </w:pPr>
            <w:r w:rsidRPr="00760772">
              <w:rPr>
                <w:sz w:val="20"/>
              </w:rPr>
              <w:t>26.3.3</w:t>
            </w:r>
          </w:p>
        </w:tc>
        <w:tc>
          <w:tcPr>
            <w:tcW w:w="271" w:type="dxa"/>
            <w:shd w:val="clear" w:color="auto" w:fill="FFFFFF"/>
            <w:noWrap/>
            <w:tcMar>
              <w:left w:w="28" w:type="dxa"/>
              <w:right w:w="28" w:type="dxa"/>
            </w:tcMar>
            <w:hideMark/>
          </w:tcPr>
          <w:p w14:paraId="1206E63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DBB7599"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0B9B3458"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C33CB9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A154AF9" w14:textId="77777777" w:rsidR="00760772" w:rsidRPr="00760772" w:rsidRDefault="00760772" w:rsidP="00760772">
            <w:pPr>
              <w:jc w:val="center"/>
              <w:rPr>
                <w:sz w:val="20"/>
              </w:rPr>
            </w:pPr>
            <w:r w:rsidRPr="00760772">
              <w:rPr>
                <w:sz w:val="20"/>
              </w:rPr>
              <w:t> </w:t>
            </w:r>
          </w:p>
        </w:tc>
      </w:tr>
      <w:tr w:rsidR="00760772" w:rsidRPr="00760772" w14:paraId="32BDA5B1" w14:textId="77777777" w:rsidTr="00760772">
        <w:trPr>
          <w:trHeight w:val="20"/>
        </w:trPr>
        <w:tc>
          <w:tcPr>
            <w:tcW w:w="873" w:type="dxa"/>
            <w:shd w:val="clear" w:color="auto" w:fill="FFFFFF"/>
            <w:noWrap/>
            <w:tcMar>
              <w:left w:w="28" w:type="dxa"/>
              <w:right w:w="28" w:type="dxa"/>
            </w:tcMar>
            <w:hideMark/>
          </w:tcPr>
          <w:p w14:paraId="075C6BFC" w14:textId="77777777" w:rsidR="00760772" w:rsidRPr="00760772" w:rsidRDefault="00760772" w:rsidP="00760772">
            <w:pPr>
              <w:jc w:val="center"/>
              <w:rPr>
                <w:sz w:val="20"/>
              </w:rPr>
            </w:pPr>
            <w:r w:rsidRPr="00760772">
              <w:rPr>
                <w:sz w:val="20"/>
              </w:rPr>
              <w:t>26.4</w:t>
            </w:r>
          </w:p>
        </w:tc>
        <w:tc>
          <w:tcPr>
            <w:tcW w:w="271" w:type="dxa"/>
            <w:shd w:val="clear" w:color="auto" w:fill="FFFFFF"/>
            <w:noWrap/>
            <w:tcMar>
              <w:left w:w="28" w:type="dxa"/>
              <w:right w:w="28" w:type="dxa"/>
            </w:tcMar>
            <w:hideMark/>
          </w:tcPr>
          <w:p w14:paraId="7FA7460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F37B166"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269D6AF3" w14:textId="77777777" w:rsidR="00760772" w:rsidRPr="00760772" w:rsidRDefault="00760772" w:rsidP="00760772">
            <w:pPr>
              <w:jc w:val="center"/>
              <w:rPr>
                <w:sz w:val="20"/>
              </w:rPr>
            </w:pPr>
            <w:r w:rsidRPr="00760772">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01CBE6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9C12BE3" w14:textId="77777777" w:rsidR="00760772" w:rsidRPr="00760772" w:rsidRDefault="00760772" w:rsidP="00760772">
            <w:pPr>
              <w:jc w:val="center"/>
              <w:rPr>
                <w:sz w:val="20"/>
              </w:rPr>
            </w:pPr>
            <w:r w:rsidRPr="00760772">
              <w:rPr>
                <w:sz w:val="20"/>
              </w:rPr>
              <w:t> </w:t>
            </w:r>
          </w:p>
        </w:tc>
      </w:tr>
      <w:tr w:rsidR="00760772" w:rsidRPr="00760772" w14:paraId="58448DCB" w14:textId="77777777" w:rsidTr="00760772">
        <w:trPr>
          <w:trHeight w:val="20"/>
        </w:trPr>
        <w:tc>
          <w:tcPr>
            <w:tcW w:w="873" w:type="dxa"/>
            <w:shd w:val="clear" w:color="auto" w:fill="FFFFFF"/>
            <w:noWrap/>
            <w:tcMar>
              <w:left w:w="28" w:type="dxa"/>
              <w:right w:w="28" w:type="dxa"/>
            </w:tcMar>
            <w:hideMark/>
          </w:tcPr>
          <w:p w14:paraId="308A53B0" w14:textId="77777777" w:rsidR="00760772" w:rsidRPr="00760772" w:rsidRDefault="00760772" w:rsidP="00760772">
            <w:pPr>
              <w:jc w:val="center"/>
              <w:rPr>
                <w:sz w:val="20"/>
              </w:rPr>
            </w:pPr>
            <w:r w:rsidRPr="00760772">
              <w:rPr>
                <w:sz w:val="20"/>
              </w:rPr>
              <w:t>27</w:t>
            </w:r>
          </w:p>
        </w:tc>
        <w:tc>
          <w:tcPr>
            <w:tcW w:w="271" w:type="dxa"/>
            <w:shd w:val="clear" w:color="auto" w:fill="FFFFFF"/>
            <w:noWrap/>
            <w:tcMar>
              <w:left w:w="28" w:type="dxa"/>
              <w:right w:w="28" w:type="dxa"/>
            </w:tcMar>
            <w:hideMark/>
          </w:tcPr>
          <w:p w14:paraId="45B95F5A"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38BE66B" w14:textId="77777777" w:rsidR="00760772" w:rsidRPr="00760772" w:rsidRDefault="00760772" w:rsidP="00760772">
            <w:pPr>
              <w:rPr>
                <w:sz w:val="20"/>
              </w:rPr>
            </w:pPr>
            <w:r w:rsidRPr="00760772">
              <w:rPr>
                <w:sz w:val="20"/>
              </w:rPr>
              <w:t>Тариф ж/д перевозки/тариф ГРО, ПССУ</w:t>
            </w:r>
          </w:p>
        </w:tc>
        <w:tc>
          <w:tcPr>
            <w:tcW w:w="1418" w:type="dxa"/>
            <w:shd w:val="clear" w:color="auto" w:fill="FFFFFF"/>
            <w:noWrap/>
            <w:tcMar>
              <w:left w:w="28" w:type="dxa"/>
              <w:right w:w="28" w:type="dxa"/>
            </w:tcMar>
            <w:hideMark/>
          </w:tcPr>
          <w:p w14:paraId="59139832"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FC2A3C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91225E5" w14:textId="77777777" w:rsidR="00760772" w:rsidRPr="00760772" w:rsidRDefault="00760772" w:rsidP="00760772">
            <w:pPr>
              <w:jc w:val="center"/>
              <w:rPr>
                <w:sz w:val="20"/>
              </w:rPr>
            </w:pPr>
            <w:r w:rsidRPr="00760772">
              <w:rPr>
                <w:sz w:val="20"/>
              </w:rPr>
              <w:t> </w:t>
            </w:r>
          </w:p>
        </w:tc>
      </w:tr>
      <w:tr w:rsidR="00760772" w:rsidRPr="00760772" w14:paraId="5A151AAC" w14:textId="77777777" w:rsidTr="00760772">
        <w:trPr>
          <w:trHeight w:val="20"/>
        </w:trPr>
        <w:tc>
          <w:tcPr>
            <w:tcW w:w="873" w:type="dxa"/>
            <w:shd w:val="clear" w:color="auto" w:fill="FFFFFF"/>
            <w:noWrap/>
            <w:tcMar>
              <w:left w:w="28" w:type="dxa"/>
              <w:right w:w="28" w:type="dxa"/>
            </w:tcMar>
            <w:hideMark/>
          </w:tcPr>
          <w:p w14:paraId="59008926" w14:textId="77777777" w:rsidR="00760772" w:rsidRPr="00760772" w:rsidRDefault="00760772" w:rsidP="00760772">
            <w:pPr>
              <w:jc w:val="center"/>
              <w:rPr>
                <w:sz w:val="20"/>
              </w:rPr>
            </w:pPr>
            <w:r w:rsidRPr="00760772">
              <w:rPr>
                <w:sz w:val="20"/>
              </w:rPr>
              <w:t>27.1</w:t>
            </w:r>
          </w:p>
        </w:tc>
        <w:tc>
          <w:tcPr>
            <w:tcW w:w="271" w:type="dxa"/>
            <w:shd w:val="clear" w:color="auto" w:fill="FFFFFF"/>
            <w:noWrap/>
            <w:tcMar>
              <w:left w:w="28" w:type="dxa"/>
              <w:right w:w="28" w:type="dxa"/>
            </w:tcMar>
            <w:hideMark/>
          </w:tcPr>
          <w:p w14:paraId="049A5FE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15F013B"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24BF111F"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00A030" w14:textId="77777777" w:rsidR="00760772" w:rsidRPr="00760772" w:rsidRDefault="00760772" w:rsidP="00760772">
            <w:pPr>
              <w:jc w:val="center"/>
              <w:rPr>
                <w:sz w:val="20"/>
              </w:rPr>
            </w:pPr>
            <w:r w:rsidRPr="00760772">
              <w:rPr>
                <w:sz w:val="20"/>
              </w:rPr>
              <w:t>26,95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00E27AF" w14:textId="77777777" w:rsidR="00760772" w:rsidRPr="00760772" w:rsidRDefault="00760772" w:rsidP="00760772">
            <w:pPr>
              <w:jc w:val="center"/>
              <w:rPr>
                <w:sz w:val="20"/>
              </w:rPr>
            </w:pPr>
            <w:r w:rsidRPr="00760772">
              <w:rPr>
                <w:sz w:val="20"/>
              </w:rPr>
              <w:t>27,40</w:t>
            </w:r>
          </w:p>
        </w:tc>
      </w:tr>
      <w:tr w:rsidR="00760772" w:rsidRPr="00760772" w14:paraId="7B48A18F" w14:textId="77777777" w:rsidTr="00760772">
        <w:trPr>
          <w:trHeight w:val="20"/>
        </w:trPr>
        <w:tc>
          <w:tcPr>
            <w:tcW w:w="873" w:type="dxa"/>
            <w:shd w:val="clear" w:color="auto" w:fill="FFFFFF"/>
            <w:noWrap/>
            <w:tcMar>
              <w:left w:w="28" w:type="dxa"/>
              <w:right w:w="28" w:type="dxa"/>
            </w:tcMar>
            <w:hideMark/>
          </w:tcPr>
          <w:p w14:paraId="76AD17DD"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6979824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586D2F3"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50579E3A"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C5DEAEA" w14:textId="77777777" w:rsidR="00760772" w:rsidRPr="00760772" w:rsidRDefault="00760772" w:rsidP="00760772">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A09F6AA" w14:textId="77777777" w:rsidR="00760772" w:rsidRPr="00760772" w:rsidRDefault="00760772" w:rsidP="00760772">
            <w:pPr>
              <w:jc w:val="center"/>
              <w:rPr>
                <w:sz w:val="20"/>
              </w:rPr>
            </w:pPr>
            <w:r w:rsidRPr="00760772">
              <w:rPr>
                <w:sz w:val="20"/>
              </w:rPr>
              <w:t> </w:t>
            </w:r>
          </w:p>
        </w:tc>
      </w:tr>
      <w:tr w:rsidR="00760772" w:rsidRPr="00760772" w14:paraId="741A687C" w14:textId="77777777" w:rsidTr="00760772">
        <w:trPr>
          <w:trHeight w:val="20"/>
        </w:trPr>
        <w:tc>
          <w:tcPr>
            <w:tcW w:w="873" w:type="dxa"/>
            <w:shd w:val="clear" w:color="auto" w:fill="FFFFFF"/>
            <w:noWrap/>
            <w:tcMar>
              <w:left w:w="28" w:type="dxa"/>
              <w:right w:w="28" w:type="dxa"/>
            </w:tcMar>
            <w:hideMark/>
          </w:tcPr>
          <w:p w14:paraId="2C6AE7EE" w14:textId="77777777" w:rsidR="00760772" w:rsidRPr="00760772" w:rsidRDefault="00760772" w:rsidP="00760772">
            <w:pPr>
              <w:jc w:val="center"/>
              <w:rPr>
                <w:sz w:val="20"/>
              </w:rPr>
            </w:pPr>
            <w:r w:rsidRPr="00760772">
              <w:rPr>
                <w:sz w:val="20"/>
              </w:rPr>
              <w:t>27.2</w:t>
            </w:r>
          </w:p>
        </w:tc>
        <w:tc>
          <w:tcPr>
            <w:tcW w:w="271" w:type="dxa"/>
            <w:shd w:val="clear" w:color="auto" w:fill="FFFFFF"/>
            <w:noWrap/>
            <w:tcMar>
              <w:left w:w="28" w:type="dxa"/>
              <w:right w:w="28" w:type="dxa"/>
            </w:tcMar>
            <w:hideMark/>
          </w:tcPr>
          <w:p w14:paraId="1C506E6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4A83032"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534DD2A4"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B96CDA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35D0F23" w14:textId="77777777" w:rsidR="00760772" w:rsidRPr="00760772" w:rsidRDefault="00760772" w:rsidP="00760772">
            <w:pPr>
              <w:jc w:val="center"/>
              <w:rPr>
                <w:sz w:val="20"/>
              </w:rPr>
            </w:pPr>
            <w:r w:rsidRPr="00760772">
              <w:rPr>
                <w:sz w:val="20"/>
              </w:rPr>
              <w:t>0,00</w:t>
            </w:r>
          </w:p>
        </w:tc>
      </w:tr>
      <w:tr w:rsidR="00760772" w:rsidRPr="00760772" w14:paraId="5C9941BE" w14:textId="77777777" w:rsidTr="00760772">
        <w:trPr>
          <w:trHeight w:val="20"/>
        </w:trPr>
        <w:tc>
          <w:tcPr>
            <w:tcW w:w="873" w:type="dxa"/>
            <w:shd w:val="clear" w:color="auto" w:fill="FFFFFF"/>
            <w:noWrap/>
            <w:tcMar>
              <w:left w:w="28" w:type="dxa"/>
              <w:right w:w="28" w:type="dxa"/>
            </w:tcMar>
            <w:hideMark/>
          </w:tcPr>
          <w:p w14:paraId="342754C9" w14:textId="77777777" w:rsidR="00760772" w:rsidRPr="00760772" w:rsidRDefault="00760772" w:rsidP="00760772">
            <w:pPr>
              <w:jc w:val="center"/>
              <w:rPr>
                <w:sz w:val="20"/>
              </w:rPr>
            </w:pPr>
            <w:r w:rsidRPr="00760772">
              <w:rPr>
                <w:sz w:val="20"/>
              </w:rPr>
              <w:t>27.3</w:t>
            </w:r>
          </w:p>
        </w:tc>
        <w:tc>
          <w:tcPr>
            <w:tcW w:w="271" w:type="dxa"/>
            <w:shd w:val="clear" w:color="auto" w:fill="FFFFFF"/>
            <w:noWrap/>
            <w:tcMar>
              <w:left w:w="28" w:type="dxa"/>
              <w:right w:w="28" w:type="dxa"/>
            </w:tcMar>
            <w:hideMark/>
          </w:tcPr>
          <w:p w14:paraId="63EC60A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E460637"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tcMar>
              <w:left w:w="28" w:type="dxa"/>
              <w:right w:w="28" w:type="dxa"/>
            </w:tcMar>
            <w:hideMark/>
          </w:tcPr>
          <w:p w14:paraId="5F697AB8"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C95BFB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7E94F6F" w14:textId="77777777" w:rsidR="00760772" w:rsidRPr="00760772" w:rsidRDefault="00760772" w:rsidP="00760772">
            <w:pPr>
              <w:jc w:val="center"/>
              <w:rPr>
                <w:sz w:val="20"/>
              </w:rPr>
            </w:pPr>
            <w:r w:rsidRPr="00760772">
              <w:rPr>
                <w:sz w:val="20"/>
              </w:rPr>
              <w:t>0,00</w:t>
            </w:r>
          </w:p>
        </w:tc>
      </w:tr>
      <w:tr w:rsidR="00760772" w:rsidRPr="00760772" w14:paraId="482BAE5A" w14:textId="77777777" w:rsidTr="00760772">
        <w:trPr>
          <w:trHeight w:val="20"/>
        </w:trPr>
        <w:tc>
          <w:tcPr>
            <w:tcW w:w="873" w:type="dxa"/>
            <w:shd w:val="clear" w:color="auto" w:fill="FFFFFF"/>
            <w:noWrap/>
            <w:tcMar>
              <w:left w:w="28" w:type="dxa"/>
              <w:right w:w="28" w:type="dxa"/>
            </w:tcMar>
            <w:hideMark/>
          </w:tcPr>
          <w:p w14:paraId="7E7C0FDA" w14:textId="77777777" w:rsidR="00760772" w:rsidRPr="00760772" w:rsidRDefault="00760772" w:rsidP="00760772">
            <w:pPr>
              <w:jc w:val="center"/>
              <w:rPr>
                <w:sz w:val="20"/>
              </w:rPr>
            </w:pPr>
            <w:r w:rsidRPr="00760772">
              <w:rPr>
                <w:sz w:val="20"/>
              </w:rPr>
              <w:t>27.3.1</w:t>
            </w:r>
          </w:p>
        </w:tc>
        <w:tc>
          <w:tcPr>
            <w:tcW w:w="271" w:type="dxa"/>
            <w:shd w:val="clear" w:color="auto" w:fill="FFFFFF"/>
            <w:noWrap/>
            <w:tcMar>
              <w:left w:w="28" w:type="dxa"/>
              <w:right w:w="28" w:type="dxa"/>
            </w:tcMar>
            <w:hideMark/>
          </w:tcPr>
          <w:p w14:paraId="78792BB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B8FA9C8"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tcMar>
              <w:left w:w="28" w:type="dxa"/>
              <w:right w:w="28" w:type="dxa"/>
            </w:tcMar>
            <w:hideMark/>
          </w:tcPr>
          <w:p w14:paraId="31713972"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5FB59172"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399A3BF" w14:textId="77777777" w:rsidR="00760772" w:rsidRPr="00760772" w:rsidRDefault="00760772" w:rsidP="00760772">
            <w:pPr>
              <w:jc w:val="center"/>
              <w:rPr>
                <w:sz w:val="20"/>
              </w:rPr>
            </w:pPr>
            <w:r w:rsidRPr="00760772">
              <w:rPr>
                <w:sz w:val="20"/>
              </w:rPr>
              <w:t> </w:t>
            </w:r>
          </w:p>
        </w:tc>
      </w:tr>
      <w:tr w:rsidR="00760772" w:rsidRPr="00760772" w14:paraId="535FA516" w14:textId="77777777" w:rsidTr="00760772">
        <w:trPr>
          <w:trHeight w:val="20"/>
        </w:trPr>
        <w:tc>
          <w:tcPr>
            <w:tcW w:w="873" w:type="dxa"/>
            <w:shd w:val="clear" w:color="auto" w:fill="FFFFFF"/>
            <w:noWrap/>
            <w:tcMar>
              <w:left w:w="28" w:type="dxa"/>
              <w:right w:w="28" w:type="dxa"/>
            </w:tcMar>
            <w:hideMark/>
          </w:tcPr>
          <w:p w14:paraId="4ECC95FA" w14:textId="77777777" w:rsidR="00760772" w:rsidRPr="00760772" w:rsidRDefault="00760772" w:rsidP="00760772">
            <w:pPr>
              <w:jc w:val="center"/>
              <w:rPr>
                <w:sz w:val="20"/>
              </w:rPr>
            </w:pPr>
            <w:r w:rsidRPr="00760772">
              <w:rPr>
                <w:sz w:val="20"/>
              </w:rPr>
              <w:t>27.3.2</w:t>
            </w:r>
          </w:p>
        </w:tc>
        <w:tc>
          <w:tcPr>
            <w:tcW w:w="271" w:type="dxa"/>
            <w:shd w:val="clear" w:color="auto" w:fill="FFFFFF"/>
            <w:noWrap/>
            <w:tcMar>
              <w:left w:w="28" w:type="dxa"/>
              <w:right w:w="28" w:type="dxa"/>
            </w:tcMar>
            <w:hideMark/>
          </w:tcPr>
          <w:p w14:paraId="19A2652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60F27AB"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tcMar>
              <w:left w:w="28" w:type="dxa"/>
              <w:right w:w="28" w:type="dxa"/>
            </w:tcMar>
            <w:hideMark/>
          </w:tcPr>
          <w:p w14:paraId="0E717BD4"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2A82A0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619A0C" w14:textId="77777777" w:rsidR="00760772" w:rsidRPr="00760772" w:rsidRDefault="00760772" w:rsidP="00760772">
            <w:pPr>
              <w:jc w:val="center"/>
              <w:rPr>
                <w:sz w:val="20"/>
              </w:rPr>
            </w:pPr>
            <w:r w:rsidRPr="00760772">
              <w:rPr>
                <w:sz w:val="20"/>
              </w:rPr>
              <w:t> </w:t>
            </w:r>
          </w:p>
        </w:tc>
      </w:tr>
      <w:tr w:rsidR="00760772" w:rsidRPr="00760772" w14:paraId="5EDC5584" w14:textId="77777777" w:rsidTr="00760772">
        <w:trPr>
          <w:trHeight w:val="20"/>
        </w:trPr>
        <w:tc>
          <w:tcPr>
            <w:tcW w:w="873" w:type="dxa"/>
            <w:shd w:val="clear" w:color="auto" w:fill="FFFFFF"/>
            <w:noWrap/>
            <w:tcMar>
              <w:left w:w="28" w:type="dxa"/>
              <w:right w:w="28" w:type="dxa"/>
            </w:tcMar>
            <w:hideMark/>
          </w:tcPr>
          <w:p w14:paraId="174D1808" w14:textId="77777777" w:rsidR="00760772" w:rsidRPr="00760772" w:rsidRDefault="00760772" w:rsidP="00760772">
            <w:pPr>
              <w:jc w:val="center"/>
              <w:rPr>
                <w:sz w:val="20"/>
              </w:rPr>
            </w:pPr>
            <w:r w:rsidRPr="00760772">
              <w:rPr>
                <w:sz w:val="20"/>
              </w:rPr>
              <w:t>27.3.3</w:t>
            </w:r>
          </w:p>
        </w:tc>
        <w:tc>
          <w:tcPr>
            <w:tcW w:w="271" w:type="dxa"/>
            <w:shd w:val="clear" w:color="auto" w:fill="FFFFFF"/>
            <w:noWrap/>
            <w:tcMar>
              <w:left w:w="28" w:type="dxa"/>
              <w:right w:w="28" w:type="dxa"/>
            </w:tcMar>
            <w:hideMark/>
          </w:tcPr>
          <w:p w14:paraId="039FB8F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188595D"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tcMar>
              <w:left w:w="28" w:type="dxa"/>
              <w:right w:w="28" w:type="dxa"/>
            </w:tcMar>
            <w:hideMark/>
          </w:tcPr>
          <w:p w14:paraId="06D91902"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51A11B7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CA8B2B3" w14:textId="77777777" w:rsidR="00760772" w:rsidRPr="00760772" w:rsidRDefault="00760772" w:rsidP="00760772">
            <w:pPr>
              <w:jc w:val="center"/>
              <w:rPr>
                <w:sz w:val="20"/>
              </w:rPr>
            </w:pPr>
            <w:r w:rsidRPr="00760772">
              <w:rPr>
                <w:sz w:val="20"/>
              </w:rPr>
              <w:t> </w:t>
            </w:r>
          </w:p>
        </w:tc>
      </w:tr>
      <w:tr w:rsidR="00760772" w:rsidRPr="00760772" w14:paraId="56B7A700" w14:textId="77777777" w:rsidTr="00760772">
        <w:trPr>
          <w:trHeight w:val="20"/>
        </w:trPr>
        <w:tc>
          <w:tcPr>
            <w:tcW w:w="873" w:type="dxa"/>
            <w:shd w:val="clear" w:color="auto" w:fill="FFFFFF"/>
            <w:noWrap/>
            <w:tcMar>
              <w:left w:w="28" w:type="dxa"/>
              <w:right w:w="28" w:type="dxa"/>
            </w:tcMar>
            <w:hideMark/>
          </w:tcPr>
          <w:p w14:paraId="45C996A6" w14:textId="77777777" w:rsidR="00760772" w:rsidRPr="00760772" w:rsidRDefault="00760772" w:rsidP="00760772">
            <w:pPr>
              <w:jc w:val="center"/>
              <w:rPr>
                <w:sz w:val="20"/>
              </w:rPr>
            </w:pPr>
            <w:r w:rsidRPr="00760772">
              <w:rPr>
                <w:sz w:val="20"/>
              </w:rPr>
              <w:t>27.4</w:t>
            </w:r>
          </w:p>
        </w:tc>
        <w:tc>
          <w:tcPr>
            <w:tcW w:w="271" w:type="dxa"/>
            <w:shd w:val="clear" w:color="auto" w:fill="FFFFFF"/>
            <w:noWrap/>
            <w:tcMar>
              <w:left w:w="28" w:type="dxa"/>
              <w:right w:w="28" w:type="dxa"/>
            </w:tcMar>
            <w:hideMark/>
          </w:tcPr>
          <w:p w14:paraId="61A5352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9F4BA4A"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5C9B674C"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D6B436"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7CC6125" w14:textId="77777777" w:rsidR="00760772" w:rsidRPr="00760772" w:rsidRDefault="00760772" w:rsidP="00760772">
            <w:pPr>
              <w:jc w:val="center"/>
              <w:rPr>
                <w:sz w:val="20"/>
              </w:rPr>
            </w:pPr>
            <w:r w:rsidRPr="00760772">
              <w:rPr>
                <w:sz w:val="20"/>
              </w:rPr>
              <w:t>0,00</w:t>
            </w:r>
          </w:p>
        </w:tc>
      </w:tr>
      <w:tr w:rsidR="00760772" w:rsidRPr="00760772" w14:paraId="237D1740" w14:textId="77777777" w:rsidTr="00760772">
        <w:trPr>
          <w:trHeight w:val="20"/>
        </w:trPr>
        <w:tc>
          <w:tcPr>
            <w:tcW w:w="873" w:type="dxa"/>
            <w:shd w:val="clear" w:color="auto" w:fill="FFFFFF"/>
            <w:noWrap/>
            <w:tcMar>
              <w:left w:w="28" w:type="dxa"/>
              <w:right w:w="28" w:type="dxa"/>
            </w:tcMar>
            <w:hideMark/>
          </w:tcPr>
          <w:p w14:paraId="5E8E8DAE" w14:textId="77777777" w:rsidR="00760772" w:rsidRPr="00760772" w:rsidRDefault="00760772" w:rsidP="00760772">
            <w:pPr>
              <w:jc w:val="center"/>
              <w:rPr>
                <w:sz w:val="20"/>
              </w:rPr>
            </w:pPr>
            <w:r w:rsidRPr="00760772">
              <w:rPr>
                <w:sz w:val="20"/>
              </w:rPr>
              <w:t>27.4.1</w:t>
            </w:r>
          </w:p>
        </w:tc>
        <w:tc>
          <w:tcPr>
            <w:tcW w:w="271" w:type="dxa"/>
            <w:shd w:val="clear" w:color="auto" w:fill="FFFFFF"/>
            <w:noWrap/>
            <w:tcMar>
              <w:left w:w="28" w:type="dxa"/>
              <w:right w:w="28" w:type="dxa"/>
            </w:tcMar>
            <w:hideMark/>
          </w:tcPr>
          <w:p w14:paraId="1DDE2E8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FAB63C7"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1D1FC3BA"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6A488E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1256AC0" w14:textId="77777777" w:rsidR="00760772" w:rsidRPr="00760772" w:rsidRDefault="00760772" w:rsidP="00760772">
            <w:pPr>
              <w:jc w:val="center"/>
              <w:rPr>
                <w:sz w:val="20"/>
              </w:rPr>
            </w:pPr>
            <w:r w:rsidRPr="00760772">
              <w:rPr>
                <w:sz w:val="20"/>
              </w:rPr>
              <w:t> </w:t>
            </w:r>
          </w:p>
        </w:tc>
      </w:tr>
      <w:tr w:rsidR="00760772" w:rsidRPr="00760772" w14:paraId="649E5067" w14:textId="77777777" w:rsidTr="00760772">
        <w:trPr>
          <w:trHeight w:val="20"/>
        </w:trPr>
        <w:tc>
          <w:tcPr>
            <w:tcW w:w="873" w:type="dxa"/>
            <w:shd w:val="clear" w:color="auto" w:fill="FFFFFF"/>
            <w:noWrap/>
            <w:tcMar>
              <w:left w:w="28" w:type="dxa"/>
              <w:right w:w="28" w:type="dxa"/>
            </w:tcMar>
            <w:hideMark/>
          </w:tcPr>
          <w:p w14:paraId="10F1C161" w14:textId="77777777" w:rsidR="00760772" w:rsidRPr="00760772" w:rsidRDefault="00760772" w:rsidP="00760772">
            <w:pPr>
              <w:jc w:val="center"/>
              <w:rPr>
                <w:sz w:val="20"/>
              </w:rPr>
            </w:pPr>
            <w:r w:rsidRPr="00760772">
              <w:rPr>
                <w:sz w:val="20"/>
              </w:rPr>
              <w:t>27.4.2</w:t>
            </w:r>
          </w:p>
        </w:tc>
        <w:tc>
          <w:tcPr>
            <w:tcW w:w="271" w:type="dxa"/>
            <w:shd w:val="clear" w:color="auto" w:fill="FFFFFF"/>
            <w:noWrap/>
            <w:tcMar>
              <w:left w:w="28" w:type="dxa"/>
              <w:right w:w="28" w:type="dxa"/>
            </w:tcMar>
            <w:hideMark/>
          </w:tcPr>
          <w:p w14:paraId="2594528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62E9F91"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05AC630F"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60E0B6"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996AAD" w14:textId="77777777" w:rsidR="00760772" w:rsidRPr="00760772" w:rsidRDefault="00760772" w:rsidP="00760772">
            <w:pPr>
              <w:jc w:val="center"/>
              <w:rPr>
                <w:sz w:val="20"/>
              </w:rPr>
            </w:pPr>
            <w:r w:rsidRPr="00760772">
              <w:rPr>
                <w:sz w:val="20"/>
              </w:rPr>
              <w:t> </w:t>
            </w:r>
          </w:p>
        </w:tc>
      </w:tr>
      <w:tr w:rsidR="00760772" w:rsidRPr="00760772" w14:paraId="0B35DADC" w14:textId="77777777" w:rsidTr="00760772">
        <w:trPr>
          <w:trHeight w:val="20"/>
        </w:trPr>
        <w:tc>
          <w:tcPr>
            <w:tcW w:w="873" w:type="dxa"/>
            <w:shd w:val="clear" w:color="auto" w:fill="FFFFFF"/>
            <w:noWrap/>
            <w:tcMar>
              <w:left w:w="28" w:type="dxa"/>
              <w:right w:w="28" w:type="dxa"/>
            </w:tcMar>
            <w:hideMark/>
          </w:tcPr>
          <w:p w14:paraId="287F6C4A" w14:textId="77777777" w:rsidR="00760772" w:rsidRPr="00760772" w:rsidRDefault="00760772" w:rsidP="00760772">
            <w:pPr>
              <w:jc w:val="center"/>
              <w:rPr>
                <w:sz w:val="20"/>
              </w:rPr>
            </w:pPr>
            <w:r w:rsidRPr="00760772">
              <w:rPr>
                <w:sz w:val="20"/>
              </w:rPr>
              <w:t>28</w:t>
            </w:r>
          </w:p>
        </w:tc>
        <w:tc>
          <w:tcPr>
            <w:tcW w:w="271" w:type="dxa"/>
            <w:shd w:val="clear" w:color="auto" w:fill="FFFFFF"/>
            <w:noWrap/>
            <w:tcMar>
              <w:left w:w="28" w:type="dxa"/>
              <w:right w:w="28" w:type="dxa"/>
            </w:tcMar>
            <w:hideMark/>
          </w:tcPr>
          <w:p w14:paraId="3B6A29C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2D26BEB" w14:textId="77777777" w:rsidR="00760772" w:rsidRPr="00760772" w:rsidRDefault="00760772" w:rsidP="00760772">
            <w:pPr>
              <w:rPr>
                <w:sz w:val="20"/>
              </w:rPr>
            </w:pPr>
            <w:r w:rsidRPr="00760772">
              <w:rPr>
                <w:sz w:val="20"/>
              </w:rPr>
              <w:t>Стоимость ж/д перевозки</w:t>
            </w:r>
          </w:p>
        </w:tc>
        <w:tc>
          <w:tcPr>
            <w:tcW w:w="1418" w:type="dxa"/>
            <w:shd w:val="clear" w:color="auto" w:fill="FFFFFF"/>
            <w:noWrap/>
            <w:tcMar>
              <w:left w:w="28" w:type="dxa"/>
              <w:right w:w="28" w:type="dxa"/>
            </w:tcMar>
            <w:hideMark/>
          </w:tcPr>
          <w:p w14:paraId="0D831D65"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A0B6B74" w14:textId="77777777" w:rsidR="00760772" w:rsidRPr="00760772" w:rsidRDefault="00760772" w:rsidP="00760772">
            <w:pPr>
              <w:jc w:val="center"/>
              <w:rPr>
                <w:sz w:val="20"/>
              </w:rPr>
            </w:pPr>
            <w:r w:rsidRPr="00760772">
              <w:rPr>
                <w:sz w:val="20"/>
              </w:rPr>
              <w:t>93235,17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3263116" w14:textId="77777777" w:rsidR="00760772" w:rsidRPr="00760772" w:rsidRDefault="00760772" w:rsidP="00760772">
            <w:pPr>
              <w:jc w:val="center"/>
              <w:rPr>
                <w:sz w:val="20"/>
              </w:rPr>
            </w:pPr>
            <w:r w:rsidRPr="00760772">
              <w:rPr>
                <w:sz w:val="20"/>
              </w:rPr>
              <w:t>89494,22</w:t>
            </w:r>
          </w:p>
        </w:tc>
      </w:tr>
      <w:tr w:rsidR="00760772" w:rsidRPr="00760772" w14:paraId="1F3A6C4E" w14:textId="77777777" w:rsidTr="00760772">
        <w:trPr>
          <w:trHeight w:val="20"/>
        </w:trPr>
        <w:tc>
          <w:tcPr>
            <w:tcW w:w="873" w:type="dxa"/>
            <w:shd w:val="clear" w:color="auto" w:fill="FFFFFF"/>
            <w:noWrap/>
            <w:tcMar>
              <w:left w:w="28" w:type="dxa"/>
              <w:right w:w="28" w:type="dxa"/>
            </w:tcMar>
            <w:hideMark/>
          </w:tcPr>
          <w:p w14:paraId="2C19D070" w14:textId="77777777" w:rsidR="00760772" w:rsidRPr="00760772" w:rsidRDefault="00760772" w:rsidP="00760772">
            <w:pPr>
              <w:jc w:val="center"/>
              <w:rPr>
                <w:sz w:val="20"/>
              </w:rPr>
            </w:pPr>
            <w:r w:rsidRPr="00760772">
              <w:rPr>
                <w:sz w:val="20"/>
              </w:rPr>
              <w:t>28.1</w:t>
            </w:r>
          </w:p>
        </w:tc>
        <w:tc>
          <w:tcPr>
            <w:tcW w:w="271" w:type="dxa"/>
            <w:shd w:val="clear" w:color="auto" w:fill="FFFFFF"/>
            <w:noWrap/>
            <w:tcMar>
              <w:left w:w="28" w:type="dxa"/>
              <w:right w:w="28" w:type="dxa"/>
            </w:tcMar>
            <w:hideMark/>
          </w:tcPr>
          <w:p w14:paraId="755E1A1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61C20E0"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70260B83"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E948E22" w14:textId="77777777" w:rsidR="00760772" w:rsidRPr="00760772" w:rsidRDefault="00760772" w:rsidP="00760772">
            <w:pPr>
              <w:jc w:val="center"/>
              <w:rPr>
                <w:sz w:val="20"/>
              </w:rPr>
            </w:pPr>
            <w:r w:rsidRPr="00760772">
              <w:rPr>
                <w:sz w:val="20"/>
              </w:rPr>
              <w:t>93235,17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41D9DC6" w14:textId="77777777" w:rsidR="00760772" w:rsidRPr="00760772" w:rsidRDefault="00760772" w:rsidP="00760772">
            <w:pPr>
              <w:jc w:val="center"/>
              <w:rPr>
                <w:sz w:val="20"/>
              </w:rPr>
            </w:pPr>
            <w:r w:rsidRPr="00760772">
              <w:rPr>
                <w:sz w:val="20"/>
              </w:rPr>
              <w:t>89494,22</w:t>
            </w:r>
          </w:p>
        </w:tc>
      </w:tr>
      <w:tr w:rsidR="00760772" w:rsidRPr="00760772" w14:paraId="0B27B5AF" w14:textId="77777777" w:rsidTr="00760772">
        <w:trPr>
          <w:trHeight w:val="20"/>
        </w:trPr>
        <w:tc>
          <w:tcPr>
            <w:tcW w:w="873" w:type="dxa"/>
            <w:shd w:val="clear" w:color="auto" w:fill="FFFFFF"/>
            <w:noWrap/>
            <w:tcMar>
              <w:left w:w="28" w:type="dxa"/>
              <w:right w:w="28" w:type="dxa"/>
            </w:tcMar>
            <w:hideMark/>
          </w:tcPr>
          <w:p w14:paraId="1F59A8BB"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DAAD0D8"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D1AD02D"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78B122CA"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90946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9AC295" w14:textId="77777777" w:rsidR="00760772" w:rsidRPr="00760772" w:rsidRDefault="00760772" w:rsidP="00760772">
            <w:pPr>
              <w:jc w:val="center"/>
              <w:rPr>
                <w:sz w:val="20"/>
              </w:rPr>
            </w:pPr>
            <w:r w:rsidRPr="00760772">
              <w:rPr>
                <w:sz w:val="20"/>
              </w:rPr>
              <w:t> </w:t>
            </w:r>
          </w:p>
        </w:tc>
      </w:tr>
      <w:tr w:rsidR="00760772" w:rsidRPr="00760772" w14:paraId="39C7ED76" w14:textId="77777777" w:rsidTr="00760772">
        <w:trPr>
          <w:trHeight w:val="20"/>
        </w:trPr>
        <w:tc>
          <w:tcPr>
            <w:tcW w:w="873" w:type="dxa"/>
            <w:shd w:val="clear" w:color="auto" w:fill="FFFFFF"/>
            <w:noWrap/>
            <w:tcMar>
              <w:left w:w="28" w:type="dxa"/>
              <w:right w:w="28" w:type="dxa"/>
            </w:tcMar>
            <w:hideMark/>
          </w:tcPr>
          <w:p w14:paraId="0D71AF1A" w14:textId="77777777" w:rsidR="00760772" w:rsidRPr="00760772" w:rsidRDefault="00760772" w:rsidP="00760772">
            <w:pPr>
              <w:jc w:val="center"/>
              <w:rPr>
                <w:sz w:val="20"/>
              </w:rPr>
            </w:pPr>
            <w:r w:rsidRPr="00760772">
              <w:rPr>
                <w:sz w:val="20"/>
              </w:rPr>
              <w:t>28.2</w:t>
            </w:r>
          </w:p>
        </w:tc>
        <w:tc>
          <w:tcPr>
            <w:tcW w:w="271" w:type="dxa"/>
            <w:shd w:val="clear" w:color="auto" w:fill="FFFFFF"/>
            <w:noWrap/>
            <w:tcMar>
              <w:left w:w="28" w:type="dxa"/>
              <w:right w:w="28" w:type="dxa"/>
            </w:tcMar>
            <w:hideMark/>
          </w:tcPr>
          <w:p w14:paraId="5D57389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622988C"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28432CB2"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41669A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ADF0B78" w14:textId="77777777" w:rsidR="00760772" w:rsidRPr="00760772" w:rsidRDefault="00760772" w:rsidP="00760772">
            <w:pPr>
              <w:jc w:val="center"/>
              <w:rPr>
                <w:sz w:val="20"/>
              </w:rPr>
            </w:pPr>
            <w:r w:rsidRPr="00760772">
              <w:rPr>
                <w:sz w:val="20"/>
              </w:rPr>
              <w:t>0,00</w:t>
            </w:r>
          </w:p>
        </w:tc>
      </w:tr>
      <w:tr w:rsidR="00760772" w:rsidRPr="00760772" w14:paraId="2ED677D4" w14:textId="77777777" w:rsidTr="00760772">
        <w:trPr>
          <w:trHeight w:val="20"/>
        </w:trPr>
        <w:tc>
          <w:tcPr>
            <w:tcW w:w="873" w:type="dxa"/>
            <w:shd w:val="clear" w:color="auto" w:fill="FFFFFF"/>
            <w:noWrap/>
            <w:tcMar>
              <w:left w:w="28" w:type="dxa"/>
              <w:right w:w="28" w:type="dxa"/>
            </w:tcMar>
            <w:hideMark/>
          </w:tcPr>
          <w:p w14:paraId="45ED8CCD" w14:textId="77777777" w:rsidR="00760772" w:rsidRPr="00760772" w:rsidRDefault="00760772" w:rsidP="00760772">
            <w:pPr>
              <w:jc w:val="center"/>
              <w:rPr>
                <w:sz w:val="20"/>
              </w:rPr>
            </w:pPr>
            <w:r w:rsidRPr="00760772">
              <w:rPr>
                <w:sz w:val="20"/>
              </w:rPr>
              <w:t>28.3</w:t>
            </w:r>
          </w:p>
        </w:tc>
        <w:tc>
          <w:tcPr>
            <w:tcW w:w="271" w:type="dxa"/>
            <w:shd w:val="clear" w:color="auto" w:fill="FFFFFF"/>
            <w:noWrap/>
            <w:tcMar>
              <w:left w:w="28" w:type="dxa"/>
              <w:right w:w="28" w:type="dxa"/>
            </w:tcMar>
            <w:hideMark/>
          </w:tcPr>
          <w:p w14:paraId="453F728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E18BD7E"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062A6391"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33A6E85"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3AEAAAD" w14:textId="77777777" w:rsidR="00760772" w:rsidRPr="00760772" w:rsidRDefault="00760772" w:rsidP="00760772">
            <w:pPr>
              <w:jc w:val="center"/>
              <w:rPr>
                <w:sz w:val="20"/>
              </w:rPr>
            </w:pPr>
            <w:r w:rsidRPr="00760772">
              <w:rPr>
                <w:sz w:val="20"/>
              </w:rPr>
              <w:t>0,00</w:t>
            </w:r>
          </w:p>
        </w:tc>
      </w:tr>
      <w:tr w:rsidR="00760772" w:rsidRPr="00760772" w14:paraId="783D0858" w14:textId="77777777" w:rsidTr="00760772">
        <w:trPr>
          <w:trHeight w:val="20"/>
        </w:trPr>
        <w:tc>
          <w:tcPr>
            <w:tcW w:w="873" w:type="dxa"/>
            <w:shd w:val="clear" w:color="auto" w:fill="FFFFFF"/>
            <w:noWrap/>
            <w:tcMar>
              <w:left w:w="28" w:type="dxa"/>
              <w:right w:w="28" w:type="dxa"/>
            </w:tcMar>
            <w:hideMark/>
          </w:tcPr>
          <w:p w14:paraId="74BFD6B4" w14:textId="77777777" w:rsidR="00760772" w:rsidRPr="00760772" w:rsidRDefault="00760772" w:rsidP="00760772">
            <w:pPr>
              <w:jc w:val="center"/>
              <w:rPr>
                <w:sz w:val="20"/>
              </w:rPr>
            </w:pPr>
            <w:r w:rsidRPr="00760772">
              <w:rPr>
                <w:sz w:val="20"/>
              </w:rPr>
              <w:t>28.3.1</w:t>
            </w:r>
          </w:p>
        </w:tc>
        <w:tc>
          <w:tcPr>
            <w:tcW w:w="271" w:type="dxa"/>
            <w:shd w:val="clear" w:color="auto" w:fill="FFFFFF"/>
            <w:noWrap/>
            <w:tcMar>
              <w:left w:w="28" w:type="dxa"/>
              <w:right w:w="28" w:type="dxa"/>
            </w:tcMar>
            <w:hideMark/>
          </w:tcPr>
          <w:p w14:paraId="7E9CBDA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E24E96A"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491B6C70"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1BD1DD"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24EE893" w14:textId="77777777" w:rsidR="00760772" w:rsidRPr="00760772" w:rsidRDefault="00760772" w:rsidP="00760772">
            <w:pPr>
              <w:jc w:val="center"/>
              <w:rPr>
                <w:sz w:val="20"/>
              </w:rPr>
            </w:pPr>
            <w:r w:rsidRPr="00760772">
              <w:rPr>
                <w:sz w:val="20"/>
              </w:rPr>
              <w:t>0,00</w:t>
            </w:r>
          </w:p>
        </w:tc>
      </w:tr>
      <w:tr w:rsidR="00760772" w:rsidRPr="00760772" w14:paraId="34336B28" w14:textId="77777777" w:rsidTr="00760772">
        <w:trPr>
          <w:trHeight w:val="20"/>
        </w:trPr>
        <w:tc>
          <w:tcPr>
            <w:tcW w:w="873" w:type="dxa"/>
            <w:shd w:val="clear" w:color="auto" w:fill="FFFFFF"/>
            <w:noWrap/>
            <w:tcMar>
              <w:left w:w="28" w:type="dxa"/>
              <w:right w:w="28" w:type="dxa"/>
            </w:tcMar>
            <w:hideMark/>
          </w:tcPr>
          <w:p w14:paraId="587619F8" w14:textId="77777777" w:rsidR="00760772" w:rsidRPr="00760772" w:rsidRDefault="00760772" w:rsidP="00760772">
            <w:pPr>
              <w:jc w:val="center"/>
              <w:rPr>
                <w:sz w:val="20"/>
              </w:rPr>
            </w:pPr>
            <w:r w:rsidRPr="00760772">
              <w:rPr>
                <w:sz w:val="20"/>
              </w:rPr>
              <w:t>28.3.2</w:t>
            </w:r>
          </w:p>
        </w:tc>
        <w:tc>
          <w:tcPr>
            <w:tcW w:w="271" w:type="dxa"/>
            <w:shd w:val="clear" w:color="auto" w:fill="FFFFFF"/>
            <w:noWrap/>
            <w:tcMar>
              <w:left w:w="28" w:type="dxa"/>
              <w:right w:w="28" w:type="dxa"/>
            </w:tcMar>
            <w:hideMark/>
          </w:tcPr>
          <w:p w14:paraId="45CF1EA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5D6D0AB"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0D100338"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583FAE"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68FC2DC" w14:textId="77777777" w:rsidR="00760772" w:rsidRPr="00760772" w:rsidRDefault="00760772" w:rsidP="00760772">
            <w:pPr>
              <w:jc w:val="center"/>
              <w:rPr>
                <w:sz w:val="20"/>
              </w:rPr>
            </w:pPr>
            <w:r w:rsidRPr="00760772">
              <w:rPr>
                <w:sz w:val="20"/>
              </w:rPr>
              <w:t>0,00</w:t>
            </w:r>
          </w:p>
        </w:tc>
      </w:tr>
      <w:tr w:rsidR="00760772" w:rsidRPr="00760772" w14:paraId="6DAE982E" w14:textId="77777777" w:rsidTr="00760772">
        <w:trPr>
          <w:trHeight w:val="20"/>
        </w:trPr>
        <w:tc>
          <w:tcPr>
            <w:tcW w:w="873" w:type="dxa"/>
            <w:shd w:val="clear" w:color="auto" w:fill="FFFFFF"/>
            <w:noWrap/>
            <w:tcMar>
              <w:left w:w="28" w:type="dxa"/>
              <w:right w:w="28" w:type="dxa"/>
            </w:tcMar>
            <w:hideMark/>
          </w:tcPr>
          <w:p w14:paraId="33A2B353" w14:textId="77777777" w:rsidR="00760772" w:rsidRPr="00760772" w:rsidRDefault="00760772" w:rsidP="00760772">
            <w:pPr>
              <w:jc w:val="center"/>
              <w:rPr>
                <w:sz w:val="20"/>
              </w:rPr>
            </w:pPr>
            <w:r w:rsidRPr="00760772">
              <w:rPr>
                <w:sz w:val="20"/>
              </w:rPr>
              <w:t>28.3.3</w:t>
            </w:r>
          </w:p>
        </w:tc>
        <w:tc>
          <w:tcPr>
            <w:tcW w:w="271" w:type="dxa"/>
            <w:shd w:val="clear" w:color="auto" w:fill="FFFFFF"/>
            <w:noWrap/>
            <w:tcMar>
              <w:left w:w="28" w:type="dxa"/>
              <w:right w:w="28" w:type="dxa"/>
            </w:tcMar>
            <w:hideMark/>
          </w:tcPr>
          <w:p w14:paraId="03C6502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9FE535E"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5CD11D81"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65CE5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5A95F02" w14:textId="77777777" w:rsidR="00760772" w:rsidRPr="00760772" w:rsidRDefault="00760772" w:rsidP="00760772">
            <w:pPr>
              <w:jc w:val="center"/>
              <w:rPr>
                <w:sz w:val="20"/>
              </w:rPr>
            </w:pPr>
            <w:r w:rsidRPr="00760772">
              <w:rPr>
                <w:sz w:val="20"/>
              </w:rPr>
              <w:t>0,00</w:t>
            </w:r>
          </w:p>
        </w:tc>
      </w:tr>
      <w:tr w:rsidR="00760772" w:rsidRPr="00760772" w14:paraId="4D67712A" w14:textId="77777777" w:rsidTr="00760772">
        <w:trPr>
          <w:trHeight w:val="20"/>
        </w:trPr>
        <w:tc>
          <w:tcPr>
            <w:tcW w:w="873" w:type="dxa"/>
            <w:shd w:val="clear" w:color="auto" w:fill="FFFFFF"/>
            <w:noWrap/>
            <w:tcMar>
              <w:left w:w="28" w:type="dxa"/>
              <w:right w:w="28" w:type="dxa"/>
            </w:tcMar>
            <w:hideMark/>
          </w:tcPr>
          <w:p w14:paraId="5E110F5A" w14:textId="77777777" w:rsidR="00760772" w:rsidRPr="00760772" w:rsidRDefault="00760772" w:rsidP="00760772">
            <w:pPr>
              <w:jc w:val="center"/>
              <w:rPr>
                <w:sz w:val="20"/>
              </w:rPr>
            </w:pPr>
            <w:r w:rsidRPr="00760772">
              <w:rPr>
                <w:sz w:val="20"/>
              </w:rPr>
              <w:t>28.4</w:t>
            </w:r>
          </w:p>
        </w:tc>
        <w:tc>
          <w:tcPr>
            <w:tcW w:w="271" w:type="dxa"/>
            <w:shd w:val="clear" w:color="auto" w:fill="FFFFFF"/>
            <w:noWrap/>
            <w:tcMar>
              <w:left w:w="28" w:type="dxa"/>
              <w:right w:w="28" w:type="dxa"/>
            </w:tcMar>
            <w:hideMark/>
          </w:tcPr>
          <w:p w14:paraId="4F86C63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06FE423"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5F8FBB40"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0F6A5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26FFDC5" w14:textId="77777777" w:rsidR="00760772" w:rsidRPr="00760772" w:rsidRDefault="00760772" w:rsidP="00760772">
            <w:pPr>
              <w:jc w:val="center"/>
              <w:rPr>
                <w:sz w:val="20"/>
              </w:rPr>
            </w:pPr>
            <w:r w:rsidRPr="00760772">
              <w:rPr>
                <w:sz w:val="20"/>
              </w:rPr>
              <w:t>0,00</w:t>
            </w:r>
          </w:p>
        </w:tc>
      </w:tr>
      <w:tr w:rsidR="00760772" w:rsidRPr="00760772" w14:paraId="6B284C21" w14:textId="77777777" w:rsidTr="00760772">
        <w:trPr>
          <w:trHeight w:val="20"/>
        </w:trPr>
        <w:tc>
          <w:tcPr>
            <w:tcW w:w="873" w:type="dxa"/>
            <w:shd w:val="clear" w:color="auto" w:fill="FFFFFF"/>
            <w:noWrap/>
            <w:tcMar>
              <w:left w:w="28" w:type="dxa"/>
              <w:right w:w="28" w:type="dxa"/>
            </w:tcMar>
            <w:hideMark/>
          </w:tcPr>
          <w:p w14:paraId="146D492D" w14:textId="77777777" w:rsidR="00760772" w:rsidRPr="00760772" w:rsidRDefault="00760772" w:rsidP="00760772">
            <w:pPr>
              <w:jc w:val="center"/>
              <w:rPr>
                <w:sz w:val="20"/>
              </w:rPr>
            </w:pPr>
            <w:r w:rsidRPr="00760772">
              <w:rPr>
                <w:sz w:val="20"/>
              </w:rPr>
              <w:t>28.4.1</w:t>
            </w:r>
          </w:p>
        </w:tc>
        <w:tc>
          <w:tcPr>
            <w:tcW w:w="271" w:type="dxa"/>
            <w:shd w:val="clear" w:color="auto" w:fill="FFFFFF"/>
            <w:noWrap/>
            <w:tcMar>
              <w:left w:w="28" w:type="dxa"/>
              <w:right w:w="28" w:type="dxa"/>
            </w:tcMar>
            <w:hideMark/>
          </w:tcPr>
          <w:p w14:paraId="3F9D12E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7EBBDD5"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79DE3C8A"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C561C2"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443168" w14:textId="77777777" w:rsidR="00760772" w:rsidRPr="00760772" w:rsidRDefault="00760772" w:rsidP="00760772">
            <w:pPr>
              <w:jc w:val="center"/>
              <w:rPr>
                <w:sz w:val="20"/>
              </w:rPr>
            </w:pPr>
            <w:r w:rsidRPr="00760772">
              <w:rPr>
                <w:sz w:val="20"/>
              </w:rPr>
              <w:t>0,00</w:t>
            </w:r>
          </w:p>
        </w:tc>
      </w:tr>
      <w:tr w:rsidR="00760772" w:rsidRPr="00760772" w14:paraId="45AECDBF" w14:textId="77777777" w:rsidTr="00760772">
        <w:trPr>
          <w:trHeight w:val="20"/>
        </w:trPr>
        <w:tc>
          <w:tcPr>
            <w:tcW w:w="873" w:type="dxa"/>
            <w:shd w:val="clear" w:color="auto" w:fill="FFFFFF"/>
            <w:noWrap/>
            <w:tcMar>
              <w:left w:w="28" w:type="dxa"/>
              <w:right w:w="28" w:type="dxa"/>
            </w:tcMar>
            <w:hideMark/>
          </w:tcPr>
          <w:p w14:paraId="03FD76D1" w14:textId="77777777" w:rsidR="00760772" w:rsidRPr="00760772" w:rsidRDefault="00760772" w:rsidP="00760772">
            <w:pPr>
              <w:jc w:val="center"/>
              <w:rPr>
                <w:sz w:val="20"/>
              </w:rPr>
            </w:pPr>
            <w:r w:rsidRPr="00760772">
              <w:rPr>
                <w:sz w:val="20"/>
              </w:rPr>
              <w:t>28.4.2</w:t>
            </w:r>
          </w:p>
        </w:tc>
        <w:tc>
          <w:tcPr>
            <w:tcW w:w="271" w:type="dxa"/>
            <w:shd w:val="clear" w:color="auto" w:fill="FFFFFF"/>
            <w:noWrap/>
            <w:tcMar>
              <w:left w:w="28" w:type="dxa"/>
              <w:right w:w="28" w:type="dxa"/>
            </w:tcMar>
            <w:hideMark/>
          </w:tcPr>
          <w:p w14:paraId="2DC3E7E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FA43054"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68DEF52F"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C70F0C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3D1E0EE" w14:textId="77777777" w:rsidR="00760772" w:rsidRPr="00760772" w:rsidRDefault="00760772" w:rsidP="00760772">
            <w:pPr>
              <w:jc w:val="center"/>
              <w:rPr>
                <w:sz w:val="20"/>
              </w:rPr>
            </w:pPr>
            <w:r w:rsidRPr="00760772">
              <w:rPr>
                <w:sz w:val="20"/>
              </w:rPr>
              <w:t>0,00</w:t>
            </w:r>
          </w:p>
        </w:tc>
      </w:tr>
      <w:tr w:rsidR="00760772" w:rsidRPr="00760772" w14:paraId="43D138BD" w14:textId="77777777" w:rsidTr="00760772">
        <w:trPr>
          <w:trHeight w:val="20"/>
        </w:trPr>
        <w:tc>
          <w:tcPr>
            <w:tcW w:w="873" w:type="dxa"/>
            <w:shd w:val="clear" w:color="auto" w:fill="FFFFFF"/>
            <w:noWrap/>
            <w:tcMar>
              <w:left w:w="28" w:type="dxa"/>
              <w:right w:w="28" w:type="dxa"/>
            </w:tcMar>
            <w:hideMark/>
          </w:tcPr>
          <w:p w14:paraId="5E17F692" w14:textId="77777777" w:rsidR="00760772" w:rsidRPr="00760772" w:rsidRDefault="00760772" w:rsidP="00760772">
            <w:pPr>
              <w:jc w:val="center"/>
              <w:rPr>
                <w:sz w:val="20"/>
              </w:rPr>
            </w:pPr>
            <w:r w:rsidRPr="00760772">
              <w:rPr>
                <w:sz w:val="20"/>
              </w:rPr>
              <w:t>28.5</w:t>
            </w:r>
          </w:p>
        </w:tc>
        <w:tc>
          <w:tcPr>
            <w:tcW w:w="271" w:type="dxa"/>
            <w:shd w:val="clear" w:color="auto" w:fill="FFFFFF"/>
            <w:noWrap/>
            <w:tcMar>
              <w:left w:w="28" w:type="dxa"/>
              <w:right w:w="28" w:type="dxa"/>
            </w:tcMar>
            <w:hideMark/>
          </w:tcPr>
          <w:p w14:paraId="585B253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BB08C12"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418" w:type="dxa"/>
            <w:shd w:val="clear" w:color="auto" w:fill="FFFFFF"/>
            <w:noWrap/>
            <w:tcMar>
              <w:left w:w="28" w:type="dxa"/>
              <w:right w:w="28" w:type="dxa"/>
            </w:tcMar>
            <w:hideMark/>
          </w:tcPr>
          <w:p w14:paraId="7EFA727D"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9073173" w14:textId="77777777" w:rsidR="00760772" w:rsidRPr="00760772" w:rsidRDefault="00760772" w:rsidP="00760772">
            <w:pPr>
              <w:jc w:val="center"/>
              <w:rPr>
                <w:sz w:val="20"/>
              </w:rPr>
            </w:pPr>
            <w:r w:rsidRPr="00760772">
              <w:rPr>
                <w:sz w:val="20"/>
              </w:rPr>
              <w:t>1718,46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400F559" w14:textId="77777777" w:rsidR="00760772" w:rsidRPr="00760772" w:rsidRDefault="00760772" w:rsidP="00760772">
            <w:pPr>
              <w:jc w:val="center"/>
              <w:rPr>
                <w:sz w:val="20"/>
              </w:rPr>
            </w:pPr>
            <w:r w:rsidRPr="00760772">
              <w:rPr>
                <w:sz w:val="20"/>
              </w:rPr>
              <w:t>1803,80</w:t>
            </w:r>
          </w:p>
        </w:tc>
      </w:tr>
      <w:tr w:rsidR="00760772" w:rsidRPr="00760772" w14:paraId="37750366" w14:textId="77777777" w:rsidTr="00760772">
        <w:trPr>
          <w:trHeight w:val="20"/>
        </w:trPr>
        <w:tc>
          <w:tcPr>
            <w:tcW w:w="873" w:type="dxa"/>
            <w:shd w:val="clear" w:color="auto" w:fill="FFFFFF"/>
            <w:noWrap/>
            <w:tcMar>
              <w:left w:w="28" w:type="dxa"/>
              <w:right w:w="28" w:type="dxa"/>
            </w:tcMar>
            <w:hideMark/>
          </w:tcPr>
          <w:p w14:paraId="4C7A8998" w14:textId="77777777" w:rsidR="00760772" w:rsidRPr="00760772" w:rsidRDefault="00760772" w:rsidP="00760772">
            <w:pPr>
              <w:jc w:val="center"/>
              <w:rPr>
                <w:sz w:val="20"/>
              </w:rPr>
            </w:pPr>
            <w:r w:rsidRPr="00760772">
              <w:rPr>
                <w:sz w:val="20"/>
              </w:rPr>
              <w:t>29</w:t>
            </w:r>
          </w:p>
        </w:tc>
        <w:tc>
          <w:tcPr>
            <w:tcW w:w="271" w:type="dxa"/>
            <w:shd w:val="clear" w:color="auto" w:fill="FFFFFF"/>
            <w:noWrap/>
            <w:tcMar>
              <w:left w:w="28" w:type="dxa"/>
              <w:right w:w="28" w:type="dxa"/>
            </w:tcMar>
            <w:hideMark/>
          </w:tcPr>
          <w:p w14:paraId="13FD6B6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C0D35F0" w14:textId="77777777" w:rsidR="00760772" w:rsidRPr="00760772" w:rsidRDefault="00760772" w:rsidP="00760772">
            <w:pPr>
              <w:rPr>
                <w:sz w:val="20"/>
              </w:rPr>
            </w:pPr>
            <w:r w:rsidRPr="00760772">
              <w:rPr>
                <w:sz w:val="20"/>
              </w:rPr>
              <w:t>Стоимость ж/д перевозки на производство тепловой энергии по видам топлива</w:t>
            </w:r>
          </w:p>
        </w:tc>
        <w:tc>
          <w:tcPr>
            <w:tcW w:w="1418" w:type="dxa"/>
            <w:shd w:val="clear" w:color="auto" w:fill="FFFFFF"/>
            <w:noWrap/>
            <w:tcMar>
              <w:left w:w="28" w:type="dxa"/>
              <w:right w:w="28" w:type="dxa"/>
            </w:tcMar>
            <w:hideMark/>
          </w:tcPr>
          <w:p w14:paraId="21DB1FE4"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E633049" w14:textId="77777777" w:rsidR="00760772" w:rsidRPr="00760772" w:rsidRDefault="00760772" w:rsidP="00760772">
            <w:pPr>
              <w:jc w:val="center"/>
              <w:rPr>
                <w:sz w:val="20"/>
              </w:rPr>
            </w:pPr>
            <w:r w:rsidRPr="00760772">
              <w:rPr>
                <w:sz w:val="20"/>
              </w:rPr>
              <w:t>1718,46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E406524" w14:textId="77777777" w:rsidR="00760772" w:rsidRPr="00760772" w:rsidRDefault="00760772" w:rsidP="00760772">
            <w:pPr>
              <w:jc w:val="center"/>
              <w:rPr>
                <w:sz w:val="20"/>
              </w:rPr>
            </w:pPr>
            <w:r w:rsidRPr="00760772">
              <w:rPr>
                <w:sz w:val="20"/>
              </w:rPr>
              <w:t>1803,80</w:t>
            </w:r>
          </w:p>
        </w:tc>
      </w:tr>
      <w:tr w:rsidR="00760772" w:rsidRPr="00760772" w14:paraId="4C11C0D8" w14:textId="77777777" w:rsidTr="00760772">
        <w:trPr>
          <w:trHeight w:val="20"/>
        </w:trPr>
        <w:tc>
          <w:tcPr>
            <w:tcW w:w="873" w:type="dxa"/>
            <w:shd w:val="clear" w:color="auto" w:fill="FFFFFF"/>
            <w:noWrap/>
            <w:tcMar>
              <w:left w:w="28" w:type="dxa"/>
              <w:right w:w="28" w:type="dxa"/>
            </w:tcMar>
            <w:hideMark/>
          </w:tcPr>
          <w:p w14:paraId="1F103A7F" w14:textId="77777777" w:rsidR="00760772" w:rsidRPr="00760772" w:rsidRDefault="00760772" w:rsidP="00760772">
            <w:pPr>
              <w:jc w:val="center"/>
              <w:rPr>
                <w:sz w:val="20"/>
              </w:rPr>
            </w:pPr>
            <w:r w:rsidRPr="00760772">
              <w:rPr>
                <w:sz w:val="20"/>
              </w:rPr>
              <w:t>29.1</w:t>
            </w:r>
          </w:p>
        </w:tc>
        <w:tc>
          <w:tcPr>
            <w:tcW w:w="271" w:type="dxa"/>
            <w:shd w:val="clear" w:color="auto" w:fill="FFFFFF"/>
            <w:noWrap/>
            <w:tcMar>
              <w:left w:w="28" w:type="dxa"/>
              <w:right w:w="28" w:type="dxa"/>
            </w:tcMar>
            <w:hideMark/>
          </w:tcPr>
          <w:p w14:paraId="4CA0D6D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15E61CD"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2CDAC6B2"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05709B" w14:textId="77777777" w:rsidR="00760772" w:rsidRPr="00760772" w:rsidRDefault="00760772" w:rsidP="00760772">
            <w:pPr>
              <w:jc w:val="center"/>
              <w:rPr>
                <w:sz w:val="20"/>
              </w:rPr>
            </w:pPr>
            <w:r w:rsidRPr="00760772">
              <w:rPr>
                <w:sz w:val="20"/>
              </w:rPr>
              <w:t>1718,46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BDD142" w14:textId="77777777" w:rsidR="00760772" w:rsidRPr="00760772" w:rsidRDefault="00760772" w:rsidP="00760772">
            <w:pPr>
              <w:jc w:val="center"/>
              <w:rPr>
                <w:sz w:val="20"/>
              </w:rPr>
            </w:pPr>
            <w:r w:rsidRPr="00760772">
              <w:rPr>
                <w:sz w:val="20"/>
              </w:rPr>
              <w:t>1803,80</w:t>
            </w:r>
          </w:p>
        </w:tc>
      </w:tr>
      <w:tr w:rsidR="00760772" w:rsidRPr="00760772" w14:paraId="0EE0B0D6" w14:textId="77777777" w:rsidTr="00760772">
        <w:trPr>
          <w:trHeight w:val="20"/>
        </w:trPr>
        <w:tc>
          <w:tcPr>
            <w:tcW w:w="873" w:type="dxa"/>
            <w:shd w:val="clear" w:color="auto" w:fill="FFFFFF"/>
            <w:noWrap/>
            <w:tcMar>
              <w:left w:w="28" w:type="dxa"/>
              <w:right w:w="28" w:type="dxa"/>
            </w:tcMar>
            <w:hideMark/>
          </w:tcPr>
          <w:p w14:paraId="601FFF93"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69C93D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FDFF54B"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4DD230D0"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3A76B1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C313F1" w14:textId="77777777" w:rsidR="00760772" w:rsidRPr="00760772" w:rsidRDefault="00760772" w:rsidP="00760772">
            <w:pPr>
              <w:jc w:val="center"/>
              <w:rPr>
                <w:sz w:val="20"/>
              </w:rPr>
            </w:pPr>
            <w:r w:rsidRPr="00760772">
              <w:rPr>
                <w:sz w:val="20"/>
              </w:rPr>
              <w:t> </w:t>
            </w:r>
          </w:p>
        </w:tc>
      </w:tr>
      <w:tr w:rsidR="00760772" w:rsidRPr="00760772" w14:paraId="263992CC" w14:textId="77777777" w:rsidTr="00760772">
        <w:trPr>
          <w:trHeight w:val="20"/>
        </w:trPr>
        <w:tc>
          <w:tcPr>
            <w:tcW w:w="873" w:type="dxa"/>
            <w:shd w:val="clear" w:color="auto" w:fill="FFFFFF"/>
            <w:noWrap/>
            <w:tcMar>
              <w:left w:w="28" w:type="dxa"/>
              <w:right w:w="28" w:type="dxa"/>
            </w:tcMar>
            <w:hideMark/>
          </w:tcPr>
          <w:p w14:paraId="5CECC2A1" w14:textId="77777777" w:rsidR="00760772" w:rsidRPr="00760772" w:rsidRDefault="00760772" w:rsidP="00760772">
            <w:pPr>
              <w:jc w:val="center"/>
              <w:rPr>
                <w:sz w:val="20"/>
              </w:rPr>
            </w:pPr>
            <w:r w:rsidRPr="00760772">
              <w:rPr>
                <w:sz w:val="20"/>
              </w:rPr>
              <w:t>29.2</w:t>
            </w:r>
          </w:p>
        </w:tc>
        <w:tc>
          <w:tcPr>
            <w:tcW w:w="271" w:type="dxa"/>
            <w:shd w:val="clear" w:color="auto" w:fill="FFFFFF"/>
            <w:noWrap/>
            <w:tcMar>
              <w:left w:w="28" w:type="dxa"/>
              <w:right w:w="28" w:type="dxa"/>
            </w:tcMar>
            <w:hideMark/>
          </w:tcPr>
          <w:p w14:paraId="01F37FD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57D3845"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5FE499FD"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FF4777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0981A66" w14:textId="77777777" w:rsidR="00760772" w:rsidRPr="00760772" w:rsidRDefault="00760772" w:rsidP="00760772">
            <w:pPr>
              <w:jc w:val="center"/>
              <w:rPr>
                <w:sz w:val="20"/>
              </w:rPr>
            </w:pPr>
            <w:r w:rsidRPr="00760772">
              <w:rPr>
                <w:sz w:val="20"/>
              </w:rPr>
              <w:t>0,00</w:t>
            </w:r>
          </w:p>
        </w:tc>
      </w:tr>
      <w:tr w:rsidR="00760772" w:rsidRPr="00760772" w14:paraId="2B65256C" w14:textId="77777777" w:rsidTr="00760772">
        <w:trPr>
          <w:trHeight w:val="20"/>
        </w:trPr>
        <w:tc>
          <w:tcPr>
            <w:tcW w:w="873" w:type="dxa"/>
            <w:shd w:val="clear" w:color="auto" w:fill="FFFFFF"/>
            <w:noWrap/>
            <w:tcMar>
              <w:left w:w="28" w:type="dxa"/>
              <w:right w:w="28" w:type="dxa"/>
            </w:tcMar>
            <w:hideMark/>
          </w:tcPr>
          <w:p w14:paraId="09C16A7D" w14:textId="77777777" w:rsidR="00760772" w:rsidRPr="00760772" w:rsidRDefault="00760772" w:rsidP="00760772">
            <w:pPr>
              <w:jc w:val="center"/>
              <w:rPr>
                <w:sz w:val="20"/>
              </w:rPr>
            </w:pPr>
            <w:r w:rsidRPr="00760772">
              <w:rPr>
                <w:sz w:val="20"/>
              </w:rPr>
              <w:t>29.3</w:t>
            </w:r>
          </w:p>
        </w:tc>
        <w:tc>
          <w:tcPr>
            <w:tcW w:w="271" w:type="dxa"/>
            <w:shd w:val="clear" w:color="auto" w:fill="FFFFFF"/>
            <w:noWrap/>
            <w:tcMar>
              <w:left w:w="28" w:type="dxa"/>
              <w:right w:w="28" w:type="dxa"/>
            </w:tcMar>
            <w:hideMark/>
          </w:tcPr>
          <w:p w14:paraId="5C1EF0B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A064666"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4DC77253"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79A7A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209E4A" w14:textId="77777777" w:rsidR="00760772" w:rsidRPr="00760772" w:rsidRDefault="00760772" w:rsidP="00760772">
            <w:pPr>
              <w:jc w:val="center"/>
              <w:rPr>
                <w:sz w:val="20"/>
              </w:rPr>
            </w:pPr>
            <w:r w:rsidRPr="00760772">
              <w:rPr>
                <w:sz w:val="20"/>
              </w:rPr>
              <w:t>0,00</w:t>
            </w:r>
          </w:p>
        </w:tc>
      </w:tr>
      <w:tr w:rsidR="00760772" w:rsidRPr="00760772" w14:paraId="3E38EA2E" w14:textId="77777777" w:rsidTr="00760772">
        <w:trPr>
          <w:trHeight w:val="20"/>
        </w:trPr>
        <w:tc>
          <w:tcPr>
            <w:tcW w:w="873" w:type="dxa"/>
            <w:shd w:val="clear" w:color="auto" w:fill="FFFFFF"/>
            <w:noWrap/>
            <w:tcMar>
              <w:left w:w="28" w:type="dxa"/>
              <w:right w:w="28" w:type="dxa"/>
            </w:tcMar>
            <w:hideMark/>
          </w:tcPr>
          <w:p w14:paraId="62595DF9" w14:textId="77777777" w:rsidR="00760772" w:rsidRPr="00760772" w:rsidRDefault="00760772" w:rsidP="00760772">
            <w:pPr>
              <w:jc w:val="center"/>
              <w:rPr>
                <w:sz w:val="20"/>
              </w:rPr>
            </w:pPr>
            <w:r w:rsidRPr="00760772">
              <w:rPr>
                <w:sz w:val="20"/>
              </w:rPr>
              <w:t>29.3.1</w:t>
            </w:r>
          </w:p>
        </w:tc>
        <w:tc>
          <w:tcPr>
            <w:tcW w:w="271" w:type="dxa"/>
            <w:shd w:val="clear" w:color="auto" w:fill="FFFFFF"/>
            <w:noWrap/>
            <w:tcMar>
              <w:left w:w="28" w:type="dxa"/>
              <w:right w:w="28" w:type="dxa"/>
            </w:tcMar>
            <w:hideMark/>
          </w:tcPr>
          <w:p w14:paraId="19770D13"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73D4FCC"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562AF9EF"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9C321D6"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DF5EAAD" w14:textId="77777777" w:rsidR="00760772" w:rsidRPr="00760772" w:rsidRDefault="00760772" w:rsidP="00760772">
            <w:pPr>
              <w:jc w:val="center"/>
              <w:rPr>
                <w:sz w:val="20"/>
              </w:rPr>
            </w:pPr>
            <w:r w:rsidRPr="00760772">
              <w:rPr>
                <w:sz w:val="20"/>
              </w:rPr>
              <w:t>0,00</w:t>
            </w:r>
          </w:p>
        </w:tc>
      </w:tr>
      <w:tr w:rsidR="00760772" w:rsidRPr="00760772" w14:paraId="12E5E479" w14:textId="77777777" w:rsidTr="00760772">
        <w:trPr>
          <w:trHeight w:val="20"/>
        </w:trPr>
        <w:tc>
          <w:tcPr>
            <w:tcW w:w="873" w:type="dxa"/>
            <w:shd w:val="clear" w:color="auto" w:fill="FFFFFF"/>
            <w:noWrap/>
            <w:tcMar>
              <w:left w:w="28" w:type="dxa"/>
              <w:right w:w="28" w:type="dxa"/>
            </w:tcMar>
            <w:hideMark/>
          </w:tcPr>
          <w:p w14:paraId="287CBFCD" w14:textId="77777777" w:rsidR="00760772" w:rsidRPr="00760772" w:rsidRDefault="00760772" w:rsidP="00760772">
            <w:pPr>
              <w:jc w:val="center"/>
              <w:rPr>
                <w:sz w:val="20"/>
              </w:rPr>
            </w:pPr>
            <w:r w:rsidRPr="00760772">
              <w:rPr>
                <w:sz w:val="20"/>
              </w:rPr>
              <w:t>29.3.2</w:t>
            </w:r>
          </w:p>
        </w:tc>
        <w:tc>
          <w:tcPr>
            <w:tcW w:w="271" w:type="dxa"/>
            <w:shd w:val="clear" w:color="auto" w:fill="FFFFFF"/>
            <w:noWrap/>
            <w:tcMar>
              <w:left w:w="28" w:type="dxa"/>
              <w:right w:w="28" w:type="dxa"/>
            </w:tcMar>
            <w:hideMark/>
          </w:tcPr>
          <w:p w14:paraId="54D6F43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562B1AC"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46470454"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D7DD31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F19267A" w14:textId="77777777" w:rsidR="00760772" w:rsidRPr="00760772" w:rsidRDefault="00760772" w:rsidP="00760772">
            <w:pPr>
              <w:jc w:val="center"/>
              <w:rPr>
                <w:sz w:val="20"/>
              </w:rPr>
            </w:pPr>
            <w:r w:rsidRPr="00760772">
              <w:rPr>
                <w:sz w:val="20"/>
              </w:rPr>
              <w:t>0,00</w:t>
            </w:r>
          </w:p>
        </w:tc>
      </w:tr>
      <w:tr w:rsidR="00760772" w:rsidRPr="00760772" w14:paraId="43E1E782" w14:textId="77777777" w:rsidTr="00760772">
        <w:trPr>
          <w:trHeight w:val="20"/>
        </w:trPr>
        <w:tc>
          <w:tcPr>
            <w:tcW w:w="873" w:type="dxa"/>
            <w:shd w:val="clear" w:color="auto" w:fill="FFFFFF"/>
            <w:noWrap/>
            <w:tcMar>
              <w:left w:w="28" w:type="dxa"/>
              <w:right w:w="28" w:type="dxa"/>
            </w:tcMar>
            <w:hideMark/>
          </w:tcPr>
          <w:p w14:paraId="187ABABE" w14:textId="77777777" w:rsidR="00760772" w:rsidRPr="00760772" w:rsidRDefault="00760772" w:rsidP="00760772">
            <w:pPr>
              <w:jc w:val="center"/>
              <w:rPr>
                <w:sz w:val="20"/>
              </w:rPr>
            </w:pPr>
            <w:r w:rsidRPr="00760772">
              <w:rPr>
                <w:sz w:val="20"/>
              </w:rPr>
              <w:t>29.3.3</w:t>
            </w:r>
          </w:p>
        </w:tc>
        <w:tc>
          <w:tcPr>
            <w:tcW w:w="271" w:type="dxa"/>
            <w:shd w:val="clear" w:color="auto" w:fill="FFFFFF"/>
            <w:noWrap/>
            <w:tcMar>
              <w:left w:w="28" w:type="dxa"/>
              <w:right w:w="28" w:type="dxa"/>
            </w:tcMar>
            <w:hideMark/>
          </w:tcPr>
          <w:p w14:paraId="375ADB1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39514C5"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794AA19B"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26A18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10B44E" w14:textId="77777777" w:rsidR="00760772" w:rsidRPr="00760772" w:rsidRDefault="00760772" w:rsidP="00760772">
            <w:pPr>
              <w:jc w:val="center"/>
              <w:rPr>
                <w:sz w:val="20"/>
              </w:rPr>
            </w:pPr>
            <w:r w:rsidRPr="00760772">
              <w:rPr>
                <w:sz w:val="20"/>
              </w:rPr>
              <w:t>0,00</w:t>
            </w:r>
          </w:p>
        </w:tc>
      </w:tr>
      <w:tr w:rsidR="00760772" w:rsidRPr="00760772" w14:paraId="33924FB9" w14:textId="77777777" w:rsidTr="00760772">
        <w:trPr>
          <w:trHeight w:val="20"/>
        </w:trPr>
        <w:tc>
          <w:tcPr>
            <w:tcW w:w="873" w:type="dxa"/>
            <w:shd w:val="clear" w:color="auto" w:fill="FFFFFF"/>
            <w:noWrap/>
            <w:tcMar>
              <w:left w:w="28" w:type="dxa"/>
              <w:right w:w="28" w:type="dxa"/>
            </w:tcMar>
            <w:hideMark/>
          </w:tcPr>
          <w:p w14:paraId="4C7B3187" w14:textId="77777777" w:rsidR="00760772" w:rsidRPr="00760772" w:rsidRDefault="00760772" w:rsidP="00760772">
            <w:pPr>
              <w:jc w:val="center"/>
              <w:rPr>
                <w:sz w:val="20"/>
              </w:rPr>
            </w:pPr>
            <w:r w:rsidRPr="00760772">
              <w:rPr>
                <w:sz w:val="20"/>
              </w:rPr>
              <w:t>29.4</w:t>
            </w:r>
          </w:p>
        </w:tc>
        <w:tc>
          <w:tcPr>
            <w:tcW w:w="271" w:type="dxa"/>
            <w:shd w:val="clear" w:color="auto" w:fill="FFFFFF"/>
            <w:noWrap/>
            <w:tcMar>
              <w:left w:w="28" w:type="dxa"/>
              <w:right w:w="28" w:type="dxa"/>
            </w:tcMar>
            <w:hideMark/>
          </w:tcPr>
          <w:p w14:paraId="2D27F6F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139286E"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38D0FC99"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773E24"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D97CCA3" w14:textId="77777777" w:rsidR="00760772" w:rsidRPr="00760772" w:rsidRDefault="00760772" w:rsidP="00760772">
            <w:pPr>
              <w:jc w:val="center"/>
              <w:rPr>
                <w:sz w:val="20"/>
              </w:rPr>
            </w:pPr>
            <w:r w:rsidRPr="00760772">
              <w:rPr>
                <w:sz w:val="20"/>
              </w:rPr>
              <w:t>0,00</w:t>
            </w:r>
          </w:p>
        </w:tc>
      </w:tr>
      <w:tr w:rsidR="00760772" w:rsidRPr="00760772" w14:paraId="674FF9CC" w14:textId="77777777" w:rsidTr="00760772">
        <w:trPr>
          <w:trHeight w:val="20"/>
        </w:trPr>
        <w:tc>
          <w:tcPr>
            <w:tcW w:w="873" w:type="dxa"/>
            <w:shd w:val="clear" w:color="auto" w:fill="FFFFFF"/>
            <w:noWrap/>
            <w:tcMar>
              <w:left w:w="28" w:type="dxa"/>
              <w:right w:w="28" w:type="dxa"/>
            </w:tcMar>
            <w:hideMark/>
          </w:tcPr>
          <w:p w14:paraId="0F094321" w14:textId="77777777" w:rsidR="00760772" w:rsidRPr="00760772" w:rsidRDefault="00760772" w:rsidP="00760772">
            <w:pPr>
              <w:jc w:val="center"/>
              <w:rPr>
                <w:sz w:val="20"/>
              </w:rPr>
            </w:pPr>
            <w:r w:rsidRPr="00760772">
              <w:rPr>
                <w:sz w:val="20"/>
              </w:rPr>
              <w:t>29.4.1</w:t>
            </w:r>
          </w:p>
        </w:tc>
        <w:tc>
          <w:tcPr>
            <w:tcW w:w="271" w:type="dxa"/>
            <w:shd w:val="clear" w:color="auto" w:fill="FFFFFF"/>
            <w:noWrap/>
            <w:tcMar>
              <w:left w:w="28" w:type="dxa"/>
              <w:right w:w="28" w:type="dxa"/>
            </w:tcMar>
            <w:hideMark/>
          </w:tcPr>
          <w:p w14:paraId="7160F11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F0D4690"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2B58C214"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71A42D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83408C" w14:textId="77777777" w:rsidR="00760772" w:rsidRPr="00760772" w:rsidRDefault="00760772" w:rsidP="00760772">
            <w:pPr>
              <w:jc w:val="center"/>
              <w:rPr>
                <w:sz w:val="20"/>
              </w:rPr>
            </w:pPr>
            <w:r w:rsidRPr="00760772">
              <w:rPr>
                <w:sz w:val="20"/>
              </w:rPr>
              <w:t>0,00</w:t>
            </w:r>
          </w:p>
        </w:tc>
      </w:tr>
      <w:tr w:rsidR="00760772" w:rsidRPr="00760772" w14:paraId="3FEDCBF2" w14:textId="77777777" w:rsidTr="00760772">
        <w:trPr>
          <w:trHeight w:val="20"/>
        </w:trPr>
        <w:tc>
          <w:tcPr>
            <w:tcW w:w="873" w:type="dxa"/>
            <w:shd w:val="clear" w:color="auto" w:fill="FFFFFF"/>
            <w:noWrap/>
            <w:tcMar>
              <w:left w:w="28" w:type="dxa"/>
              <w:right w:w="28" w:type="dxa"/>
            </w:tcMar>
            <w:hideMark/>
          </w:tcPr>
          <w:p w14:paraId="022EF722" w14:textId="77777777" w:rsidR="00760772" w:rsidRPr="00760772" w:rsidRDefault="00760772" w:rsidP="00760772">
            <w:pPr>
              <w:jc w:val="center"/>
              <w:rPr>
                <w:sz w:val="20"/>
              </w:rPr>
            </w:pPr>
            <w:r w:rsidRPr="00760772">
              <w:rPr>
                <w:sz w:val="20"/>
              </w:rPr>
              <w:t>29.4.2</w:t>
            </w:r>
          </w:p>
        </w:tc>
        <w:tc>
          <w:tcPr>
            <w:tcW w:w="271" w:type="dxa"/>
            <w:shd w:val="clear" w:color="auto" w:fill="FFFFFF"/>
            <w:noWrap/>
            <w:tcMar>
              <w:left w:w="28" w:type="dxa"/>
              <w:right w:w="28" w:type="dxa"/>
            </w:tcMar>
            <w:hideMark/>
          </w:tcPr>
          <w:p w14:paraId="5ECB75A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E6E024E"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1D5B4B5F"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267379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CCD02B5" w14:textId="77777777" w:rsidR="00760772" w:rsidRPr="00760772" w:rsidRDefault="00760772" w:rsidP="00760772">
            <w:pPr>
              <w:jc w:val="center"/>
              <w:rPr>
                <w:sz w:val="20"/>
              </w:rPr>
            </w:pPr>
            <w:r w:rsidRPr="00760772">
              <w:rPr>
                <w:sz w:val="20"/>
              </w:rPr>
              <w:t>0,00</w:t>
            </w:r>
          </w:p>
        </w:tc>
      </w:tr>
      <w:tr w:rsidR="00760772" w:rsidRPr="00760772" w14:paraId="650EA916" w14:textId="77777777" w:rsidTr="00760772">
        <w:trPr>
          <w:trHeight w:val="20"/>
        </w:trPr>
        <w:tc>
          <w:tcPr>
            <w:tcW w:w="873" w:type="dxa"/>
            <w:shd w:val="clear" w:color="auto" w:fill="FFFFFF"/>
            <w:noWrap/>
            <w:tcMar>
              <w:left w:w="28" w:type="dxa"/>
              <w:right w:w="28" w:type="dxa"/>
            </w:tcMar>
            <w:hideMark/>
          </w:tcPr>
          <w:p w14:paraId="20B5D5DD" w14:textId="77777777" w:rsidR="00760772" w:rsidRPr="00760772" w:rsidRDefault="00760772" w:rsidP="00760772">
            <w:pPr>
              <w:jc w:val="center"/>
              <w:rPr>
                <w:sz w:val="20"/>
              </w:rPr>
            </w:pPr>
            <w:r w:rsidRPr="00760772">
              <w:rPr>
                <w:sz w:val="20"/>
              </w:rPr>
              <w:t>30</w:t>
            </w:r>
          </w:p>
        </w:tc>
        <w:tc>
          <w:tcPr>
            <w:tcW w:w="271" w:type="dxa"/>
            <w:shd w:val="clear" w:color="auto" w:fill="FFFFFF"/>
            <w:noWrap/>
            <w:tcMar>
              <w:left w:w="28" w:type="dxa"/>
              <w:right w:w="28" w:type="dxa"/>
            </w:tcMar>
            <w:hideMark/>
          </w:tcPr>
          <w:p w14:paraId="7ADA35AE"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04A4F78" w14:textId="77777777" w:rsidR="00760772" w:rsidRPr="00760772" w:rsidRDefault="00760772" w:rsidP="00760772">
            <w:pPr>
              <w:rPr>
                <w:sz w:val="20"/>
              </w:rPr>
            </w:pPr>
            <w:r w:rsidRPr="00760772">
              <w:rPr>
                <w:sz w:val="20"/>
              </w:rPr>
              <w:t>Стоимость натурального топлива с учетом перевозки</w:t>
            </w:r>
          </w:p>
        </w:tc>
        <w:tc>
          <w:tcPr>
            <w:tcW w:w="1418" w:type="dxa"/>
            <w:shd w:val="clear" w:color="auto" w:fill="FFFFFF"/>
            <w:noWrap/>
            <w:tcMar>
              <w:left w:w="28" w:type="dxa"/>
              <w:right w:w="28" w:type="dxa"/>
            </w:tcMar>
            <w:hideMark/>
          </w:tcPr>
          <w:p w14:paraId="5DD780CA"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F74A930" w14:textId="77777777" w:rsidR="00760772" w:rsidRPr="00760772" w:rsidRDefault="00760772" w:rsidP="00760772">
            <w:pPr>
              <w:jc w:val="center"/>
              <w:rPr>
                <w:sz w:val="20"/>
              </w:rPr>
            </w:pPr>
            <w:r w:rsidRPr="00760772">
              <w:rPr>
                <w:sz w:val="20"/>
              </w:rPr>
              <w:t>5261149,03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98B6E2E" w14:textId="77777777" w:rsidR="00760772" w:rsidRPr="00760772" w:rsidRDefault="00760772" w:rsidP="00760772">
            <w:pPr>
              <w:jc w:val="center"/>
              <w:rPr>
                <w:sz w:val="20"/>
              </w:rPr>
            </w:pPr>
            <w:r w:rsidRPr="00760772">
              <w:rPr>
                <w:sz w:val="20"/>
              </w:rPr>
              <w:t>5264529,25</w:t>
            </w:r>
          </w:p>
        </w:tc>
      </w:tr>
      <w:tr w:rsidR="00760772" w:rsidRPr="00760772" w14:paraId="2CFE26BD" w14:textId="77777777" w:rsidTr="00760772">
        <w:trPr>
          <w:trHeight w:val="20"/>
        </w:trPr>
        <w:tc>
          <w:tcPr>
            <w:tcW w:w="873" w:type="dxa"/>
            <w:shd w:val="clear" w:color="auto" w:fill="FFFFFF"/>
            <w:noWrap/>
            <w:tcMar>
              <w:left w:w="28" w:type="dxa"/>
              <w:right w:w="28" w:type="dxa"/>
            </w:tcMar>
            <w:hideMark/>
          </w:tcPr>
          <w:p w14:paraId="7E798AAE" w14:textId="77777777" w:rsidR="00760772" w:rsidRPr="00760772" w:rsidRDefault="00760772" w:rsidP="00760772">
            <w:pPr>
              <w:jc w:val="center"/>
              <w:rPr>
                <w:sz w:val="20"/>
              </w:rPr>
            </w:pPr>
            <w:r w:rsidRPr="00760772">
              <w:rPr>
                <w:sz w:val="20"/>
              </w:rPr>
              <w:t>30.1</w:t>
            </w:r>
          </w:p>
        </w:tc>
        <w:tc>
          <w:tcPr>
            <w:tcW w:w="271" w:type="dxa"/>
            <w:shd w:val="clear" w:color="auto" w:fill="FFFFFF"/>
            <w:noWrap/>
            <w:tcMar>
              <w:left w:w="28" w:type="dxa"/>
              <w:right w:w="28" w:type="dxa"/>
            </w:tcMar>
            <w:hideMark/>
          </w:tcPr>
          <w:p w14:paraId="17CA1F5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01FFB55"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25F9B95B"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848AADA" w14:textId="77777777" w:rsidR="00760772" w:rsidRPr="00760772" w:rsidRDefault="00760772" w:rsidP="00760772">
            <w:pPr>
              <w:jc w:val="center"/>
              <w:rPr>
                <w:sz w:val="20"/>
              </w:rPr>
            </w:pPr>
            <w:r w:rsidRPr="00760772">
              <w:rPr>
                <w:sz w:val="20"/>
              </w:rPr>
              <w:t>5127584,52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6CF6263" w14:textId="77777777" w:rsidR="00760772" w:rsidRPr="00760772" w:rsidRDefault="00760772" w:rsidP="00760772">
            <w:pPr>
              <w:jc w:val="center"/>
              <w:rPr>
                <w:sz w:val="20"/>
              </w:rPr>
            </w:pPr>
            <w:r w:rsidRPr="00760772">
              <w:rPr>
                <w:sz w:val="20"/>
              </w:rPr>
              <w:t>5150258,69</w:t>
            </w:r>
          </w:p>
        </w:tc>
      </w:tr>
      <w:tr w:rsidR="00760772" w:rsidRPr="00760772" w14:paraId="2FF06D09" w14:textId="77777777" w:rsidTr="00760772">
        <w:trPr>
          <w:trHeight w:val="20"/>
        </w:trPr>
        <w:tc>
          <w:tcPr>
            <w:tcW w:w="873" w:type="dxa"/>
            <w:shd w:val="clear" w:color="auto" w:fill="FFFFFF"/>
            <w:noWrap/>
            <w:tcMar>
              <w:left w:w="28" w:type="dxa"/>
              <w:right w:w="28" w:type="dxa"/>
            </w:tcMar>
            <w:hideMark/>
          </w:tcPr>
          <w:p w14:paraId="2D20F209"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63F200C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5614FDBA"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7E56B92F"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0B4080" w14:textId="77777777" w:rsidR="00760772" w:rsidRPr="00760772" w:rsidRDefault="00760772" w:rsidP="00760772">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B6553A" w14:textId="77777777" w:rsidR="00760772" w:rsidRPr="00760772" w:rsidRDefault="00760772" w:rsidP="00760772">
            <w:pPr>
              <w:jc w:val="center"/>
              <w:rPr>
                <w:sz w:val="20"/>
              </w:rPr>
            </w:pPr>
            <w:r w:rsidRPr="00760772">
              <w:rPr>
                <w:sz w:val="20"/>
              </w:rPr>
              <w:t> </w:t>
            </w:r>
          </w:p>
        </w:tc>
      </w:tr>
      <w:tr w:rsidR="00760772" w:rsidRPr="00760772" w14:paraId="28AD6092" w14:textId="77777777" w:rsidTr="00760772">
        <w:trPr>
          <w:trHeight w:val="20"/>
        </w:trPr>
        <w:tc>
          <w:tcPr>
            <w:tcW w:w="873" w:type="dxa"/>
            <w:shd w:val="clear" w:color="auto" w:fill="FFFFFF"/>
            <w:noWrap/>
            <w:tcMar>
              <w:left w:w="28" w:type="dxa"/>
              <w:right w:w="28" w:type="dxa"/>
            </w:tcMar>
            <w:hideMark/>
          </w:tcPr>
          <w:p w14:paraId="3593B961" w14:textId="77777777" w:rsidR="00760772" w:rsidRPr="00760772" w:rsidRDefault="00760772" w:rsidP="00760772">
            <w:pPr>
              <w:jc w:val="center"/>
              <w:rPr>
                <w:sz w:val="20"/>
              </w:rPr>
            </w:pPr>
            <w:r w:rsidRPr="00760772">
              <w:rPr>
                <w:sz w:val="20"/>
              </w:rPr>
              <w:t>30.2</w:t>
            </w:r>
          </w:p>
        </w:tc>
        <w:tc>
          <w:tcPr>
            <w:tcW w:w="271" w:type="dxa"/>
            <w:shd w:val="clear" w:color="auto" w:fill="FFFFFF"/>
            <w:noWrap/>
            <w:tcMar>
              <w:left w:w="28" w:type="dxa"/>
              <w:right w:w="28" w:type="dxa"/>
            </w:tcMar>
            <w:hideMark/>
          </w:tcPr>
          <w:p w14:paraId="7F3B802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8B11232"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2C13C588"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D8DC32F" w14:textId="77777777" w:rsidR="00760772" w:rsidRPr="00760772" w:rsidRDefault="00760772" w:rsidP="00760772">
            <w:pPr>
              <w:jc w:val="center"/>
              <w:rPr>
                <w:sz w:val="20"/>
              </w:rPr>
            </w:pPr>
            <w:r w:rsidRPr="00760772">
              <w:rPr>
                <w:sz w:val="20"/>
              </w:rPr>
              <w:t>133564,51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2858E36" w14:textId="77777777" w:rsidR="00760772" w:rsidRPr="00760772" w:rsidRDefault="00760772" w:rsidP="00760772">
            <w:pPr>
              <w:jc w:val="center"/>
              <w:rPr>
                <w:sz w:val="20"/>
              </w:rPr>
            </w:pPr>
            <w:r w:rsidRPr="00760772">
              <w:rPr>
                <w:sz w:val="20"/>
              </w:rPr>
              <w:t>114270,56</w:t>
            </w:r>
          </w:p>
        </w:tc>
      </w:tr>
      <w:tr w:rsidR="00760772" w:rsidRPr="00760772" w14:paraId="07B1D211" w14:textId="77777777" w:rsidTr="00760772">
        <w:trPr>
          <w:trHeight w:val="20"/>
        </w:trPr>
        <w:tc>
          <w:tcPr>
            <w:tcW w:w="873" w:type="dxa"/>
            <w:shd w:val="clear" w:color="auto" w:fill="FFFFFF"/>
            <w:noWrap/>
            <w:tcMar>
              <w:left w:w="28" w:type="dxa"/>
              <w:right w:w="28" w:type="dxa"/>
            </w:tcMar>
            <w:hideMark/>
          </w:tcPr>
          <w:p w14:paraId="1E5E884C" w14:textId="77777777" w:rsidR="00760772" w:rsidRPr="00760772" w:rsidRDefault="00760772" w:rsidP="00760772">
            <w:pPr>
              <w:jc w:val="center"/>
              <w:rPr>
                <w:sz w:val="20"/>
              </w:rPr>
            </w:pPr>
            <w:r w:rsidRPr="00760772">
              <w:rPr>
                <w:sz w:val="20"/>
              </w:rPr>
              <w:t>30.3</w:t>
            </w:r>
          </w:p>
        </w:tc>
        <w:tc>
          <w:tcPr>
            <w:tcW w:w="271" w:type="dxa"/>
            <w:shd w:val="clear" w:color="auto" w:fill="FFFFFF"/>
            <w:noWrap/>
            <w:tcMar>
              <w:left w:w="28" w:type="dxa"/>
              <w:right w:w="28" w:type="dxa"/>
            </w:tcMar>
            <w:hideMark/>
          </w:tcPr>
          <w:p w14:paraId="2B9F9B7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51CAFA7"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588B57B5"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4B0A3E0"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78BC282" w14:textId="77777777" w:rsidR="00760772" w:rsidRPr="00760772" w:rsidRDefault="00760772" w:rsidP="00760772">
            <w:pPr>
              <w:jc w:val="center"/>
              <w:rPr>
                <w:sz w:val="20"/>
              </w:rPr>
            </w:pPr>
            <w:r w:rsidRPr="00760772">
              <w:rPr>
                <w:sz w:val="20"/>
              </w:rPr>
              <w:t>0,00</w:t>
            </w:r>
          </w:p>
        </w:tc>
      </w:tr>
      <w:tr w:rsidR="00760772" w:rsidRPr="00760772" w14:paraId="56652D8A" w14:textId="77777777" w:rsidTr="00760772">
        <w:trPr>
          <w:trHeight w:val="20"/>
        </w:trPr>
        <w:tc>
          <w:tcPr>
            <w:tcW w:w="873" w:type="dxa"/>
            <w:shd w:val="clear" w:color="auto" w:fill="FFFFFF"/>
            <w:noWrap/>
            <w:tcMar>
              <w:left w:w="28" w:type="dxa"/>
              <w:right w:w="28" w:type="dxa"/>
            </w:tcMar>
            <w:hideMark/>
          </w:tcPr>
          <w:p w14:paraId="4BD48BAD" w14:textId="77777777" w:rsidR="00760772" w:rsidRPr="00760772" w:rsidRDefault="00760772" w:rsidP="00760772">
            <w:pPr>
              <w:jc w:val="center"/>
              <w:rPr>
                <w:sz w:val="20"/>
              </w:rPr>
            </w:pPr>
            <w:r w:rsidRPr="00760772">
              <w:rPr>
                <w:sz w:val="20"/>
              </w:rPr>
              <w:t>30.3.1</w:t>
            </w:r>
          </w:p>
        </w:tc>
        <w:tc>
          <w:tcPr>
            <w:tcW w:w="271" w:type="dxa"/>
            <w:shd w:val="clear" w:color="auto" w:fill="FFFFFF"/>
            <w:noWrap/>
            <w:tcMar>
              <w:left w:w="28" w:type="dxa"/>
              <w:right w:w="28" w:type="dxa"/>
            </w:tcMar>
            <w:hideMark/>
          </w:tcPr>
          <w:p w14:paraId="33FF39D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15B170B"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7E8FD955"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9197F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F81173C" w14:textId="77777777" w:rsidR="00760772" w:rsidRPr="00760772" w:rsidRDefault="00760772" w:rsidP="00760772">
            <w:pPr>
              <w:jc w:val="center"/>
              <w:rPr>
                <w:sz w:val="20"/>
              </w:rPr>
            </w:pPr>
            <w:r w:rsidRPr="00760772">
              <w:rPr>
                <w:sz w:val="20"/>
              </w:rPr>
              <w:t>0,00</w:t>
            </w:r>
          </w:p>
        </w:tc>
      </w:tr>
      <w:tr w:rsidR="00760772" w:rsidRPr="00760772" w14:paraId="1BB7E142" w14:textId="77777777" w:rsidTr="00760772">
        <w:trPr>
          <w:trHeight w:val="20"/>
        </w:trPr>
        <w:tc>
          <w:tcPr>
            <w:tcW w:w="873" w:type="dxa"/>
            <w:shd w:val="clear" w:color="auto" w:fill="FFFFFF"/>
            <w:noWrap/>
            <w:tcMar>
              <w:left w:w="28" w:type="dxa"/>
              <w:right w:w="28" w:type="dxa"/>
            </w:tcMar>
            <w:hideMark/>
          </w:tcPr>
          <w:p w14:paraId="0290F1AF" w14:textId="77777777" w:rsidR="00760772" w:rsidRPr="00760772" w:rsidRDefault="00760772" w:rsidP="00760772">
            <w:pPr>
              <w:jc w:val="center"/>
              <w:rPr>
                <w:sz w:val="20"/>
              </w:rPr>
            </w:pPr>
            <w:r w:rsidRPr="00760772">
              <w:rPr>
                <w:sz w:val="20"/>
              </w:rPr>
              <w:t>30.3.2</w:t>
            </w:r>
          </w:p>
        </w:tc>
        <w:tc>
          <w:tcPr>
            <w:tcW w:w="271" w:type="dxa"/>
            <w:shd w:val="clear" w:color="auto" w:fill="FFFFFF"/>
            <w:noWrap/>
            <w:tcMar>
              <w:left w:w="28" w:type="dxa"/>
              <w:right w:w="28" w:type="dxa"/>
            </w:tcMar>
            <w:hideMark/>
          </w:tcPr>
          <w:p w14:paraId="0D94854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5CA4300"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0B791CB0"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4E3C9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4765C19" w14:textId="77777777" w:rsidR="00760772" w:rsidRPr="00760772" w:rsidRDefault="00760772" w:rsidP="00760772">
            <w:pPr>
              <w:jc w:val="center"/>
              <w:rPr>
                <w:sz w:val="20"/>
              </w:rPr>
            </w:pPr>
            <w:r w:rsidRPr="00760772">
              <w:rPr>
                <w:sz w:val="20"/>
              </w:rPr>
              <w:t>0,00</w:t>
            </w:r>
          </w:p>
        </w:tc>
      </w:tr>
      <w:tr w:rsidR="00760772" w:rsidRPr="00760772" w14:paraId="2108B8BD" w14:textId="77777777" w:rsidTr="00760772">
        <w:trPr>
          <w:trHeight w:val="20"/>
        </w:trPr>
        <w:tc>
          <w:tcPr>
            <w:tcW w:w="873" w:type="dxa"/>
            <w:shd w:val="clear" w:color="auto" w:fill="FFFFFF"/>
            <w:noWrap/>
            <w:tcMar>
              <w:left w:w="28" w:type="dxa"/>
              <w:right w:w="28" w:type="dxa"/>
            </w:tcMar>
            <w:hideMark/>
          </w:tcPr>
          <w:p w14:paraId="784960F6" w14:textId="77777777" w:rsidR="00760772" w:rsidRPr="00760772" w:rsidRDefault="00760772" w:rsidP="00760772">
            <w:pPr>
              <w:jc w:val="center"/>
              <w:rPr>
                <w:sz w:val="20"/>
              </w:rPr>
            </w:pPr>
            <w:r w:rsidRPr="00760772">
              <w:rPr>
                <w:sz w:val="20"/>
              </w:rPr>
              <w:t>30.3.3</w:t>
            </w:r>
          </w:p>
        </w:tc>
        <w:tc>
          <w:tcPr>
            <w:tcW w:w="271" w:type="dxa"/>
            <w:shd w:val="clear" w:color="auto" w:fill="FFFFFF"/>
            <w:noWrap/>
            <w:tcMar>
              <w:left w:w="28" w:type="dxa"/>
              <w:right w:w="28" w:type="dxa"/>
            </w:tcMar>
            <w:hideMark/>
          </w:tcPr>
          <w:p w14:paraId="3219C23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13C93C5"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2BFDB39A"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DFD5EA"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C1E49FA" w14:textId="77777777" w:rsidR="00760772" w:rsidRPr="00760772" w:rsidRDefault="00760772" w:rsidP="00760772">
            <w:pPr>
              <w:jc w:val="center"/>
              <w:rPr>
                <w:sz w:val="20"/>
              </w:rPr>
            </w:pPr>
            <w:r w:rsidRPr="00760772">
              <w:rPr>
                <w:sz w:val="20"/>
              </w:rPr>
              <w:t>0,00</w:t>
            </w:r>
          </w:p>
        </w:tc>
      </w:tr>
      <w:tr w:rsidR="00760772" w:rsidRPr="00760772" w14:paraId="6FBC88D7" w14:textId="77777777" w:rsidTr="00760772">
        <w:trPr>
          <w:trHeight w:val="20"/>
        </w:trPr>
        <w:tc>
          <w:tcPr>
            <w:tcW w:w="873" w:type="dxa"/>
            <w:shd w:val="clear" w:color="auto" w:fill="FFFFFF"/>
            <w:noWrap/>
            <w:tcMar>
              <w:left w:w="28" w:type="dxa"/>
              <w:right w:w="28" w:type="dxa"/>
            </w:tcMar>
            <w:hideMark/>
          </w:tcPr>
          <w:p w14:paraId="66A3F7FC" w14:textId="77777777" w:rsidR="00760772" w:rsidRPr="00760772" w:rsidRDefault="00760772" w:rsidP="00760772">
            <w:pPr>
              <w:jc w:val="center"/>
              <w:rPr>
                <w:sz w:val="20"/>
              </w:rPr>
            </w:pPr>
            <w:r w:rsidRPr="00760772">
              <w:rPr>
                <w:sz w:val="20"/>
              </w:rPr>
              <w:lastRenderedPageBreak/>
              <w:t>30.4</w:t>
            </w:r>
          </w:p>
        </w:tc>
        <w:tc>
          <w:tcPr>
            <w:tcW w:w="271" w:type="dxa"/>
            <w:shd w:val="clear" w:color="auto" w:fill="FFFFFF"/>
            <w:noWrap/>
            <w:tcMar>
              <w:left w:w="28" w:type="dxa"/>
              <w:right w:w="28" w:type="dxa"/>
            </w:tcMar>
            <w:hideMark/>
          </w:tcPr>
          <w:p w14:paraId="3B6D69C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F7F81A1"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099D003E"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1EFCA6"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CF5A00" w14:textId="77777777" w:rsidR="00760772" w:rsidRPr="00760772" w:rsidRDefault="00760772" w:rsidP="00760772">
            <w:pPr>
              <w:jc w:val="center"/>
              <w:rPr>
                <w:sz w:val="20"/>
              </w:rPr>
            </w:pPr>
            <w:r w:rsidRPr="00760772">
              <w:rPr>
                <w:sz w:val="20"/>
              </w:rPr>
              <w:t>0,00</w:t>
            </w:r>
          </w:p>
        </w:tc>
      </w:tr>
      <w:tr w:rsidR="00760772" w:rsidRPr="00760772" w14:paraId="64687FEE" w14:textId="77777777" w:rsidTr="00760772">
        <w:trPr>
          <w:trHeight w:val="20"/>
        </w:trPr>
        <w:tc>
          <w:tcPr>
            <w:tcW w:w="873" w:type="dxa"/>
            <w:shd w:val="clear" w:color="auto" w:fill="FFFFFF"/>
            <w:noWrap/>
            <w:tcMar>
              <w:left w:w="28" w:type="dxa"/>
              <w:right w:w="28" w:type="dxa"/>
            </w:tcMar>
            <w:hideMark/>
          </w:tcPr>
          <w:p w14:paraId="2EDA8DF4" w14:textId="77777777" w:rsidR="00760772" w:rsidRPr="00760772" w:rsidRDefault="00760772" w:rsidP="00760772">
            <w:pPr>
              <w:jc w:val="center"/>
              <w:rPr>
                <w:sz w:val="20"/>
              </w:rPr>
            </w:pPr>
            <w:r w:rsidRPr="00760772">
              <w:rPr>
                <w:sz w:val="20"/>
              </w:rPr>
              <w:t>30.4.1</w:t>
            </w:r>
          </w:p>
        </w:tc>
        <w:tc>
          <w:tcPr>
            <w:tcW w:w="271" w:type="dxa"/>
            <w:shd w:val="clear" w:color="auto" w:fill="FFFFFF"/>
            <w:noWrap/>
            <w:tcMar>
              <w:left w:w="28" w:type="dxa"/>
              <w:right w:w="28" w:type="dxa"/>
            </w:tcMar>
            <w:hideMark/>
          </w:tcPr>
          <w:p w14:paraId="1184883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46A266F"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17512740"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5B7B33"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39208CE" w14:textId="77777777" w:rsidR="00760772" w:rsidRPr="00760772" w:rsidRDefault="00760772" w:rsidP="00760772">
            <w:pPr>
              <w:jc w:val="center"/>
              <w:rPr>
                <w:sz w:val="20"/>
              </w:rPr>
            </w:pPr>
            <w:r w:rsidRPr="00760772">
              <w:rPr>
                <w:sz w:val="20"/>
              </w:rPr>
              <w:t>0,00</w:t>
            </w:r>
          </w:p>
        </w:tc>
      </w:tr>
      <w:tr w:rsidR="00760772" w:rsidRPr="00760772" w14:paraId="3B6B494C" w14:textId="77777777" w:rsidTr="00760772">
        <w:trPr>
          <w:trHeight w:val="20"/>
        </w:trPr>
        <w:tc>
          <w:tcPr>
            <w:tcW w:w="873" w:type="dxa"/>
            <w:shd w:val="clear" w:color="auto" w:fill="FFFFFF"/>
            <w:noWrap/>
            <w:tcMar>
              <w:left w:w="28" w:type="dxa"/>
              <w:right w:w="28" w:type="dxa"/>
            </w:tcMar>
            <w:hideMark/>
          </w:tcPr>
          <w:p w14:paraId="1800B70A" w14:textId="77777777" w:rsidR="00760772" w:rsidRPr="00760772" w:rsidRDefault="00760772" w:rsidP="00760772">
            <w:pPr>
              <w:jc w:val="center"/>
              <w:rPr>
                <w:sz w:val="20"/>
              </w:rPr>
            </w:pPr>
            <w:r w:rsidRPr="00760772">
              <w:rPr>
                <w:sz w:val="20"/>
              </w:rPr>
              <w:t>30.4.2</w:t>
            </w:r>
          </w:p>
        </w:tc>
        <w:tc>
          <w:tcPr>
            <w:tcW w:w="271" w:type="dxa"/>
            <w:shd w:val="clear" w:color="auto" w:fill="FFFFFF"/>
            <w:noWrap/>
            <w:tcMar>
              <w:left w:w="28" w:type="dxa"/>
              <w:right w:w="28" w:type="dxa"/>
            </w:tcMar>
            <w:hideMark/>
          </w:tcPr>
          <w:p w14:paraId="6E7AAB7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3119E5E"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05F572C4"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4406AFF"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6558F68" w14:textId="77777777" w:rsidR="00760772" w:rsidRPr="00760772" w:rsidRDefault="00760772" w:rsidP="00760772">
            <w:pPr>
              <w:jc w:val="center"/>
              <w:rPr>
                <w:sz w:val="20"/>
              </w:rPr>
            </w:pPr>
            <w:r w:rsidRPr="00760772">
              <w:rPr>
                <w:sz w:val="20"/>
              </w:rPr>
              <w:t>0,00</w:t>
            </w:r>
          </w:p>
        </w:tc>
      </w:tr>
      <w:tr w:rsidR="00760772" w:rsidRPr="00760772" w14:paraId="08FC0572" w14:textId="77777777" w:rsidTr="00760772">
        <w:trPr>
          <w:trHeight w:val="20"/>
        </w:trPr>
        <w:tc>
          <w:tcPr>
            <w:tcW w:w="873" w:type="dxa"/>
            <w:shd w:val="clear" w:color="auto" w:fill="FFFFFF"/>
            <w:noWrap/>
            <w:tcMar>
              <w:left w:w="28" w:type="dxa"/>
              <w:right w:w="28" w:type="dxa"/>
            </w:tcMar>
            <w:hideMark/>
          </w:tcPr>
          <w:p w14:paraId="1DE7AB26" w14:textId="77777777" w:rsidR="00760772" w:rsidRPr="00760772" w:rsidRDefault="00760772" w:rsidP="00760772">
            <w:pPr>
              <w:jc w:val="center"/>
              <w:rPr>
                <w:sz w:val="20"/>
              </w:rPr>
            </w:pPr>
            <w:r w:rsidRPr="00760772">
              <w:rPr>
                <w:sz w:val="20"/>
              </w:rPr>
              <w:t>30.5</w:t>
            </w:r>
          </w:p>
        </w:tc>
        <w:tc>
          <w:tcPr>
            <w:tcW w:w="271" w:type="dxa"/>
            <w:shd w:val="clear" w:color="auto" w:fill="FFFFFF"/>
            <w:noWrap/>
            <w:tcMar>
              <w:left w:w="28" w:type="dxa"/>
              <w:right w:w="28" w:type="dxa"/>
            </w:tcMar>
            <w:hideMark/>
          </w:tcPr>
          <w:p w14:paraId="5B9D8FA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69D7C2C"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418" w:type="dxa"/>
            <w:shd w:val="clear" w:color="auto" w:fill="FFFFFF"/>
            <w:noWrap/>
            <w:tcMar>
              <w:left w:w="28" w:type="dxa"/>
              <w:right w:w="28" w:type="dxa"/>
            </w:tcMar>
            <w:hideMark/>
          </w:tcPr>
          <w:p w14:paraId="22B170CA" w14:textId="77777777" w:rsidR="00760772" w:rsidRPr="00760772" w:rsidRDefault="00760772" w:rsidP="00760772">
            <w:pPr>
              <w:jc w:val="center"/>
              <w:rPr>
                <w:sz w:val="20"/>
              </w:rPr>
            </w:pPr>
            <w:r w:rsidRPr="00760772">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C40AFD5" w14:textId="77777777" w:rsidR="00760772" w:rsidRPr="00760772" w:rsidRDefault="00760772" w:rsidP="00760772">
            <w:pPr>
              <w:jc w:val="center"/>
              <w:rPr>
                <w:sz w:val="20"/>
              </w:rPr>
            </w:pPr>
            <w:r w:rsidRPr="00760772">
              <w:rPr>
                <w:sz w:val="20"/>
              </w:rPr>
              <w:t>96971</w:t>
            </w:r>
          </w:p>
        </w:tc>
        <w:tc>
          <w:tcPr>
            <w:tcW w:w="1323" w:type="dxa"/>
            <w:tcBorders>
              <w:top w:val="single" w:sz="4" w:space="0" w:color="auto"/>
              <w:left w:val="nil"/>
              <w:bottom w:val="single" w:sz="4" w:space="0" w:color="auto"/>
              <w:right w:val="single" w:sz="4" w:space="0" w:color="auto"/>
            </w:tcBorders>
            <w:shd w:val="clear" w:color="000000" w:fill="FFFFFF"/>
            <w:tcMar>
              <w:left w:w="28" w:type="dxa"/>
              <w:right w:w="28" w:type="dxa"/>
            </w:tcMar>
          </w:tcPr>
          <w:p w14:paraId="28A62591" w14:textId="77777777" w:rsidR="00760772" w:rsidRPr="00760772" w:rsidRDefault="00760772" w:rsidP="00760772">
            <w:pPr>
              <w:jc w:val="center"/>
              <w:rPr>
                <w:sz w:val="20"/>
              </w:rPr>
            </w:pPr>
            <w:r w:rsidRPr="00760772">
              <w:rPr>
                <w:sz w:val="20"/>
              </w:rPr>
              <w:t>106109,41</w:t>
            </w:r>
          </w:p>
        </w:tc>
      </w:tr>
      <w:tr w:rsidR="00760772" w:rsidRPr="00760772" w14:paraId="7740B04F" w14:textId="77777777" w:rsidTr="00760772">
        <w:trPr>
          <w:trHeight w:val="20"/>
        </w:trPr>
        <w:tc>
          <w:tcPr>
            <w:tcW w:w="873" w:type="dxa"/>
            <w:shd w:val="clear" w:color="auto" w:fill="FFFFFF"/>
            <w:noWrap/>
            <w:tcMar>
              <w:left w:w="28" w:type="dxa"/>
              <w:right w:w="28" w:type="dxa"/>
            </w:tcMar>
            <w:hideMark/>
          </w:tcPr>
          <w:p w14:paraId="47698AC1" w14:textId="77777777" w:rsidR="00760772" w:rsidRPr="00760772" w:rsidRDefault="00760772" w:rsidP="00760772">
            <w:pPr>
              <w:jc w:val="center"/>
              <w:rPr>
                <w:sz w:val="20"/>
              </w:rPr>
            </w:pPr>
            <w:r w:rsidRPr="00760772">
              <w:rPr>
                <w:sz w:val="20"/>
              </w:rPr>
              <w:t>31</w:t>
            </w:r>
          </w:p>
        </w:tc>
        <w:tc>
          <w:tcPr>
            <w:tcW w:w="271" w:type="dxa"/>
            <w:shd w:val="clear" w:color="auto" w:fill="FFFFFF"/>
            <w:noWrap/>
            <w:tcMar>
              <w:left w:w="28" w:type="dxa"/>
              <w:right w:w="28" w:type="dxa"/>
            </w:tcMar>
            <w:hideMark/>
          </w:tcPr>
          <w:p w14:paraId="36FCEBA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FE826FA" w14:textId="77777777" w:rsidR="00760772" w:rsidRPr="00760772" w:rsidRDefault="00760772" w:rsidP="00760772">
            <w:pPr>
              <w:rPr>
                <w:sz w:val="20"/>
              </w:rPr>
            </w:pPr>
            <w:r w:rsidRPr="00760772">
              <w:rPr>
                <w:sz w:val="20"/>
              </w:rPr>
              <w:t>Цена условного топлива с учетом перевозки</w:t>
            </w:r>
          </w:p>
        </w:tc>
        <w:tc>
          <w:tcPr>
            <w:tcW w:w="1418" w:type="dxa"/>
            <w:shd w:val="clear" w:color="auto" w:fill="FFFFFF"/>
            <w:noWrap/>
            <w:tcMar>
              <w:left w:w="28" w:type="dxa"/>
              <w:right w:w="28" w:type="dxa"/>
            </w:tcMar>
            <w:hideMark/>
          </w:tcPr>
          <w:p w14:paraId="282C1419"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0BBD4D" w14:textId="77777777" w:rsidR="00760772" w:rsidRPr="00760772" w:rsidRDefault="00760772" w:rsidP="00760772">
            <w:pPr>
              <w:jc w:val="center"/>
              <w:rPr>
                <w:sz w:val="20"/>
              </w:rPr>
            </w:pPr>
            <w:r w:rsidRPr="00760772">
              <w:rPr>
                <w:sz w:val="20"/>
              </w:rPr>
              <w:t>2133,67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6A11FB" w14:textId="77777777" w:rsidR="00760772" w:rsidRPr="00760772" w:rsidRDefault="00760772" w:rsidP="00760772">
            <w:pPr>
              <w:jc w:val="center"/>
              <w:rPr>
                <w:sz w:val="20"/>
              </w:rPr>
            </w:pPr>
            <w:r w:rsidRPr="00760772">
              <w:rPr>
                <w:sz w:val="20"/>
              </w:rPr>
              <w:t>2230,32</w:t>
            </w:r>
          </w:p>
        </w:tc>
      </w:tr>
      <w:tr w:rsidR="00760772" w:rsidRPr="00760772" w14:paraId="34B2C91A" w14:textId="77777777" w:rsidTr="00760772">
        <w:trPr>
          <w:trHeight w:val="20"/>
        </w:trPr>
        <w:tc>
          <w:tcPr>
            <w:tcW w:w="873" w:type="dxa"/>
            <w:shd w:val="clear" w:color="auto" w:fill="FFFFFF"/>
            <w:noWrap/>
            <w:tcMar>
              <w:left w:w="28" w:type="dxa"/>
              <w:right w:w="28" w:type="dxa"/>
            </w:tcMar>
            <w:hideMark/>
          </w:tcPr>
          <w:p w14:paraId="07B8B6A5" w14:textId="77777777" w:rsidR="00760772" w:rsidRPr="00760772" w:rsidRDefault="00760772" w:rsidP="00760772">
            <w:pPr>
              <w:jc w:val="center"/>
              <w:rPr>
                <w:sz w:val="20"/>
              </w:rPr>
            </w:pPr>
            <w:r w:rsidRPr="00760772">
              <w:rPr>
                <w:sz w:val="20"/>
              </w:rPr>
              <w:t>31.1</w:t>
            </w:r>
          </w:p>
        </w:tc>
        <w:tc>
          <w:tcPr>
            <w:tcW w:w="271" w:type="dxa"/>
            <w:shd w:val="clear" w:color="auto" w:fill="FFFFFF"/>
            <w:noWrap/>
            <w:tcMar>
              <w:left w:w="28" w:type="dxa"/>
              <w:right w:w="28" w:type="dxa"/>
            </w:tcMar>
            <w:hideMark/>
          </w:tcPr>
          <w:p w14:paraId="544399C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07040B6"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2D6F6DE5"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6D7B39F" w14:textId="77777777" w:rsidR="00760772" w:rsidRPr="00760772" w:rsidRDefault="00760772" w:rsidP="00760772">
            <w:pPr>
              <w:jc w:val="center"/>
              <w:rPr>
                <w:sz w:val="20"/>
              </w:rPr>
            </w:pPr>
            <w:r w:rsidRPr="00760772">
              <w:rPr>
                <w:sz w:val="20"/>
              </w:rPr>
              <w:t>2087,64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12B4E7" w14:textId="77777777" w:rsidR="00760772" w:rsidRPr="00760772" w:rsidRDefault="00760772" w:rsidP="00760772">
            <w:pPr>
              <w:jc w:val="center"/>
              <w:rPr>
                <w:sz w:val="20"/>
              </w:rPr>
            </w:pPr>
            <w:r w:rsidRPr="00760772">
              <w:rPr>
                <w:sz w:val="20"/>
              </w:rPr>
              <w:t>2190,23</w:t>
            </w:r>
          </w:p>
        </w:tc>
      </w:tr>
      <w:tr w:rsidR="00760772" w:rsidRPr="00760772" w14:paraId="4F2DE077" w14:textId="77777777" w:rsidTr="00760772">
        <w:trPr>
          <w:trHeight w:val="20"/>
        </w:trPr>
        <w:tc>
          <w:tcPr>
            <w:tcW w:w="873" w:type="dxa"/>
            <w:shd w:val="clear" w:color="auto" w:fill="FFFFFF"/>
            <w:noWrap/>
            <w:tcMar>
              <w:left w:w="28" w:type="dxa"/>
              <w:right w:w="28" w:type="dxa"/>
            </w:tcMar>
            <w:hideMark/>
          </w:tcPr>
          <w:p w14:paraId="49D9B35A"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3FC2536B"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1D0713E7"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33934B34"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4B8CBE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07337BB" w14:textId="77777777" w:rsidR="00760772" w:rsidRPr="00760772" w:rsidRDefault="00760772" w:rsidP="00760772">
            <w:pPr>
              <w:jc w:val="center"/>
              <w:rPr>
                <w:sz w:val="20"/>
              </w:rPr>
            </w:pPr>
            <w:r w:rsidRPr="00760772">
              <w:rPr>
                <w:sz w:val="20"/>
              </w:rPr>
              <w:t> </w:t>
            </w:r>
          </w:p>
        </w:tc>
      </w:tr>
      <w:tr w:rsidR="00760772" w:rsidRPr="00760772" w14:paraId="60E34F8B" w14:textId="77777777" w:rsidTr="00760772">
        <w:trPr>
          <w:trHeight w:val="20"/>
        </w:trPr>
        <w:tc>
          <w:tcPr>
            <w:tcW w:w="873" w:type="dxa"/>
            <w:shd w:val="clear" w:color="auto" w:fill="FFFFFF"/>
            <w:noWrap/>
            <w:tcMar>
              <w:left w:w="28" w:type="dxa"/>
              <w:right w:w="28" w:type="dxa"/>
            </w:tcMar>
            <w:hideMark/>
          </w:tcPr>
          <w:p w14:paraId="2E0925C6" w14:textId="77777777" w:rsidR="00760772" w:rsidRPr="00760772" w:rsidRDefault="00760772" w:rsidP="00760772">
            <w:pPr>
              <w:jc w:val="center"/>
              <w:rPr>
                <w:sz w:val="20"/>
              </w:rPr>
            </w:pPr>
            <w:r w:rsidRPr="00760772">
              <w:rPr>
                <w:sz w:val="20"/>
              </w:rPr>
              <w:t>31.2</w:t>
            </w:r>
          </w:p>
        </w:tc>
        <w:tc>
          <w:tcPr>
            <w:tcW w:w="271" w:type="dxa"/>
            <w:shd w:val="clear" w:color="auto" w:fill="FFFFFF"/>
            <w:noWrap/>
            <w:tcMar>
              <w:left w:w="28" w:type="dxa"/>
              <w:right w:w="28" w:type="dxa"/>
            </w:tcMar>
            <w:hideMark/>
          </w:tcPr>
          <w:p w14:paraId="2FFAF00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8D700E1"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7B498463"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E68C333" w14:textId="77777777" w:rsidR="00760772" w:rsidRPr="00760772" w:rsidRDefault="00760772" w:rsidP="00760772">
            <w:pPr>
              <w:jc w:val="center"/>
              <w:rPr>
                <w:sz w:val="20"/>
              </w:rPr>
            </w:pPr>
            <w:r w:rsidRPr="00760772">
              <w:rPr>
                <w:sz w:val="20"/>
              </w:rPr>
              <w:t>13889,05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4155179" w14:textId="77777777" w:rsidR="00760772" w:rsidRPr="00760772" w:rsidRDefault="00760772" w:rsidP="00760772">
            <w:pPr>
              <w:jc w:val="center"/>
              <w:rPr>
                <w:sz w:val="20"/>
              </w:rPr>
            </w:pPr>
            <w:r w:rsidRPr="00760772">
              <w:rPr>
                <w:sz w:val="20"/>
              </w:rPr>
              <w:t>12739,66</w:t>
            </w:r>
          </w:p>
        </w:tc>
      </w:tr>
      <w:tr w:rsidR="00760772" w:rsidRPr="00760772" w14:paraId="18D8EAD7" w14:textId="77777777" w:rsidTr="00760772">
        <w:trPr>
          <w:trHeight w:val="20"/>
        </w:trPr>
        <w:tc>
          <w:tcPr>
            <w:tcW w:w="873" w:type="dxa"/>
            <w:shd w:val="clear" w:color="auto" w:fill="FFFFFF"/>
            <w:noWrap/>
            <w:tcMar>
              <w:left w:w="28" w:type="dxa"/>
              <w:right w:w="28" w:type="dxa"/>
            </w:tcMar>
            <w:hideMark/>
          </w:tcPr>
          <w:p w14:paraId="0B6F775E" w14:textId="77777777" w:rsidR="00760772" w:rsidRPr="00760772" w:rsidRDefault="00760772" w:rsidP="00760772">
            <w:pPr>
              <w:jc w:val="center"/>
              <w:rPr>
                <w:sz w:val="20"/>
              </w:rPr>
            </w:pPr>
            <w:r w:rsidRPr="00760772">
              <w:rPr>
                <w:sz w:val="20"/>
              </w:rPr>
              <w:t>31.3</w:t>
            </w:r>
          </w:p>
        </w:tc>
        <w:tc>
          <w:tcPr>
            <w:tcW w:w="271" w:type="dxa"/>
            <w:shd w:val="clear" w:color="auto" w:fill="FFFFFF"/>
            <w:noWrap/>
            <w:tcMar>
              <w:left w:w="28" w:type="dxa"/>
              <w:right w:w="28" w:type="dxa"/>
            </w:tcMar>
            <w:hideMark/>
          </w:tcPr>
          <w:p w14:paraId="4E430BE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D2C1340"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noWrap/>
            <w:tcMar>
              <w:left w:w="28" w:type="dxa"/>
              <w:right w:w="28" w:type="dxa"/>
            </w:tcMar>
            <w:hideMark/>
          </w:tcPr>
          <w:p w14:paraId="1EEB6DE5"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E3B68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DECFDB" w14:textId="77777777" w:rsidR="00760772" w:rsidRPr="00760772" w:rsidRDefault="00760772" w:rsidP="00760772">
            <w:pPr>
              <w:jc w:val="center"/>
              <w:rPr>
                <w:sz w:val="20"/>
              </w:rPr>
            </w:pPr>
            <w:r w:rsidRPr="00760772">
              <w:rPr>
                <w:sz w:val="20"/>
              </w:rPr>
              <w:t>0,00</w:t>
            </w:r>
          </w:p>
        </w:tc>
      </w:tr>
      <w:tr w:rsidR="00760772" w:rsidRPr="00760772" w14:paraId="73CC70E5" w14:textId="77777777" w:rsidTr="00760772">
        <w:trPr>
          <w:trHeight w:val="20"/>
        </w:trPr>
        <w:tc>
          <w:tcPr>
            <w:tcW w:w="873" w:type="dxa"/>
            <w:shd w:val="clear" w:color="auto" w:fill="FFFFFF"/>
            <w:noWrap/>
            <w:tcMar>
              <w:left w:w="28" w:type="dxa"/>
              <w:right w:w="28" w:type="dxa"/>
            </w:tcMar>
            <w:hideMark/>
          </w:tcPr>
          <w:p w14:paraId="54B5EB42" w14:textId="77777777" w:rsidR="00760772" w:rsidRPr="00760772" w:rsidRDefault="00760772" w:rsidP="00760772">
            <w:pPr>
              <w:jc w:val="center"/>
              <w:rPr>
                <w:sz w:val="20"/>
              </w:rPr>
            </w:pPr>
            <w:r w:rsidRPr="00760772">
              <w:rPr>
                <w:sz w:val="20"/>
              </w:rPr>
              <w:t>31.3.1</w:t>
            </w:r>
          </w:p>
        </w:tc>
        <w:tc>
          <w:tcPr>
            <w:tcW w:w="271" w:type="dxa"/>
            <w:shd w:val="clear" w:color="auto" w:fill="FFFFFF"/>
            <w:noWrap/>
            <w:tcMar>
              <w:left w:w="28" w:type="dxa"/>
              <w:right w:w="28" w:type="dxa"/>
            </w:tcMar>
            <w:hideMark/>
          </w:tcPr>
          <w:p w14:paraId="620F22C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9B74540"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noWrap/>
            <w:tcMar>
              <w:left w:w="28" w:type="dxa"/>
              <w:right w:w="28" w:type="dxa"/>
            </w:tcMar>
            <w:hideMark/>
          </w:tcPr>
          <w:p w14:paraId="06E8913A"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31823F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02919B7" w14:textId="77777777" w:rsidR="00760772" w:rsidRPr="00760772" w:rsidRDefault="00760772" w:rsidP="00760772">
            <w:pPr>
              <w:jc w:val="center"/>
              <w:rPr>
                <w:sz w:val="20"/>
              </w:rPr>
            </w:pPr>
            <w:r w:rsidRPr="00760772">
              <w:rPr>
                <w:sz w:val="20"/>
              </w:rPr>
              <w:t>0,00</w:t>
            </w:r>
          </w:p>
        </w:tc>
      </w:tr>
      <w:tr w:rsidR="00760772" w:rsidRPr="00760772" w14:paraId="72516299" w14:textId="77777777" w:rsidTr="00760772">
        <w:trPr>
          <w:trHeight w:val="20"/>
        </w:trPr>
        <w:tc>
          <w:tcPr>
            <w:tcW w:w="873" w:type="dxa"/>
            <w:shd w:val="clear" w:color="auto" w:fill="FFFFFF"/>
            <w:noWrap/>
            <w:tcMar>
              <w:left w:w="28" w:type="dxa"/>
              <w:right w:w="28" w:type="dxa"/>
            </w:tcMar>
            <w:hideMark/>
          </w:tcPr>
          <w:p w14:paraId="0514054B" w14:textId="77777777" w:rsidR="00760772" w:rsidRPr="00760772" w:rsidRDefault="00760772" w:rsidP="00760772">
            <w:pPr>
              <w:jc w:val="center"/>
              <w:rPr>
                <w:sz w:val="20"/>
              </w:rPr>
            </w:pPr>
            <w:r w:rsidRPr="00760772">
              <w:rPr>
                <w:sz w:val="20"/>
              </w:rPr>
              <w:t>31.3.2</w:t>
            </w:r>
          </w:p>
        </w:tc>
        <w:tc>
          <w:tcPr>
            <w:tcW w:w="271" w:type="dxa"/>
            <w:shd w:val="clear" w:color="auto" w:fill="FFFFFF"/>
            <w:noWrap/>
            <w:tcMar>
              <w:left w:w="28" w:type="dxa"/>
              <w:right w:w="28" w:type="dxa"/>
            </w:tcMar>
            <w:hideMark/>
          </w:tcPr>
          <w:p w14:paraId="6C1BCAB6"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13C985D"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noWrap/>
            <w:tcMar>
              <w:left w:w="28" w:type="dxa"/>
              <w:right w:w="28" w:type="dxa"/>
            </w:tcMar>
            <w:hideMark/>
          </w:tcPr>
          <w:p w14:paraId="0CADDF29"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56E44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80B94B" w14:textId="77777777" w:rsidR="00760772" w:rsidRPr="00760772" w:rsidRDefault="00760772" w:rsidP="00760772">
            <w:pPr>
              <w:jc w:val="center"/>
              <w:rPr>
                <w:sz w:val="20"/>
              </w:rPr>
            </w:pPr>
            <w:r w:rsidRPr="00760772">
              <w:rPr>
                <w:sz w:val="20"/>
              </w:rPr>
              <w:t>0,00</w:t>
            </w:r>
          </w:p>
        </w:tc>
      </w:tr>
      <w:tr w:rsidR="00760772" w:rsidRPr="00760772" w14:paraId="43ED5396" w14:textId="77777777" w:rsidTr="00760772">
        <w:trPr>
          <w:trHeight w:val="20"/>
        </w:trPr>
        <w:tc>
          <w:tcPr>
            <w:tcW w:w="873" w:type="dxa"/>
            <w:shd w:val="clear" w:color="auto" w:fill="FFFFFF"/>
            <w:noWrap/>
            <w:tcMar>
              <w:left w:w="28" w:type="dxa"/>
              <w:right w:w="28" w:type="dxa"/>
            </w:tcMar>
            <w:hideMark/>
          </w:tcPr>
          <w:p w14:paraId="374082D7" w14:textId="77777777" w:rsidR="00760772" w:rsidRPr="00760772" w:rsidRDefault="00760772" w:rsidP="00760772">
            <w:pPr>
              <w:jc w:val="center"/>
              <w:rPr>
                <w:sz w:val="20"/>
              </w:rPr>
            </w:pPr>
            <w:r w:rsidRPr="00760772">
              <w:rPr>
                <w:sz w:val="20"/>
              </w:rPr>
              <w:t>31.3.3</w:t>
            </w:r>
          </w:p>
        </w:tc>
        <w:tc>
          <w:tcPr>
            <w:tcW w:w="271" w:type="dxa"/>
            <w:shd w:val="clear" w:color="auto" w:fill="FFFFFF"/>
            <w:noWrap/>
            <w:tcMar>
              <w:left w:w="28" w:type="dxa"/>
              <w:right w:w="28" w:type="dxa"/>
            </w:tcMar>
            <w:hideMark/>
          </w:tcPr>
          <w:p w14:paraId="40E8444D"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99121C7"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noWrap/>
            <w:tcMar>
              <w:left w:w="28" w:type="dxa"/>
              <w:right w:w="28" w:type="dxa"/>
            </w:tcMar>
            <w:hideMark/>
          </w:tcPr>
          <w:p w14:paraId="3FC9A709"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19D2A5"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B2DDA2" w14:textId="77777777" w:rsidR="00760772" w:rsidRPr="00760772" w:rsidRDefault="00760772" w:rsidP="00760772">
            <w:pPr>
              <w:jc w:val="center"/>
              <w:rPr>
                <w:sz w:val="20"/>
              </w:rPr>
            </w:pPr>
            <w:r w:rsidRPr="00760772">
              <w:rPr>
                <w:sz w:val="20"/>
              </w:rPr>
              <w:t>0,00</w:t>
            </w:r>
          </w:p>
        </w:tc>
      </w:tr>
      <w:tr w:rsidR="00760772" w:rsidRPr="00760772" w14:paraId="56FB61EF" w14:textId="77777777" w:rsidTr="00760772">
        <w:trPr>
          <w:trHeight w:val="20"/>
        </w:trPr>
        <w:tc>
          <w:tcPr>
            <w:tcW w:w="873" w:type="dxa"/>
            <w:shd w:val="clear" w:color="auto" w:fill="FFFFFF"/>
            <w:noWrap/>
            <w:tcMar>
              <w:left w:w="28" w:type="dxa"/>
              <w:right w:w="28" w:type="dxa"/>
            </w:tcMar>
            <w:hideMark/>
          </w:tcPr>
          <w:p w14:paraId="02AC8321" w14:textId="77777777" w:rsidR="00760772" w:rsidRPr="00760772" w:rsidRDefault="00760772" w:rsidP="00760772">
            <w:pPr>
              <w:jc w:val="center"/>
              <w:rPr>
                <w:sz w:val="20"/>
              </w:rPr>
            </w:pPr>
            <w:r w:rsidRPr="00760772">
              <w:rPr>
                <w:sz w:val="20"/>
              </w:rPr>
              <w:t>31.4</w:t>
            </w:r>
          </w:p>
        </w:tc>
        <w:tc>
          <w:tcPr>
            <w:tcW w:w="271" w:type="dxa"/>
            <w:shd w:val="clear" w:color="auto" w:fill="FFFFFF"/>
            <w:noWrap/>
            <w:tcMar>
              <w:left w:w="28" w:type="dxa"/>
              <w:right w:w="28" w:type="dxa"/>
            </w:tcMar>
            <w:hideMark/>
          </w:tcPr>
          <w:p w14:paraId="2F2F301A"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055283E"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1DF5B85A"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6AE28C3"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25EB967" w14:textId="77777777" w:rsidR="00760772" w:rsidRPr="00760772" w:rsidRDefault="00760772" w:rsidP="00760772">
            <w:pPr>
              <w:jc w:val="center"/>
              <w:rPr>
                <w:sz w:val="20"/>
              </w:rPr>
            </w:pPr>
            <w:r w:rsidRPr="00760772">
              <w:rPr>
                <w:sz w:val="20"/>
              </w:rPr>
              <w:t>0,00</w:t>
            </w:r>
          </w:p>
        </w:tc>
      </w:tr>
      <w:tr w:rsidR="00760772" w:rsidRPr="00760772" w14:paraId="7CFB324A" w14:textId="77777777" w:rsidTr="00760772">
        <w:trPr>
          <w:trHeight w:val="20"/>
        </w:trPr>
        <w:tc>
          <w:tcPr>
            <w:tcW w:w="873" w:type="dxa"/>
            <w:shd w:val="clear" w:color="auto" w:fill="FFFFFF"/>
            <w:noWrap/>
            <w:tcMar>
              <w:left w:w="28" w:type="dxa"/>
              <w:right w:w="28" w:type="dxa"/>
            </w:tcMar>
            <w:hideMark/>
          </w:tcPr>
          <w:p w14:paraId="04E8EC8A" w14:textId="77777777" w:rsidR="00760772" w:rsidRPr="00760772" w:rsidRDefault="00760772" w:rsidP="00760772">
            <w:pPr>
              <w:jc w:val="center"/>
              <w:rPr>
                <w:sz w:val="20"/>
              </w:rPr>
            </w:pPr>
            <w:r w:rsidRPr="00760772">
              <w:rPr>
                <w:sz w:val="20"/>
              </w:rPr>
              <w:t>31.4.1</w:t>
            </w:r>
          </w:p>
        </w:tc>
        <w:tc>
          <w:tcPr>
            <w:tcW w:w="271" w:type="dxa"/>
            <w:shd w:val="clear" w:color="auto" w:fill="FFFFFF"/>
            <w:noWrap/>
            <w:tcMar>
              <w:left w:w="28" w:type="dxa"/>
              <w:right w:w="28" w:type="dxa"/>
            </w:tcMar>
            <w:hideMark/>
          </w:tcPr>
          <w:p w14:paraId="76C70E0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D71D63E"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2334EF41"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CB453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12B1616" w14:textId="77777777" w:rsidR="00760772" w:rsidRPr="00760772" w:rsidRDefault="00760772" w:rsidP="00760772">
            <w:pPr>
              <w:jc w:val="center"/>
              <w:rPr>
                <w:sz w:val="20"/>
              </w:rPr>
            </w:pPr>
            <w:r w:rsidRPr="00760772">
              <w:rPr>
                <w:sz w:val="20"/>
              </w:rPr>
              <w:t>0,00</w:t>
            </w:r>
          </w:p>
        </w:tc>
      </w:tr>
      <w:tr w:rsidR="00760772" w:rsidRPr="00760772" w14:paraId="6F99C3B4" w14:textId="77777777" w:rsidTr="00760772">
        <w:trPr>
          <w:trHeight w:val="20"/>
        </w:trPr>
        <w:tc>
          <w:tcPr>
            <w:tcW w:w="873" w:type="dxa"/>
            <w:shd w:val="clear" w:color="auto" w:fill="FFFFFF"/>
            <w:noWrap/>
            <w:tcMar>
              <w:left w:w="28" w:type="dxa"/>
              <w:right w:w="28" w:type="dxa"/>
            </w:tcMar>
            <w:hideMark/>
          </w:tcPr>
          <w:p w14:paraId="4BC53B17" w14:textId="77777777" w:rsidR="00760772" w:rsidRPr="00760772" w:rsidRDefault="00760772" w:rsidP="00760772">
            <w:pPr>
              <w:jc w:val="center"/>
              <w:rPr>
                <w:sz w:val="20"/>
              </w:rPr>
            </w:pPr>
            <w:r w:rsidRPr="00760772">
              <w:rPr>
                <w:sz w:val="20"/>
              </w:rPr>
              <w:t>31.4.2</w:t>
            </w:r>
          </w:p>
        </w:tc>
        <w:tc>
          <w:tcPr>
            <w:tcW w:w="271" w:type="dxa"/>
            <w:shd w:val="clear" w:color="auto" w:fill="FFFFFF"/>
            <w:noWrap/>
            <w:tcMar>
              <w:left w:w="28" w:type="dxa"/>
              <w:right w:w="28" w:type="dxa"/>
            </w:tcMar>
            <w:hideMark/>
          </w:tcPr>
          <w:p w14:paraId="6878C515"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C2DADC3"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7F700AB2"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574E6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682D2D" w14:textId="77777777" w:rsidR="00760772" w:rsidRPr="00760772" w:rsidRDefault="00760772" w:rsidP="00760772">
            <w:pPr>
              <w:jc w:val="center"/>
              <w:rPr>
                <w:sz w:val="20"/>
              </w:rPr>
            </w:pPr>
            <w:r w:rsidRPr="00760772">
              <w:rPr>
                <w:sz w:val="20"/>
              </w:rPr>
              <w:t>0,00</w:t>
            </w:r>
          </w:p>
        </w:tc>
      </w:tr>
      <w:tr w:rsidR="00760772" w:rsidRPr="00760772" w14:paraId="21941872" w14:textId="77777777" w:rsidTr="00760772">
        <w:trPr>
          <w:trHeight w:val="20"/>
        </w:trPr>
        <w:tc>
          <w:tcPr>
            <w:tcW w:w="873" w:type="dxa"/>
            <w:shd w:val="clear" w:color="auto" w:fill="FFFFFF"/>
            <w:noWrap/>
            <w:tcMar>
              <w:left w:w="28" w:type="dxa"/>
              <w:right w:w="28" w:type="dxa"/>
            </w:tcMar>
            <w:hideMark/>
          </w:tcPr>
          <w:p w14:paraId="78F5BE9B" w14:textId="77777777" w:rsidR="00760772" w:rsidRPr="00760772" w:rsidRDefault="00760772" w:rsidP="00760772">
            <w:pPr>
              <w:jc w:val="center"/>
              <w:rPr>
                <w:sz w:val="20"/>
              </w:rPr>
            </w:pPr>
            <w:r w:rsidRPr="00760772">
              <w:rPr>
                <w:sz w:val="20"/>
              </w:rPr>
              <w:t>31.5</w:t>
            </w:r>
          </w:p>
        </w:tc>
        <w:tc>
          <w:tcPr>
            <w:tcW w:w="271" w:type="dxa"/>
            <w:shd w:val="clear" w:color="auto" w:fill="FFFFFF"/>
            <w:noWrap/>
            <w:tcMar>
              <w:left w:w="28" w:type="dxa"/>
              <w:right w:w="28" w:type="dxa"/>
            </w:tcMar>
            <w:hideMark/>
          </w:tcPr>
          <w:p w14:paraId="069E480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013D2668" w14:textId="77777777" w:rsidR="00760772" w:rsidRPr="00760772" w:rsidRDefault="00760772" w:rsidP="00760772">
            <w:pPr>
              <w:ind w:firstLineChars="100" w:firstLine="200"/>
              <w:rPr>
                <w:sz w:val="20"/>
              </w:rPr>
            </w:pPr>
            <w:r w:rsidRPr="00760772">
              <w:rPr>
                <w:sz w:val="20"/>
              </w:rPr>
              <w:t>на производство тепловой энергии</w:t>
            </w:r>
          </w:p>
        </w:tc>
        <w:tc>
          <w:tcPr>
            <w:tcW w:w="1418" w:type="dxa"/>
            <w:shd w:val="clear" w:color="auto" w:fill="FFFFFF"/>
            <w:noWrap/>
            <w:tcMar>
              <w:left w:w="28" w:type="dxa"/>
              <w:right w:w="28" w:type="dxa"/>
            </w:tcMar>
            <w:hideMark/>
          </w:tcPr>
          <w:p w14:paraId="21F727AB" w14:textId="77777777" w:rsidR="00760772" w:rsidRPr="00760772" w:rsidRDefault="00760772" w:rsidP="00760772">
            <w:pPr>
              <w:jc w:val="center"/>
              <w:rPr>
                <w:sz w:val="20"/>
              </w:rPr>
            </w:pPr>
            <w:r w:rsidRPr="00760772">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1B99454" w14:textId="77777777" w:rsidR="00760772" w:rsidRPr="00760772" w:rsidRDefault="00760772" w:rsidP="00760772">
            <w:pPr>
              <w:jc w:val="center"/>
              <w:rPr>
                <w:sz w:val="20"/>
              </w:rPr>
            </w:pPr>
            <w:r w:rsidRPr="00760772">
              <w:rPr>
                <w:sz w:val="20"/>
              </w:rPr>
              <w:t>2133,67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77C2B40" w14:textId="77777777" w:rsidR="00760772" w:rsidRPr="00760772" w:rsidRDefault="00760772" w:rsidP="00760772">
            <w:pPr>
              <w:jc w:val="center"/>
              <w:rPr>
                <w:sz w:val="20"/>
              </w:rPr>
            </w:pPr>
            <w:r w:rsidRPr="00760772">
              <w:rPr>
                <w:sz w:val="20"/>
              </w:rPr>
              <w:t>2230,32</w:t>
            </w:r>
          </w:p>
        </w:tc>
      </w:tr>
      <w:tr w:rsidR="00760772" w:rsidRPr="00760772" w14:paraId="3C092972" w14:textId="77777777" w:rsidTr="00760772">
        <w:trPr>
          <w:trHeight w:val="20"/>
        </w:trPr>
        <w:tc>
          <w:tcPr>
            <w:tcW w:w="873" w:type="dxa"/>
            <w:shd w:val="clear" w:color="auto" w:fill="FFFFFF"/>
            <w:noWrap/>
            <w:tcMar>
              <w:left w:w="28" w:type="dxa"/>
              <w:right w:w="28" w:type="dxa"/>
            </w:tcMar>
            <w:hideMark/>
          </w:tcPr>
          <w:p w14:paraId="497A95A5" w14:textId="77777777" w:rsidR="00760772" w:rsidRPr="00760772" w:rsidRDefault="00760772" w:rsidP="00760772">
            <w:pPr>
              <w:jc w:val="center"/>
              <w:rPr>
                <w:sz w:val="20"/>
              </w:rPr>
            </w:pPr>
            <w:r w:rsidRPr="00760772">
              <w:rPr>
                <w:sz w:val="20"/>
              </w:rPr>
              <w:t>32</w:t>
            </w:r>
          </w:p>
        </w:tc>
        <w:tc>
          <w:tcPr>
            <w:tcW w:w="271" w:type="dxa"/>
            <w:shd w:val="clear" w:color="auto" w:fill="FFFFFF"/>
            <w:noWrap/>
            <w:tcMar>
              <w:left w:w="28" w:type="dxa"/>
              <w:right w:w="28" w:type="dxa"/>
            </w:tcMar>
            <w:hideMark/>
          </w:tcPr>
          <w:p w14:paraId="7ECBB8A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878A79A" w14:textId="77777777" w:rsidR="00760772" w:rsidRPr="00760772" w:rsidRDefault="00760772" w:rsidP="00760772">
            <w:pPr>
              <w:rPr>
                <w:sz w:val="20"/>
              </w:rPr>
            </w:pPr>
            <w:r w:rsidRPr="00760772">
              <w:rPr>
                <w:sz w:val="20"/>
              </w:rPr>
              <w:t>Цена натурального топлива с учетом перевозки</w:t>
            </w:r>
          </w:p>
        </w:tc>
        <w:tc>
          <w:tcPr>
            <w:tcW w:w="1418" w:type="dxa"/>
            <w:shd w:val="clear" w:color="auto" w:fill="FFFFFF"/>
            <w:noWrap/>
            <w:tcMar>
              <w:left w:w="28" w:type="dxa"/>
              <w:right w:w="28" w:type="dxa"/>
            </w:tcMar>
            <w:hideMark/>
          </w:tcPr>
          <w:p w14:paraId="77C2A85E"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1C20DCC"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C97F11A" w14:textId="77777777" w:rsidR="00760772" w:rsidRPr="00760772" w:rsidRDefault="00760772" w:rsidP="00760772">
            <w:pPr>
              <w:jc w:val="center"/>
              <w:rPr>
                <w:sz w:val="20"/>
              </w:rPr>
            </w:pPr>
            <w:r w:rsidRPr="00760772">
              <w:rPr>
                <w:sz w:val="20"/>
              </w:rPr>
              <w:t> </w:t>
            </w:r>
          </w:p>
        </w:tc>
      </w:tr>
      <w:tr w:rsidR="00760772" w:rsidRPr="00760772" w14:paraId="729E5B75" w14:textId="77777777" w:rsidTr="00760772">
        <w:trPr>
          <w:trHeight w:val="20"/>
        </w:trPr>
        <w:tc>
          <w:tcPr>
            <w:tcW w:w="873" w:type="dxa"/>
            <w:shd w:val="clear" w:color="auto" w:fill="FFFFFF"/>
            <w:noWrap/>
            <w:tcMar>
              <w:left w:w="28" w:type="dxa"/>
              <w:right w:w="28" w:type="dxa"/>
            </w:tcMar>
            <w:hideMark/>
          </w:tcPr>
          <w:p w14:paraId="4687D152" w14:textId="77777777" w:rsidR="00760772" w:rsidRPr="00760772" w:rsidRDefault="00760772" w:rsidP="00760772">
            <w:pPr>
              <w:jc w:val="center"/>
              <w:rPr>
                <w:sz w:val="20"/>
              </w:rPr>
            </w:pPr>
            <w:r w:rsidRPr="00760772">
              <w:rPr>
                <w:sz w:val="20"/>
              </w:rPr>
              <w:t>32.1</w:t>
            </w:r>
          </w:p>
        </w:tc>
        <w:tc>
          <w:tcPr>
            <w:tcW w:w="271" w:type="dxa"/>
            <w:shd w:val="clear" w:color="auto" w:fill="FFFFFF"/>
            <w:noWrap/>
            <w:tcMar>
              <w:left w:w="28" w:type="dxa"/>
              <w:right w:w="28" w:type="dxa"/>
            </w:tcMar>
            <w:hideMark/>
          </w:tcPr>
          <w:p w14:paraId="63761C5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45292DFC" w14:textId="77777777" w:rsidR="00760772" w:rsidRPr="00760772" w:rsidRDefault="00760772" w:rsidP="00760772">
            <w:pPr>
              <w:ind w:firstLineChars="100" w:firstLine="200"/>
              <w:rPr>
                <w:sz w:val="20"/>
              </w:rPr>
            </w:pPr>
            <w:r w:rsidRPr="00760772">
              <w:rPr>
                <w:sz w:val="20"/>
              </w:rPr>
              <w:t>уголь всего, в том числе:</w:t>
            </w:r>
          </w:p>
        </w:tc>
        <w:tc>
          <w:tcPr>
            <w:tcW w:w="1418" w:type="dxa"/>
            <w:shd w:val="clear" w:color="auto" w:fill="FFFFFF"/>
            <w:noWrap/>
            <w:tcMar>
              <w:left w:w="28" w:type="dxa"/>
              <w:right w:w="28" w:type="dxa"/>
            </w:tcMar>
            <w:hideMark/>
          </w:tcPr>
          <w:p w14:paraId="57D5FF3A"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7AD3660" w14:textId="77777777" w:rsidR="00760772" w:rsidRPr="00760772" w:rsidRDefault="00760772" w:rsidP="00760772">
            <w:pPr>
              <w:jc w:val="center"/>
              <w:rPr>
                <w:sz w:val="20"/>
              </w:rPr>
            </w:pPr>
            <w:r w:rsidRPr="00760772">
              <w:rPr>
                <w:sz w:val="20"/>
              </w:rPr>
              <w:t>1482,23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B0BE6B4" w14:textId="77777777" w:rsidR="00760772" w:rsidRPr="00760772" w:rsidRDefault="00760772" w:rsidP="00760772">
            <w:pPr>
              <w:jc w:val="center"/>
              <w:rPr>
                <w:sz w:val="20"/>
              </w:rPr>
            </w:pPr>
            <w:r w:rsidRPr="00760772">
              <w:rPr>
                <w:sz w:val="20"/>
              </w:rPr>
              <w:t>1576,97</w:t>
            </w:r>
          </w:p>
        </w:tc>
      </w:tr>
      <w:tr w:rsidR="00760772" w:rsidRPr="00760772" w14:paraId="661E9C12" w14:textId="77777777" w:rsidTr="00760772">
        <w:trPr>
          <w:trHeight w:val="20"/>
        </w:trPr>
        <w:tc>
          <w:tcPr>
            <w:tcW w:w="873" w:type="dxa"/>
            <w:shd w:val="clear" w:color="auto" w:fill="FFFFFF"/>
            <w:noWrap/>
            <w:tcMar>
              <w:left w:w="28" w:type="dxa"/>
              <w:right w:w="28" w:type="dxa"/>
            </w:tcMar>
            <w:hideMark/>
          </w:tcPr>
          <w:p w14:paraId="40279010" w14:textId="77777777" w:rsidR="00760772" w:rsidRPr="00760772" w:rsidRDefault="00760772" w:rsidP="00760772">
            <w:pPr>
              <w:jc w:val="center"/>
              <w:rPr>
                <w:sz w:val="20"/>
              </w:rPr>
            </w:pPr>
            <w:r w:rsidRPr="00760772">
              <w:rPr>
                <w:sz w:val="20"/>
              </w:rPr>
              <w:t> </w:t>
            </w:r>
          </w:p>
        </w:tc>
        <w:tc>
          <w:tcPr>
            <w:tcW w:w="271" w:type="dxa"/>
            <w:shd w:val="clear" w:color="auto" w:fill="FFFFFF"/>
            <w:noWrap/>
            <w:tcMar>
              <w:left w:w="28" w:type="dxa"/>
              <w:right w:w="28" w:type="dxa"/>
            </w:tcMar>
            <w:hideMark/>
          </w:tcPr>
          <w:p w14:paraId="48CE99B1"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8EAFA03" w14:textId="77777777" w:rsidR="00760772" w:rsidRPr="00760772" w:rsidRDefault="00760772" w:rsidP="00760772">
            <w:pPr>
              <w:rPr>
                <w:sz w:val="20"/>
              </w:rPr>
            </w:pPr>
            <w:r w:rsidRPr="00760772">
              <w:rPr>
                <w:sz w:val="20"/>
              </w:rPr>
              <w:t> </w:t>
            </w:r>
          </w:p>
        </w:tc>
        <w:tc>
          <w:tcPr>
            <w:tcW w:w="1418" w:type="dxa"/>
            <w:shd w:val="clear" w:color="auto" w:fill="FFFFFF"/>
            <w:noWrap/>
            <w:tcMar>
              <w:left w:w="28" w:type="dxa"/>
              <w:right w:w="28" w:type="dxa"/>
            </w:tcMar>
            <w:hideMark/>
          </w:tcPr>
          <w:p w14:paraId="29860F58" w14:textId="77777777" w:rsidR="00760772" w:rsidRPr="00760772" w:rsidRDefault="00760772" w:rsidP="00760772">
            <w:pPr>
              <w:jc w:val="center"/>
              <w:rPr>
                <w:sz w:val="20"/>
              </w:rPr>
            </w:pPr>
            <w:r w:rsidRPr="00760772">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7077D09"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54827C" w14:textId="77777777" w:rsidR="00760772" w:rsidRPr="00760772" w:rsidRDefault="00760772" w:rsidP="00760772">
            <w:pPr>
              <w:jc w:val="center"/>
              <w:rPr>
                <w:sz w:val="20"/>
              </w:rPr>
            </w:pPr>
          </w:p>
        </w:tc>
      </w:tr>
      <w:tr w:rsidR="00760772" w:rsidRPr="00760772" w14:paraId="4B2C4D45" w14:textId="77777777" w:rsidTr="00760772">
        <w:trPr>
          <w:trHeight w:val="20"/>
        </w:trPr>
        <w:tc>
          <w:tcPr>
            <w:tcW w:w="873" w:type="dxa"/>
            <w:shd w:val="clear" w:color="auto" w:fill="FFFFFF"/>
            <w:noWrap/>
            <w:tcMar>
              <w:left w:w="28" w:type="dxa"/>
              <w:right w:w="28" w:type="dxa"/>
            </w:tcMar>
            <w:hideMark/>
          </w:tcPr>
          <w:p w14:paraId="3F565440" w14:textId="77777777" w:rsidR="00760772" w:rsidRPr="00760772" w:rsidRDefault="00760772" w:rsidP="00760772">
            <w:pPr>
              <w:jc w:val="center"/>
              <w:rPr>
                <w:sz w:val="20"/>
              </w:rPr>
            </w:pPr>
            <w:r w:rsidRPr="00760772">
              <w:rPr>
                <w:sz w:val="20"/>
              </w:rPr>
              <w:t>32.2</w:t>
            </w:r>
          </w:p>
        </w:tc>
        <w:tc>
          <w:tcPr>
            <w:tcW w:w="271" w:type="dxa"/>
            <w:shd w:val="clear" w:color="auto" w:fill="FFFFFF"/>
            <w:noWrap/>
            <w:tcMar>
              <w:left w:w="28" w:type="dxa"/>
              <w:right w:w="28" w:type="dxa"/>
            </w:tcMar>
            <w:hideMark/>
          </w:tcPr>
          <w:p w14:paraId="6DEB02CC"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BD74D5C" w14:textId="77777777" w:rsidR="00760772" w:rsidRPr="00760772" w:rsidRDefault="00760772" w:rsidP="00760772">
            <w:pPr>
              <w:ind w:firstLineChars="100" w:firstLine="200"/>
              <w:rPr>
                <w:sz w:val="20"/>
              </w:rPr>
            </w:pPr>
            <w:r w:rsidRPr="00760772">
              <w:rPr>
                <w:sz w:val="20"/>
              </w:rPr>
              <w:t>мазут</w:t>
            </w:r>
          </w:p>
        </w:tc>
        <w:tc>
          <w:tcPr>
            <w:tcW w:w="1418" w:type="dxa"/>
            <w:shd w:val="clear" w:color="auto" w:fill="FFFFFF"/>
            <w:noWrap/>
            <w:tcMar>
              <w:left w:w="28" w:type="dxa"/>
              <w:right w:w="28" w:type="dxa"/>
            </w:tcMar>
            <w:hideMark/>
          </w:tcPr>
          <w:p w14:paraId="3DBFA900"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C33219" w14:textId="77777777" w:rsidR="00760772" w:rsidRPr="00760772" w:rsidRDefault="00760772" w:rsidP="00760772">
            <w:pPr>
              <w:jc w:val="center"/>
              <w:rPr>
                <w:sz w:val="20"/>
              </w:rPr>
            </w:pPr>
            <w:r w:rsidRPr="00760772">
              <w:rPr>
                <w:sz w:val="20"/>
              </w:rPr>
              <w:t>18194,66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765E5C3" w14:textId="77777777" w:rsidR="00760772" w:rsidRPr="00760772" w:rsidRDefault="00760772" w:rsidP="00760772">
            <w:pPr>
              <w:jc w:val="center"/>
              <w:rPr>
                <w:sz w:val="20"/>
              </w:rPr>
            </w:pPr>
            <w:r w:rsidRPr="00760772">
              <w:rPr>
                <w:sz w:val="20"/>
              </w:rPr>
              <w:t>17453,34</w:t>
            </w:r>
          </w:p>
        </w:tc>
      </w:tr>
      <w:tr w:rsidR="00760772" w:rsidRPr="00760772" w14:paraId="70EBBA34" w14:textId="77777777" w:rsidTr="00760772">
        <w:trPr>
          <w:trHeight w:val="20"/>
        </w:trPr>
        <w:tc>
          <w:tcPr>
            <w:tcW w:w="873" w:type="dxa"/>
            <w:shd w:val="clear" w:color="auto" w:fill="FFFFFF"/>
            <w:noWrap/>
            <w:tcMar>
              <w:left w:w="28" w:type="dxa"/>
              <w:right w:w="28" w:type="dxa"/>
            </w:tcMar>
            <w:hideMark/>
          </w:tcPr>
          <w:p w14:paraId="7D9D2B53" w14:textId="77777777" w:rsidR="00760772" w:rsidRPr="00760772" w:rsidRDefault="00760772" w:rsidP="00760772">
            <w:pPr>
              <w:jc w:val="center"/>
              <w:rPr>
                <w:sz w:val="20"/>
              </w:rPr>
            </w:pPr>
            <w:r w:rsidRPr="00760772">
              <w:rPr>
                <w:sz w:val="20"/>
              </w:rPr>
              <w:t>32.3</w:t>
            </w:r>
          </w:p>
        </w:tc>
        <w:tc>
          <w:tcPr>
            <w:tcW w:w="271" w:type="dxa"/>
            <w:shd w:val="clear" w:color="auto" w:fill="FFFFFF"/>
            <w:noWrap/>
            <w:tcMar>
              <w:left w:w="28" w:type="dxa"/>
              <w:right w:w="28" w:type="dxa"/>
            </w:tcMar>
            <w:hideMark/>
          </w:tcPr>
          <w:p w14:paraId="11941880"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97C9806" w14:textId="77777777" w:rsidR="00760772" w:rsidRPr="00760772" w:rsidRDefault="00760772" w:rsidP="00760772">
            <w:pPr>
              <w:ind w:firstLineChars="100" w:firstLine="200"/>
              <w:rPr>
                <w:sz w:val="20"/>
              </w:rPr>
            </w:pPr>
            <w:r w:rsidRPr="00760772">
              <w:rPr>
                <w:sz w:val="20"/>
              </w:rPr>
              <w:t>газ всего, в том числе:</w:t>
            </w:r>
          </w:p>
        </w:tc>
        <w:tc>
          <w:tcPr>
            <w:tcW w:w="1418" w:type="dxa"/>
            <w:shd w:val="clear" w:color="auto" w:fill="FFFFFF"/>
            <w:tcMar>
              <w:left w:w="28" w:type="dxa"/>
              <w:right w:w="28" w:type="dxa"/>
            </w:tcMar>
            <w:hideMark/>
          </w:tcPr>
          <w:p w14:paraId="3BE120DB"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6B6430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9356836" w14:textId="77777777" w:rsidR="00760772" w:rsidRPr="00760772" w:rsidRDefault="00760772" w:rsidP="00760772">
            <w:pPr>
              <w:jc w:val="center"/>
              <w:rPr>
                <w:sz w:val="20"/>
              </w:rPr>
            </w:pPr>
            <w:r w:rsidRPr="00760772">
              <w:rPr>
                <w:sz w:val="20"/>
              </w:rPr>
              <w:t>0,00</w:t>
            </w:r>
          </w:p>
        </w:tc>
      </w:tr>
      <w:tr w:rsidR="00760772" w:rsidRPr="00760772" w14:paraId="4836E0A4" w14:textId="77777777" w:rsidTr="00760772">
        <w:trPr>
          <w:trHeight w:val="20"/>
        </w:trPr>
        <w:tc>
          <w:tcPr>
            <w:tcW w:w="873" w:type="dxa"/>
            <w:shd w:val="clear" w:color="auto" w:fill="FFFFFF"/>
            <w:noWrap/>
            <w:tcMar>
              <w:left w:w="28" w:type="dxa"/>
              <w:right w:w="28" w:type="dxa"/>
            </w:tcMar>
            <w:hideMark/>
          </w:tcPr>
          <w:p w14:paraId="1E534DE3" w14:textId="77777777" w:rsidR="00760772" w:rsidRPr="00760772" w:rsidRDefault="00760772" w:rsidP="00760772">
            <w:pPr>
              <w:jc w:val="center"/>
              <w:rPr>
                <w:sz w:val="20"/>
              </w:rPr>
            </w:pPr>
            <w:r w:rsidRPr="00760772">
              <w:rPr>
                <w:sz w:val="20"/>
              </w:rPr>
              <w:t>32.3.1</w:t>
            </w:r>
          </w:p>
        </w:tc>
        <w:tc>
          <w:tcPr>
            <w:tcW w:w="271" w:type="dxa"/>
            <w:shd w:val="clear" w:color="auto" w:fill="FFFFFF"/>
            <w:noWrap/>
            <w:tcMar>
              <w:left w:w="28" w:type="dxa"/>
              <w:right w:w="28" w:type="dxa"/>
            </w:tcMar>
            <w:hideMark/>
          </w:tcPr>
          <w:p w14:paraId="7CDFADA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C1564EA" w14:textId="77777777" w:rsidR="00760772" w:rsidRPr="00760772" w:rsidRDefault="00760772" w:rsidP="00760772">
            <w:pPr>
              <w:ind w:firstLineChars="200" w:firstLine="400"/>
              <w:rPr>
                <w:sz w:val="20"/>
              </w:rPr>
            </w:pPr>
            <w:r w:rsidRPr="00760772">
              <w:rPr>
                <w:sz w:val="20"/>
              </w:rPr>
              <w:t>газ лимитный</w:t>
            </w:r>
          </w:p>
        </w:tc>
        <w:tc>
          <w:tcPr>
            <w:tcW w:w="1418" w:type="dxa"/>
            <w:shd w:val="clear" w:color="auto" w:fill="FFFFFF"/>
            <w:tcMar>
              <w:left w:w="28" w:type="dxa"/>
              <w:right w:w="28" w:type="dxa"/>
            </w:tcMar>
            <w:hideMark/>
          </w:tcPr>
          <w:p w14:paraId="4BCD340F"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1A52EF2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AAC89FE" w14:textId="77777777" w:rsidR="00760772" w:rsidRPr="00760772" w:rsidRDefault="00760772" w:rsidP="00760772">
            <w:pPr>
              <w:jc w:val="center"/>
              <w:rPr>
                <w:sz w:val="20"/>
              </w:rPr>
            </w:pPr>
            <w:r w:rsidRPr="00760772">
              <w:rPr>
                <w:sz w:val="20"/>
              </w:rPr>
              <w:t>0,00</w:t>
            </w:r>
          </w:p>
        </w:tc>
      </w:tr>
      <w:tr w:rsidR="00760772" w:rsidRPr="00760772" w14:paraId="36B1AAB2" w14:textId="77777777" w:rsidTr="00760772">
        <w:trPr>
          <w:trHeight w:val="20"/>
        </w:trPr>
        <w:tc>
          <w:tcPr>
            <w:tcW w:w="873" w:type="dxa"/>
            <w:shd w:val="clear" w:color="auto" w:fill="FFFFFF"/>
            <w:noWrap/>
            <w:tcMar>
              <w:left w:w="28" w:type="dxa"/>
              <w:right w:w="28" w:type="dxa"/>
            </w:tcMar>
            <w:hideMark/>
          </w:tcPr>
          <w:p w14:paraId="7C54C7B8" w14:textId="77777777" w:rsidR="00760772" w:rsidRPr="00760772" w:rsidRDefault="00760772" w:rsidP="00760772">
            <w:pPr>
              <w:jc w:val="center"/>
              <w:rPr>
                <w:sz w:val="20"/>
              </w:rPr>
            </w:pPr>
            <w:r w:rsidRPr="00760772">
              <w:rPr>
                <w:sz w:val="20"/>
              </w:rPr>
              <w:t>32.3.2</w:t>
            </w:r>
          </w:p>
        </w:tc>
        <w:tc>
          <w:tcPr>
            <w:tcW w:w="271" w:type="dxa"/>
            <w:shd w:val="clear" w:color="auto" w:fill="FFFFFF"/>
            <w:noWrap/>
            <w:tcMar>
              <w:left w:w="28" w:type="dxa"/>
              <w:right w:w="28" w:type="dxa"/>
            </w:tcMar>
            <w:hideMark/>
          </w:tcPr>
          <w:p w14:paraId="5B7EDD5F"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CFF6559" w14:textId="77777777" w:rsidR="00760772" w:rsidRPr="00760772" w:rsidRDefault="00760772" w:rsidP="00760772">
            <w:pPr>
              <w:ind w:firstLineChars="200" w:firstLine="400"/>
              <w:rPr>
                <w:sz w:val="20"/>
              </w:rPr>
            </w:pPr>
            <w:r w:rsidRPr="00760772">
              <w:rPr>
                <w:sz w:val="20"/>
              </w:rPr>
              <w:t>газ сверхлимитный</w:t>
            </w:r>
          </w:p>
        </w:tc>
        <w:tc>
          <w:tcPr>
            <w:tcW w:w="1418" w:type="dxa"/>
            <w:shd w:val="clear" w:color="auto" w:fill="FFFFFF"/>
            <w:tcMar>
              <w:left w:w="28" w:type="dxa"/>
              <w:right w:w="28" w:type="dxa"/>
            </w:tcMar>
            <w:hideMark/>
          </w:tcPr>
          <w:p w14:paraId="5CDFC705"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0FE2F3CB"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AF7895" w14:textId="77777777" w:rsidR="00760772" w:rsidRPr="00760772" w:rsidRDefault="00760772" w:rsidP="00760772">
            <w:pPr>
              <w:jc w:val="center"/>
              <w:rPr>
                <w:sz w:val="20"/>
              </w:rPr>
            </w:pPr>
            <w:r w:rsidRPr="00760772">
              <w:rPr>
                <w:sz w:val="20"/>
              </w:rPr>
              <w:t>0,00</w:t>
            </w:r>
          </w:p>
        </w:tc>
      </w:tr>
      <w:tr w:rsidR="00760772" w:rsidRPr="00760772" w14:paraId="2C5312BE" w14:textId="77777777" w:rsidTr="00760772">
        <w:trPr>
          <w:trHeight w:val="20"/>
        </w:trPr>
        <w:tc>
          <w:tcPr>
            <w:tcW w:w="873" w:type="dxa"/>
            <w:shd w:val="clear" w:color="auto" w:fill="FFFFFF"/>
            <w:noWrap/>
            <w:tcMar>
              <w:left w:w="28" w:type="dxa"/>
              <w:right w:w="28" w:type="dxa"/>
            </w:tcMar>
            <w:hideMark/>
          </w:tcPr>
          <w:p w14:paraId="58EE3BD7" w14:textId="77777777" w:rsidR="00760772" w:rsidRPr="00760772" w:rsidRDefault="00760772" w:rsidP="00760772">
            <w:pPr>
              <w:jc w:val="center"/>
              <w:rPr>
                <w:sz w:val="20"/>
              </w:rPr>
            </w:pPr>
            <w:r w:rsidRPr="00760772">
              <w:rPr>
                <w:sz w:val="20"/>
              </w:rPr>
              <w:t>32.3.3</w:t>
            </w:r>
          </w:p>
        </w:tc>
        <w:tc>
          <w:tcPr>
            <w:tcW w:w="271" w:type="dxa"/>
            <w:shd w:val="clear" w:color="auto" w:fill="FFFFFF"/>
            <w:noWrap/>
            <w:tcMar>
              <w:left w:w="28" w:type="dxa"/>
              <w:right w:w="28" w:type="dxa"/>
            </w:tcMar>
            <w:hideMark/>
          </w:tcPr>
          <w:p w14:paraId="467A846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6535CFA3" w14:textId="77777777" w:rsidR="00760772" w:rsidRPr="00760772" w:rsidRDefault="00760772" w:rsidP="00760772">
            <w:pPr>
              <w:ind w:firstLineChars="200" w:firstLine="400"/>
              <w:rPr>
                <w:sz w:val="20"/>
              </w:rPr>
            </w:pPr>
            <w:r w:rsidRPr="00760772">
              <w:rPr>
                <w:sz w:val="20"/>
              </w:rPr>
              <w:t>газ коммерческий</w:t>
            </w:r>
          </w:p>
        </w:tc>
        <w:tc>
          <w:tcPr>
            <w:tcW w:w="1418" w:type="dxa"/>
            <w:shd w:val="clear" w:color="auto" w:fill="FFFFFF"/>
            <w:tcMar>
              <w:left w:w="28" w:type="dxa"/>
              <w:right w:w="28" w:type="dxa"/>
            </w:tcMar>
            <w:hideMark/>
          </w:tcPr>
          <w:p w14:paraId="5C6B7BDA" w14:textId="77777777" w:rsidR="00760772" w:rsidRPr="00760772" w:rsidRDefault="00760772" w:rsidP="00760772">
            <w:pPr>
              <w:jc w:val="center"/>
              <w:rPr>
                <w:sz w:val="20"/>
              </w:rPr>
            </w:pPr>
            <w:r w:rsidRPr="00760772">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227B39A8"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C5FA53D" w14:textId="77777777" w:rsidR="00760772" w:rsidRPr="00760772" w:rsidRDefault="00760772" w:rsidP="00760772">
            <w:pPr>
              <w:jc w:val="center"/>
              <w:rPr>
                <w:sz w:val="20"/>
              </w:rPr>
            </w:pPr>
            <w:r w:rsidRPr="00760772">
              <w:rPr>
                <w:sz w:val="20"/>
              </w:rPr>
              <w:t>0,00</w:t>
            </w:r>
          </w:p>
        </w:tc>
      </w:tr>
      <w:tr w:rsidR="00760772" w:rsidRPr="00760772" w14:paraId="70B3FCB9" w14:textId="77777777" w:rsidTr="00760772">
        <w:trPr>
          <w:trHeight w:val="20"/>
        </w:trPr>
        <w:tc>
          <w:tcPr>
            <w:tcW w:w="873" w:type="dxa"/>
            <w:shd w:val="clear" w:color="auto" w:fill="FFFFFF"/>
            <w:noWrap/>
            <w:tcMar>
              <w:left w:w="28" w:type="dxa"/>
              <w:right w:w="28" w:type="dxa"/>
            </w:tcMar>
            <w:hideMark/>
          </w:tcPr>
          <w:p w14:paraId="0A02C6FD" w14:textId="77777777" w:rsidR="00760772" w:rsidRPr="00760772" w:rsidRDefault="00760772" w:rsidP="00760772">
            <w:pPr>
              <w:jc w:val="center"/>
              <w:rPr>
                <w:sz w:val="20"/>
              </w:rPr>
            </w:pPr>
            <w:r w:rsidRPr="00760772">
              <w:rPr>
                <w:sz w:val="20"/>
              </w:rPr>
              <w:t>32.4</w:t>
            </w:r>
          </w:p>
        </w:tc>
        <w:tc>
          <w:tcPr>
            <w:tcW w:w="271" w:type="dxa"/>
            <w:shd w:val="clear" w:color="auto" w:fill="FFFFFF"/>
            <w:noWrap/>
            <w:tcMar>
              <w:left w:w="28" w:type="dxa"/>
              <w:right w:w="28" w:type="dxa"/>
            </w:tcMar>
            <w:hideMark/>
          </w:tcPr>
          <w:p w14:paraId="279881B9"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20B55752" w14:textId="77777777" w:rsidR="00760772" w:rsidRPr="00760772" w:rsidRDefault="00760772" w:rsidP="00760772">
            <w:pPr>
              <w:ind w:firstLineChars="100" w:firstLine="200"/>
              <w:rPr>
                <w:sz w:val="20"/>
              </w:rPr>
            </w:pPr>
            <w:r w:rsidRPr="00760772">
              <w:rPr>
                <w:sz w:val="20"/>
              </w:rPr>
              <w:t>др. виды топлива</w:t>
            </w:r>
          </w:p>
        </w:tc>
        <w:tc>
          <w:tcPr>
            <w:tcW w:w="1418" w:type="dxa"/>
            <w:shd w:val="clear" w:color="auto" w:fill="FFFFFF"/>
            <w:noWrap/>
            <w:tcMar>
              <w:left w:w="28" w:type="dxa"/>
              <w:right w:w="28" w:type="dxa"/>
            </w:tcMar>
            <w:hideMark/>
          </w:tcPr>
          <w:p w14:paraId="67E3B8B5"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631E261"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C668EB" w14:textId="77777777" w:rsidR="00760772" w:rsidRPr="00760772" w:rsidRDefault="00760772" w:rsidP="00760772">
            <w:pPr>
              <w:jc w:val="center"/>
              <w:rPr>
                <w:sz w:val="20"/>
              </w:rPr>
            </w:pPr>
            <w:r w:rsidRPr="00760772">
              <w:rPr>
                <w:sz w:val="20"/>
              </w:rPr>
              <w:t>0,00</w:t>
            </w:r>
          </w:p>
        </w:tc>
      </w:tr>
      <w:tr w:rsidR="00760772" w:rsidRPr="00760772" w14:paraId="54BED663" w14:textId="77777777" w:rsidTr="00760772">
        <w:trPr>
          <w:trHeight w:val="20"/>
        </w:trPr>
        <w:tc>
          <w:tcPr>
            <w:tcW w:w="873" w:type="dxa"/>
            <w:shd w:val="clear" w:color="auto" w:fill="FFFFFF"/>
            <w:noWrap/>
            <w:tcMar>
              <w:left w:w="28" w:type="dxa"/>
              <w:right w:w="28" w:type="dxa"/>
            </w:tcMar>
            <w:hideMark/>
          </w:tcPr>
          <w:p w14:paraId="43F340FD" w14:textId="77777777" w:rsidR="00760772" w:rsidRPr="00760772" w:rsidRDefault="00760772" w:rsidP="00760772">
            <w:pPr>
              <w:jc w:val="center"/>
              <w:rPr>
                <w:sz w:val="20"/>
              </w:rPr>
            </w:pPr>
            <w:r w:rsidRPr="00760772">
              <w:rPr>
                <w:sz w:val="20"/>
              </w:rPr>
              <w:t>32.4.1</w:t>
            </w:r>
          </w:p>
        </w:tc>
        <w:tc>
          <w:tcPr>
            <w:tcW w:w="271" w:type="dxa"/>
            <w:shd w:val="clear" w:color="auto" w:fill="FFFFFF"/>
            <w:noWrap/>
            <w:tcMar>
              <w:left w:w="28" w:type="dxa"/>
              <w:right w:w="28" w:type="dxa"/>
            </w:tcMar>
            <w:hideMark/>
          </w:tcPr>
          <w:p w14:paraId="66110672"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363129C4" w14:textId="77777777" w:rsidR="00760772" w:rsidRPr="00760772" w:rsidRDefault="00760772" w:rsidP="00760772">
            <w:pPr>
              <w:ind w:firstLineChars="200" w:firstLine="400"/>
              <w:rPr>
                <w:sz w:val="20"/>
              </w:rPr>
            </w:pPr>
            <w:r w:rsidRPr="00760772">
              <w:rPr>
                <w:sz w:val="20"/>
              </w:rPr>
              <w:t>Газ доменный</w:t>
            </w:r>
          </w:p>
        </w:tc>
        <w:tc>
          <w:tcPr>
            <w:tcW w:w="1418" w:type="dxa"/>
            <w:shd w:val="clear" w:color="auto" w:fill="FFFFFF"/>
            <w:noWrap/>
            <w:tcMar>
              <w:left w:w="28" w:type="dxa"/>
              <w:right w:w="28" w:type="dxa"/>
            </w:tcMar>
            <w:hideMark/>
          </w:tcPr>
          <w:p w14:paraId="171C22B1"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D6B95A7"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358E7BC" w14:textId="77777777" w:rsidR="00760772" w:rsidRPr="00760772" w:rsidRDefault="00760772" w:rsidP="00760772">
            <w:pPr>
              <w:jc w:val="center"/>
              <w:rPr>
                <w:sz w:val="20"/>
              </w:rPr>
            </w:pPr>
            <w:r w:rsidRPr="00760772">
              <w:rPr>
                <w:sz w:val="20"/>
              </w:rPr>
              <w:t>0,00</w:t>
            </w:r>
          </w:p>
        </w:tc>
      </w:tr>
      <w:tr w:rsidR="00760772" w:rsidRPr="00760772" w14:paraId="16347083" w14:textId="77777777" w:rsidTr="00760772">
        <w:trPr>
          <w:trHeight w:val="20"/>
        </w:trPr>
        <w:tc>
          <w:tcPr>
            <w:tcW w:w="873" w:type="dxa"/>
            <w:shd w:val="clear" w:color="auto" w:fill="FFFFFF"/>
            <w:noWrap/>
            <w:tcMar>
              <w:left w:w="28" w:type="dxa"/>
              <w:right w:w="28" w:type="dxa"/>
            </w:tcMar>
            <w:hideMark/>
          </w:tcPr>
          <w:p w14:paraId="38336B8F" w14:textId="77777777" w:rsidR="00760772" w:rsidRPr="00760772" w:rsidRDefault="00760772" w:rsidP="00760772">
            <w:pPr>
              <w:jc w:val="center"/>
              <w:rPr>
                <w:sz w:val="20"/>
              </w:rPr>
            </w:pPr>
            <w:r w:rsidRPr="00760772">
              <w:rPr>
                <w:sz w:val="20"/>
              </w:rPr>
              <w:t>32.4.2</w:t>
            </w:r>
          </w:p>
        </w:tc>
        <w:tc>
          <w:tcPr>
            <w:tcW w:w="271" w:type="dxa"/>
            <w:shd w:val="clear" w:color="auto" w:fill="FFFFFF"/>
            <w:noWrap/>
            <w:tcMar>
              <w:left w:w="28" w:type="dxa"/>
              <w:right w:w="28" w:type="dxa"/>
            </w:tcMar>
            <w:hideMark/>
          </w:tcPr>
          <w:p w14:paraId="27B20D64"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4B870E5" w14:textId="77777777" w:rsidR="00760772" w:rsidRPr="00760772" w:rsidRDefault="00760772" w:rsidP="00760772">
            <w:pPr>
              <w:ind w:firstLineChars="200" w:firstLine="400"/>
              <w:rPr>
                <w:sz w:val="20"/>
              </w:rPr>
            </w:pPr>
            <w:r w:rsidRPr="00760772">
              <w:rPr>
                <w:sz w:val="20"/>
              </w:rPr>
              <w:t>Газ коксовый</w:t>
            </w:r>
          </w:p>
        </w:tc>
        <w:tc>
          <w:tcPr>
            <w:tcW w:w="1418" w:type="dxa"/>
            <w:shd w:val="clear" w:color="auto" w:fill="FFFFFF"/>
            <w:noWrap/>
            <w:tcMar>
              <w:left w:w="28" w:type="dxa"/>
              <w:right w:w="28" w:type="dxa"/>
            </w:tcMar>
            <w:hideMark/>
          </w:tcPr>
          <w:p w14:paraId="62CFEA8A" w14:textId="77777777" w:rsidR="00760772" w:rsidRPr="00760772" w:rsidRDefault="00760772" w:rsidP="00760772">
            <w:pPr>
              <w:jc w:val="center"/>
              <w:rPr>
                <w:sz w:val="20"/>
              </w:rPr>
            </w:pPr>
            <w:r w:rsidRPr="00760772">
              <w:rPr>
                <w:sz w:val="20"/>
              </w:rPr>
              <w:t>руб./</w:t>
            </w:r>
            <w:proofErr w:type="spellStart"/>
            <w:r w:rsidRPr="00760772">
              <w:rPr>
                <w:sz w:val="20"/>
              </w:rPr>
              <w:t>тнт</w:t>
            </w:r>
            <w:proofErr w:type="spellEnd"/>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6598F5" w14:textId="77777777" w:rsidR="00760772" w:rsidRPr="00760772" w:rsidRDefault="00760772" w:rsidP="00760772">
            <w:pPr>
              <w:jc w:val="center"/>
              <w:rPr>
                <w:sz w:val="20"/>
              </w:rPr>
            </w:pPr>
            <w:r w:rsidRPr="00760772">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DA9CD44" w14:textId="77777777" w:rsidR="00760772" w:rsidRPr="00760772" w:rsidRDefault="00760772" w:rsidP="00760772">
            <w:pPr>
              <w:jc w:val="center"/>
              <w:rPr>
                <w:sz w:val="20"/>
              </w:rPr>
            </w:pPr>
            <w:r w:rsidRPr="00760772">
              <w:rPr>
                <w:sz w:val="20"/>
              </w:rPr>
              <w:t>0,00</w:t>
            </w:r>
          </w:p>
        </w:tc>
      </w:tr>
      <w:tr w:rsidR="00760772" w:rsidRPr="00760772" w14:paraId="67FCDBCD" w14:textId="77777777" w:rsidTr="00760772">
        <w:trPr>
          <w:trHeight w:val="20"/>
        </w:trPr>
        <w:tc>
          <w:tcPr>
            <w:tcW w:w="873" w:type="dxa"/>
            <w:shd w:val="clear" w:color="auto" w:fill="FFFFFF"/>
            <w:noWrap/>
            <w:tcMar>
              <w:left w:w="28" w:type="dxa"/>
              <w:right w:w="28" w:type="dxa"/>
            </w:tcMar>
            <w:hideMark/>
          </w:tcPr>
          <w:p w14:paraId="74CD1E04" w14:textId="77777777" w:rsidR="00760772" w:rsidRPr="00760772" w:rsidRDefault="00760772" w:rsidP="00760772">
            <w:pPr>
              <w:jc w:val="center"/>
              <w:rPr>
                <w:sz w:val="20"/>
              </w:rPr>
            </w:pPr>
            <w:r w:rsidRPr="00760772">
              <w:rPr>
                <w:sz w:val="20"/>
              </w:rPr>
              <w:t>33</w:t>
            </w:r>
          </w:p>
        </w:tc>
        <w:tc>
          <w:tcPr>
            <w:tcW w:w="271" w:type="dxa"/>
            <w:shd w:val="clear" w:color="auto" w:fill="FFFFFF"/>
            <w:noWrap/>
            <w:tcMar>
              <w:left w:w="28" w:type="dxa"/>
              <w:right w:w="28" w:type="dxa"/>
            </w:tcMar>
            <w:hideMark/>
          </w:tcPr>
          <w:p w14:paraId="7C0563C7" w14:textId="77777777" w:rsidR="00760772" w:rsidRPr="00760772" w:rsidRDefault="00760772" w:rsidP="00760772">
            <w:pPr>
              <w:rPr>
                <w:sz w:val="20"/>
              </w:rPr>
            </w:pPr>
            <w:r w:rsidRPr="00760772">
              <w:rPr>
                <w:sz w:val="20"/>
              </w:rPr>
              <w:t> </w:t>
            </w:r>
          </w:p>
        </w:tc>
        <w:tc>
          <w:tcPr>
            <w:tcW w:w="4919" w:type="dxa"/>
            <w:shd w:val="clear" w:color="auto" w:fill="FFFFFF"/>
            <w:tcMar>
              <w:left w:w="28" w:type="dxa"/>
              <w:right w:w="28" w:type="dxa"/>
            </w:tcMar>
            <w:hideMark/>
          </w:tcPr>
          <w:p w14:paraId="75D1D1E2" w14:textId="77777777" w:rsidR="00760772" w:rsidRPr="00760772" w:rsidRDefault="00760772" w:rsidP="00760772">
            <w:pPr>
              <w:rPr>
                <w:sz w:val="20"/>
              </w:rPr>
            </w:pPr>
            <w:r w:rsidRPr="00760772">
              <w:rPr>
                <w:sz w:val="20"/>
              </w:rPr>
              <w:t>Топливная составляющая тарифа</w:t>
            </w:r>
          </w:p>
        </w:tc>
        <w:tc>
          <w:tcPr>
            <w:tcW w:w="1418" w:type="dxa"/>
            <w:shd w:val="clear" w:color="auto" w:fill="FFFFFF"/>
            <w:noWrap/>
            <w:tcMar>
              <w:left w:w="28" w:type="dxa"/>
              <w:right w:w="28" w:type="dxa"/>
            </w:tcMar>
            <w:hideMark/>
          </w:tcPr>
          <w:p w14:paraId="0D6DD067" w14:textId="77777777" w:rsidR="00760772" w:rsidRPr="00760772" w:rsidRDefault="00760772" w:rsidP="00760772">
            <w:pPr>
              <w:jc w:val="center"/>
              <w:rPr>
                <w:sz w:val="20"/>
              </w:rPr>
            </w:pPr>
            <w:r w:rsidRPr="00760772">
              <w:rPr>
                <w:sz w:val="20"/>
              </w:rPr>
              <w:t>руб./Гкал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E0B84A" w14:textId="77777777" w:rsidR="00760772" w:rsidRPr="00760772" w:rsidRDefault="00760772" w:rsidP="00760772">
            <w:pPr>
              <w:jc w:val="center"/>
              <w:rPr>
                <w:sz w:val="20"/>
              </w:rPr>
            </w:pPr>
            <w:r w:rsidRPr="00760772">
              <w:rPr>
                <w:sz w:val="20"/>
              </w:rPr>
              <w:t>400,10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00AC38D" w14:textId="77777777" w:rsidR="00760772" w:rsidRPr="00760772" w:rsidRDefault="00760772" w:rsidP="00760772">
            <w:pPr>
              <w:jc w:val="center"/>
              <w:rPr>
                <w:sz w:val="20"/>
              </w:rPr>
            </w:pPr>
            <w:r w:rsidRPr="00760772">
              <w:rPr>
                <w:sz w:val="20"/>
              </w:rPr>
              <w:t>416,62</w:t>
            </w:r>
          </w:p>
        </w:tc>
      </w:tr>
    </w:tbl>
    <w:p w14:paraId="6A8930BF" w14:textId="77777777" w:rsidR="00760772" w:rsidRPr="00760772" w:rsidRDefault="00760772" w:rsidP="00760772">
      <w:pPr>
        <w:keepNext/>
        <w:jc w:val="both"/>
        <w:outlineLvl w:val="1"/>
        <w:rPr>
          <w:b/>
          <w:sz w:val="28"/>
          <w:szCs w:val="20"/>
        </w:rPr>
      </w:pPr>
      <w:bookmarkStart w:id="150" w:name="_Toc58948808"/>
    </w:p>
    <w:p w14:paraId="2C1FF118" w14:textId="77777777" w:rsidR="00760772" w:rsidRPr="00760772" w:rsidRDefault="00760772" w:rsidP="00760772">
      <w:pPr>
        <w:keepNext/>
        <w:jc w:val="both"/>
        <w:outlineLvl w:val="1"/>
        <w:rPr>
          <w:b/>
          <w:sz w:val="28"/>
          <w:szCs w:val="20"/>
        </w:rPr>
      </w:pPr>
      <w:r w:rsidRPr="00760772">
        <w:rPr>
          <w:b/>
          <w:sz w:val="28"/>
          <w:szCs w:val="20"/>
        </w:rPr>
        <w:t>Расходы на электроэнергию</w:t>
      </w:r>
      <w:bookmarkEnd w:id="150"/>
    </w:p>
    <w:p w14:paraId="6070FA29" w14:textId="77777777" w:rsidR="00760772" w:rsidRPr="00760772" w:rsidRDefault="00760772" w:rsidP="00760772">
      <w:pPr>
        <w:ind w:firstLine="851"/>
        <w:jc w:val="both"/>
        <w:rPr>
          <w:sz w:val="28"/>
          <w:szCs w:val="28"/>
        </w:rPr>
      </w:pPr>
      <w:r w:rsidRPr="00760772">
        <w:rPr>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939EBEE" w14:textId="77777777" w:rsidR="00760772" w:rsidRPr="00760772" w:rsidRDefault="00760772" w:rsidP="00760772">
      <w:pPr>
        <w:tabs>
          <w:tab w:val="left" w:pos="1890"/>
        </w:tabs>
        <w:ind w:firstLine="720"/>
        <w:jc w:val="both"/>
        <w:rPr>
          <w:sz w:val="28"/>
          <w:szCs w:val="28"/>
        </w:rPr>
      </w:pPr>
      <w:r w:rsidRPr="00760772">
        <w:rPr>
          <w:sz w:val="28"/>
          <w:szCs w:val="28"/>
        </w:rPr>
        <w:t>Необходимо отметить, что объем электрической энергии в 2021 году не корректируется относительно объема, принятого при формировании затрат на приобретение энергоресурсов на долгосрочный период регулировании на 2019-2023 гг., в соответствии с п. 34 Методических указаний.</w:t>
      </w:r>
    </w:p>
    <w:p w14:paraId="6E1CFF05" w14:textId="77777777" w:rsidR="00760772" w:rsidRPr="00760772" w:rsidRDefault="00760772" w:rsidP="00760772">
      <w:pPr>
        <w:ind w:firstLine="851"/>
        <w:jc w:val="both"/>
        <w:rPr>
          <w:sz w:val="28"/>
          <w:szCs w:val="28"/>
        </w:rPr>
      </w:pPr>
      <w:r w:rsidRPr="00760772">
        <w:rPr>
          <w:sz w:val="28"/>
          <w:szCs w:val="28"/>
        </w:rPr>
        <w:t>Предприятием представлены счет-фактуры на приобретаемую энергию от ПАО «</w:t>
      </w:r>
      <w:proofErr w:type="spellStart"/>
      <w:r w:rsidRPr="00760772">
        <w:rPr>
          <w:sz w:val="28"/>
          <w:szCs w:val="28"/>
        </w:rPr>
        <w:t>Кузбассэнергосбыт</w:t>
      </w:r>
      <w:proofErr w:type="spellEnd"/>
      <w:r w:rsidRPr="00760772">
        <w:rPr>
          <w:sz w:val="28"/>
          <w:szCs w:val="28"/>
        </w:rPr>
        <w:t>», с указанием цен и количества энергии, приобретенной в 2019 году.</w:t>
      </w:r>
    </w:p>
    <w:p w14:paraId="697062CB" w14:textId="77777777" w:rsidR="00760772" w:rsidRPr="00760772" w:rsidRDefault="00760772" w:rsidP="00760772">
      <w:pPr>
        <w:ind w:firstLine="851"/>
        <w:jc w:val="both"/>
        <w:rPr>
          <w:sz w:val="28"/>
          <w:szCs w:val="28"/>
        </w:rPr>
      </w:pPr>
      <w:r w:rsidRPr="00760772">
        <w:rPr>
          <w:sz w:val="28"/>
          <w:szCs w:val="28"/>
        </w:rPr>
        <w:t>Объем электрической энергии принят экспертами в размере 16 381 </w:t>
      </w:r>
      <w:proofErr w:type="spellStart"/>
      <w:r w:rsidRPr="00760772">
        <w:rPr>
          <w:sz w:val="28"/>
          <w:szCs w:val="28"/>
        </w:rPr>
        <w:t>кВтч</w:t>
      </w:r>
      <w:proofErr w:type="spellEnd"/>
      <w:r w:rsidRPr="00760772">
        <w:rPr>
          <w:sz w:val="28"/>
          <w:szCs w:val="28"/>
        </w:rPr>
        <w:t xml:space="preserve"> (на уровне, учтенном на 2019 год). При расчете планируемой цены на электрическую энергию на 2020 год эксперты применили индексы-дефляторы в размере 1,032 и 1,040, опубликованные на сайте Минэкономразвития России 26.09.2020, к фактической цене электроэнергии за 2019 год. Расчет с указанием объемов и цен представлен в таблице 5.</w:t>
      </w:r>
    </w:p>
    <w:p w14:paraId="178AE8E1" w14:textId="77777777" w:rsidR="00760772" w:rsidRPr="00760772" w:rsidRDefault="00760772" w:rsidP="00760772">
      <w:pPr>
        <w:ind w:firstLine="851"/>
        <w:jc w:val="both"/>
        <w:rPr>
          <w:sz w:val="28"/>
          <w:szCs w:val="28"/>
        </w:rPr>
      </w:pPr>
    </w:p>
    <w:p w14:paraId="4714BF21" w14:textId="77777777" w:rsidR="00760772" w:rsidRPr="00760772" w:rsidRDefault="00760772" w:rsidP="00760772">
      <w:pPr>
        <w:rPr>
          <w:color w:val="000000"/>
          <w:sz w:val="28"/>
          <w:szCs w:val="28"/>
        </w:rPr>
      </w:pPr>
      <w:r w:rsidRPr="00760772">
        <w:rPr>
          <w:color w:val="000000"/>
          <w:sz w:val="28"/>
          <w:szCs w:val="28"/>
        </w:rPr>
        <w:br w:type="page"/>
      </w:r>
    </w:p>
    <w:p w14:paraId="01F52218" w14:textId="77777777" w:rsidR="00760772" w:rsidRPr="00760772" w:rsidRDefault="00760772" w:rsidP="00760772">
      <w:pPr>
        <w:ind w:left="7655" w:right="-142"/>
        <w:jc w:val="right"/>
        <w:rPr>
          <w:color w:val="000000"/>
          <w:sz w:val="28"/>
          <w:szCs w:val="28"/>
        </w:rPr>
      </w:pPr>
      <w:r w:rsidRPr="00760772">
        <w:rPr>
          <w:color w:val="000000"/>
          <w:sz w:val="28"/>
          <w:szCs w:val="28"/>
        </w:rPr>
        <w:lastRenderedPageBreak/>
        <w:t>Таблица 5</w:t>
      </w:r>
    </w:p>
    <w:p w14:paraId="3429A2AD" w14:textId="77777777" w:rsidR="00760772" w:rsidRPr="00760772" w:rsidRDefault="00760772" w:rsidP="00760772">
      <w:pPr>
        <w:ind w:firstLine="851"/>
        <w:jc w:val="center"/>
        <w:rPr>
          <w:b/>
          <w:sz w:val="28"/>
          <w:szCs w:val="28"/>
        </w:rPr>
      </w:pPr>
      <w:r w:rsidRPr="00760772">
        <w:rPr>
          <w:b/>
          <w:sz w:val="28"/>
          <w:szCs w:val="28"/>
        </w:rPr>
        <w:t xml:space="preserve">Расходы на электрическую энергию (физические показатели) </w:t>
      </w:r>
    </w:p>
    <w:p w14:paraId="3C5283EB" w14:textId="77777777" w:rsidR="00760772" w:rsidRPr="00760772" w:rsidRDefault="00760772" w:rsidP="00760772">
      <w:pPr>
        <w:ind w:firstLine="851"/>
        <w:jc w:val="center"/>
        <w:rPr>
          <w:b/>
          <w:sz w:val="28"/>
          <w:szCs w:val="28"/>
        </w:rPr>
      </w:pPr>
      <w:r w:rsidRPr="00760772">
        <w:rPr>
          <w:b/>
          <w:sz w:val="28"/>
          <w:szCs w:val="28"/>
        </w:rPr>
        <w:t>АО «Кузбассэнерго»</w:t>
      </w:r>
    </w:p>
    <w:tbl>
      <w:tblPr>
        <w:tblW w:w="9605" w:type="dxa"/>
        <w:tblInd w:w="108" w:type="dxa"/>
        <w:tblLook w:val="04A0" w:firstRow="1" w:lastRow="0" w:firstColumn="1" w:lastColumn="0" w:noHBand="0" w:noVBand="1"/>
      </w:tblPr>
      <w:tblGrid>
        <w:gridCol w:w="567"/>
        <w:gridCol w:w="3261"/>
        <w:gridCol w:w="1352"/>
        <w:gridCol w:w="1355"/>
        <w:gridCol w:w="1720"/>
        <w:gridCol w:w="1350"/>
      </w:tblGrid>
      <w:tr w:rsidR="00760772" w:rsidRPr="00760772" w14:paraId="56ACB8CA" w14:textId="77777777" w:rsidTr="00760772">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9A46" w14:textId="77777777" w:rsidR="00760772" w:rsidRPr="00760772" w:rsidRDefault="00760772" w:rsidP="00760772">
            <w:pPr>
              <w:jc w:val="center"/>
              <w:rPr>
                <w:sz w:val="22"/>
                <w:szCs w:val="22"/>
              </w:rPr>
            </w:pPr>
            <w:r w:rsidRPr="00760772">
              <w:rPr>
                <w:sz w:val="22"/>
                <w:szCs w:val="22"/>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07A4959" w14:textId="77777777" w:rsidR="00760772" w:rsidRPr="00760772" w:rsidRDefault="00760772" w:rsidP="00760772">
            <w:pPr>
              <w:rPr>
                <w:sz w:val="22"/>
                <w:szCs w:val="22"/>
              </w:rPr>
            </w:pPr>
            <w:r w:rsidRPr="00760772">
              <w:rPr>
                <w:sz w:val="22"/>
                <w:szCs w:val="22"/>
              </w:rPr>
              <w:t>Наименование поставщика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0E5C8D9D" w14:textId="77777777" w:rsidR="00760772" w:rsidRPr="00760772" w:rsidRDefault="00760772" w:rsidP="00760772">
            <w:pPr>
              <w:jc w:val="center"/>
              <w:rPr>
                <w:sz w:val="22"/>
                <w:szCs w:val="22"/>
              </w:rPr>
            </w:pPr>
            <w:r w:rsidRPr="00760772">
              <w:rPr>
                <w:sz w:val="22"/>
                <w:szCs w:val="22"/>
              </w:rPr>
              <w:t xml:space="preserve">Объем покупной энергии, </w:t>
            </w:r>
            <w:proofErr w:type="spellStart"/>
            <w:r w:rsidRPr="00760772">
              <w:rPr>
                <w:sz w:val="22"/>
                <w:szCs w:val="22"/>
              </w:rPr>
              <w:t>кВтч</w:t>
            </w:r>
            <w:proofErr w:type="spellEnd"/>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FB16EF2" w14:textId="77777777" w:rsidR="00760772" w:rsidRPr="00760772" w:rsidRDefault="00760772" w:rsidP="00760772">
            <w:pPr>
              <w:jc w:val="center"/>
              <w:rPr>
                <w:sz w:val="22"/>
                <w:szCs w:val="22"/>
              </w:rPr>
            </w:pPr>
            <w:r w:rsidRPr="00760772">
              <w:rPr>
                <w:sz w:val="22"/>
                <w:szCs w:val="22"/>
              </w:rPr>
              <w:t>Расчетная мощность, тыс. кВт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24F9E227" w14:textId="77777777" w:rsidR="00760772" w:rsidRPr="00760772" w:rsidRDefault="00760772" w:rsidP="00760772">
            <w:pPr>
              <w:jc w:val="center"/>
              <w:rPr>
                <w:sz w:val="22"/>
                <w:szCs w:val="22"/>
              </w:rPr>
            </w:pPr>
            <w:r w:rsidRPr="00760772">
              <w:rPr>
                <w:sz w:val="22"/>
                <w:szCs w:val="22"/>
              </w:rPr>
              <w:t xml:space="preserve">Тариф </w:t>
            </w:r>
            <w:proofErr w:type="spellStart"/>
            <w:r w:rsidRPr="00760772">
              <w:rPr>
                <w:sz w:val="22"/>
                <w:szCs w:val="22"/>
              </w:rPr>
              <w:t>одноставочный</w:t>
            </w:r>
            <w:proofErr w:type="spellEnd"/>
            <w:r w:rsidRPr="00760772">
              <w:rPr>
                <w:sz w:val="22"/>
                <w:szCs w:val="22"/>
              </w:rPr>
              <w:t>, руб./</w:t>
            </w:r>
            <w:proofErr w:type="spellStart"/>
            <w:r w:rsidRPr="00760772">
              <w:rPr>
                <w:sz w:val="22"/>
                <w:szCs w:val="22"/>
              </w:rPr>
              <w:t>тыс.кВтч</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165BA67" w14:textId="77777777" w:rsidR="00760772" w:rsidRPr="00760772" w:rsidRDefault="00760772" w:rsidP="00760772">
            <w:pPr>
              <w:jc w:val="center"/>
              <w:rPr>
                <w:sz w:val="22"/>
                <w:szCs w:val="22"/>
              </w:rPr>
            </w:pPr>
            <w:r w:rsidRPr="00760772">
              <w:rPr>
                <w:sz w:val="22"/>
                <w:szCs w:val="22"/>
              </w:rPr>
              <w:t>Затраты на покупку, тыс. руб.</w:t>
            </w:r>
          </w:p>
        </w:tc>
      </w:tr>
      <w:tr w:rsidR="00760772" w:rsidRPr="00760772" w14:paraId="3B2427FD" w14:textId="77777777" w:rsidTr="00760772">
        <w:trPr>
          <w:trHeight w:val="315"/>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3A0024" w14:textId="77777777" w:rsidR="00760772" w:rsidRPr="00760772" w:rsidRDefault="00760772" w:rsidP="00760772">
            <w:pPr>
              <w:jc w:val="center"/>
              <w:rPr>
                <w:b/>
                <w:bCs/>
                <w:color w:val="000000"/>
              </w:rPr>
            </w:pPr>
            <w:r w:rsidRPr="00760772">
              <w:rPr>
                <w:b/>
                <w:bCs/>
                <w:color w:val="000000"/>
              </w:rPr>
              <w:t>Томь-</w:t>
            </w:r>
            <w:proofErr w:type="spellStart"/>
            <w:r w:rsidRPr="00760772">
              <w:rPr>
                <w:b/>
                <w:bCs/>
                <w:color w:val="000000"/>
              </w:rPr>
              <w:t>Усинская</w:t>
            </w:r>
            <w:proofErr w:type="spellEnd"/>
            <w:r w:rsidRPr="00760772">
              <w:rPr>
                <w:b/>
                <w:bCs/>
                <w:color w:val="000000"/>
              </w:rPr>
              <w:t xml:space="preserve"> ГРЭС</w:t>
            </w:r>
          </w:p>
        </w:tc>
      </w:tr>
      <w:tr w:rsidR="00760772" w:rsidRPr="00760772" w14:paraId="49BAE074" w14:textId="77777777" w:rsidTr="00760772">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1EF69D" w14:textId="77777777" w:rsidR="00760772" w:rsidRPr="00760772" w:rsidRDefault="00760772" w:rsidP="00760772">
            <w:pPr>
              <w:jc w:val="center"/>
            </w:pPr>
            <w:r w:rsidRPr="00760772">
              <w:t>2</w:t>
            </w:r>
          </w:p>
        </w:tc>
        <w:tc>
          <w:tcPr>
            <w:tcW w:w="3261" w:type="dxa"/>
            <w:tcBorders>
              <w:top w:val="nil"/>
              <w:left w:val="nil"/>
              <w:bottom w:val="single" w:sz="4" w:space="0" w:color="auto"/>
              <w:right w:val="single" w:sz="4" w:space="0" w:color="auto"/>
            </w:tcBorders>
            <w:shd w:val="clear" w:color="auto" w:fill="auto"/>
            <w:vAlign w:val="center"/>
            <w:hideMark/>
          </w:tcPr>
          <w:p w14:paraId="3FE7DFD8" w14:textId="77777777" w:rsidR="00760772" w:rsidRPr="00760772" w:rsidRDefault="00760772" w:rsidP="00760772">
            <w:pPr>
              <w:rPr>
                <w:color w:val="000000"/>
              </w:rPr>
            </w:pPr>
            <w:r w:rsidRPr="00760772">
              <w:rPr>
                <w:color w:val="000000"/>
              </w:rPr>
              <w:t>ПАО «</w:t>
            </w:r>
            <w:proofErr w:type="spellStart"/>
            <w:r w:rsidRPr="00760772">
              <w:rPr>
                <w:color w:val="000000"/>
              </w:rPr>
              <w:t>Кузбассэнергосбыт</w:t>
            </w:r>
            <w:proofErr w:type="spellEnd"/>
            <w:r w:rsidRPr="00760772">
              <w:rPr>
                <w:color w:val="000000"/>
              </w:rPr>
              <w:t xml:space="preserve">» </w:t>
            </w:r>
          </w:p>
        </w:tc>
        <w:tc>
          <w:tcPr>
            <w:tcW w:w="1352" w:type="dxa"/>
            <w:tcBorders>
              <w:top w:val="nil"/>
              <w:left w:val="nil"/>
              <w:bottom w:val="single" w:sz="4" w:space="0" w:color="auto"/>
              <w:right w:val="single" w:sz="4" w:space="0" w:color="auto"/>
            </w:tcBorders>
            <w:shd w:val="clear" w:color="auto" w:fill="auto"/>
            <w:vAlign w:val="center"/>
            <w:hideMark/>
          </w:tcPr>
          <w:p w14:paraId="3D833038" w14:textId="77777777" w:rsidR="00760772" w:rsidRPr="00760772" w:rsidRDefault="00760772" w:rsidP="00760772">
            <w:pPr>
              <w:jc w:val="center"/>
              <w:rPr>
                <w:color w:val="000000"/>
              </w:rPr>
            </w:pPr>
            <w:r w:rsidRPr="00760772">
              <w:rPr>
                <w:color w:val="000000"/>
              </w:rPr>
              <w:t>16 381</w:t>
            </w:r>
          </w:p>
        </w:tc>
        <w:tc>
          <w:tcPr>
            <w:tcW w:w="1355" w:type="dxa"/>
            <w:tcBorders>
              <w:top w:val="nil"/>
              <w:left w:val="nil"/>
              <w:bottom w:val="single" w:sz="4" w:space="0" w:color="auto"/>
              <w:right w:val="single" w:sz="4" w:space="0" w:color="auto"/>
            </w:tcBorders>
            <w:shd w:val="clear" w:color="auto" w:fill="auto"/>
            <w:vAlign w:val="center"/>
            <w:hideMark/>
          </w:tcPr>
          <w:p w14:paraId="6CDDAA82" w14:textId="77777777" w:rsidR="00760772" w:rsidRPr="00760772" w:rsidRDefault="00760772" w:rsidP="00760772">
            <w:pPr>
              <w:jc w:val="center"/>
              <w:rPr>
                <w:color w:val="000000"/>
              </w:rPr>
            </w:pPr>
            <w:r w:rsidRPr="00760772">
              <w:rPr>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14:paraId="0EE33916" w14:textId="77777777" w:rsidR="00760772" w:rsidRPr="00760772" w:rsidRDefault="00760772" w:rsidP="00760772">
            <w:pPr>
              <w:jc w:val="center"/>
            </w:pPr>
            <w:r w:rsidRPr="00760772">
              <w:t>4 549,13</w:t>
            </w:r>
          </w:p>
        </w:tc>
        <w:tc>
          <w:tcPr>
            <w:tcW w:w="1350" w:type="dxa"/>
            <w:tcBorders>
              <w:top w:val="nil"/>
              <w:left w:val="nil"/>
              <w:bottom w:val="single" w:sz="4" w:space="0" w:color="auto"/>
              <w:right w:val="single" w:sz="4" w:space="0" w:color="auto"/>
            </w:tcBorders>
            <w:shd w:val="clear" w:color="auto" w:fill="auto"/>
            <w:vAlign w:val="center"/>
            <w:hideMark/>
          </w:tcPr>
          <w:p w14:paraId="3E11BE36" w14:textId="77777777" w:rsidR="00760772" w:rsidRPr="00760772" w:rsidRDefault="00760772" w:rsidP="00760772">
            <w:pPr>
              <w:jc w:val="center"/>
              <w:rPr>
                <w:b/>
                <w:bCs/>
              </w:rPr>
            </w:pPr>
            <w:r w:rsidRPr="00760772">
              <w:rPr>
                <w:b/>
                <w:bCs/>
              </w:rPr>
              <w:t>75</w:t>
            </w:r>
          </w:p>
        </w:tc>
      </w:tr>
    </w:tbl>
    <w:p w14:paraId="21419CE2" w14:textId="77777777" w:rsidR="00760772" w:rsidRPr="00760772" w:rsidRDefault="00760772" w:rsidP="00760772">
      <w:pPr>
        <w:ind w:firstLine="851"/>
        <w:jc w:val="both"/>
        <w:rPr>
          <w:sz w:val="28"/>
          <w:szCs w:val="28"/>
        </w:rPr>
      </w:pPr>
    </w:p>
    <w:p w14:paraId="6D2C3C4D" w14:textId="77777777" w:rsidR="00760772" w:rsidRPr="00760772" w:rsidRDefault="00760772" w:rsidP="00760772">
      <w:pPr>
        <w:keepNext/>
        <w:jc w:val="both"/>
        <w:outlineLvl w:val="1"/>
        <w:rPr>
          <w:b/>
          <w:sz w:val="28"/>
          <w:szCs w:val="20"/>
        </w:rPr>
      </w:pPr>
      <w:bookmarkStart w:id="151" w:name="_Toc58948809"/>
      <w:r w:rsidRPr="00760772">
        <w:rPr>
          <w:b/>
          <w:sz w:val="28"/>
          <w:szCs w:val="20"/>
        </w:rPr>
        <w:t>Расходы на холодную воду</w:t>
      </w:r>
      <w:bookmarkEnd w:id="151"/>
    </w:p>
    <w:p w14:paraId="55124AA3" w14:textId="77777777" w:rsidR="00760772" w:rsidRPr="00760772" w:rsidRDefault="00760772" w:rsidP="00760772">
      <w:pPr>
        <w:ind w:firstLine="851"/>
        <w:jc w:val="both"/>
        <w:rPr>
          <w:sz w:val="28"/>
          <w:szCs w:val="28"/>
        </w:rPr>
      </w:pPr>
      <w:r w:rsidRPr="00760772">
        <w:rPr>
          <w:sz w:val="28"/>
          <w:szCs w:val="28"/>
        </w:rPr>
        <w:t>Предприятием не заявлены расходы по статье. Расходы по данной статье в 2019 году предприятием не осуществлялись.</w:t>
      </w:r>
    </w:p>
    <w:p w14:paraId="39C62203" w14:textId="77777777" w:rsidR="00760772" w:rsidRPr="00760772" w:rsidRDefault="00760772" w:rsidP="00760772">
      <w:pPr>
        <w:ind w:firstLine="851"/>
        <w:jc w:val="both"/>
        <w:rPr>
          <w:sz w:val="28"/>
          <w:szCs w:val="28"/>
        </w:rPr>
      </w:pPr>
    </w:p>
    <w:p w14:paraId="01139BEB" w14:textId="77777777" w:rsidR="00760772" w:rsidRPr="00760772" w:rsidRDefault="00760772" w:rsidP="00760772">
      <w:pPr>
        <w:keepNext/>
        <w:jc w:val="both"/>
        <w:outlineLvl w:val="1"/>
        <w:rPr>
          <w:b/>
          <w:sz w:val="28"/>
          <w:szCs w:val="20"/>
        </w:rPr>
      </w:pPr>
      <w:bookmarkStart w:id="152" w:name="_Toc58948810"/>
      <w:r w:rsidRPr="00760772">
        <w:rPr>
          <w:b/>
          <w:sz w:val="28"/>
          <w:szCs w:val="20"/>
        </w:rPr>
        <w:t>Расходы на теплоноситель</w:t>
      </w:r>
      <w:bookmarkEnd w:id="152"/>
    </w:p>
    <w:p w14:paraId="68513D24" w14:textId="77777777" w:rsidR="00760772" w:rsidRPr="00760772" w:rsidRDefault="00760772" w:rsidP="00760772">
      <w:pPr>
        <w:ind w:firstLine="851"/>
        <w:jc w:val="both"/>
        <w:rPr>
          <w:sz w:val="28"/>
          <w:szCs w:val="28"/>
        </w:rPr>
      </w:pPr>
      <w:r w:rsidRPr="00760772">
        <w:rPr>
          <w:sz w:val="28"/>
          <w:szCs w:val="28"/>
        </w:rPr>
        <w:t xml:space="preserve">Расходы по данной статье в 2019 году предприятием не осуществлялись. </w:t>
      </w:r>
    </w:p>
    <w:p w14:paraId="0FA385D1" w14:textId="77777777" w:rsidR="00760772" w:rsidRPr="00760772" w:rsidRDefault="00760772" w:rsidP="00760772">
      <w:pPr>
        <w:ind w:firstLine="851"/>
        <w:jc w:val="both"/>
        <w:rPr>
          <w:sz w:val="28"/>
          <w:szCs w:val="28"/>
        </w:rPr>
      </w:pPr>
    </w:p>
    <w:p w14:paraId="0F516BE9" w14:textId="77777777" w:rsidR="00760772" w:rsidRPr="00760772" w:rsidRDefault="00760772" w:rsidP="00760772">
      <w:pPr>
        <w:ind w:firstLine="851"/>
        <w:jc w:val="both"/>
        <w:rPr>
          <w:sz w:val="28"/>
          <w:szCs w:val="28"/>
        </w:rPr>
      </w:pPr>
      <w:r w:rsidRPr="00760772">
        <w:rPr>
          <w:sz w:val="28"/>
          <w:szCs w:val="28"/>
        </w:rPr>
        <w:t>Общая величина расходов на приобретение энергетических ресурсов приведена в таблице 6.</w:t>
      </w:r>
    </w:p>
    <w:p w14:paraId="41A579F9" w14:textId="77777777" w:rsidR="00760772" w:rsidRPr="00760772" w:rsidRDefault="00760772" w:rsidP="00760772">
      <w:pPr>
        <w:ind w:left="7371" w:right="-1"/>
        <w:jc w:val="right"/>
        <w:rPr>
          <w:color w:val="000000"/>
          <w:sz w:val="28"/>
          <w:szCs w:val="28"/>
        </w:rPr>
      </w:pPr>
      <w:r w:rsidRPr="00760772">
        <w:rPr>
          <w:color w:val="000000"/>
          <w:sz w:val="28"/>
          <w:szCs w:val="28"/>
        </w:rPr>
        <w:t>Таблица 6</w:t>
      </w:r>
    </w:p>
    <w:p w14:paraId="0445255F" w14:textId="77777777" w:rsidR="00760772" w:rsidRPr="00760772" w:rsidRDefault="00760772" w:rsidP="00760772">
      <w:pPr>
        <w:jc w:val="center"/>
        <w:rPr>
          <w:sz w:val="28"/>
          <w:szCs w:val="28"/>
        </w:rPr>
      </w:pPr>
      <w:r w:rsidRPr="00760772">
        <w:rPr>
          <w:rFonts w:eastAsia="Calibri"/>
          <w:b/>
          <w:bCs/>
          <w:sz w:val="28"/>
          <w:szCs w:val="28"/>
          <w:lang w:eastAsia="en-US"/>
        </w:rPr>
        <w:t>Реестр расходов на приобретение энергетических ресурсов, холодной воды и теплоносителя для Томь-</w:t>
      </w:r>
      <w:proofErr w:type="spellStart"/>
      <w:r w:rsidRPr="00760772">
        <w:rPr>
          <w:rFonts w:eastAsia="Calibri"/>
          <w:b/>
          <w:bCs/>
          <w:sz w:val="28"/>
          <w:szCs w:val="28"/>
          <w:lang w:eastAsia="en-US"/>
        </w:rPr>
        <w:t>Усинской</w:t>
      </w:r>
      <w:proofErr w:type="spellEnd"/>
      <w:r w:rsidRPr="00760772">
        <w:rPr>
          <w:rFonts w:eastAsia="Calibri"/>
          <w:b/>
          <w:bCs/>
          <w:sz w:val="28"/>
          <w:szCs w:val="28"/>
          <w:lang w:eastAsia="en-US"/>
        </w:rPr>
        <w:t xml:space="preserve"> ГРЭС </w:t>
      </w:r>
      <w:r w:rsidRPr="00760772">
        <w:rPr>
          <w:sz w:val="28"/>
          <w:szCs w:val="28"/>
        </w:rPr>
        <w:t>(Приложение 5.4 к Методическим указаниям)</w:t>
      </w:r>
    </w:p>
    <w:p w14:paraId="6BB74DCE" w14:textId="77777777" w:rsidR="00760772" w:rsidRPr="00760772" w:rsidRDefault="00760772" w:rsidP="00760772">
      <w:pPr>
        <w:ind w:firstLine="851"/>
        <w:jc w:val="right"/>
        <w:rPr>
          <w:sz w:val="28"/>
          <w:szCs w:val="28"/>
        </w:rPr>
      </w:pPr>
      <w:proofErr w:type="spellStart"/>
      <w:r w:rsidRPr="00760772">
        <w:rPr>
          <w:sz w:val="28"/>
          <w:szCs w:val="28"/>
        </w:rPr>
        <w:t>тыс.руб</w:t>
      </w:r>
      <w:proofErr w:type="spellEnd"/>
      <w:r w:rsidRPr="00760772">
        <w:rPr>
          <w:sz w:val="28"/>
          <w:szCs w:val="28"/>
        </w:rPr>
        <w:t>.</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18"/>
        <w:gridCol w:w="2106"/>
        <w:gridCol w:w="1853"/>
      </w:tblGrid>
      <w:tr w:rsidR="00760772" w:rsidRPr="00760772" w14:paraId="78ECAD79" w14:textId="77777777" w:rsidTr="00760772">
        <w:trPr>
          <w:trHeight w:val="458"/>
        </w:trPr>
        <w:tc>
          <w:tcPr>
            <w:tcW w:w="661" w:type="dxa"/>
            <w:vMerge w:val="restart"/>
            <w:tcBorders>
              <w:top w:val="single" w:sz="4" w:space="0" w:color="auto"/>
            </w:tcBorders>
            <w:shd w:val="clear" w:color="auto" w:fill="auto"/>
            <w:vAlign w:val="center"/>
            <w:hideMark/>
          </w:tcPr>
          <w:p w14:paraId="7230BCB0" w14:textId="77777777" w:rsidR="00760772" w:rsidRPr="00760772" w:rsidRDefault="00760772" w:rsidP="00760772">
            <w:pPr>
              <w:jc w:val="center"/>
            </w:pPr>
            <w:r w:rsidRPr="00760772">
              <w:t>№ п/п</w:t>
            </w:r>
          </w:p>
        </w:tc>
        <w:tc>
          <w:tcPr>
            <w:tcW w:w="4618" w:type="dxa"/>
            <w:vMerge w:val="restart"/>
            <w:tcBorders>
              <w:top w:val="single" w:sz="4" w:space="0" w:color="auto"/>
            </w:tcBorders>
            <w:shd w:val="clear" w:color="auto" w:fill="auto"/>
            <w:vAlign w:val="center"/>
            <w:hideMark/>
          </w:tcPr>
          <w:p w14:paraId="52C398A8" w14:textId="77777777" w:rsidR="00760772" w:rsidRPr="00760772" w:rsidRDefault="00760772" w:rsidP="00760772">
            <w:pPr>
              <w:jc w:val="center"/>
            </w:pPr>
            <w:r w:rsidRPr="00760772">
              <w:t>Наименование ресурса</w:t>
            </w:r>
          </w:p>
        </w:tc>
        <w:tc>
          <w:tcPr>
            <w:tcW w:w="2106" w:type="dxa"/>
            <w:vMerge w:val="restart"/>
            <w:tcBorders>
              <w:top w:val="single" w:sz="4" w:space="0" w:color="auto"/>
            </w:tcBorders>
            <w:vAlign w:val="center"/>
          </w:tcPr>
          <w:p w14:paraId="34C45473" w14:textId="77777777" w:rsidR="00760772" w:rsidRPr="00760772" w:rsidRDefault="00760772" w:rsidP="00760772">
            <w:pPr>
              <w:jc w:val="center"/>
            </w:pPr>
            <w:r w:rsidRPr="00760772">
              <w:t>Утверждено на 2020</w:t>
            </w:r>
          </w:p>
        </w:tc>
        <w:tc>
          <w:tcPr>
            <w:tcW w:w="1853" w:type="dxa"/>
            <w:vMerge w:val="restart"/>
            <w:tcBorders>
              <w:top w:val="single" w:sz="4" w:space="0" w:color="auto"/>
            </w:tcBorders>
            <w:vAlign w:val="center"/>
          </w:tcPr>
          <w:p w14:paraId="6AE89D6F" w14:textId="77777777" w:rsidR="00760772" w:rsidRPr="00760772" w:rsidRDefault="00760772" w:rsidP="00760772">
            <w:pPr>
              <w:jc w:val="center"/>
            </w:pPr>
            <w:r w:rsidRPr="00760772">
              <w:t>Предложение экспертов на 2021</w:t>
            </w:r>
          </w:p>
        </w:tc>
      </w:tr>
      <w:tr w:rsidR="00760772" w:rsidRPr="00760772" w14:paraId="5F7FD81F" w14:textId="77777777" w:rsidTr="00760772">
        <w:trPr>
          <w:trHeight w:val="458"/>
        </w:trPr>
        <w:tc>
          <w:tcPr>
            <w:tcW w:w="661" w:type="dxa"/>
            <w:vMerge/>
            <w:shd w:val="clear" w:color="auto" w:fill="auto"/>
            <w:vAlign w:val="center"/>
            <w:hideMark/>
          </w:tcPr>
          <w:p w14:paraId="2AC7E86E" w14:textId="77777777" w:rsidR="00760772" w:rsidRPr="00760772" w:rsidRDefault="00760772" w:rsidP="00760772">
            <w:pPr>
              <w:jc w:val="center"/>
            </w:pPr>
          </w:p>
        </w:tc>
        <w:tc>
          <w:tcPr>
            <w:tcW w:w="4618" w:type="dxa"/>
            <w:vMerge/>
            <w:shd w:val="clear" w:color="auto" w:fill="auto"/>
            <w:vAlign w:val="center"/>
            <w:hideMark/>
          </w:tcPr>
          <w:p w14:paraId="522C85F9" w14:textId="77777777" w:rsidR="00760772" w:rsidRPr="00760772" w:rsidRDefault="00760772" w:rsidP="00760772">
            <w:pPr>
              <w:jc w:val="center"/>
            </w:pPr>
          </w:p>
        </w:tc>
        <w:tc>
          <w:tcPr>
            <w:tcW w:w="2106" w:type="dxa"/>
            <w:vMerge/>
            <w:shd w:val="clear" w:color="auto" w:fill="auto"/>
            <w:vAlign w:val="center"/>
            <w:hideMark/>
          </w:tcPr>
          <w:p w14:paraId="111C7C46" w14:textId="77777777" w:rsidR="00760772" w:rsidRPr="00760772" w:rsidRDefault="00760772" w:rsidP="00760772">
            <w:pPr>
              <w:jc w:val="center"/>
            </w:pPr>
          </w:p>
        </w:tc>
        <w:tc>
          <w:tcPr>
            <w:tcW w:w="1853" w:type="dxa"/>
            <w:vMerge/>
            <w:vAlign w:val="center"/>
          </w:tcPr>
          <w:p w14:paraId="0CD8429A" w14:textId="77777777" w:rsidR="00760772" w:rsidRPr="00760772" w:rsidRDefault="00760772" w:rsidP="00760772">
            <w:pPr>
              <w:jc w:val="center"/>
            </w:pPr>
          </w:p>
        </w:tc>
      </w:tr>
      <w:tr w:rsidR="00760772" w:rsidRPr="00760772" w14:paraId="2D1E86A4" w14:textId="77777777" w:rsidTr="00760772">
        <w:trPr>
          <w:trHeight w:val="360"/>
        </w:trPr>
        <w:tc>
          <w:tcPr>
            <w:tcW w:w="661" w:type="dxa"/>
            <w:shd w:val="clear" w:color="auto" w:fill="auto"/>
            <w:vAlign w:val="center"/>
            <w:hideMark/>
          </w:tcPr>
          <w:p w14:paraId="469316B8" w14:textId="77777777" w:rsidR="00760772" w:rsidRPr="00760772" w:rsidRDefault="00760772" w:rsidP="00760772">
            <w:pPr>
              <w:jc w:val="center"/>
            </w:pPr>
            <w:r w:rsidRPr="00760772">
              <w:t>1</w:t>
            </w:r>
          </w:p>
        </w:tc>
        <w:tc>
          <w:tcPr>
            <w:tcW w:w="4618" w:type="dxa"/>
            <w:shd w:val="clear" w:color="auto" w:fill="auto"/>
            <w:vAlign w:val="center"/>
            <w:hideMark/>
          </w:tcPr>
          <w:p w14:paraId="13DB7B8B" w14:textId="77777777" w:rsidR="00760772" w:rsidRPr="00760772" w:rsidRDefault="00760772" w:rsidP="00760772">
            <w:r w:rsidRPr="00760772">
              <w:t>Расходы на топливо</w:t>
            </w:r>
          </w:p>
        </w:tc>
        <w:tc>
          <w:tcPr>
            <w:tcW w:w="2106" w:type="dxa"/>
            <w:shd w:val="clear" w:color="auto" w:fill="auto"/>
            <w:vAlign w:val="center"/>
          </w:tcPr>
          <w:p w14:paraId="661F5025" w14:textId="77777777" w:rsidR="00760772" w:rsidRPr="00760772" w:rsidRDefault="00760772" w:rsidP="00760772">
            <w:pPr>
              <w:jc w:val="center"/>
            </w:pPr>
            <w:r w:rsidRPr="00760772">
              <w:t>96 971</w:t>
            </w:r>
          </w:p>
        </w:tc>
        <w:tc>
          <w:tcPr>
            <w:tcW w:w="1853" w:type="dxa"/>
            <w:vAlign w:val="center"/>
          </w:tcPr>
          <w:p w14:paraId="5A5294AD" w14:textId="77777777" w:rsidR="00760772" w:rsidRPr="00760772" w:rsidRDefault="00760772" w:rsidP="00760772">
            <w:pPr>
              <w:jc w:val="center"/>
            </w:pPr>
            <w:r w:rsidRPr="00760772">
              <w:t>106 109</w:t>
            </w:r>
          </w:p>
        </w:tc>
      </w:tr>
      <w:tr w:rsidR="00760772" w:rsidRPr="00760772" w14:paraId="3E8F3CD0" w14:textId="77777777" w:rsidTr="00760772">
        <w:trPr>
          <w:trHeight w:val="237"/>
        </w:trPr>
        <w:tc>
          <w:tcPr>
            <w:tcW w:w="661" w:type="dxa"/>
            <w:shd w:val="clear" w:color="auto" w:fill="auto"/>
            <w:vAlign w:val="center"/>
            <w:hideMark/>
          </w:tcPr>
          <w:p w14:paraId="07201A99" w14:textId="77777777" w:rsidR="00760772" w:rsidRPr="00760772" w:rsidRDefault="00760772" w:rsidP="00760772">
            <w:pPr>
              <w:jc w:val="center"/>
            </w:pPr>
            <w:r w:rsidRPr="00760772">
              <w:t>2</w:t>
            </w:r>
          </w:p>
        </w:tc>
        <w:tc>
          <w:tcPr>
            <w:tcW w:w="4618" w:type="dxa"/>
            <w:shd w:val="clear" w:color="auto" w:fill="auto"/>
            <w:vAlign w:val="center"/>
            <w:hideMark/>
          </w:tcPr>
          <w:p w14:paraId="75A90AF6" w14:textId="77777777" w:rsidR="00760772" w:rsidRPr="00760772" w:rsidRDefault="00760772" w:rsidP="00760772">
            <w:r w:rsidRPr="00760772">
              <w:t>Расходы на электрическую энергию</w:t>
            </w:r>
          </w:p>
        </w:tc>
        <w:tc>
          <w:tcPr>
            <w:tcW w:w="2106" w:type="dxa"/>
            <w:shd w:val="clear" w:color="auto" w:fill="auto"/>
            <w:vAlign w:val="center"/>
          </w:tcPr>
          <w:p w14:paraId="71168616" w14:textId="77777777" w:rsidR="00760772" w:rsidRPr="00760772" w:rsidRDefault="00760772" w:rsidP="00760772">
            <w:pPr>
              <w:jc w:val="center"/>
            </w:pPr>
            <w:r w:rsidRPr="00760772">
              <w:t>70</w:t>
            </w:r>
          </w:p>
        </w:tc>
        <w:tc>
          <w:tcPr>
            <w:tcW w:w="1853" w:type="dxa"/>
            <w:vAlign w:val="center"/>
          </w:tcPr>
          <w:p w14:paraId="0822EA9D" w14:textId="77777777" w:rsidR="00760772" w:rsidRPr="00760772" w:rsidRDefault="00760772" w:rsidP="00760772">
            <w:pPr>
              <w:jc w:val="center"/>
            </w:pPr>
            <w:r w:rsidRPr="00760772">
              <w:t>75</w:t>
            </w:r>
          </w:p>
        </w:tc>
      </w:tr>
      <w:tr w:rsidR="00760772" w:rsidRPr="00760772" w14:paraId="7E0A39E7" w14:textId="77777777" w:rsidTr="00760772">
        <w:trPr>
          <w:trHeight w:val="360"/>
        </w:trPr>
        <w:tc>
          <w:tcPr>
            <w:tcW w:w="661" w:type="dxa"/>
            <w:shd w:val="clear" w:color="auto" w:fill="auto"/>
            <w:vAlign w:val="center"/>
            <w:hideMark/>
          </w:tcPr>
          <w:p w14:paraId="181CBEBF" w14:textId="77777777" w:rsidR="00760772" w:rsidRPr="00760772" w:rsidRDefault="00760772" w:rsidP="00760772">
            <w:pPr>
              <w:jc w:val="center"/>
            </w:pPr>
            <w:r w:rsidRPr="00760772">
              <w:t>3</w:t>
            </w:r>
          </w:p>
        </w:tc>
        <w:tc>
          <w:tcPr>
            <w:tcW w:w="4618" w:type="dxa"/>
            <w:shd w:val="clear" w:color="auto" w:fill="auto"/>
            <w:vAlign w:val="center"/>
            <w:hideMark/>
          </w:tcPr>
          <w:p w14:paraId="21CE6E4B" w14:textId="77777777" w:rsidR="00760772" w:rsidRPr="00760772" w:rsidRDefault="00760772" w:rsidP="00760772">
            <w:r w:rsidRPr="00760772">
              <w:t>Расходы на тепловую энергию</w:t>
            </w:r>
          </w:p>
        </w:tc>
        <w:tc>
          <w:tcPr>
            <w:tcW w:w="2106" w:type="dxa"/>
            <w:shd w:val="clear" w:color="auto" w:fill="auto"/>
            <w:vAlign w:val="center"/>
          </w:tcPr>
          <w:p w14:paraId="076A02F9" w14:textId="77777777" w:rsidR="00760772" w:rsidRPr="00760772" w:rsidRDefault="00760772" w:rsidP="00760772">
            <w:pPr>
              <w:jc w:val="center"/>
            </w:pPr>
            <w:r w:rsidRPr="00760772">
              <w:t>0</w:t>
            </w:r>
          </w:p>
        </w:tc>
        <w:tc>
          <w:tcPr>
            <w:tcW w:w="1853" w:type="dxa"/>
            <w:vAlign w:val="center"/>
          </w:tcPr>
          <w:p w14:paraId="0900C820" w14:textId="77777777" w:rsidR="00760772" w:rsidRPr="00760772" w:rsidRDefault="00760772" w:rsidP="00760772">
            <w:pPr>
              <w:jc w:val="center"/>
            </w:pPr>
            <w:r w:rsidRPr="00760772">
              <w:t>0</w:t>
            </w:r>
          </w:p>
        </w:tc>
      </w:tr>
      <w:tr w:rsidR="00760772" w:rsidRPr="00760772" w14:paraId="2EB529CC" w14:textId="77777777" w:rsidTr="00760772">
        <w:trPr>
          <w:trHeight w:val="360"/>
        </w:trPr>
        <w:tc>
          <w:tcPr>
            <w:tcW w:w="661" w:type="dxa"/>
            <w:shd w:val="clear" w:color="auto" w:fill="auto"/>
            <w:vAlign w:val="center"/>
            <w:hideMark/>
          </w:tcPr>
          <w:p w14:paraId="695C61A7" w14:textId="77777777" w:rsidR="00760772" w:rsidRPr="00760772" w:rsidRDefault="00760772" w:rsidP="00760772">
            <w:pPr>
              <w:jc w:val="center"/>
            </w:pPr>
            <w:r w:rsidRPr="00760772">
              <w:t>4</w:t>
            </w:r>
          </w:p>
        </w:tc>
        <w:tc>
          <w:tcPr>
            <w:tcW w:w="4618" w:type="dxa"/>
            <w:shd w:val="clear" w:color="auto" w:fill="auto"/>
            <w:vAlign w:val="center"/>
            <w:hideMark/>
          </w:tcPr>
          <w:p w14:paraId="181B44EC" w14:textId="77777777" w:rsidR="00760772" w:rsidRPr="00760772" w:rsidRDefault="00760772" w:rsidP="00760772">
            <w:r w:rsidRPr="00760772">
              <w:t>Расходы на холодную воду</w:t>
            </w:r>
          </w:p>
        </w:tc>
        <w:tc>
          <w:tcPr>
            <w:tcW w:w="2106" w:type="dxa"/>
            <w:shd w:val="clear" w:color="auto" w:fill="auto"/>
            <w:vAlign w:val="center"/>
          </w:tcPr>
          <w:p w14:paraId="692FD1DF" w14:textId="77777777" w:rsidR="00760772" w:rsidRPr="00760772" w:rsidRDefault="00760772" w:rsidP="00760772">
            <w:pPr>
              <w:jc w:val="center"/>
            </w:pPr>
            <w:r w:rsidRPr="00760772">
              <w:t>0</w:t>
            </w:r>
          </w:p>
        </w:tc>
        <w:tc>
          <w:tcPr>
            <w:tcW w:w="1853" w:type="dxa"/>
            <w:vAlign w:val="center"/>
          </w:tcPr>
          <w:p w14:paraId="6A93446E" w14:textId="77777777" w:rsidR="00760772" w:rsidRPr="00760772" w:rsidRDefault="00760772" w:rsidP="00760772">
            <w:pPr>
              <w:jc w:val="center"/>
            </w:pPr>
            <w:r w:rsidRPr="00760772">
              <w:t>0</w:t>
            </w:r>
          </w:p>
        </w:tc>
      </w:tr>
      <w:tr w:rsidR="00760772" w:rsidRPr="00760772" w14:paraId="07102CD8" w14:textId="77777777" w:rsidTr="00760772">
        <w:trPr>
          <w:trHeight w:val="360"/>
        </w:trPr>
        <w:tc>
          <w:tcPr>
            <w:tcW w:w="661" w:type="dxa"/>
            <w:shd w:val="clear" w:color="auto" w:fill="auto"/>
            <w:vAlign w:val="center"/>
            <w:hideMark/>
          </w:tcPr>
          <w:p w14:paraId="771137EB" w14:textId="77777777" w:rsidR="00760772" w:rsidRPr="00760772" w:rsidRDefault="00760772" w:rsidP="00760772">
            <w:pPr>
              <w:jc w:val="center"/>
            </w:pPr>
            <w:r w:rsidRPr="00760772">
              <w:t>5</w:t>
            </w:r>
          </w:p>
        </w:tc>
        <w:tc>
          <w:tcPr>
            <w:tcW w:w="4618" w:type="dxa"/>
            <w:shd w:val="clear" w:color="auto" w:fill="auto"/>
            <w:vAlign w:val="center"/>
            <w:hideMark/>
          </w:tcPr>
          <w:p w14:paraId="6A9B3724" w14:textId="77777777" w:rsidR="00760772" w:rsidRPr="00760772" w:rsidRDefault="00760772" w:rsidP="00760772">
            <w:r w:rsidRPr="00760772">
              <w:t>Расходы на теплоноситель</w:t>
            </w:r>
          </w:p>
        </w:tc>
        <w:tc>
          <w:tcPr>
            <w:tcW w:w="2106" w:type="dxa"/>
            <w:shd w:val="clear" w:color="auto" w:fill="auto"/>
            <w:vAlign w:val="center"/>
          </w:tcPr>
          <w:p w14:paraId="5F9F5B2F" w14:textId="77777777" w:rsidR="00760772" w:rsidRPr="00760772" w:rsidRDefault="00760772" w:rsidP="00760772">
            <w:pPr>
              <w:jc w:val="center"/>
            </w:pPr>
            <w:r w:rsidRPr="00760772">
              <w:t>0</w:t>
            </w:r>
          </w:p>
        </w:tc>
        <w:tc>
          <w:tcPr>
            <w:tcW w:w="1853" w:type="dxa"/>
            <w:vAlign w:val="center"/>
          </w:tcPr>
          <w:p w14:paraId="7F7A049E" w14:textId="77777777" w:rsidR="00760772" w:rsidRPr="00760772" w:rsidRDefault="00760772" w:rsidP="00760772">
            <w:pPr>
              <w:jc w:val="center"/>
            </w:pPr>
            <w:r w:rsidRPr="00760772">
              <w:t>0</w:t>
            </w:r>
          </w:p>
        </w:tc>
      </w:tr>
      <w:tr w:rsidR="00760772" w:rsidRPr="00760772" w14:paraId="233313C8" w14:textId="77777777" w:rsidTr="00760772">
        <w:trPr>
          <w:trHeight w:val="360"/>
        </w:trPr>
        <w:tc>
          <w:tcPr>
            <w:tcW w:w="661" w:type="dxa"/>
            <w:shd w:val="clear" w:color="auto" w:fill="auto"/>
            <w:vAlign w:val="center"/>
            <w:hideMark/>
          </w:tcPr>
          <w:p w14:paraId="12950F4C" w14:textId="77777777" w:rsidR="00760772" w:rsidRPr="00760772" w:rsidRDefault="00760772" w:rsidP="00760772">
            <w:pPr>
              <w:jc w:val="center"/>
              <w:rPr>
                <w:b/>
              </w:rPr>
            </w:pPr>
            <w:r w:rsidRPr="00760772">
              <w:rPr>
                <w:b/>
              </w:rPr>
              <w:t>6</w:t>
            </w:r>
          </w:p>
        </w:tc>
        <w:tc>
          <w:tcPr>
            <w:tcW w:w="4618" w:type="dxa"/>
            <w:shd w:val="clear" w:color="auto" w:fill="auto"/>
            <w:vAlign w:val="center"/>
            <w:hideMark/>
          </w:tcPr>
          <w:p w14:paraId="7B788C41" w14:textId="77777777" w:rsidR="00760772" w:rsidRPr="00760772" w:rsidRDefault="00760772" w:rsidP="00760772">
            <w:pPr>
              <w:rPr>
                <w:b/>
              </w:rPr>
            </w:pPr>
            <w:r w:rsidRPr="00760772">
              <w:rPr>
                <w:b/>
              </w:rPr>
              <w:t>ИТОГО</w:t>
            </w:r>
          </w:p>
        </w:tc>
        <w:tc>
          <w:tcPr>
            <w:tcW w:w="2106" w:type="dxa"/>
            <w:shd w:val="clear" w:color="auto" w:fill="auto"/>
            <w:vAlign w:val="center"/>
          </w:tcPr>
          <w:p w14:paraId="5AA99BEA" w14:textId="77777777" w:rsidR="00760772" w:rsidRPr="00760772" w:rsidRDefault="00760772" w:rsidP="00760772">
            <w:pPr>
              <w:jc w:val="center"/>
              <w:rPr>
                <w:b/>
              </w:rPr>
            </w:pPr>
            <w:r w:rsidRPr="00760772">
              <w:rPr>
                <w:b/>
              </w:rPr>
              <w:t>97 041</w:t>
            </w:r>
          </w:p>
        </w:tc>
        <w:tc>
          <w:tcPr>
            <w:tcW w:w="1853" w:type="dxa"/>
            <w:vAlign w:val="center"/>
          </w:tcPr>
          <w:p w14:paraId="37CF350D" w14:textId="77777777" w:rsidR="00760772" w:rsidRPr="00760772" w:rsidRDefault="00760772" w:rsidP="00760772">
            <w:pPr>
              <w:jc w:val="center"/>
              <w:rPr>
                <w:b/>
              </w:rPr>
            </w:pPr>
            <w:r w:rsidRPr="00760772">
              <w:rPr>
                <w:b/>
              </w:rPr>
              <w:t>106 184</w:t>
            </w:r>
          </w:p>
        </w:tc>
      </w:tr>
    </w:tbl>
    <w:p w14:paraId="798AB43F" w14:textId="77777777" w:rsidR="00760772" w:rsidRPr="00760772" w:rsidRDefault="00760772" w:rsidP="00760772">
      <w:pPr>
        <w:ind w:firstLine="851"/>
        <w:jc w:val="center"/>
        <w:rPr>
          <w:b/>
          <w:sz w:val="28"/>
          <w:szCs w:val="28"/>
        </w:rPr>
        <w:sectPr w:rsidR="00760772" w:rsidRPr="00760772" w:rsidSect="00760772">
          <w:pgSz w:w="11906" w:h="16838"/>
          <w:pgMar w:top="1134" w:right="567" w:bottom="1134" w:left="1701" w:header="720" w:footer="720" w:gutter="0"/>
          <w:cols w:space="720"/>
          <w:docGrid w:linePitch="326"/>
        </w:sectPr>
      </w:pPr>
    </w:p>
    <w:p w14:paraId="5931D7DC" w14:textId="77777777" w:rsidR="00760772" w:rsidRPr="00760772" w:rsidRDefault="00760772" w:rsidP="00760772">
      <w:pPr>
        <w:keepNext/>
        <w:jc w:val="center"/>
        <w:outlineLvl w:val="1"/>
        <w:rPr>
          <w:b/>
          <w:sz w:val="28"/>
          <w:szCs w:val="20"/>
        </w:rPr>
      </w:pPr>
      <w:bookmarkStart w:id="153" w:name="_Toc58948811"/>
      <w:r w:rsidRPr="00760772">
        <w:rPr>
          <w:b/>
          <w:sz w:val="28"/>
          <w:szCs w:val="20"/>
        </w:rPr>
        <w:lastRenderedPageBreak/>
        <w:t>Нормативный уровень прибыли</w:t>
      </w:r>
      <w:bookmarkEnd w:id="153"/>
    </w:p>
    <w:p w14:paraId="6833003D" w14:textId="77777777" w:rsidR="00760772" w:rsidRPr="00760772" w:rsidRDefault="00760772" w:rsidP="00760772">
      <w:pPr>
        <w:ind w:firstLine="851"/>
        <w:jc w:val="both"/>
        <w:rPr>
          <w:sz w:val="28"/>
          <w:szCs w:val="28"/>
        </w:rPr>
      </w:pPr>
    </w:p>
    <w:p w14:paraId="079D24E4" w14:textId="77777777" w:rsidR="00760772" w:rsidRPr="00760772" w:rsidRDefault="00760772" w:rsidP="00760772">
      <w:pPr>
        <w:tabs>
          <w:tab w:val="left" w:pos="1890"/>
        </w:tabs>
        <w:ind w:firstLine="720"/>
        <w:jc w:val="both"/>
        <w:rPr>
          <w:sz w:val="28"/>
          <w:szCs w:val="28"/>
        </w:rPr>
      </w:pPr>
      <w:r w:rsidRPr="00760772">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329CF48E" w14:textId="77777777" w:rsidR="00760772" w:rsidRPr="00760772" w:rsidRDefault="00760772" w:rsidP="00760772">
      <w:pPr>
        <w:tabs>
          <w:tab w:val="left" w:pos="1890"/>
        </w:tabs>
        <w:ind w:firstLine="851"/>
        <w:jc w:val="both"/>
        <w:rPr>
          <w:sz w:val="28"/>
          <w:szCs w:val="28"/>
        </w:rPr>
      </w:pPr>
      <w:r w:rsidRPr="00760772">
        <w:rPr>
          <w:sz w:val="28"/>
          <w:szCs w:val="28"/>
        </w:rPr>
        <w:t>По данной статье предприятием планируются расходы в размере 1 187 тыс. руб.</w:t>
      </w:r>
    </w:p>
    <w:p w14:paraId="4A5EA821" w14:textId="77777777" w:rsidR="00760772" w:rsidRPr="00760772" w:rsidRDefault="00760772" w:rsidP="00760772">
      <w:pPr>
        <w:ind w:firstLine="851"/>
        <w:jc w:val="both"/>
        <w:rPr>
          <w:sz w:val="28"/>
          <w:szCs w:val="28"/>
        </w:rPr>
      </w:pPr>
      <w:r w:rsidRPr="00760772">
        <w:rPr>
          <w:sz w:val="28"/>
          <w:szCs w:val="28"/>
        </w:rPr>
        <w:t>Предприятие представило в подтверждение имеющихся расходов следующие документы: Коллективный договор, расчеты на 2021 год, факт выплат за 2019 год (калькуляции, пояснительные записки, выгрузки из бухгалтерских программ).</w:t>
      </w:r>
    </w:p>
    <w:p w14:paraId="2C64CAD6" w14:textId="77777777" w:rsidR="00760772" w:rsidRPr="00760772" w:rsidRDefault="00760772" w:rsidP="00760772">
      <w:pPr>
        <w:tabs>
          <w:tab w:val="left" w:pos="1890"/>
        </w:tabs>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Томь-</w:t>
      </w:r>
      <w:proofErr w:type="spellStart"/>
      <w:r w:rsidRPr="00760772">
        <w:rPr>
          <w:sz w:val="28"/>
          <w:szCs w:val="28"/>
        </w:rPr>
        <w:t>Усинской</w:t>
      </w:r>
      <w:proofErr w:type="spellEnd"/>
      <w:r w:rsidRPr="00760772">
        <w:rPr>
          <w:sz w:val="28"/>
          <w:szCs w:val="28"/>
        </w:rPr>
        <w:t xml:space="preserve"> ГРЭС в соответствии с коллективным договором.</w:t>
      </w:r>
    </w:p>
    <w:p w14:paraId="31C64D35" w14:textId="77777777" w:rsidR="00760772" w:rsidRPr="00760772" w:rsidRDefault="00760772" w:rsidP="00760772">
      <w:pPr>
        <w:tabs>
          <w:tab w:val="left" w:pos="1890"/>
        </w:tabs>
        <w:ind w:firstLine="851"/>
        <w:jc w:val="both"/>
        <w:rPr>
          <w:sz w:val="28"/>
          <w:szCs w:val="28"/>
        </w:rPr>
      </w:pPr>
      <w:r w:rsidRPr="00760772">
        <w:rPr>
          <w:sz w:val="28"/>
          <w:szCs w:val="28"/>
        </w:rPr>
        <w:t>С учетом фактических расходов за 2019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180 тыс. руб.</w:t>
      </w:r>
    </w:p>
    <w:p w14:paraId="1F8CBF73" w14:textId="77777777" w:rsidR="00760772" w:rsidRPr="00760772" w:rsidRDefault="00760772" w:rsidP="00760772">
      <w:pPr>
        <w:ind w:firstLine="851"/>
        <w:jc w:val="both"/>
        <w:rPr>
          <w:sz w:val="28"/>
          <w:szCs w:val="28"/>
        </w:rPr>
      </w:pPr>
      <w:r w:rsidRPr="00760772">
        <w:rPr>
          <w:sz w:val="28"/>
          <w:szCs w:val="28"/>
        </w:rPr>
        <w:t>Расшифровки представлены в таблице 7.</w:t>
      </w:r>
    </w:p>
    <w:p w14:paraId="75996668" w14:textId="77777777" w:rsidR="00760772" w:rsidRPr="00760772" w:rsidRDefault="00760772" w:rsidP="00760772">
      <w:pPr>
        <w:ind w:firstLine="851"/>
        <w:jc w:val="both"/>
        <w:rPr>
          <w:sz w:val="28"/>
          <w:szCs w:val="28"/>
        </w:rPr>
      </w:pPr>
    </w:p>
    <w:p w14:paraId="18FA9680"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606C6392" w14:textId="77777777" w:rsidR="00760772" w:rsidRPr="00760772" w:rsidRDefault="00760772" w:rsidP="00760772">
      <w:pPr>
        <w:ind w:left="720" w:right="-142"/>
        <w:jc w:val="right"/>
        <w:rPr>
          <w:sz w:val="28"/>
          <w:szCs w:val="28"/>
        </w:rPr>
      </w:pPr>
      <w:r w:rsidRPr="00760772">
        <w:rPr>
          <w:sz w:val="28"/>
          <w:szCs w:val="28"/>
        </w:rPr>
        <w:lastRenderedPageBreak/>
        <w:t>Таблица 7</w:t>
      </w:r>
    </w:p>
    <w:p w14:paraId="3934C549" w14:textId="77777777" w:rsidR="00760772" w:rsidRPr="00760772" w:rsidRDefault="00760772" w:rsidP="00760772">
      <w:pPr>
        <w:ind w:firstLine="851"/>
        <w:jc w:val="center"/>
        <w:rPr>
          <w:b/>
          <w:sz w:val="28"/>
          <w:szCs w:val="28"/>
        </w:rPr>
      </w:pPr>
      <w:r w:rsidRPr="00760772">
        <w:rPr>
          <w:b/>
          <w:sz w:val="28"/>
          <w:szCs w:val="28"/>
        </w:rPr>
        <w:t>Выплаты социального характера Томь-</w:t>
      </w:r>
      <w:proofErr w:type="spellStart"/>
      <w:r w:rsidRPr="00760772">
        <w:rPr>
          <w:b/>
          <w:sz w:val="28"/>
          <w:szCs w:val="28"/>
        </w:rPr>
        <w:t>Усинская</w:t>
      </w:r>
      <w:proofErr w:type="spellEnd"/>
      <w:r w:rsidRPr="00760772">
        <w:rPr>
          <w:b/>
          <w:sz w:val="28"/>
          <w:szCs w:val="28"/>
        </w:rPr>
        <w:t xml:space="preserve"> ГРЭС на 2020 год</w:t>
      </w:r>
    </w:p>
    <w:p w14:paraId="388154EA" w14:textId="77777777" w:rsidR="00760772" w:rsidRPr="00760772" w:rsidRDefault="00760772" w:rsidP="00760772">
      <w:pPr>
        <w:ind w:firstLine="851"/>
        <w:jc w:val="right"/>
        <w:rPr>
          <w:sz w:val="28"/>
          <w:szCs w:val="28"/>
        </w:rPr>
      </w:pPr>
      <w:r w:rsidRPr="00760772">
        <w:rPr>
          <w:sz w:val="28"/>
          <w:szCs w:val="28"/>
        </w:rPr>
        <w:t>тыс. руб.</w:t>
      </w:r>
    </w:p>
    <w:tbl>
      <w:tblPr>
        <w:tblStyle w:val="af"/>
        <w:tblW w:w="14826" w:type="dxa"/>
        <w:tblLook w:val="04A0" w:firstRow="1" w:lastRow="0" w:firstColumn="1" w:lastColumn="0" w:noHBand="0" w:noVBand="1"/>
      </w:tblPr>
      <w:tblGrid>
        <w:gridCol w:w="706"/>
        <w:gridCol w:w="7109"/>
        <w:gridCol w:w="1562"/>
        <w:gridCol w:w="1565"/>
        <w:gridCol w:w="3884"/>
      </w:tblGrid>
      <w:tr w:rsidR="00760772" w:rsidRPr="00760772" w14:paraId="38833269" w14:textId="77777777" w:rsidTr="00760772">
        <w:trPr>
          <w:trHeight w:val="261"/>
          <w:tblHeader/>
        </w:trPr>
        <w:tc>
          <w:tcPr>
            <w:tcW w:w="706" w:type="dxa"/>
            <w:vAlign w:val="center"/>
          </w:tcPr>
          <w:p w14:paraId="54A37537" w14:textId="77777777" w:rsidR="00760772" w:rsidRPr="00760772" w:rsidRDefault="00760772" w:rsidP="00760772">
            <w:pPr>
              <w:jc w:val="center"/>
              <w:rPr>
                <w:sz w:val="22"/>
                <w:szCs w:val="22"/>
              </w:rPr>
            </w:pPr>
            <w:r w:rsidRPr="00760772">
              <w:rPr>
                <w:sz w:val="22"/>
                <w:szCs w:val="22"/>
              </w:rPr>
              <w:t>№</w:t>
            </w:r>
          </w:p>
        </w:tc>
        <w:tc>
          <w:tcPr>
            <w:tcW w:w="7109" w:type="dxa"/>
            <w:vAlign w:val="center"/>
          </w:tcPr>
          <w:p w14:paraId="1DD4A183" w14:textId="77777777" w:rsidR="00760772" w:rsidRPr="00760772" w:rsidRDefault="00760772" w:rsidP="00760772">
            <w:pPr>
              <w:jc w:val="center"/>
              <w:rPr>
                <w:sz w:val="22"/>
                <w:szCs w:val="22"/>
              </w:rPr>
            </w:pPr>
            <w:r w:rsidRPr="00760772">
              <w:rPr>
                <w:sz w:val="22"/>
                <w:szCs w:val="22"/>
              </w:rPr>
              <w:t>Наименование показателя</w:t>
            </w:r>
          </w:p>
        </w:tc>
        <w:tc>
          <w:tcPr>
            <w:tcW w:w="1562" w:type="dxa"/>
            <w:vAlign w:val="center"/>
          </w:tcPr>
          <w:p w14:paraId="0144F2F7" w14:textId="77777777" w:rsidR="00760772" w:rsidRPr="00760772" w:rsidRDefault="00760772" w:rsidP="00760772">
            <w:pPr>
              <w:jc w:val="center"/>
              <w:rPr>
                <w:sz w:val="22"/>
                <w:szCs w:val="22"/>
              </w:rPr>
            </w:pPr>
            <w:r w:rsidRPr="00760772">
              <w:rPr>
                <w:sz w:val="22"/>
                <w:szCs w:val="22"/>
              </w:rPr>
              <w:t>Утверждено на 2020</w:t>
            </w:r>
          </w:p>
        </w:tc>
        <w:tc>
          <w:tcPr>
            <w:tcW w:w="1565" w:type="dxa"/>
            <w:vAlign w:val="center"/>
          </w:tcPr>
          <w:p w14:paraId="4D298F13" w14:textId="77777777" w:rsidR="00760772" w:rsidRPr="00760772" w:rsidRDefault="00760772" w:rsidP="00760772">
            <w:pPr>
              <w:jc w:val="center"/>
              <w:rPr>
                <w:sz w:val="22"/>
                <w:szCs w:val="22"/>
              </w:rPr>
            </w:pPr>
            <w:r w:rsidRPr="00760772">
              <w:rPr>
                <w:sz w:val="22"/>
                <w:szCs w:val="22"/>
              </w:rPr>
              <w:t>Предложение экспертов на 2021</w:t>
            </w:r>
          </w:p>
        </w:tc>
        <w:tc>
          <w:tcPr>
            <w:tcW w:w="3884" w:type="dxa"/>
            <w:vAlign w:val="center"/>
          </w:tcPr>
          <w:p w14:paraId="4E629F39" w14:textId="77777777" w:rsidR="00760772" w:rsidRPr="00760772" w:rsidRDefault="00760772" w:rsidP="00760772">
            <w:pPr>
              <w:jc w:val="center"/>
              <w:rPr>
                <w:sz w:val="22"/>
                <w:szCs w:val="22"/>
              </w:rPr>
            </w:pPr>
            <w:r w:rsidRPr="00760772">
              <w:rPr>
                <w:sz w:val="22"/>
                <w:szCs w:val="22"/>
              </w:rPr>
              <w:t>Примечание</w:t>
            </w:r>
          </w:p>
        </w:tc>
      </w:tr>
      <w:tr w:rsidR="00760772" w:rsidRPr="00760772" w14:paraId="13407B51" w14:textId="77777777" w:rsidTr="00760772">
        <w:trPr>
          <w:trHeight w:val="261"/>
        </w:trPr>
        <w:tc>
          <w:tcPr>
            <w:tcW w:w="706" w:type="dxa"/>
          </w:tcPr>
          <w:p w14:paraId="1C31C4C8" w14:textId="77777777" w:rsidR="00760772" w:rsidRPr="00760772" w:rsidRDefault="00760772" w:rsidP="00760772">
            <w:pPr>
              <w:rPr>
                <w:sz w:val="22"/>
                <w:szCs w:val="22"/>
              </w:rPr>
            </w:pPr>
            <w:r w:rsidRPr="00760772">
              <w:rPr>
                <w:sz w:val="22"/>
                <w:szCs w:val="22"/>
              </w:rPr>
              <w:t>1</w:t>
            </w:r>
          </w:p>
        </w:tc>
        <w:tc>
          <w:tcPr>
            <w:tcW w:w="7109" w:type="dxa"/>
          </w:tcPr>
          <w:p w14:paraId="3C56EFF1" w14:textId="77777777" w:rsidR="00760772" w:rsidRPr="00760772" w:rsidRDefault="00760772" w:rsidP="00760772">
            <w:pPr>
              <w:rPr>
                <w:sz w:val="22"/>
                <w:szCs w:val="22"/>
              </w:rPr>
            </w:pPr>
            <w:r w:rsidRPr="00760772">
              <w:rPr>
                <w:sz w:val="22"/>
                <w:szCs w:val="22"/>
              </w:rPr>
              <w:t>Материальная помощь работникам, в т.ч.:</w:t>
            </w:r>
          </w:p>
        </w:tc>
        <w:tc>
          <w:tcPr>
            <w:tcW w:w="1562" w:type="dxa"/>
            <w:vAlign w:val="center"/>
          </w:tcPr>
          <w:p w14:paraId="6E3FCEBC" w14:textId="77777777" w:rsidR="00760772" w:rsidRPr="00760772" w:rsidRDefault="00760772" w:rsidP="00760772">
            <w:pPr>
              <w:jc w:val="center"/>
              <w:rPr>
                <w:sz w:val="22"/>
                <w:szCs w:val="22"/>
              </w:rPr>
            </w:pPr>
            <w:r w:rsidRPr="00760772">
              <w:rPr>
                <w:sz w:val="22"/>
                <w:szCs w:val="22"/>
              </w:rPr>
              <w:t>20</w:t>
            </w:r>
          </w:p>
        </w:tc>
        <w:tc>
          <w:tcPr>
            <w:tcW w:w="1565" w:type="dxa"/>
            <w:vAlign w:val="center"/>
          </w:tcPr>
          <w:p w14:paraId="20EAE880" w14:textId="77777777" w:rsidR="00760772" w:rsidRPr="00760772" w:rsidRDefault="00760772" w:rsidP="00760772">
            <w:pPr>
              <w:jc w:val="center"/>
              <w:rPr>
                <w:sz w:val="22"/>
                <w:szCs w:val="22"/>
              </w:rPr>
            </w:pPr>
            <w:r w:rsidRPr="00760772">
              <w:rPr>
                <w:sz w:val="22"/>
                <w:szCs w:val="22"/>
              </w:rPr>
              <w:t>15</w:t>
            </w:r>
          </w:p>
        </w:tc>
        <w:tc>
          <w:tcPr>
            <w:tcW w:w="3884" w:type="dxa"/>
          </w:tcPr>
          <w:p w14:paraId="6EE6470C" w14:textId="77777777" w:rsidR="00760772" w:rsidRPr="00760772" w:rsidRDefault="00760772" w:rsidP="00760772">
            <w:pPr>
              <w:rPr>
                <w:sz w:val="22"/>
                <w:szCs w:val="22"/>
              </w:rPr>
            </w:pPr>
          </w:p>
        </w:tc>
      </w:tr>
      <w:tr w:rsidR="00760772" w:rsidRPr="00760772" w14:paraId="555460E4" w14:textId="77777777" w:rsidTr="00760772">
        <w:trPr>
          <w:trHeight w:val="261"/>
        </w:trPr>
        <w:tc>
          <w:tcPr>
            <w:tcW w:w="706" w:type="dxa"/>
            <w:hideMark/>
          </w:tcPr>
          <w:p w14:paraId="2BC791E4" w14:textId="77777777" w:rsidR="00760772" w:rsidRPr="00760772" w:rsidRDefault="00760772" w:rsidP="00760772">
            <w:pPr>
              <w:rPr>
                <w:iCs/>
                <w:sz w:val="22"/>
                <w:szCs w:val="22"/>
              </w:rPr>
            </w:pPr>
            <w:r w:rsidRPr="00760772">
              <w:rPr>
                <w:iCs/>
                <w:sz w:val="22"/>
                <w:szCs w:val="22"/>
              </w:rPr>
              <w:t>1.1.</w:t>
            </w:r>
          </w:p>
        </w:tc>
        <w:tc>
          <w:tcPr>
            <w:tcW w:w="7109" w:type="dxa"/>
            <w:hideMark/>
          </w:tcPr>
          <w:p w14:paraId="2234ABE6" w14:textId="77777777" w:rsidR="00760772" w:rsidRPr="00760772" w:rsidRDefault="00760772" w:rsidP="00760772">
            <w:pPr>
              <w:rPr>
                <w:iCs/>
                <w:sz w:val="22"/>
                <w:szCs w:val="22"/>
              </w:rPr>
            </w:pPr>
            <w:r w:rsidRPr="00760772">
              <w:rPr>
                <w:iCs/>
                <w:sz w:val="22"/>
                <w:szCs w:val="22"/>
              </w:rPr>
              <w:t xml:space="preserve">Материальная помощь в связи с регистрацией брака </w:t>
            </w:r>
          </w:p>
        </w:tc>
        <w:tc>
          <w:tcPr>
            <w:tcW w:w="1562" w:type="dxa"/>
            <w:vAlign w:val="center"/>
          </w:tcPr>
          <w:p w14:paraId="59B368C0" w14:textId="77777777" w:rsidR="00760772" w:rsidRPr="00760772" w:rsidRDefault="00760772" w:rsidP="00760772">
            <w:pPr>
              <w:jc w:val="center"/>
              <w:rPr>
                <w:iCs/>
                <w:sz w:val="22"/>
                <w:szCs w:val="22"/>
              </w:rPr>
            </w:pPr>
            <w:r w:rsidRPr="00760772">
              <w:rPr>
                <w:iCs/>
                <w:sz w:val="22"/>
                <w:szCs w:val="22"/>
              </w:rPr>
              <w:t>1</w:t>
            </w:r>
          </w:p>
        </w:tc>
        <w:tc>
          <w:tcPr>
            <w:tcW w:w="1565" w:type="dxa"/>
            <w:vAlign w:val="center"/>
          </w:tcPr>
          <w:p w14:paraId="52C6718E" w14:textId="77777777" w:rsidR="00760772" w:rsidRPr="00760772" w:rsidRDefault="00760772" w:rsidP="00760772">
            <w:pPr>
              <w:jc w:val="center"/>
              <w:rPr>
                <w:iCs/>
                <w:sz w:val="22"/>
                <w:szCs w:val="22"/>
              </w:rPr>
            </w:pPr>
            <w:r w:rsidRPr="00760772">
              <w:rPr>
                <w:iCs/>
                <w:sz w:val="22"/>
                <w:szCs w:val="22"/>
              </w:rPr>
              <w:t>0</w:t>
            </w:r>
          </w:p>
        </w:tc>
        <w:tc>
          <w:tcPr>
            <w:tcW w:w="3884" w:type="dxa"/>
          </w:tcPr>
          <w:p w14:paraId="21FF2C54" w14:textId="77777777" w:rsidR="00760772" w:rsidRPr="00760772" w:rsidRDefault="00760772" w:rsidP="00760772">
            <w:pPr>
              <w:rPr>
                <w:iCs/>
                <w:sz w:val="22"/>
                <w:szCs w:val="22"/>
              </w:rPr>
            </w:pPr>
            <w:r w:rsidRPr="00760772">
              <w:rPr>
                <w:iCs/>
                <w:sz w:val="22"/>
                <w:szCs w:val="22"/>
              </w:rPr>
              <w:t>п. 7.3. КД</w:t>
            </w:r>
          </w:p>
        </w:tc>
      </w:tr>
      <w:tr w:rsidR="00760772" w:rsidRPr="00760772" w14:paraId="58FBB580" w14:textId="77777777" w:rsidTr="00760772">
        <w:trPr>
          <w:trHeight w:val="261"/>
        </w:trPr>
        <w:tc>
          <w:tcPr>
            <w:tcW w:w="706" w:type="dxa"/>
            <w:hideMark/>
          </w:tcPr>
          <w:p w14:paraId="2115E485" w14:textId="77777777" w:rsidR="00760772" w:rsidRPr="00760772" w:rsidRDefault="00760772" w:rsidP="00760772">
            <w:pPr>
              <w:rPr>
                <w:iCs/>
                <w:sz w:val="22"/>
                <w:szCs w:val="22"/>
              </w:rPr>
            </w:pPr>
            <w:r w:rsidRPr="00760772">
              <w:rPr>
                <w:iCs/>
                <w:sz w:val="22"/>
                <w:szCs w:val="22"/>
              </w:rPr>
              <w:t>1.2.</w:t>
            </w:r>
          </w:p>
        </w:tc>
        <w:tc>
          <w:tcPr>
            <w:tcW w:w="7109" w:type="dxa"/>
            <w:hideMark/>
          </w:tcPr>
          <w:p w14:paraId="5FEC860D" w14:textId="77777777" w:rsidR="00760772" w:rsidRPr="00760772" w:rsidRDefault="00760772" w:rsidP="00760772">
            <w:pPr>
              <w:rPr>
                <w:iCs/>
                <w:sz w:val="22"/>
                <w:szCs w:val="22"/>
              </w:rPr>
            </w:pPr>
            <w:r w:rsidRPr="00760772">
              <w:rPr>
                <w:iCs/>
                <w:sz w:val="22"/>
                <w:szCs w:val="22"/>
              </w:rPr>
              <w:t>Материальная помощь на рождение ребенка</w:t>
            </w:r>
          </w:p>
        </w:tc>
        <w:tc>
          <w:tcPr>
            <w:tcW w:w="1562" w:type="dxa"/>
            <w:vAlign w:val="center"/>
          </w:tcPr>
          <w:p w14:paraId="0FDF825C" w14:textId="77777777" w:rsidR="00760772" w:rsidRPr="00760772" w:rsidRDefault="00760772" w:rsidP="00760772">
            <w:pPr>
              <w:jc w:val="center"/>
              <w:rPr>
                <w:iCs/>
                <w:sz w:val="22"/>
                <w:szCs w:val="22"/>
              </w:rPr>
            </w:pPr>
            <w:r w:rsidRPr="00760772">
              <w:rPr>
                <w:iCs/>
                <w:sz w:val="22"/>
                <w:szCs w:val="22"/>
              </w:rPr>
              <w:t>2</w:t>
            </w:r>
          </w:p>
        </w:tc>
        <w:tc>
          <w:tcPr>
            <w:tcW w:w="1565" w:type="dxa"/>
            <w:vAlign w:val="center"/>
          </w:tcPr>
          <w:p w14:paraId="0C98AA8A" w14:textId="77777777" w:rsidR="00760772" w:rsidRPr="00760772" w:rsidRDefault="00760772" w:rsidP="00760772">
            <w:pPr>
              <w:jc w:val="center"/>
              <w:rPr>
                <w:iCs/>
                <w:sz w:val="22"/>
                <w:szCs w:val="22"/>
              </w:rPr>
            </w:pPr>
            <w:r w:rsidRPr="00760772">
              <w:rPr>
                <w:iCs/>
                <w:sz w:val="22"/>
                <w:szCs w:val="22"/>
              </w:rPr>
              <w:t>2</w:t>
            </w:r>
          </w:p>
        </w:tc>
        <w:tc>
          <w:tcPr>
            <w:tcW w:w="3884" w:type="dxa"/>
          </w:tcPr>
          <w:p w14:paraId="57D31C90" w14:textId="77777777" w:rsidR="00760772" w:rsidRPr="00760772" w:rsidRDefault="00760772" w:rsidP="00760772">
            <w:pPr>
              <w:rPr>
                <w:iCs/>
                <w:sz w:val="22"/>
                <w:szCs w:val="22"/>
              </w:rPr>
            </w:pPr>
            <w:r w:rsidRPr="00760772">
              <w:rPr>
                <w:iCs/>
                <w:sz w:val="22"/>
                <w:szCs w:val="22"/>
              </w:rPr>
              <w:t>п. 7.2. КД</w:t>
            </w:r>
          </w:p>
        </w:tc>
      </w:tr>
      <w:tr w:rsidR="00760772" w:rsidRPr="00760772" w14:paraId="5EC42852" w14:textId="77777777" w:rsidTr="00760772">
        <w:trPr>
          <w:trHeight w:val="261"/>
        </w:trPr>
        <w:tc>
          <w:tcPr>
            <w:tcW w:w="706" w:type="dxa"/>
            <w:hideMark/>
          </w:tcPr>
          <w:p w14:paraId="4B6ECCA3" w14:textId="77777777" w:rsidR="00760772" w:rsidRPr="00760772" w:rsidRDefault="00760772" w:rsidP="00760772">
            <w:pPr>
              <w:rPr>
                <w:iCs/>
                <w:sz w:val="22"/>
                <w:szCs w:val="22"/>
              </w:rPr>
            </w:pPr>
            <w:r w:rsidRPr="00760772">
              <w:rPr>
                <w:iCs/>
                <w:sz w:val="22"/>
                <w:szCs w:val="22"/>
              </w:rPr>
              <w:t>1.3.</w:t>
            </w:r>
          </w:p>
        </w:tc>
        <w:tc>
          <w:tcPr>
            <w:tcW w:w="7109" w:type="dxa"/>
            <w:hideMark/>
          </w:tcPr>
          <w:p w14:paraId="74AD5A96" w14:textId="77777777" w:rsidR="00760772" w:rsidRPr="00760772" w:rsidRDefault="00760772" w:rsidP="00760772">
            <w:pPr>
              <w:rPr>
                <w:iCs/>
                <w:sz w:val="22"/>
                <w:szCs w:val="22"/>
              </w:rPr>
            </w:pPr>
            <w:r w:rsidRPr="00760772">
              <w:rPr>
                <w:iCs/>
                <w:sz w:val="22"/>
                <w:szCs w:val="22"/>
              </w:rPr>
              <w:t>Материальная помощь при увольнении на пенсию</w:t>
            </w:r>
          </w:p>
        </w:tc>
        <w:tc>
          <w:tcPr>
            <w:tcW w:w="1562" w:type="dxa"/>
            <w:vAlign w:val="center"/>
          </w:tcPr>
          <w:p w14:paraId="3979105F"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7475EB4B" w14:textId="77777777" w:rsidR="00760772" w:rsidRPr="00760772" w:rsidRDefault="00760772" w:rsidP="00760772">
            <w:pPr>
              <w:jc w:val="center"/>
              <w:rPr>
                <w:iCs/>
                <w:sz w:val="22"/>
                <w:szCs w:val="22"/>
              </w:rPr>
            </w:pPr>
            <w:r w:rsidRPr="00760772">
              <w:rPr>
                <w:iCs/>
                <w:sz w:val="22"/>
                <w:szCs w:val="22"/>
              </w:rPr>
              <w:t>0</w:t>
            </w:r>
          </w:p>
        </w:tc>
        <w:tc>
          <w:tcPr>
            <w:tcW w:w="3884" w:type="dxa"/>
          </w:tcPr>
          <w:p w14:paraId="6AD093D4" w14:textId="77777777" w:rsidR="00760772" w:rsidRPr="00760772" w:rsidRDefault="00760772" w:rsidP="00760772">
            <w:pPr>
              <w:rPr>
                <w:iCs/>
                <w:sz w:val="22"/>
                <w:szCs w:val="22"/>
              </w:rPr>
            </w:pPr>
            <w:r w:rsidRPr="00760772">
              <w:rPr>
                <w:iCs/>
                <w:sz w:val="22"/>
                <w:szCs w:val="22"/>
              </w:rPr>
              <w:t>п. 7.6. КД</w:t>
            </w:r>
          </w:p>
        </w:tc>
      </w:tr>
      <w:tr w:rsidR="00760772" w:rsidRPr="00760772" w14:paraId="323014AA" w14:textId="77777777" w:rsidTr="00760772">
        <w:trPr>
          <w:trHeight w:val="524"/>
        </w:trPr>
        <w:tc>
          <w:tcPr>
            <w:tcW w:w="706" w:type="dxa"/>
            <w:hideMark/>
          </w:tcPr>
          <w:p w14:paraId="264BB8D1" w14:textId="77777777" w:rsidR="00760772" w:rsidRPr="00760772" w:rsidRDefault="00760772" w:rsidP="00760772">
            <w:pPr>
              <w:rPr>
                <w:iCs/>
                <w:sz w:val="22"/>
                <w:szCs w:val="22"/>
              </w:rPr>
            </w:pPr>
            <w:r w:rsidRPr="00760772">
              <w:rPr>
                <w:iCs/>
                <w:sz w:val="22"/>
                <w:szCs w:val="22"/>
              </w:rPr>
              <w:t>1.4.</w:t>
            </w:r>
          </w:p>
        </w:tc>
        <w:tc>
          <w:tcPr>
            <w:tcW w:w="7109" w:type="dxa"/>
            <w:hideMark/>
          </w:tcPr>
          <w:p w14:paraId="41FDFA66" w14:textId="77777777" w:rsidR="00760772" w:rsidRPr="00760772" w:rsidRDefault="00760772" w:rsidP="00760772">
            <w:pPr>
              <w:rPr>
                <w:iCs/>
                <w:sz w:val="22"/>
                <w:szCs w:val="22"/>
              </w:rPr>
            </w:pPr>
            <w:r w:rsidRPr="00760772">
              <w:rPr>
                <w:iCs/>
                <w:sz w:val="22"/>
                <w:szCs w:val="22"/>
              </w:rPr>
              <w:t>Материальная помощь на погребение (работников, родственников работника)</w:t>
            </w:r>
          </w:p>
        </w:tc>
        <w:tc>
          <w:tcPr>
            <w:tcW w:w="1562" w:type="dxa"/>
            <w:vAlign w:val="center"/>
          </w:tcPr>
          <w:p w14:paraId="477BF80A" w14:textId="77777777" w:rsidR="00760772" w:rsidRPr="00760772" w:rsidRDefault="00760772" w:rsidP="00760772">
            <w:pPr>
              <w:jc w:val="center"/>
              <w:rPr>
                <w:iCs/>
                <w:sz w:val="22"/>
                <w:szCs w:val="22"/>
              </w:rPr>
            </w:pPr>
            <w:r w:rsidRPr="00760772">
              <w:rPr>
                <w:iCs/>
                <w:sz w:val="22"/>
                <w:szCs w:val="22"/>
              </w:rPr>
              <w:t>4</w:t>
            </w:r>
          </w:p>
        </w:tc>
        <w:tc>
          <w:tcPr>
            <w:tcW w:w="1565" w:type="dxa"/>
            <w:vAlign w:val="center"/>
          </w:tcPr>
          <w:p w14:paraId="79E7816E" w14:textId="77777777" w:rsidR="00760772" w:rsidRPr="00760772" w:rsidRDefault="00760772" w:rsidP="00760772">
            <w:pPr>
              <w:jc w:val="center"/>
              <w:rPr>
                <w:iCs/>
                <w:sz w:val="22"/>
                <w:szCs w:val="22"/>
              </w:rPr>
            </w:pPr>
            <w:r w:rsidRPr="00760772">
              <w:rPr>
                <w:iCs/>
                <w:sz w:val="22"/>
                <w:szCs w:val="22"/>
              </w:rPr>
              <w:t>4</w:t>
            </w:r>
          </w:p>
        </w:tc>
        <w:tc>
          <w:tcPr>
            <w:tcW w:w="3884" w:type="dxa"/>
          </w:tcPr>
          <w:p w14:paraId="415D4515" w14:textId="77777777" w:rsidR="00760772" w:rsidRPr="00760772" w:rsidRDefault="00760772" w:rsidP="00760772">
            <w:pPr>
              <w:rPr>
                <w:iCs/>
                <w:sz w:val="22"/>
                <w:szCs w:val="22"/>
              </w:rPr>
            </w:pPr>
            <w:r w:rsidRPr="00760772">
              <w:rPr>
                <w:iCs/>
                <w:sz w:val="22"/>
                <w:szCs w:val="22"/>
              </w:rPr>
              <w:t>п. 7.12. КД</w:t>
            </w:r>
          </w:p>
        </w:tc>
      </w:tr>
      <w:tr w:rsidR="00760772" w:rsidRPr="00760772" w14:paraId="2C5AE6B5" w14:textId="77777777" w:rsidTr="00760772">
        <w:trPr>
          <w:trHeight w:val="261"/>
        </w:trPr>
        <w:tc>
          <w:tcPr>
            <w:tcW w:w="706" w:type="dxa"/>
            <w:hideMark/>
          </w:tcPr>
          <w:p w14:paraId="79959605" w14:textId="77777777" w:rsidR="00760772" w:rsidRPr="00760772" w:rsidRDefault="00760772" w:rsidP="00760772">
            <w:pPr>
              <w:rPr>
                <w:iCs/>
                <w:sz w:val="22"/>
                <w:szCs w:val="22"/>
              </w:rPr>
            </w:pPr>
            <w:r w:rsidRPr="00760772">
              <w:rPr>
                <w:iCs/>
                <w:sz w:val="22"/>
                <w:szCs w:val="22"/>
              </w:rPr>
              <w:t>1.5.</w:t>
            </w:r>
          </w:p>
        </w:tc>
        <w:tc>
          <w:tcPr>
            <w:tcW w:w="7109" w:type="dxa"/>
            <w:hideMark/>
          </w:tcPr>
          <w:p w14:paraId="7AA93CF7" w14:textId="77777777" w:rsidR="00760772" w:rsidRPr="00760772" w:rsidRDefault="00760772" w:rsidP="00760772">
            <w:pPr>
              <w:rPr>
                <w:iCs/>
                <w:sz w:val="22"/>
                <w:szCs w:val="22"/>
              </w:rPr>
            </w:pPr>
            <w:r w:rsidRPr="00760772">
              <w:rPr>
                <w:iCs/>
                <w:sz w:val="22"/>
                <w:szCs w:val="22"/>
              </w:rPr>
              <w:t>Материальная помощь на прочие нужды с/но заявлений</w:t>
            </w:r>
          </w:p>
        </w:tc>
        <w:tc>
          <w:tcPr>
            <w:tcW w:w="1562" w:type="dxa"/>
            <w:vAlign w:val="center"/>
          </w:tcPr>
          <w:p w14:paraId="4994D960" w14:textId="77777777" w:rsidR="00760772" w:rsidRPr="00760772" w:rsidRDefault="00760772" w:rsidP="00760772">
            <w:pPr>
              <w:jc w:val="center"/>
              <w:rPr>
                <w:iCs/>
                <w:sz w:val="22"/>
                <w:szCs w:val="22"/>
              </w:rPr>
            </w:pPr>
            <w:r w:rsidRPr="00760772">
              <w:rPr>
                <w:iCs/>
                <w:sz w:val="22"/>
                <w:szCs w:val="22"/>
              </w:rPr>
              <w:t>13</w:t>
            </w:r>
          </w:p>
        </w:tc>
        <w:tc>
          <w:tcPr>
            <w:tcW w:w="1565" w:type="dxa"/>
            <w:vAlign w:val="center"/>
          </w:tcPr>
          <w:p w14:paraId="6E640546" w14:textId="77777777" w:rsidR="00760772" w:rsidRPr="00760772" w:rsidRDefault="00760772" w:rsidP="00760772">
            <w:pPr>
              <w:jc w:val="center"/>
              <w:rPr>
                <w:iCs/>
                <w:sz w:val="22"/>
                <w:szCs w:val="22"/>
              </w:rPr>
            </w:pPr>
            <w:r w:rsidRPr="00760772">
              <w:rPr>
                <w:iCs/>
                <w:sz w:val="22"/>
                <w:szCs w:val="22"/>
              </w:rPr>
              <w:t>9</w:t>
            </w:r>
          </w:p>
        </w:tc>
        <w:tc>
          <w:tcPr>
            <w:tcW w:w="3884" w:type="dxa"/>
          </w:tcPr>
          <w:p w14:paraId="0E2B40A0" w14:textId="77777777" w:rsidR="00760772" w:rsidRPr="00760772" w:rsidRDefault="00760772" w:rsidP="00760772">
            <w:pPr>
              <w:rPr>
                <w:iCs/>
                <w:sz w:val="22"/>
                <w:szCs w:val="22"/>
              </w:rPr>
            </w:pPr>
            <w:r w:rsidRPr="00760772">
              <w:rPr>
                <w:iCs/>
                <w:sz w:val="22"/>
                <w:szCs w:val="22"/>
              </w:rPr>
              <w:t>п. 7.1. КД</w:t>
            </w:r>
          </w:p>
        </w:tc>
      </w:tr>
      <w:tr w:rsidR="00760772" w:rsidRPr="00760772" w14:paraId="4F4E4E39" w14:textId="77777777" w:rsidTr="00760772">
        <w:trPr>
          <w:trHeight w:val="524"/>
        </w:trPr>
        <w:tc>
          <w:tcPr>
            <w:tcW w:w="706" w:type="dxa"/>
            <w:hideMark/>
          </w:tcPr>
          <w:p w14:paraId="36518A84" w14:textId="77777777" w:rsidR="00760772" w:rsidRPr="00760772" w:rsidRDefault="00760772" w:rsidP="00760772">
            <w:pPr>
              <w:rPr>
                <w:sz w:val="22"/>
                <w:szCs w:val="22"/>
              </w:rPr>
            </w:pPr>
            <w:r w:rsidRPr="00760772">
              <w:rPr>
                <w:sz w:val="22"/>
                <w:szCs w:val="22"/>
              </w:rPr>
              <w:t>2</w:t>
            </w:r>
          </w:p>
        </w:tc>
        <w:tc>
          <w:tcPr>
            <w:tcW w:w="7109" w:type="dxa"/>
            <w:hideMark/>
          </w:tcPr>
          <w:p w14:paraId="713BBED8" w14:textId="77777777" w:rsidR="00760772" w:rsidRPr="00760772" w:rsidRDefault="00760772" w:rsidP="00760772">
            <w:pPr>
              <w:rPr>
                <w:sz w:val="22"/>
                <w:szCs w:val="22"/>
              </w:rPr>
            </w:pPr>
            <w:r w:rsidRPr="00760772">
              <w:rPr>
                <w:sz w:val="22"/>
                <w:szCs w:val="22"/>
              </w:rPr>
              <w:t>Материальная помощь/подарки/поощрения неработающим пенсионерам, в т.ч.:</w:t>
            </w:r>
          </w:p>
        </w:tc>
        <w:tc>
          <w:tcPr>
            <w:tcW w:w="1562" w:type="dxa"/>
            <w:vAlign w:val="center"/>
          </w:tcPr>
          <w:p w14:paraId="1C155CF5" w14:textId="77777777" w:rsidR="00760772" w:rsidRPr="00760772" w:rsidRDefault="00760772" w:rsidP="00760772">
            <w:pPr>
              <w:jc w:val="center"/>
              <w:rPr>
                <w:iCs/>
                <w:sz w:val="22"/>
                <w:szCs w:val="22"/>
              </w:rPr>
            </w:pPr>
            <w:r w:rsidRPr="00760772">
              <w:rPr>
                <w:iCs/>
                <w:sz w:val="22"/>
                <w:szCs w:val="22"/>
              </w:rPr>
              <w:t>61</w:t>
            </w:r>
          </w:p>
        </w:tc>
        <w:tc>
          <w:tcPr>
            <w:tcW w:w="1565" w:type="dxa"/>
            <w:vAlign w:val="center"/>
          </w:tcPr>
          <w:p w14:paraId="7A9BD979" w14:textId="77777777" w:rsidR="00760772" w:rsidRPr="00760772" w:rsidRDefault="00760772" w:rsidP="00760772">
            <w:pPr>
              <w:jc w:val="center"/>
              <w:rPr>
                <w:iCs/>
                <w:sz w:val="22"/>
                <w:szCs w:val="22"/>
              </w:rPr>
            </w:pPr>
            <w:r w:rsidRPr="00760772">
              <w:rPr>
                <w:iCs/>
                <w:sz w:val="22"/>
                <w:szCs w:val="22"/>
              </w:rPr>
              <w:t>40</w:t>
            </w:r>
          </w:p>
        </w:tc>
        <w:tc>
          <w:tcPr>
            <w:tcW w:w="3884" w:type="dxa"/>
          </w:tcPr>
          <w:p w14:paraId="47F2F92F" w14:textId="77777777" w:rsidR="00760772" w:rsidRPr="00760772" w:rsidRDefault="00760772" w:rsidP="00760772">
            <w:pPr>
              <w:rPr>
                <w:iCs/>
                <w:sz w:val="22"/>
                <w:szCs w:val="22"/>
              </w:rPr>
            </w:pPr>
            <w:r w:rsidRPr="00760772">
              <w:rPr>
                <w:sz w:val="22"/>
                <w:szCs w:val="22"/>
              </w:rPr>
              <w:t> </w:t>
            </w:r>
          </w:p>
        </w:tc>
      </w:tr>
      <w:tr w:rsidR="00760772" w:rsidRPr="00760772" w14:paraId="4174D827" w14:textId="77777777" w:rsidTr="00760772">
        <w:trPr>
          <w:trHeight w:val="524"/>
        </w:trPr>
        <w:tc>
          <w:tcPr>
            <w:tcW w:w="706" w:type="dxa"/>
            <w:hideMark/>
          </w:tcPr>
          <w:p w14:paraId="0A1BCBDC" w14:textId="77777777" w:rsidR="00760772" w:rsidRPr="00760772" w:rsidRDefault="00760772" w:rsidP="00760772">
            <w:pPr>
              <w:rPr>
                <w:iCs/>
                <w:sz w:val="22"/>
                <w:szCs w:val="22"/>
              </w:rPr>
            </w:pPr>
            <w:r w:rsidRPr="00760772">
              <w:rPr>
                <w:iCs/>
                <w:sz w:val="22"/>
                <w:szCs w:val="22"/>
              </w:rPr>
              <w:t>2.1.</w:t>
            </w:r>
          </w:p>
        </w:tc>
        <w:tc>
          <w:tcPr>
            <w:tcW w:w="7109" w:type="dxa"/>
            <w:hideMark/>
          </w:tcPr>
          <w:p w14:paraId="676860A8" w14:textId="77777777" w:rsidR="00760772" w:rsidRPr="00760772" w:rsidRDefault="00760772" w:rsidP="00760772">
            <w:pPr>
              <w:rPr>
                <w:iCs/>
                <w:sz w:val="22"/>
                <w:szCs w:val="22"/>
              </w:rPr>
            </w:pPr>
            <w:r w:rsidRPr="00760772">
              <w:rPr>
                <w:iCs/>
                <w:sz w:val="22"/>
                <w:szCs w:val="22"/>
              </w:rPr>
              <w:t>Поощрение неработающих пенсионеров к 9 мая, Дню пожилых людей, в связи с юбилейными датами энергосистемы</w:t>
            </w:r>
          </w:p>
        </w:tc>
        <w:tc>
          <w:tcPr>
            <w:tcW w:w="1562" w:type="dxa"/>
            <w:vAlign w:val="center"/>
          </w:tcPr>
          <w:p w14:paraId="2A50ED8A" w14:textId="77777777" w:rsidR="00760772" w:rsidRPr="00760772" w:rsidRDefault="00760772" w:rsidP="00760772">
            <w:pPr>
              <w:jc w:val="center"/>
              <w:rPr>
                <w:iCs/>
                <w:sz w:val="22"/>
                <w:szCs w:val="22"/>
              </w:rPr>
            </w:pPr>
            <w:r w:rsidRPr="00760772">
              <w:rPr>
                <w:iCs/>
                <w:sz w:val="22"/>
                <w:szCs w:val="22"/>
              </w:rPr>
              <w:t>53</w:t>
            </w:r>
          </w:p>
        </w:tc>
        <w:tc>
          <w:tcPr>
            <w:tcW w:w="1565" w:type="dxa"/>
            <w:vAlign w:val="center"/>
          </w:tcPr>
          <w:p w14:paraId="7DB59F2C" w14:textId="77777777" w:rsidR="00760772" w:rsidRPr="00760772" w:rsidRDefault="00760772" w:rsidP="00760772">
            <w:pPr>
              <w:jc w:val="center"/>
              <w:rPr>
                <w:iCs/>
                <w:sz w:val="22"/>
                <w:szCs w:val="22"/>
              </w:rPr>
            </w:pPr>
            <w:r w:rsidRPr="00760772">
              <w:rPr>
                <w:iCs/>
                <w:sz w:val="22"/>
                <w:szCs w:val="22"/>
              </w:rPr>
              <w:t>35</w:t>
            </w:r>
          </w:p>
        </w:tc>
        <w:tc>
          <w:tcPr>
            <w:tcW w:w="3884" w:type="dxa"/>
          </w:tcPr>
          <w:p w14:paraId="3BA8453C" w14:textId="77777777" w:rsidR="00760772" w:rsidRPr="00760772" w:rsidRDefault="00760772" w:rsidP="00760772">
            <w:pPr>
              <w:rPr>
                <w:iCs/>
                <w:sz w:val="22"/>
                <w:szCs w:val="22"/>
              </w:rPr>
            </w:pPr>
            <w:r w:rsidRPr="00760772">
              <w:rPr>
                <w:iCs/>
                <w:sz w:val="22"/>
                <w:szCs w:val="22"/>
              </w:rPr>
              <w:t>п.4.1.2 Стандарта о ветеранах (приложение к КД)</w:t>
            </w:r>
          </w:p>
        </w:tc>
      </w:tr>
      <w:tr w:rsidR="00760772" w:rsidRPr="00760772" w14:paraId="081EEE0F" w14:textId="77777777" w:rsidTr="00760772">
        <w:trPr>
          <w:trHeight w:val="524"/>
        </w:trPr>
        <w:tc>
          <w:tcPr>
            <w:tcW w:w="706" w:type="dxa"/>
            <w:hideMark/>
          </w:tcPr>
          <w:p w14:paraId="3A952357" w14:textId="77777777" w:rsidR="00760772" w:rsidRPr="00760772" w:rsidRDefault="00760772" w:rsidP="00760772">
            <w:pPr>
              <w:rPr>
                <w:iCs/>
                <w:sz w:val="22"/>
                <w:szCs w:val="22"/>
              </w:rPr>
            </w:pPr>
            <w:r w:rsidRPr="00760772">
              <w:rPr>
                <w:iCs/>
                <w:sz w:val="22"/>
                <w:szCs w:val="22"/>
              </w:rPr>
              <w:t>2.2.</w:t>
            </w:r>
          </w:p>
        </w:tc>
        <w:tc>
          <w:tcPr>
            <w:tcW w:w="7109" w:type="dxa"/>
            <w:hideMark/>
          </w:tcPr>
          <w:p w14:paraId="06798BEA" w14:textId="77777777" w:rsidR="00760772" w:rsidRPr="00760772" w:rsidRDefault="00760772" w:rsidP="00760772">
            <w:pPr>
              <w:rPr>
                <w:iCs/>
                <w:sz w:val="22"/>
                <w:szCs w:val="22"/>
              </w:rPr>
            </w:pPr>
            <w:r w:rsidRPr="00760772">
              <w:rPr>
                <w:iCs/>
                <w:sz w:val="22"/>
                <w:szCs w:val="22"/>
              </w:rPr>
              <w:t>Материальная помощь ветеранам ВОВ</w:t>
            </w:r>
          </w:p>
        </w:tc>
        <w:tc>
          <w:tcPr>
            <w:tcW w:w="1562" w:type="dxa"/>
            <w:vAlign w:val="center"/>
          </w:tcPr>
          <w:p w14:paraId="7FF9322C"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1606BB99" w14:textId="77777777" w:rsidR="00760772" w:rsidRPr="00760772" w:rsidRDefault="00760772" w:rsidP="00760772">
            <w:pPr>
              <w:jc w:val="center"/>
              <w:rPr>
                <w:iCs/>
                <w:sz w:val="22"/>
                <w:szCs w:val="22"/>
              </w:rPr>
            </w:pPr>
            <w:r w:rsidRPr="00760772">
              <w:rPr>
                <w:iCs/>
                <w:sz w:val="22"/>
                <w:szCs w:val="22"/>
              </w:rPr>
              <w:t>3</w:t>
            </w:r>
          </w:p>
        </w:tc>
        <w:tc>
          <w:tcPr>
            <w:tcW w:w="3884" w:type="dxa"/>
          </w:tcPr>
          <w:p w14:paraId="1B578891" w14:textId="77777777" w:rsidR="00760772" w:rsidRPr="00760772" w:rsidRDefault="00760772" w:rsidP="00760772">
            <w:pPr>
              <w:rPr>
                <w:iCs/>
                <w:sz w:val="22"/>
                <w:szCs w:val="22"/>
              </w:rPr>
            </w:pPr>
            <w:r w:rsidRPr="00760772">
              <w:rPr>
                <w:iCs/>
                <w:sz w:val="22"/>
                <w:szCs w:val="22"/>
              </w:rPr>
              <w:t>п.4.1.2 Стандарта о ветеранах (приложение к КД)</w:t>
            </w:r>
          </w:p>
        </w:tc>
      </w:tr>
      <w:tr w:rsidR="00760772" w:rsidRPr="00760772" w14:paraId="283A7D5E" w14:textId="77777777" w:rsidTr="00760772">
        <w:trPr>
          <w:trHeight w:val="261"/>
        </w:trPr>
        <w:tc>
          <w:tcPr>
            <w:tcW w:w="706" w:type="dxa"/>
            <w:hideMark/>
          </w:tcPr>
          <w:p w14:paraId="259F5E96" w14:textId="77777777" w:rsidR="00760772" w:rsidRPr="00760772" w:rsidRDefault="00760772" w:rsidP="00760772">
            <w:pPr>
              <w:rPr>
                <w:iCs/>
                <w:sz w:val="22"/>
                <w:szCs w:val="22"/>
              </w:rPr>
            </w:pPr>
            <w:r w:rsidRPr="00760772">
              <w:rPr>
                <w:iCs/>
                <w:sz w:val="22"/>
                <w:szCs w:val="22"/>
              </w:rPr>
              <w:t>2.3.</w:t>
            </w:r>
          </w:p>
        </w:tc>
        <w:tc>
          <w:tcPr>
            <w:tcW w:w="7109" w:type="dxa"/>
            <w:hideMark/>
          </w:tcPr>
          <w:p w14:paraId="6DFC6F9D" w14:textId="77777777" w:rsidR="00760772" w:rsidRPr="00760772" w:rsidRDefault="00760772" w:rsidP="00760772">
            <w:pPr>
              <w:rPr>
                <w:iCs/>
                <w:sz w:val="22"/>
                <w:szCs w:val="22"/>
              </w:rPr>
            </w:pPr>
            <w:r w:rsidRPr="00760772">
              <w:rPr>
                <w:iCs/>
                <w:sz w:val="22"/>
                <w:szCs w:val="22"/>
              </w:rPr>
              <w:t>Материальная помощь на погребение пенсионеров</w:t>
            </w:r>
          </w:p>
        </w:tc>
        <w:tc>
          <w:tcPr>
            <w:tcW w:w="1562" w:type="dxa"/>
            <w:vAlign w:val="center"/>
          </w:tcPr>
          <w:p w14:paraId="0852D30C" w14:textId="77777777" w:rsidR="00760772" w:rsidRPr="00760772" w:rsidRDefault="00760772" w:rsidP="00760772">
            <w:pPr>
              <w:jc w:val="center"/>
              <w:rPr>
                <w:iCs/>
                <w:sz w:val="22"/>
                <w:szCs w:val="22"/>
              </w:rPr>
            </w:pPr>
            <w:r w:rsidRPr="00760772">
              <w:rPr>
                <w:iCs/>
                <w:sz w:val="22"/>
                <w:szCs w:val="22"/>
              </w:rPr>
              <w:t>3</w:t>
            </w:r>
          </w:p>
        </w:tc>
        <w:tc>
          <w:tcPr>
            <w:tcW w:w="1565" w:type="dxa"/>
            <w:vAlign w:val="center"/>
          </w:tcPr>
          <w:p w14:paraId="6C773452" w14:textId="77777777" w:rsidR="00760772" w:rsidRPr="00760772" w:rsidRDefault="00760772" w:rsidP="00760772">
            <w:pPr>
              <w:jc w:val="center"/>
              <w:rPr>
                <w:iCs/>
                <w:sz w:val="22"/>
                <w:szCs w:val="22"/>
              </w:rPr>
            </w:pPr>
            <w:r w:rsidRPr="00760772">
              <w:rPr>
                <w:iCs/>
                <w:sz w:val="22"/>
                <w:szCs w:val="22"/>
              </w:rPr>
              <w:t>2</w:t>
            </w:r>
          </w:p>
        </w:tc>
        <w:tc>
          <w:tcPr>
            <w:tcW w:w="3884" w:type="dxa"/>
          </w:tcPr>
          <w:p w14:paraId="341F1A23" w14:textId="77777777" w:rsidR="00760772" w:rsidRPr="00760772" w:rsidRDefault="00760772" w:rsidP="00760772">
            <w:pPr>
              <w:rPr>
                <w:iCs/>
                <w:sz w:val="22"/>
                <w:szCs w:val="22"/>
              </w:rPr>
            </w:pPr>
            <w:r w:rsidRPr="00760772">
              <w:rPr>
                <w:iCs/>
                <w:sz w:val="22"/>
                <w:szCs w:val="22"/>
              </w:rPr>
              <w:t>п. 7.13. КД</w:t>
            </w:r>
          </w:p>
        </w:tc>
      </w:tr>
      <w:tr w:rsidR="00760772" w:rsidRPr="00760772" w14:paraId="2FA2B4CD" w14:textId="77777777" w:rsidTr="00760772">
        <w:trPr>
          <w:trHeight w:val="316"/>
        </w:trPr>
        <w:tc>
          <w:tcPr>
            <w:tcW w:w="706" w:type="dxa"/>
            <w:hideMark/>
          </w:tcPr>
          <w:p w14:paraId="66E85204" w14:textId="77777777" w:rsidR="00760772" w:rsidRPr="00760772" w:rsidRDefault="00760772" w:rsidP="00760772">
            <w:pPr>
              <w:rPr>
                <w:iCs/>
                <w:sz w:val="22"/>
                <w:szCs w:val="22"/>
              </w:rPr>
            </w:pPr>
            <w:r w:rsidRPr="00760772">
              <w:rPr>
                <w:iCs/>
                <w:sz w:val="22"/>
                <w:szCs w:val="22"/>
              </w:rPr>
              <w:t>2.4.</w:t>
            </w:r>
          </w:p>
        </w:tc>
        <w:tc>
          <w:tcPr>
            <w:tcW w:w="7109" w:type="dxa"/>
            <w:hideMark/>
          </w:tcPr>
          <w:p w14:paraId="799F5F9B" w14:textId="77777777" w:rsidR="00760772" w:rsidRPr="00760772" w:rsidRDefault="00760772" w:rsidP="00760772">
            <w:pPr>
              <w:rPr>
                <w:iCs/>
                <w:sz w:val="22"/>
                <w:szCs w:val="22"/>
              </w:rPr>
            </w:pPr>
            <w:r w:rsidRPr="00760772">
              <w:rPr>
                <w:iCs/>
                <w:sz w:val="22"/>
                <w:szCs w:val="22"/>
              </w:rPr>
              <w:t>Материальная помощь неработающим пенсионерам, инвалидам по КД</w:t>
            </w:r>
          </w:p>
        </w:tc>
        <w:tc>
          <w:tcPr>
            <w:tcW w:w="1562" w:type="dxa"/>
            <w:vAlign w:val="center"/>
          </w:tcPr>
          <w:p w14:paraId="7223BCAF" w14:textId="77777777" w:rsidR="00760772" w:rsidRPr="00760772" w:rsidRDefault="00760772" w:rsidP="00760772">
            <w:pPr>
              <w:jc w:val="center"/>
              <w:rPr>
                <w:iCs/>
                <w:sz w:val="22"/>
                <w:szCs w:val="22"/>
              </w:rPr>
            </w:pPr>
            <w:r w:rsidRPr="00760772">
              <w:rPr>
                <w:iCs/>
                <w:sz w:val="22"/>
                <w:szCs w:val="22"/>
              </w:rPr>
              <w:t>5</w:t>
            </w:r>
          </w:p>
        </w:tc>
        <w:tc>
          <w:tcPr>
            <w:tcW w:w="1565" w:type="dxa"/>
            <w:vAlign w:val="center"/>
          </w:tcPr>
          <w:p w14:paraId="600A7DAF" w14:textId="77777777" w:rsidR="00760772" w:rsidRPr="00760772" w:rsidRDefault="00760772" w:rsidP="00760772">
            <w:pPr>
              <w:jc w:val="center"/>
              <w:rPr>
                <w:iCs/>
                <w:sz w:val="22"/>
                <w:szCs w:val="22"/>
              </w:rPr>
            </w:pPr>
            <w:r w:rsidRPr="00760772">
              <w:rPr>
                <w:iCs/>
                <w:sz w:val="22"/>
                <w:szCs w:val="22"/>
              </w:rPr>
              <w:t>0</w:t>
            </w:r>
          </w:p>
        </w:tc>
        <w:tc>
          <w:tcPr>
            <w:tcW w:w="3884" w:type="dxa"/>
          </w:tcPr>
          <w:p w14:paraId="0D848303" w14:textId="77777777" w:rsidR="00760772" w:rsidRPr="00760772" w:rsidRDefault="00760772" w:rsidP="00760772">
            <w:pPr>
              <w:rPr>
                <w:iCs/>
                <w:sz w:val="22"/>
                <w:szCs w:val="22"/>
              </w:rPr>
            </w:pPr>
            <w:r w:rsidRPr="00760772">
              <w:rPr>
                <w:iCs/>
                <w:sz w:val="22"/>
                <w:szCs w:val="22"/>
              </w:rPr>
              <w:t>п.4.1.2 Стандарта о ветеранах (приложение к КД)</w:t>
            </w:r>
          </w:p>
        </w:tc>
      </w:tr>
      <w:tr w:rsidR="00760772" w:rsidRPr="00760772" w14:paraId="549C4913" w14:textId="77777777" w:rsidTr="00760772">
        <w:trPr>
          <w:trHeight w:val="152"/>
        </w:trPr>
        <w:tc>
          <w:tcPr>
            <w:tcW w:w="706" w:type="dxa"/>
            <w:hideMark/>
          </w:tcPr>
          <w:p w14:paraId="0FFEE47B" w14:textId="77777777" w:rsidR="00760772" w:rsidRPr="00760772" w:rsidRDefault="00760772" w:rsidP="00760772">
            <w:pPr>
              <w:rPr>
                <w:sz w:val="22"/>
                <w:szCs w:val="22"/>
              </w:rPr>
            </w:pPr>
            <w:r w:rsidRPr="00760772">
              <w:rPr>
                <w:sz w:val="22"/>
                <w:szCs w:val="22"/>
              </w:rPr>
              <w:t>3.</w:t>
            </w:r>
          </w:p>
        </w:tc>
        <w:tc>
          <w:tcPr>
            <w:tcW w:w="7109" w:type="dxa"/>
            <w:hideMark/>
          </w:tcPr>
          <w:p w14:paraId="40900B84" w14:textId="77777777" w:rsidR="00760772" w:rsidRPr="00760772" w:rsidRDefault="00760772" w:rsidP="00760772">
            <w:pPr>
              <w:rPr>
                <w:sz w:val="22"/>
                <w:szCs w:val="22"/>
              </w:rPr>
            </w:pPr>
            <w:r w:rsidRPr="00760772">
              <w:rPr>
                <w:sz w:val="22"/>
                <w:szCs w:val="22"/>
              </w:rPr>
              <w:t>Премии (наградные выплаты) к юбилейным датам и Дню Энергетика</w:t>
            </w:r>
          </w:p>
        </w:tc>
        <w:tc>
          <w:tcPr>
            <w:tcW w:w="1562" w:type="dxa"/>
            <w:vAlign w:val="center"/>
          </w:tcPr>
          <w:p w14:paraId="71168FB5" w14:textId="77777777" w:rsidR="00760772" w:rsidRPr="00760772" w:rsidRDefault="00760772" w:rsidP="00760772">
            <w:pPr>
              <w:jc w:val="center"/>
              <w:rPr>
                <w:iCs/>
                <w:sz w:val="22"/>
                <w:szCs w:val="22"/>
              </w:rPr>
            </w:pPr>
            <w:r w:rsidRPr="00760772">
              <w:rPr>
                <w:iCs/>
                <w:sz w:val="22"/>
                <w:szCs w:val="22"/>
              </w:rPr>
              <w:t>32</w:t>
            </w:r>
          </w:p>
        </w:tc>
        <w:tc>
          <w:tcPr>
            <w:tcW w:w="1565" w:type="dxa"/>
            <w:vAlign w:val="center"/>
          </w:tcPr>
          <w:p w14:paraId="0993FAE8" w14:textId="77777777" w:rsidR="00760772" w:rsidRPr="00760772" w:rsidRDefault="00760772" w:rsidP="00760772">
            <w:pPr>
              <w:jc w:val="center"/>
              <w:rPr>
                <w:iCs/>
                <w:sz w:val="22"/>
                <w:szCs w:val="22"/>
              </w:rPr>
            </w:pPr>
            <w:r w:rsidRPr="00760772">
              <w:rPr>
                <w:iCs/>
                <w:sz w:val="22"/>
                <w:szCs w:val="22"/>
              </w:rPr>
              <w:t>9</w:t>
            </w:r>
          </w:p>
        </w:tc>
        <w:tc>
          <w:tcPr>
            <w:tcW w:w="3884" w:type="dxa"/>
          </w:tcPr>
          <w:p w14:paraId="0D0D5C58" w14:textId="77777777" w:rsidR="00760772" w:rsidRPr="00760772" w:rsidRDefault="00760772" w:rsidP="00760772">
            <w:pPr>
              <w:rPr>
                <w:iCs/>
                <w:sz w:val="22"/>
                <w:szCs w:val="22"/>
              </w:rPr>
            </w:pPr>
            <w:r w:rsidRPr="00760772">
              <w:rPr>
                <w:sz w:val="22"/>
                <w:szCs w:val="22"/>
              </w:rPr>
              <w:t>п. 8.1.7. КД</w:t>
            </w:r>
          </w:p>
        </w:tc>
      </w:tr>
      <w:tr w:rsidR="00760772" w:rsidRPr="00760772" w14:paraId="2FF99D40" w14:textId="77777777" w:rsidTr="00760772">
        <w:trPr>
          <w:trHeight w:val="261"/>
        </w:trPr>
        <w:tc>
          <w:tcPr>
            <w:tcW w:w="706" w:type="dxa"/>
            <w:hideMark/>
          </w:tcPr>
          <w:p w14:paraId="0AAC4515" w14:textId="77777777" w:rsidR="00760772" w:rsidRPr="00760772" w:rsidRDefault="00760772" w:rsidP="00760772">
            <w:pPr>
              <w:rPr>
                <w:sz w:val="22"/>
                <w:szCs w:val="22"/>
              </w:rPr>
            </w:pPr>
            <w:r w:rsidRPr="00760772">
              <w:rPr>
                <w:sz w:val="22"/>
                <w:szCs w:val="22"/>
              </w:rPr>
              <w:t>4.</w:t>
            </w:r>
          </w:p>
        </w:tc>
        <w:tc>
          <w:tcPr>
            <w:tcW w:w="7109" w:type="dxa"/>
            <w:hideMark/>
          </w:tcPr>
          <w:p w14:paraId="0DE2EEAE" w14:textId="77777777" w:rsidR="00760772" w:rsidRPr="00760772" w:rsidRDefault="00760772" w:rsidP="00760772">
            <w:pPr>
              <w:rPr>
                <w:sz w:val="22"/>
                <w:szCs w:val="22"/>
              </w:rPr>
            </w:pPr>
            <w:r w:rsidRPr="00760772">
              <w:rPr>
                <w:sz w:val="22"/>
                <w:szCs w:val="22"/>
              </w:rPr>
              <w:t>Детские новогодние подарки</w:t>
            </w:r>
          </w:p>
        </w:tc>
        <w:tc>
          <w:tcPr>
            <w:tcW w:w="1562" w:type="dxa"/>
            <w:vAlign w:val="center"/>
          </w:tcPr>
          <w:p w14:paraId="55EB3797" w14:textId="77777777" w:rsidR="00760772" w:rsidRPr="00760772" w:rsidRDefault="00760772" w:rsidP="00760772">
            <w:pPr>
              <w:jc w:val="center"/>
              <w:rPr>
                <w:iCs/>
                <w:sz w:val="22"/>
                <w:szCs w:val="22"/>
              </w:rPr>
            </w:pPr>
            <w:r w:rsidRPr="00760772">
              <w:rPr>
                <w:iCs/>
                <w:sz w:val="22"/>
                <w:szCs w:val="22"/>
              </w:rPr>
              <w:t>11</w:t>
            </w:r>
          </w:p>
        </w:tc>
        <w:tc>
          <w:tcPr>
            <w:tcW w:w="1565" w:type="dxa"/>
            <w:vAlign w:val="center"/>
          </w:tcPr>
          <w:p w14:paraId="3BC08667" w14:textId="77777777" w:rsidR="00760772" w:rsidRPr="00760772" w:rsidRDefault="00760772" w:rsidP="00760772">
            <w:pPr>
              <w:jc w:val="center"/>
              <w:rPr>
                <w:iCs/>
                <w:sz w:val="22"/>
                <w:szCs w:val="22"/>
              </w:rPr>
            </w:pPr>
            <w:r w:rsidRPr="00760772">
              <w:rPr>
                <w:iCs/>
                <w:sz w:val="22"/>
                <w:szCs w:val="22"/>
              </w:rPr>
              <w:t>7</w:t>
            </w:r>
          </w:p>
        </w:tc>
        <w:tc>
          <w:tcPr>
            <w:tcW w:w="3884" w:type="dxa"/>
          </w:tcPr>
          <w:p w14:paraId="63F1027F" w14:textId="77777777" w:rsidR="00760772" w:rsidRPr="00760772" w:rsidRDefault="00760772" w:rsidP="00760772">
            <w:pPr>
              <w:rPr>
                <w:iCs/>
                <w:sz w:val="22"/>
                <w:szCs w:val="22"/>
              </w:rPr>
            </w:pPr>
            <w:r w:rsidRPr="00760772">
              <w:rPr>
                <w:sz w:val="22"/>
                <w:szCs w:val="22"/>
              </w:rPr>
              <w:t>п. 8.1.7. КД</w:t>
            </w:r>
          </w:p>
        </w:tc>
      </w:tr>
      <w:tr w:rsidR="00760772" w:rsidRPr="00760772" w14:paraId="1731264A" w14:textId="77777777" w:rsidTr="00760772">
        <w:trPr>
          <w:trHeight w:val="787"/>
        </w:trPr>
        <w:tc>
          <w:tcPr>
            <w:tcW w:w="706" w:type="dxa"/>
            <w:hideMark/>
          </w:tcPr>
          <w:p w14:paraId="1612754C" w14:textId="77777777" w:rsidR="00760772" w:rsidRPr="00760772" w:rsidRDefault="00760772" w:rsidP="00760772">
            <w:pPr>
              <w:rPr>
                <w:sz w:val="22"/>
                <w:szCs w:val="22"/>
              </w:rPr>
            </w:pPr>
            <w:r w:rsidRPr="00760772">
              <w:rPr>
                <w:sz w:val="22"/>
                <w:szCs w:val="22"/>
              </w:rPr>
              <w:t>5.</w:t>
            </w:r>
          </w:p>
        </w:tc>
        <w:tc>
          <w:tcPr>
            <w:tcW w:w="7109" w:type="dxa"/>
            <w:hideMark/>
          </w:tcPr>
          <w:p w14:paraId="5D2A9E4D" w14:textId="77777777" w:rsidR="00760772" w:rsidRPr="00760772" w:rsidRDefault="00760772" w:rsidP="00760772">
            <w:pPr>
              <w:rPr>
                <w:sz w:val="22"/>
                <w:szCs w:val="22"/>
              </w:rPr>
            </w:pPr>
            <w:r w:rsidRPr="00760772">
              <w:rPr>
                <w:sz w:val="22"/>
                <w:szCs w:val="22"/>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vAlign w:val="center"/>
          </w:tcPr>
          <w:p w14:paraId="4707EAEE" w14:textId="77777777" w:rsidR="00760772" w:rsidRPr="00760772" w:rsidRDefault="00760772" w:rsidP="00760772">
            <w:pPr>
              <w:jc w:val="center"/>
              <w:rPr>
                <w:sz w:val="22"/>
                <w:szCs w:val="22"/>
              </w:rPr>
            </w:pPr>
            <w:r w:rsidRPr="00760772">
              <w:rPr>
                <w:sz w:val="22"/>
                <w:szCs w:val="22"/>
              </w:rPr>
              <w:t>1</w:t>
            </w:r>
          </w:p>
        </w:tc>
        <w:tc>
          <w:tcPr>
            <w:tcW w:w="1565" w:type="dxa"/>
            <w:vAlign w:val="center"/>
          </w:tcPr>
          <w:p w14:paraId="15CC8913" w14:textId="77777777" w:rsidR="00760772" w:rsidRPr="00760772" w:rsidRDefault="00760772" w:rsidP="00760772">
            <w:pPr>
              <w:jc w:val="center"/>
              <w:rPr>
                <w:sz w:val="22"/>
                <w:szCs w:val="22"/>
              </w:rPr>
            </w:pPr>
            <w:r w:rsidRPr="00760772">
              <w:rPr>
                <w:sz w:val="22"/>
                <w:szCs w:val="22"/>
              </w:rPr>
              <w:t>6</w:t>
            </w:r>
          </w:p>
        </w:tc>
        <w:tc>
          <w:tcPr>
            <w:tcW w:w="3884" w:type="dxa"/>
          </w:tcPr>
          <w:p w14:paraId="62B364DC" w14:textId="77777777" w:rsidR="00760772" w:rsidRPr="00760772" w:rsidRDefault="00760772" w:rsidP="00760772">
            <w:pPr>
              <w:rPr>
                <w:sz w:val="22"/>
                <w:szCs w:val="22"/>
              </w:rPr>
            </w:pPr>
            <w:proofErr w:type="spellStart"/>
            <w:r w:rsidRPr="00760772">
              <w:rPr>
                <w:sz w:val="22"/>
                <w:szCs w:val="22"/>
              </w:rPr>
              <w:t>пп</w:t>
            </w:r>
            <w:proofErr w:type="spellEnd"/>
            <w:r w:rsidRPr="00760772">
              <w:rPr>
                <w:sz w:val="22"/>
                <w:szCs w:val="22"/>
              </w:rPr>
              <w:t>. 7.9, 7.10., 7.11 КД</w:t>
            </w:r>
          </w:p>
        </w:tc>
      </w:tr>
      <w:tr w:rsidR="00760772" w:rsidRPr="00760772" w14:paraId="3E2E695F" w14:textId="77777777" w:rsidTr="00760772">
        <w:trPr>
          <w:trHeight w:val="261"/>
        </w:trPr>
        <w:tc>
          <w:tcPr>
            <w:tcW w:w="706" w:type="dxa"/>
            <w:hideMark/>
          </w:tcPr>
          <w:p w14:paraId="53969A9B" w14:textId="77777777" w:rsidR="00760772" w:rsidRPr="00760772" w:rsidRDefault="00760772" w:rsidP="00760772">
            <w:pPr>
              <w:rPr>
                <w:sz w:val="22"/>
                <w:szCs w:val="22"/>
              </w:rPr>
            </w:pPr>
            <w:r w:rsidRPr="00760772">
              <w:rPr>
                <w:sz w:val="22"/>
                <w:szCs w:val="22"/>
              </w:rPr>
              <w:t>6.</w:t>
            </w:r>
          </w:p>
        </w:tc>
        <w:tc>
          <w:tcPr>
            <w:tcW w:w="7109" w:type="dxa"/>
            <w:hideMark/>
          </w:tcPr>
          <w:p w14:paraId="53B60F37" w14:textId="77777777" w:rsidR="00760772" w:rsidRPr="00760772" w:rsidRDefault="00760772" w:rsidP="00760772">
            <w:pPr>
              <w:rPr>
                <w:sz w:val="22"/>
                <w:szCs w:val="22"/>
              </w:rPr>
            </w:pPr>
            <w:r w:rsidRPr="00760772">
              <w:rPr>
                <w:sz w:val="22"/>
                <w:szCs w:val="22"/>
              </w:rPr>
              <w:t>Страховые взносы с выплат</w:t>
            </w:r>
          </w:p>
        </w:tc>
        <w:tc>
          <w:tcPr>
            <w:tcW w:w="1562" w:type="dxa"/>
            <w:vAlign w:val="center"/>
          </w:tcPr>
          <w:p w14:paraId="0A7281D5" w14:textId="77777777" w:rsidR="00760772" w:rsidRPr="00760772" w:rsidRDefault="00760772" w:rsidP="00760772">
            <w:pPr>
              <w:jc w:val="center"/>
              <w:rPr>
                <w:sz w:val="22"/>
                <w:szCs w:val="22"/>
              </w:rPr>
            </w:pPr>
            <w:r w:rsidRPr="00760772">
              <w:rPr>
                <w:sz w:val="22"/>
                <w:szCs w:val="22"/>
              </w:rPr>
              <w:t>14</w:t>
            </w:r>
          </w:p>
        </w:tc>
        <w:tc>
          <w:tcPr>
            <w:tcW w:w="1565" w:type="dxa"/>
            <w:vAlign w:val="center"/>
          </w:tcPr>
          <w:p w14:paraId="65EB7B7A" w14:textId="77777777" w:rsidR="00760772" w:rsidRPr="00760772" w:rsidRDefault="00760772" w:rsidP="00760772">
            <w:pPr>
              <w:jc w:val="center"/>
              <w:rPr>
                <w:sz w:val="22"/>
                <w:szCs w:val="22"/>
              </w:rPr>
            </w:pPr>
            <w:r w:rsidRPr="00760772">
              <w:rPr>
                <w:sz w:val="22"/>
                <w:szCs w:val="22"/>
              </w:rPr>
              <w:t>6</w:t>
            </w:r>
          </w:p>
        </w:tc>
        <w:tc>
          <w:tcPr>
            <w:tcW w:w="3884" w:type="dxa"/>
          </w:tcPr>
          <w:p w14:paraId="15ECF2E1" w14:textId="77777777" w:rsidR="00760772" w:rsidRPr="00760772" w:rsidRDefault="00760772" w:rsidP="00760772">
            <w:pPr>
              <w:rPr>
                <w:sz w:val="22"/>
                <w:szCs w:val="22"/>
              </w:rPr>
            </w:pPr>
            <w:r w:rsidRPr="00760772">
              <w:rPr>
                <w:sz w:val="22"/>
                <w:szCs w:val="22"/>
              </w:rPr>
              <w:t> </w:t>
            </w:r>
          </w:p>
        </w:tc>
      </w:tr>
      <w:tr w:rsidR="00760772" w:rsidRPr="00760772" w14:paraId="51F6F42A" w14:textId="77777777" w:rsidTr="00760772">
        <w:trPr>
          <w:trHeight w:val="261"/>
        </w:trPr>
        <w:tc>
          <w:tcPr>
            <w:tcW w:w="706" w:type="dxa"/>
            <w:hideMark/>
          </w:tcPr>
          <w:p w14:paraId="158D2DDE" w14:textId="77777777" w:rsidR="00760772" w:rsidRPr="00760772" w:rsidRDefault="00760772" w:rsidP="00760772">
            <w:pPr>
              <w:rPr>
                <w:sz w:val="22"/>
                <w:szCs w:val="22"/>
              </w:rPr>
            </w:pPr>
            <w:r w:rsidRPr="00760772">
              <w:rPr>
                <w:sz w:val="22"/>
                <w:szCs w:val="22"/>
              </w:rPr>
              <w:t>7.</w:t>
            </w:r>
          </w:p>
        </w:tc>
        <w:tc>
          <w:tcPr>
            <w:tcW w:w="7109" w:type="dxa"/>
            <w:hideMark/>
          </w:tcPr>
          <w:p w14:paraId="642554A5" w14:textId="77777777" w:rsidR="00760772" w:rsidRPr="00760772" w:rsidRDefault="00760772" w:rsidP="00760772">
            <w:pPr>
              <w:rPr>
                <w:sz w:val="22"/>
                <w:szCs w:val="22"/>
              </w:rPr>
            </w:pPr>
            <w:r w:rsidRPr="00760772">
              <w:rPr>
                <w:sz w:val="22"/>
                <w:szCs w:val="22"/>
              </w:rPr>
              <w:t>Оплата дополнительных отпусков по КД</w:t>
            </w:r>
          </w:p>
        </w:tc>
        <w:tc>
          <w:tcPr>
            <w:tcW w:w="1562" w:type="dxa"/>
            <w:vAlign w:val="center"/>
          </w:tcPr>
          <w:p w14:paraId="072D2439" w14:textId="77777777" w:rsidR="00760772" w:rsidRPr="00760772" w:rsidRDefault="00760772" w:rsidP="00760772">
            <w:pPr>
              <w:jc w:val="center"/>
              <w:rPr>
                <w:iCs/>
                <w:sz w:val="22"/>
                <w:szCs w:val="22"/>
              </w:rPr>
            </w:pPr>
            <w:r w:rsidRPr="00760772">
              <w:rPr>
                <w:iCs/>
                <w:sz w:val="22"/>
                <w:szCs w:val="22"/>
              </w:rPr>
              <w:t>2</w:t>
            </w:r>
          </w:p>
        </w:tc>
        <w:tc>
          <w:tcPr>
            <w:tcW w:w="1565" w:type="dxa"/>
            <w:vAlign w:val="center"/>
          </w:tcPr>
          <w:p w14:paraId="69D34FDC" w14:textId="77777777" w:rsidR="00760772" w:rsidRPr="00760772" w:rsidRDefault="00760772" w:rsidP="00760772">
            <w:pPr>
              <w:jc w:val="center"/>
              <w:rPr>
                <w:iCs/>
                <w:sz w:val="22"/>
                <w:szCs w:val="22"/>
              </w:rPr>
            </w:pPr>
            <w:r w:rsidRPr="00760772">
              <w:rPr>
                <w:iCs/>
                <w:sz w:val="22"/>
                <w:szCs w:val="22"/>
              </w:rPr>
              <w:t>2</w:t>
            </w:r>
          </w:p>
        </w:tc>
        <w:tc>
          <w:tcPr>
            <w:tcW w:w="3884" w:type="dxa"/>
          </w:tcPr>
          <w:p w14:paraId="6AAB8AC1" w14:textId="77777777" w:rsidR="00760772" w:rsidRPr="00760772" w:rsidRDefault="00760772" w:rsidP="00760772">
            <w:pPr>
              <w:rPr>
                <w:iCs/>
                <w:sz w:val="22"/>
                <w:szCs w:val="22"/>
              </w:rPr>
            </w:pPr>
            <w:r w:rsidRPr="00760772">
              <w:rPr>
                <w:sz w:val="22"/>
                <w:szCs w:val="22"/>
              </w:rPr>
              <w:t>п. 7.13. КД</w:t>
            </w:r>
          </w:p>
        </w:tc>
      </w:tr>
      <w:tr w:rsidR="00760772" w:rsidRPr="00760772" w14:paraId="19604854" w14:textId="77777777" w:rsidTr="00760772">
        <w:trPr>
          <w:trHeight w:val="524"/>
        </w:trPr>
        <w:tc>
          <w:tcPr>
            <w:tcW w:w="706" w:type="dxa"/>
            <w:hideMark/>
          </w:tcPr>
          <w:p w14:paraId="0A01D83C" w14:textId="77777777" w:rsidR="00760772" w:rsidRPr="00760772" w:rsidRDefault="00760772" w:rsidP="00760772">
            <w:pPr>
              <w:rPr>
                <w:sz w:val="22"/>
                <w:szCs w:val="22"/>
              </w:rPr>
            </w:pPr>
            <w:r w:rsidRPr="00760772">
              <w:rPr>
                <w:sz w:val="22"/>
                <w:szCs w:val="22"/>
              </w:rPr>
              <w:t>8.</w:t>
            </w:r>
          </w:p>
        </w:tc>
        <w:tc>
          <w:tcPr>
            <w:tcW w:w="7109" w:type="dxa"/>
            <w:hideMark/>
          </w:tcPr>
          <w:p w14:paraId="03D13BA2" w14:textId="77777777" w:rsidR="00760772" w:rsidRPr="00760772" w:rsidRDefault="00760772" w:rsidP="00760772">
            <w:pPr>
              <w:rPr>
                <w:sz w:val="22"/>
                <w:szCs w:val="22"/>
              </w:rPr>
            </w:pPr>
            <w:r w:rsidRPr="00760772">
              <w:rPr>
                <w:sz w:val="22"/>
                <w:szCs w:val="22"/>
              </w:rPr>
              <w:t xml:space="preserve">Финансирование расходов </w:t>
            </w:r>
            <w:proofErr w:type="spellStart"/>
            <w:r w:rsidRPr="00760772">
              <w:rPr>
                <w:sz w:val="22"/>
                <w:szCs w:val="22"/>
              </w:rPr>
              <w:t>Электропрофсоюза</w:t>
            </w:r>
            <w:proofErr w:type="spellEnd"/>
            <w:r w:rsidRPr="00760772">
              <w:rPr>
                <w:sz w:val="22"/>
                <w:szCs w:val="22"/>
              </w:rPr>
              <w:t xml:space="preserve"> (0,3 % от ФОТ+ прочие расходы)</w:t>
            </w:r>
          </w:p>
        </w:tc>
        <w:tc>
          <w:tcPr>
            <w:tcW w:w="1562" w:type="dxa"/>
            <w:vAlign w:val="center"/>
          </w:tcPr>
          <w:p w14:paraId="0CE9746C" w14:textId="77777777" w:rsidR="00760772" w:rsidRPr="00760772" w:rsidRDefault="00760772" w:rsidP="00760772">
            <w:pPr>
              <w:jc w:val="center"/>
              <w:rPr>
                <w:iCs/>
                <w:sz w:val="22"/>
                <w:szCs w:val="22"/>
              </w:rPr>
            </w:pPr>
            <w:r w:rsidRPr="00760772">
              <w:rPr>
                <w:iCs/>
                <w:sz w:val="22"/>
                <w:szCs w:val="22"/>
              </w:rPr>
              <w:t>53</w:t>
            </w:r>
          </w:p>
        </w:tc>
        <w:tc>
          <w:tcPr>
            <w:tcW w:w="1565" w:type="dxa"/>
            <w:vAlign w:val="center"/>
          </w:tcPr>
          <w:p w14:paraId="7323FA0B" w14:textId="77777777" w:rsidR="00760772" w:rsidRPr="00760772" w:rsidRDefault="00760772" w:rsidP="00760772">
            <w:pPr>
              <w:jc w:val="center"/>
              <w:rPr>
                <w:iCs/>
                <w:sz w:val="22"/>
                <w:szCs w:val="22"/>
              </w:rPr>
            </w:pPr>
            <w:r w:rsidRPr="00760772">
              <w:rPr>
                <w:iCs/>
                <w:sz w:val="22"/>
                <w:szCs w:val="22"/>
              </w:rPr>
              <w:t>42</w:t>
            </w:r>
          </w:p>
        </w:tc>
        <w:tc>
          <w:tcPr>
            <w:tcW w:w="3884" w:type="dxa"/>
          </w:tcPr>
          <w:p w14:paraId="463C7BA5" w14:textId="77777777" w:rsidR="00760772" w:rsidRPr="00760772" w:rsidRDefault="00760772" w:rsidP="00760772">
            <w:pPr>
              <w:rPr>
                <w:iCs/>
                <w:sz w:val="22"/>
                <w:szCs w:val="22"/>
              </w:rPr>
            </w:pPr>
            <w:proofErr w:type="spellStart"/>
            <w:r w:rsidRPr="00760772">
              <w:rPr>
                <w:sz w:val="22"/>
                <w:szCs w:val="22"/>
              </w:rPr>
              <w:t>пп</w:t>
            </w:r>
            <w:proofErr w:type="spellEnd"/>
            <w:r w:rsidRPr="00760772">
              <w:rPr>
                <w:sz w:val="22"/>
                <w:szCs w:val="22"/>
              </w:rPr>
              <w:t>. 8.2.10; 8.8.14 КД</w:t>
            </w:r>
          </w:p>
        </w:tc>
      </w:tr>
      <w:tr w:rsidR="00760772" w:rsidRPr="00760772" w14:paraId="5EF06D23" w14:textId="77777777" w:rsidTr="00760772">
        <w:trPr>
          <w:trHeight w:val="524"/>
        </w:trPr>
        <w:tc>
          <w:tcPr>
            <w:tcW w:w="706" w:type="dxa"/>
            <w:hideMark/>
          </w:tcPr>
          <w:p w14:paraId="1DC37AC3" w14:textId="77777777" w:rsidR="00760772" w:rsidRPr="00760772" w:rsidRDefault="00760772" w:rsidP="00760772">
            <w:pPr>
              <w:rPr>
                <w:sz w:val="22"/>
                <w:szCs w:val="22"/>
              </w:rPr>
            </w:pPr>
            <w:r w:rsidRPr="00760772">
              <w:rPr>
                <w:sz w:val="22"/>
                <w:szCs w:val="22"/>
              </w:rPr>
              <w:lastRenderedPageBreak/>
              <w:t>9.</w:t>
            </w:r>
          </w:p>
        </w:tc>
        <w:tc>
          <w:tcPr>
            <w:tcW w:w="7109" w:type="dxa"/>
            <w:hideMark/>
          </w:tcPr>
          <w:p w14:paraId="6F493FD0" w14:textId="77777777" w:rsidR="00760772" w:rsidRPr="00760772" w:rsidRDefault="00760772" w:rsidP="00760772">
            <w:pPr>
              <w:rPr>
                <w:sz w:val="22"/>
                <w:szCs w:val="22"/>
              </w:rPr>
            </w:pPr>
            <w:r w:rsidRPr="00760772">
              <w:rPr>
                <w:sz w:val="22"/>
                <w:szCs w:val="22"/>
              </w:rPr>
              <w:t xml:space="preserve">Расходы на культурно-спортивные мероприятия для работников, </w:t>
            </w:r>
            <w:proofErr w:type="spellStart"/>
            <w:r w:rsidRPr="00760772">
              <w:rPr>
                <w:sz w:val="22"/>
                <w:szCs w:val="22"/>
              </w:rPr>
              <w:t>в.т.ч</w:t>
            </w:r>
            <w:proofErr w:type="spellEnd"/>
            <w:r w:rsidRPr="00760772">
              <w:rPr>
                <w:sz w:val="22"/>
                <w:szCs w:val="22"/>
              </w:rPr>
              <w:t>.:</w:t>
            </w:r>
          </w:p>
        </w:tc>
        <w:tc>
          <w:tcPr>
            <w:tcW w:w="1562" w:type="dxa"/>
            <w:vAlign w:val="center"/>
          </w:tcPr>
          <w:p w14:paraId="6821F882" w14:textId="77777777" w:rsidR="00760772" w:rsidRPr="00760772" w:rsidRDefault="00760772" w:rsidP="00760772">
            <w:pPr>
              <w:jc w:val="center"/>
              <w:rPr>
                <w:iCs/>
                <w:sz w:val="22"/>
                <w:szCs w:val="22"/>
              </w:rPr>
            </w:pPr>
            <w:r w:rsidRPr="00760772">
              <w:rPr>
                <w:iCs/>
                <w:sz w:val="22"/>
                <w:szCs w:val="22"/>
              </w:rPr>
              <w:t>11</w:t>
            </w:r>
          </w:p>
        </w:tc>
        <w:tc>
          <w:tcPr>
            <w:tcW w:w="1565" w:type="dxa"/>
            <w:vAlign w:val="center"/>
          </w:tcPr>
          <w:p w14:paraId="7A478D6E" w14:textId="77777777" w:rsidR="00760772" w:rsidRPr="00760772" w:rsidRDefault="00760772" w:rsidP="00760772">
            <w:pPr>
              <w:jc w:val="center"/>
              <w:rPr>
                <w:iCs/>
                <w:sz w:val="22"/>
                <w:szCs w:val="22"/>
              </w:rPr>
            </w:pPr>
            <w:r w:rsidRPr="00760772">
              <w:rPr>
                <w:iCs/>
                <w:sz w:val="22"/>
                <w:szCs w:val="22"/>
              </w:rPr>
              <w:t>11</w:t>
            </w:r>
          </w:p>
        </w:tc>
        <w:tc>
          <w:tcPr>
            <w:tcW w:w="3884" w:type="dxa"/>
          </w:tcPr>
          <w:p w14:paraId="2609BEFB" w14:textId="77777777" w:rsidR="00760772" w:rsidRPr="00760772" w:rsidRDefault="00760772" w:rsidP="00760772">
            <w:pPr>
              <w:rPr>
                <w:iCs/>
                <w:sz w:val="22"/>
                <w:szCs w:val="22"/>
              </w:rPr>
            </w:pPr>
            <w:r w:rsidRPr="00760772">
              <w:rPr>
                <w:sz w:val="22"/>
                <w:szCs w:val="22"/>
              </w:rPr>
              <w:t> </w:t>
            </w:r>
          </w:p>
        </w:tc>
      </w:tr>
      <w:tr w:rsidR="00760772" w:rsidRPr="00760772" w14:paraId="27FAE442" w14:textId="77777777" w:rsidTr="00760772">
        <w:trPr>
          <w:trHeight w:val="123"/>
        </w:trPr>
        <w:tc>
          <w:tcPr>
            <w:tcW w:w="706" w:type="dxa"/>
            <w:hideMark/>
          </w:tcPr>
          <w:p w14:paraId="4897BC45" w14:textId="77777777" w:rsidR="00760772" w:rsidRPr="00760772" w:rsidRDefault="00760772" w:rsidP="00760772">
            <w:pPr>
              <w:rPr>
                <w:iCs/>
                <w:sz w:val="22"/>
                <w:szCs w:val="22"/>
              </w:rPr>
            </w:pPr>
            <w:r w:rsidRPr="00760772">
              <w:rPr>
                <w:iCs/>
                <w:sz w:val="22"/>
                <w:szCs w:val="22"/>
              </w:rPr>
              <w:t>9.1.</w:t>
            </w:r>
          </w:p>
        </w:tc>
        <w:tc>
          <w:tcPr>
            <w:tcW w:w="7109" w:type="dxa"/>
            <w:hideMark/>
          </w:tcPr>
          <w:p w14:paraId="001E73C5" w14:textId="77777777" w:rsidR="00760772" w:rsidRPr="00760772" w:rsidRDefault="00760772" w:rsidP="00760772">
            <w:pPr>
              <w:rPr>
                <w:iCs/>
                <w:sz w:val="22"/>
                <w:szCs w:val="22"/>
              </w:rPr>
            </w:pPr>
            <w:r w:rsidRPr="00760772">
              <w:rPr>
                <w:iCs/>
                <w:sz w:val="22"/>
                <w:szCs w:val="22"/>
              </w:rPr>
              <w:t>Проведение профессиональных производственных соревнований</w:t>
            </w:r>
          </w:p>
        </w:tc>
        <w:tc>
          <w:tcPr>
            <w:tcW w:w="1562" w:type="dxa"/>
            <w:vAlign w:val="center"/>
          </w:tcPr>
          <w:p w14:paraId="2B4BF1BC"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1B857060" w14:textId="77777777" w:rsidR="00760772" w:rsidRPr="00760772" w:rsidRDefault="00760772" w:rsidP="00760772">
            <w:pPr>
              <w:jc w:val="center"/>
              <w:rPr>
                <w:iCs/>
                <w:sz w:val="22"/>
                <w:szCs w:val="22"/>
              </w:rPr>
            </w:pPr>
            <w:r w:rsidRPr="00760772">
              <w:rPr>
                <w:iCs/>
                <w:sz w:val="22"/>
                <w:szCs w:val="22"/>
              </w:rPr>
              <w:t>0</w:t>
            </w:r>
          </w:p>
        </w:tc>
        <w:tc>
          <w:tcPr>
            <w:tcW w:w="3884" w:type="dxa"/>
          </w:tcPr>
          <w:p w14:paraId="6934C1C7" w14:textId="77777777" w:rsidR="00760772" w:rsidRPr="00760772" w:rsidRDefault="00760772" w:rsidP="00760772">
            <w:pPr>
              <w:rPr>
                <w:iCs/>
                <w:sz w:val="22"/>
                <w:szCs w:val="22"/>
              </w:rPr>
            </w:pPr>
            <w:r w:rsidRPr="00760772">
              <w:rPr>
                <w:iCs/>
                <w:sz w:val="22"/>
                <w:szCs w:val="22"/>
              </w:rPr>
              <w:t> </w:t>
            </w:r>
          </w:p>
        </w:tc>
      </w:tr>
      <w:tr w:rsidR="00760772" w:rsidRPr="00760772" w14:paraId="78BE047A" w14:textId="77777777" w:rsidTr="00760772">
        <w:trPr>
          <w:trHeight w:val="261"/>
        </w:trPr>
        <w:tc>
          <w:tcPr>
            <w:tcW w:w="706" w:type="dxa"/>
            <w:hideMark/>
          </w:tcPr>
          <w:p w14:paraId="5F138035" w14:textId="77777777" w:rsidR="00760772" w:rsidRPr="00760772" w:rsidRDefault="00760772" w:rsidP="00760772">
            <w:pPr>
              <w:rPr>
                <w:iCs/>
                <w:sz w:val="22"/>
                <w:szCs w:val="22"/>
              </w:rPr>
            </w:pPr>
            <w:r w:rsidRPr="00760772">
              <w:rPr>
                <w:iCs/>
                <w:sz w:val="22"/>
                <w:szCs w:val="22"/>
              </w:rPr>
              <w:t>9.2.</w:t>
            </w:r>
          </w:p>
        </w:tc>
        <w:tc>
          <w:tcPr>
            <w:tcW w:w="7109" w:type="dxa"/>
            <w:hideMark/>
          </w:tcPr>
          <w:p w14:paraId="0A2A4EFE" w14:textId="77777777" w:rsidR="00760772" w:rsidRPr="00760772" w:rsidRDefault="00760772" w:rsidP="00760772">
            <w:pPr>
              <w:rPr>
                <w:iCs/>
                <w:sz w:val="22"/>
                <w:szCs w:val="22"/>
              </w:rPr>
            </w:pPr>
            <w:r w:rsidRPr="00760772">
              <w:rPr>
                <w:iCs/>
                <w:sz w:val="22"/>
                <w:szCs w:val="22"/>
              </w:rPr>
              <w:t>День компании, юбилейные даты компании</w:t>
            </w:r>
          </w:p>
        </w:tc>
        <w:tc>
          <w:tcPr>
            <w:tcW w:w="1562" w:type="dxa"/>
            <w:vAlign w:val="center"/>
          </w:tcPr>
          <w:p w14:paraId="142522AB"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6FAFBD08" w14:textId="77777777" w:rsidR="00760772" w:rsidRPr="00760772" w:rsidRDefault="00760772" w:rsidP="00760772">
            <w:pPr>
              <w:jc w:val="center"/>
              <w:rPr>
                <w:iCs/>
                <w:sz w:val="22"/>
                <w:szCs w:val="22"/>
              </w:rPr>
            </w:pPr>
            <w:r w:rsidRPr="00760772">
              <w:rPr>
                <w:iCs/>
                <w:sz w:val="22"/>
                <w:szCs w:val="22"/>
              </w:rPr>
              <w:t>0</w:t>
            </w:r>
          </w:p>
        </w:tc>
        <w:tc>
          <w:tcPr>
            <w:tcW w:w="3884" w:type="dxa"/>
          </w:tcPr>
          <w:p w14:paraId="43F3BD9D" w14:textId="77777777" w:rsidR="00760772" w:rsidRPr="00760772" w:rsidRDefault="00760772" w:rsidP="00760772">
            <w:pPr>
              <w:rPr>
                <w:iCs/>
                <w:sz w:val="22"/>
                <w:szCs w:val="22"/>
              </w:rPr>
            </w:pPr>
            <w:r w:rsidRPr="00760772">
              <w:rPr>
                <w:iCs/>
                <w:sz w:val="22"/>
                <w:szCs w:val="22"/>
              </w:rPr>
              <w:t> </w:t>
            </w:r>
          </w:p>
        </w:tc>
      </w:tr>
      <w:tr w:rsidR="00760772" w:rsidRPr="00760772" w14:paraId="6F33A2BC" w14:textId="77777777" w:rsidTr="00760772">
        <w:trPr>
          <w:trHeight w:val="215"/>
        </w:trPr>
        <w:tc>
          <w:tcPr>
            <w:tcW w:w="706" w:type="dxa"/>
            <w:hideMark/>
          </w:tcPr>
          <w:p w14:paraId="2CBEB15C" w14:textId="77777777" w:rsidR="00760772" w:rsidRPr="00760772" w:rsidRDefault="00760772" w:rsidP="00760772">
            <w:pPr>
              <w:rPr>
                <w:iCs/>
                <w:sz w:val="22"/>
                <w:szCs w:val="22"/>
              </w:rPr>
            </w:pPr>
            <w:r w:rsidRPr="00760772">
              <w:rPr>
                <w:iCs/>
                <w:sz w:val="22"/>
                <w:szCs w:val="22"/>
              </w:rPr>
              <w:t>9.3.</w:t>
            </w:r>
          </w:p>
        </w:tc>
        <w:tc>
          <w:tcPr>
            <w:tcW w:w="7109" w:type="dxa"/>
            <w:hideMark/>
          </w:tcPr>
          <w:p w14:paraId="2AA6E5C6" w14:textId="77777777" w:rsidR="00760772" w:rsidRPr="00760772" w:rsidRDefault="00760772" w:rsidP="00760772">
            <w:pPr>
              <w:rPr>
                <w:iCs/>
                <w:sz w:val="22"/>
                <w:szCs w:val="22"/>
              </w:rPr>
            </w:pPr>
            <w:r w:rsidRPr="00760772">
              <w:rPr>
                <w:iCs/>
                <w:sz w:val="22"/>
                <w:szCs w:val="22"/>
              </w:rPr>
              <w:t>Вечер встречи воинов - интернационалистов/празднование 23 февраля</w:t>
            </w:r>
          </w:p>
        </w:tc>
        <w:tc>
          <w:tcPr>
            <w:tcW w:w="1562" w:type="dxa"/>
            <w:vAlign w:val="center"/>
          </w:tcPr>
          <w:p w14:paraId="5FC99E1E"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54C3BFC9" w14:textId="77777777" w:rsidR="00760772" w:rsidRPr="00760772" w:rsidRDefault="00760772" w:rsidP="00760772">
            <w:pPr>
              <w:jc w:val="center"/>
              <w:rPr>
                <w:iCs/>
                <w:sz w:val="22"/>
                <w:szCs w:val="22"/>
              </w:rPr>
            </w:pPr>
            <w:r w:rsidRPr="00760772">
              <w:rPr>
                <w:iCs/>
                <w:sz w:val="22"/>
                <w:szCs w:val="22"/>
              </w:rPr>
              <w:t>0</w:t>
            </w:r>
          </w:p>
        </w:tc>
        <w:tc>
          <w:tcPr>
            <w:tcW w:w="3884" w:type="dxa"/>
          </w:tcPr>
          <w:p w14:paraId="74A16885" w14:textId="77777777" w:rsidR="00760772" w:rsidRPr="00760772" w:rsidRDefault="00760772" w:rsidP="00760772">
            <w:pPr>
              <w:rPr>
                <w:iCs/>
                <w:sz w:val="22"/>
                <w:szCs w:val="22"/>
              </w:rPr>
            </w:pPr>
            <w:r w:rsidRPr="00760772">
              <w:rPr>
                <w:iCs/>
                <w:sz w:val="22"/>
                <w:szCs w:val="22"/>
              </w:rPr>
              <w:t> </w:t>
            </w:r>
          </w:p>
        </w:tc>
      </w:tr>
      <w:tr w:rsidR="00760772" w:rsidRPr="00760772" w14:paraId="3CE5DCBC" w14:textId="77777777" w:rsidTr="00760772">
        <w:trPr>
          <w:trHeight w:val="261"/>
        </w:trPr>
        <w:tc>
          <w:tcPr>
            <w:tcW w:w="706" w:type="dxa"/>
            <w:hideMark/>
          </w:tcPr>
          <w:p w14:paraId="2AF70035" w14:textId="77777777" w:rsidR="00760772" w:rsidRPr="00760772" w:rsidRDefault="00760772" w:rsidP="00760772">
            <w:pPr>
              <w:rPr>
                <w:iCs/>
                <w:sz w:val="22"/>
                <w:szCs w:val="22"/>
              </w:rPr>
            </w:pPr>
            <w:r w:rsidRPr="00760772">
              <w:rPr>
                <w:iCs/>
                <w:sz w:val="22"/>
                <w:szCs w:val="22"/>
              </w:rPr>
              <w:t>9.4.</w:t>
            </w:r>
          </w:p>
        </w:tc>
        <w:tc>
          <w:tcPr>
            <w:tcW w:w="7109" w:type="dxa"/>
            <w:hideMark/>
          </w:tcPr>
          <w:p w14:paraId="60CFB91C" w14:textId="77777777" w:rsidR="00760772" w:rsidRPr="00760772" w:rsidRDefault="00760772" w:rsidP="00760772">
            <w:pPr>
              <w:rPr>
                <w:iCs/>
                <w:sz w:val="22"/>
                <w:szCs w:val="22"/>
              </w:rPr>
            </w:pPr>
            <w:r w:rsidRPr="00760772">
              <w:rPr>
                <w:iCs/>
                <w:sz w:val="22"/>
                <w:szCs w:val="22"/>
              </w:rPr>
              <w:t>Международный день - 8 Марта</w:t>
            </w:r>
          </w:p>
        </w:tc>
        <w:tc>
          <w:tcPr>
            <w:tcW w:w="1562" w:type="dxa"/>
            <w:vAlign w:val="center"/>
          </w:tcPr>
          <w:p w14:paraId="1BFD486E"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5ED074F5" w14:textId="77777777" w:rsidR="00760772" w:rsidRPr="00760772" w:rsidRDefault="00760772" w:rsidP="00760772">
            <w:pPr>
              <w:jc w:val="center"/>
              <w:rPr>
                <w:iCs/>
                <w:sz w:val="22"/>
                <w:szCs w:val="22"/>
              </w:rPr>
            </w:pPr>
            <w:r w:rsidRPr="00760772">
              <w:rPr>
                <w:iCs/>
                <w:sz w:val="22"/>
                <w:szCs w:val="22"/>
              </w:rPr>
              <w:t>0</w:t>
            </w:r>
          </w:p>
        </w:tc>
        <w:tc>
          <w:tcPr>
            <w:tcW w:w="3884" w:type="dxa"/>
          </w:tcPr>
          <w:p w14:paraId="7E23C267" w14:textId="77777777" w:rsidR="00760772" w:rsidRPr="00760772" w:rsidRDefault="00760772" w:rsidP="00760772">
            <w:pPr>
              <w:rPr>
                <w:iCs/>
                <w:sz w:val="22"/>
                <w:szCs w:val="22"/>
              </w:rPr>
            </w:pPr>
            <w:r w:rsidRPr="00760772">
              <w:rPr>
                <w:iCs/>
                <w:sz w:val="22"/>
                <w:szCs w:val="22"/>
              </w:rPr>
              <w:t> </w:t>
            </w:r>
          </w:p>
        </w:tc>
      </w:tr>
      <w:tr w:rsidR="00760772" w:rsidRPr="00760772" w14:paraId="1628311E" w14:textId="77777777" w:rsidTr="00760772">
        <w:trPr>
          <w:trHeight w:val="261"/>
        </w:trPr>
        <w:tc>
          <w:tcPr>
            <w:tcW w:w="706" w:type="dxa"/>
            <w:hideMark/>
          </w:tcPr>
          <w:p w14:paraId="5951E0C0" w14:textId="77777777" w:rsidR="00760772" w:rsidRPr="00760772" w:rsidRDefault="00760772" w:rsidP="00760772">
            <w:pPr>
              <w:rPr>
                <w:iCs/>
                <w:sz w:val="22"/>
                <w:szCs w:val="22"/>
              </w:rPr>
            </w:pPr>
            <w:r w:rsidRPr="00760772">
              <w:rPr>
                <w:iCs/>
                <w:sz w:val="22"/>
                <w:szCs w:val="22"/>
              </w:rPr>
              <w:t>9.5.</w:t>
            </w:r>
          </w:p>
        </w:tc>
        <w:tc>
          <w:tcPr>
            <w:tcW w:w="7109" w:type="dxa"/>
            <w:hideMark/>
          </w:tcPr>
          <w:p w14:paraId="35281864" w14:textId="77777777" w:rsidR="00760772" w:rsidRPr="00760772" w:rsidRDefault="00760772" w:rsidP="00760772">
            <w:pPr>
              <w:rPr>
                <w:iCs/>
                <w:sz w:val="22"/>
                <w:szCs w:val="22"/>
              </w:rPr>
            </w:pPr>
            <w:r w:rsidRPr="00760772">
              <w:rPr>
                <w:iCs/>
                <w:sz w:val="22"/>
                <w:szCs w:val="22"/>
              </w:rPr>
              <w:t>День защиты детей</w:t>
            </w:r>
          </w:p>
        </w:tc>
        <w:tc>
          <w:tcPr>
            <w:tcW w:w="1562" w:type="dxa"/>
            <w:vAlign w:val="center"/>
          </w:tcPr>
          <w:p w14:paraId="5E3C8AB8"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53A29F3E" w14:textId="77777777" w:rsidR="00760772" w:rsidRPr="00760772" w:rsidRDefault="00760772" w:rsidP="00760772">
            <w:pPr>
              <w:jc w:val="center"/>
              <w:rPr>
                <w:iCs/>
                <w:sz w:val="22"/>
                <w:szCs w:val="22"/>
              </w:rPr>
            </w:pPr>
            <w:r w:rsidRPr="00760772">
              <w:rPr>
                <w:iCs/>
                <w:sz w:val="22"/>
                <w:szCs w:val="22"/>
              </w:rPr>
              <w:t>0</w:t>
            </w:r>
          </w:p>
        </w:tc>
        <w:tc>
          <w:tcPr>
            <w:tcW w:w="3884" w:type="dxa"/>
          </w:tcPr>
          <w:p w14:paraId="20C3E4AB" w14:textId="77777777" w:rsidR="00760772" w:rsidRPr="00760772" w:rsidRDefault="00760772" w:rsidP="00760772">
            <w:pPr>
              <w:rPr>
                <w:iCs/>
                <w:sz w:val="22"/>
                <w:szCs w:val="22"/>
              </w:rPr>
            </w:pPr>
            <w:r w:rsidRPr="00760772">
              <w:rPr>
                <w:iCs/>
                <w:sz w:val="22"/>
                <w:szCs w:val="22"/>
              </w:rPr>
              <w:t> </w:t>
            </w:r>
          </w:p>
        </w:tc>
      </w:tr>
      <w:tr w:rsidR="00760772" w:rsidRPr="00760772" w14:paraId="03B389CF" w14:textId="77777777" w:rsidTr="00760772">
        <w:trPr>
          <w:trHeight w:val="261"/>
        </w:trPr>
        <w:tc>
          <w:tcPr>
            <w:tcW w:w="706" w:type="dxa"/>
            <w:hideMark/>
          </w:tcPr>
          <w:p w14:paraId="1EF0F9D5" w14:textId="77777777" w:rsidR="00760772" w:rsidRPr="00760772" w:rsidRDefault="00760772" w:rsidP="00760772">
            <w:pPr>
              <w:rPr>
                <w:iCs/>
                <w:sz w:val="22"/>
                <w:szCs w:val="22"/>
              </w:rPr>
            </w:pPr>
            <w:r w:rsidRPr="00760772">
              <w:rPr>
                <w:iCs/>
                <w:sz w:val="22"/>
                <w:szCs w:val="22"/>
              </w:rPr>
              <w:t>9.6.</w:t>
            </w:r>
          </w:p>
        </w:tc>
        <w:tc>
          <w:tcPr>
            <w:tcW w:w="7109" w:type="dxa"/>
            <w:hideMark/>
          </w:tcPr>
          <w:p w14:paraId="1DAD211F" w14:textId="77777777" w:rsidR="00760772" w:rsidRPr="00760772" w:rsidRDefault="00760772" w:rsidP="00760772">
            <w:pPr>
              <w:rPr>
                <w:iCs/>
                <w:sz w:val="22"/>
                <w:szCs w:val="22"/>
              </w:rPr>
            </w:pPr>
            <w:r w:rsidRPr="00760772">
              <w:rPr>
                <w:iCs/>
                <w:sz w:val="22"/>
                <w:szCs w:val="22"/>
              </w:rPr>
              <w:t>День знаний</w:t>
            </w:r>
          </w:p>
        </w:tc>
        <w:tc>
          <w:tcPr>
            <w:tcW w:w="1562" w:type="dxa"/>
            <w:vAlign w:val="center"/>
          </w:tcPr>
          <w:p w14:paraId="15DC5358"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40760979" w14:textId="77777777" w:rsidR="00760772" w:rsidRPr="00760772" w:rsidRDefault="00760772" w:rsidP="00760772">
            <w:pPr>
              <w:jc w:val="center"/>
              <w:rPr>
                <w:iCs/>
                <w:sz w:val="22"/>
                <w:szCs w:val="22"/>
              </w:rPr>
            </w:pPr>
            <w:r w:rsidRPr="00760772">
              <w:rPr>
                <w:iCs/>
                <w:sz w:val="22"/>
                <w:szCs w:val="22"/>
              </w:rPr>
              <w:t>0</w:t>
            </w:r>
          </w:p>
        </w:tc>
        <w:tc>
          <w:tcPr>
            <w:tcW w:w="3884" w:type="dxa"/>
          </w:tcPr>
          <w:p w14:paraId="0B562AC5" w14:textId="77777777" w:rsidR="00760772" w:rsidRPr="00760772" w:rsidRDefault="00760772" w:rsidP="00760772">
            <w:pPr>
              <w:rPr>
                <w:iCs/>
                <w:sz w:val="22"/>
                <w:szCs w:val="22"/>
              </w:rPr>
            </w:pPr>
            <w:r w:rsidRPr="00760772">
              <w:rPr>
                <w:iCs/>
                <w:sz w:val="22"/>
                <w:szCs w:val="22"/>
              </w:rPr>
              <w:t> </w:t>
            </w:r>
          </w:p>
        </w:tc>
      </w:tr>
      <w:tr w:rsidR="00760772" w:rsidRPr="00760772" w14:paraId="4401DABF" w14:textId="77777777" w:rsidTr="00760772">
        <w:trPr>
          <w:trHeight w:val="261"/>
        </w:trPr>
        <w:tc>
          <w:tcPr>
            <w:tcW w:w="706" w:type="dxa"/>
            <w:hideMark/>
          </w:tcPr>
          <w:p w14:paraId="19BA6D32" w14:textId="77777777" w:rsidR="00760772" w:rsidRPr="00760772" w:rsidRDefault="00760772" w:rsidP="00760772">
            <w:pPr>
              <w:rPr>
                <w:iCs/>
                <w:sz w:val="22"/>
                <w:szCs w:val="22"/>
              </w:rPr>
            </w:pPr>
            <w:r w:rsidRPr="00760772">
              <w:rPr>
                <w:iCs/>
                <w:sz w:val="22"/>
                <w:szCs w:val="22"/>
              </w:rPr>
              <w:t>9.7.</w:t>
            </w:r>
          </w:p>
        </w:tc>
        <w:tc>
          <w:tcPr>
            <w:tcW w:w="7109" w:type="dxa"/>
            <w:hideMark/>
          </w:tcPr>
          <w:p w14:paraId="1FFBC3F9" w14:textId="77777777" w:rsidR="00760772" w:rsidRPr="00760772" w:rsidRDefault="00760772" w:rsidP="00760772">
            <w:pPr>
              <w:rPr>
                <w:iCs/>
                <w:sz w:val="22"/>
                <w:szCs w:val="22"/>
              </w:rPr>
            </w:pPr>
            <w:r w:rsidRPr="00760772">
              <w:rPr>
                <w:iCs/>
                <w:sz w:val="22"/>
                <w:szCs w:val="22"/>
              </w:rPr>
              <w:t>Празднование Дня Победы</w:t>
            </w:r>
          </w:p>
        </w:tc>
        <w:tc>
          <w:tcPr>
            <w:tcW w:w="1562" w:type="dxa"/>
            <w:vAlign w:val="center"/>
          </w:tcPr>
          <w:p w14:paraId="1899F2C3"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6502EB5E" w14:textId="77777777" w:rsidR="00760772" w:rsidRPr="00760772" w:rsidRDefault="00760772" w:rsidP="00760772">
            <w:pPr>
              <w:jc w:val="center"/>
              <w:rPr>
                <w:iCs/>
                <w:sz w:val="22"/>
                <w:szCs w:val="22"/>
              </w:rPr>
            </w:pPr>
            <w:r w:rsidRPr="00760772">
              <w:rPr>
                <w:iCs/>
                <w:sz w:val="22"/>
                <w:szCs w:val="22"/>
              </w:rPr>
              <w:t>0</w:t>
            </w:r>
          </w:p>
        </w:tc>
        <w:tc>
          <w:tcPr>
            <w:tcW w:w="3884" w:type="dxa"/>
          </w:tcPr>
          <w:p w14:paraId="3C0C6EC2" w14:textId="77777777" w:rsidR="00760772" w:rsidRPr="00760772" w:rsidRDefault="00760772" w:rsidP="00760772">
            <w:pPr>
              <w:rPr>
                <w:iCs/>
                <w:sz w:val="22"/>
                <w:szCs w:val="22"/>
              </w:rPr>
            </w:pPr>
            <w:r w:rsidRPr="00760772">
              <w:rPr>
                <w:iCs/>
                <w:sz w:val="22"/>
                <w:szCs w:val="22"/>
              </w:rPr>
              <w:t> </w:t>
            </w:r>
          </w:p>
        </w:tc>
      </w:tr>
      <w:tr w:rsidR="00760772" w:rsidRPr="00760772" w14:paraId="68C9228E" w14:textId="77777777" w:rsidTr="00760772">
        <w:trPr>
          <w:trHeight w:val="261"/>
        </w:trPr>
        <w:tc>
          <w:tcPr>
            <w:tcW w:w="706" w:type="dxa"/>
            <w:hideMark/>
          </w:tcPr>
          <w:p w14:paraId="1631BC2A" w14:textId="77777777" w:rsidR="00760772" w:rsidRPr="00760772" w:rsidRDefault="00760772" w:rsidP="00760772">
            <w:pPr>
              <w:rPr>
                <w:iCs/>
                <w:sz w:val="22"/>
                <w:szCs w:val="22"/>
              </w:rPr>
            </w:pPr>
            <w:r w:rsidRPr="00760772">
              <w:rPr>
                <w:iCs/>
                <w:sz w:val="22"/>
                <w:szCs w:val="22"/>
              </w:rPr>
              <w:t>9.8.</w:t>
            </w:r>
          </w:p>
        </w:tc>
        <w:tc>
          <w:tcPr>
            <w:tcW w:w="7109" w:type="dxa"/>
            <w:hideMark/>
          </w:tcPr>
          <w:p w14:paraId="0D0C4485" w14:textId="77777777" w:rsidR="00760772" w:rsidRPr="00760772" w:rsidRDefault="00760772" w:rsidP="00760772">
            <w:pPr>
              <w:rPr>
                <w:iCs/>
                <w:sz w:val="22"/>
                <w:szCs w:val="22"/>
              </w:rPr>
            </w:pPr>
            <w:r w:rsidRPr="00760772">
              <w:rPr>
                <w:iCs/>
                <w:sz w:val="22"/>
                <w:szCs w:val="22"/>
              </w:rPr>
              <w:t>День Матери</w:t>
            </w:r>
          </w:p>
        </w:tc>
        <w:tc>
          <w:tcPr>
            <w:tcW w:w="1562" w:type="dxa"/>
            <w:vAlign w:val="center"/>
          </w:tcPr>
          <w:p w14:paraId="2AAD4AB4"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5517B18F" w14:textId="77777777" w:rsidR="00760772" w:rsidRPr="00760772" w:rsidRDefault="00760772" w:rsidP="00760772">
            <w:pPr>
              <w:jc w:val="center"/>
              <w:rPr>
                <w:iCs/>
                <w:sz w:val="22"/>
                <w:szCs w:val="22"/>
              </w:rPr>
            </w:pPr>
            <w:r w:rsidRPr="00760772">
              <w:rPr>
                <w:iCs/>
                <w:sz w:val="22"/>
                <w:szCs w:val="22"/>
              </w:rPr>
              <w:t>0</w:t>
            </w:r>
          </w:p>
        </w:tc>
        <w:tc>
          <w:tcPr>
            <w:tcW w:w="3884" w:type="dxa"/>
          </w:tcPr>
          <w:p w14:paraId="09039072" w14:textId="77777777" w:rsidR="00760772" w:rsidRPr="00760772" w:rsidRDefault="00760772" w:rsidP="00760772">
            <w:pPr>
              <w:rPr>
                <w:iCs/>
                <w:sz w:val="22"/>
                <w:szCs w:val="22"/>
              </w:rPr>
            </w:pPr>
            <w:r w:rsidRPr="00760772">
              <w:rPr>
                <w:iCs/>
                <w:sz w:val="22"/>
                <w:szCs w:val="22"/>
              </w:rPr>
              <w:t> </w:t>
            </w:r>
          </w:p>
        </w:tc>
      </w:tr>
      <w:tr w:rsidR="00760772" w:rsidRPr="00760772" w14:paraId="6F988A6F" w14:textId="77777777" w:rsidTr="00760772">
        <w:trPr>
          <w:trHeight w:val="261"/>
        </w:trPr>
        <w:tc>
          <w:tcPr>
            <w:tcW w:w="706" w:type="dxa"/>
            <w:hideMark/>
          </w:tcPr>
          <w:p w14:paraId="073F83D2" w14:textId="77777777" w:rsidR="00760772" w:rsidRPr="00760772" w:rsidRDefault="00760772" w:rsidP="00760772">
            <w:pPr>
              <w:rPr>
                <w:iCs/>
                <w:sz w:val="22"/>
                <w:szCs w:val="22"/>
              </w:rPr>
            </w:pPr>
            <w:r w:rsidRPr="00760772">
              <w:rPr>
                <w:iCs/>
                <w:sz w:val="22"/>
                <w:szCs w:val="22"/>
              </w:rPr>
              <w:t>9.9.</w:t>
            </w:r>
          </w:p>
        </w:tc>
        <w:tc>
          <w:tcPr>
            <w:tcW w:w="7109" w:type="dxa"/>
            <w:hideMark/>
          </w:tcPr>
          <w:p w14:paraId="2AB0C7C9" w14:textId="77777777" w:rsidR="00760772" w:rsidRPr="00760772" w:rsidRDefault="00760772" w:rsidP="00760772">
            <w:pPr>
              <w:rPr>
                <w:iCs/>
                <w:sz w:val="22"/>
                <w:szCs w:val="22"/>
              </w:rPr>
            </w:pPr>
            <w:r w:rsidRPr="00760772">
              <w:rPr>
                <w:iCs/>
                <w:sz w:val="22"/>
                <w:szCs w:val="22"/>
              </w:rPr>
              <w:t>День Энергетика</w:t>
            </w:r>
          </w:p>
        </w:tc>
        <w:tc>
          <w:tcPr>
            <w:tcW w:w="1562" w:type="dxa"/>
            <w:vAlign w:val="center"/>
          </w:tcPr>
          <w:p w14:paraId="5AED4235" w14:textId="77777777" w:rsidR="00760772" w:rsidRPr="00760772" w:rsidRDefault="00760772" w:rsidP="00760772">
            <w:pPr>
              <w:jc w:val="center"/>
              <w:rPr>
                <w:iCs/>
                <w:sz w:val="22"/>
                <w:szCs w:val="22"/>
              </w:rPr>
            </w:pPr>
            <w:r w:rsidRPr="00760772">
              <w:rPr>
                <w:iCs/>
                <w:sz w:val="22"/>
                <w:szCs w:val="22"/>
              </w:rPr>
              <w:t>11</w:t>
            </w:r>
          </w:p>
        </w:tc>
        <w:tc>
          <w:tcPr>
            <w:tcW w:w="1565" w:type="dxa"/>
            <w:vAlign w:val="center"/>
          </w:tcPr>
          <w:p w14:paraId="5B11E370" w14:textId="77777777" w:rsidR="00760772" w:rsidRPr="00760772" w:rsidRDefault="00760772" w:rsidP="00760772">
            <w:pPr>
              <w:jc w:val="center"/>
              <w:rPr>
                <w:iCs/>
                <w:sz w:val="22"/>
                <w:szCs w:val="22"/>
              </w:rPr>
            </w:pPr>
            <w:r w:rsidRPr="00760772">
              <w:rPr>
                <w:iCs/>
                <w:sz w:val="22"/>
                <w:szCs w:val="22"/>
              </w:rPr>
              <w:t>11</w:t>
            </w:r>
          </w:p>
        </w:tc>
        <w:tc>
          <w:tcPr>
            <w:tcW w:w="3884" w:type="dxa"/>
          </w:tcPr>
          <w:p w14:paraId="584F2703" w14:textId="77777777" w:rsidR="00760772" w:rsidRPr="00760772" w:rsidRDefault="00760772" w:rsidP="00760772">
            <w:pPr>
              <w:rPr>
                <w:iCs/>
                <w:sz w:val="22"/>
                <w:szCs w:val="22"/>
              </w:rPr>
            </w:pPr>
            <w:r w:rsidRPr="00760772">
              <w:rPr>
                <w:iCs/>
                <w:sz w:val="22"/>
                <w:szCs w:val="22"/>
              </w:rPr>
              <w:t>п. 8.1.7. КД</w:t>
            </w:r>
          </w:p>
        </w:tc>
      </w:tr>
      <w:tr w:rsidR="00760772" w:rsidRPr="00760772" w14:paraId="31745C02" w14:textId="77777777" w:rsidTr="00760772">
        <w:trPr>
          <w:trHeight w:val="261"/>
        </w:trPr>
        <w:tc>
          <w:tcPr>
            <w:tcW w:w="706" w:type="dxa"/>
            <w:hideMark/>
          </w:tcPr>
          <w:p w14:paraId="4A03B730" w14:textId="77777777" w:rsidR="00760772" w:rsidRPr="00760772" w:rsidRDefault="00760772" w:rsidP="00760772">
            <w:pPr>
              <w:rPr>
                <w:iCs/>
                <w:sz w:val="22"/>
                <w:szCs w:val="22"/>
              </w:rPr>
            </w:pPr>
            <w:r w:rsidRPr="00760772">
              <w:rPr>
                <w:iCs/>
                <w:sz w:val="22"/>
                <w:szCs w:val="22"/>
              </w:rPr>
              <w:t>9.10.</w:t>
            </w:r>
          </w:p>
        </w:tc>
        <w:tc>
          <w:tcPr>
            <w:tcW w:w="7109" w:type="dxa"/>
            <w:hideMark/>
          </w:tcPr>
          <w:p w14:paraId="0B9797D0" w14:textId="77777777" w:rsidR="00760772" w:rsidRPr="00760772" w:rsidRDefault="00760772" w:rsidP="00760772">
            <w:pPr>
              <w:rPr>
                <w:iCs/>
                <w:sz w:val="22"/>
                <w:szCs w:val="22"/>
              </w:rPr>
            </w:pPr>
            <w:r w:rsidRPr="00760772">
              <w:rPr>
                <w:iCs/>
                <w:sz w:val="22"/>
                <w:szCs w:val="22"/>
              </w:rPr>
              <w:t>КВН</w:t>
            </w:r>
          </w:p>
        </w:tc>
        <w:tc>
          <w:tcPr>
            <w:tcW w:w="1562" w:type="dxa"/>
            <w:vAlign w:val="center"/>
          </w:tcPr>
          <w:p w14:paraId="51A7C534"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2C453009" w14:textId="77777777" w:rsidR="00760772" w:rsidRPr="00760772" w:rsidRDefault="00760772" w:rsidP="00760772">
            <w:pPr>
              <w:jc w:val="center"/>
              <w:rPr>
                <w:iCs/>
                <w:sz w:val="22"/>
                <w:szCs w:val="22"/>
              </w:rPr>
            </w:pPr>
            <w:r w:rsidRPr="00760772">
              <w:rPr>
                <w:iCs/>
                <w:sz w:val="22"/>
                <w:szCs w:val="22"/>
              </w:rPr>
              <w:t>0</w:t>
            </w:r>
          </w:p>
        </w:tc>
        <w:tc>
          <w:tcPr>
            <w:tcW w:w="3884" w:type="dxa"/>
          </w:tcPr>
          <w:p w14:paraId="7550A26E" w14:textId="77777777" w:rsidR="00760772" w:rsidRPr="00760772" w:rsidRDefault="00760772" w:rsidP="00760772">
            <w:pPr>
              <w:rPr>
                <w:iCs/>
                <w:sz w:val="22"/>
                <w:szCs w:val="22"/>
              </w:rPr>
            </w:pPr>
            <w:r w:rsidRPr="00760772">
              <w:rPr>
                <w:iCs/>
                <w:sz w:val="22"/>
                <w:szCs w:val="22"/>
              </w:rPr>
              <w:t> </w:t>
            </w:r>
          </w:p>
        </w:tc>
      </w:tr>
      <w:tr w:rsidR="00760772" w:rsidRPr="00760772" w14:paraId="0ABC614E" w14:textId="77777777" w:rsidTr="00760772">
        <w:trPr>
          <w:trHeight w:val="261"/>
        </w:trPr>
        <w:tc>
          <w:tcPr>
            <w:tcW w:w="706" w:type="dxa"/>
            <w:hideMark/>
          </w:tcPr>
          <w:p w14:paraId="57FA90EB" w14:textId="77777777" w:rsidR="00760772" w:rsidRPr="00760772" w:rsidRDefault="00760772" w:rsidP="00760772">
            <w:pPr>
              <w:rPr>
                <w:iCs/>
                <w:sz w:val="22"/>
                <w:szCs w:val="22"/>
              </w:rPr>
            </w:pPr>
            <w:r w:rsidRPr="00760772">
              <w:rPr>
                <w:iCs/>
                <w:sz w:val="22"/>
                <w:szCs w:val="22"/>
              </w:rPr>
              <w:t>9.11.</w:t>
            </w:r>
          </w:p>
        </w:tc>
        <w:tc>
          <w:tcPr>
            <w:tcW w:w="7109" w:type="dxa"/>
            <w:hideMark/>
          </w:tcPr>
          <w:p w14:paraId="42965931" w14:textId="77777777" w:rsidR="00760772" w:rsidRPr="00760772" w:rsidRDefault="00760772" w:rsidP="00760772">
            <w:pPr>
              <w:rPr>
                <w:iCs/>
                <w:sz w:val="22"/>
                <w:szCs w:val="22"/>
              </w:rPr>
            </w:pPr>
            <w:r w:rsidRPr="00760772">
              <w:rPr>
                <w:iCs/>
                <w:sz w:val="22"/>
                <w:szCs w:val="22"/>
              </w:rPr>
              <w:t>Спартакиада</w:t>
            </w:r>
          </w:p>
        </w:tc>
        <w:tc>
          <w:tcPr>
            <w:tcW w:w="1562" w:type="dxa"/>
            <w:vAlign w:val="center"/>
          </w:tcPr>
          <w:p w14:paraId="1CE89421"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21877BF9" w14:textId="77777777" w:rsidR="00760772" w:rsidRPr="00760772" w:rsidRDefault="00760772" w:rsidP="00760772">
            <w:pPr>
              <w:jc w:val="center"/>
              <w:rPr>
                <w:iCs/>
                <w:sz w:val="22"/>
                <w:szCs w:val="22"/>
              </w:rPr>
            </w:pPr>
            <w:r w:rsidRPr="00760772">
              <w:rPr>
                <w:iCs/>
                <w:sz w:val="22"/>
                <w:szCs w:val="22"/>
              </w:rPr>
              <w:t>0</w:t>
            </w:r>
          </w:p>
        </w:tc>
        <w:tc>
          <w:tcPr>
            <w:tcW w:w="3884" w:type="dxa"/>
          </w:tcPr>
          <w:p w14:paraId="65ABCBF5" w14:textId="77777777" w:rsidR="00760772" w:rsidRPr="00760772" w:rsidRDefault="00760772" w:rsidP="00760772">
            <w:pPr>
              <w:rPr>
                <w:iCs/>
                <w:sz w:val="22"/>
                <w:szCs w:val="22"/>
              </w:rPr>
            </w:pPr>
            <w:r w:rsidRPr="00760772">
              <w:rPr>
                <w:iCs/>
                <w:sz w:val="22"/>
                <w:szCs w:val="22"/>
              </w:rPr>
              <w:t> </w:t>
            </w:r>
          </w:p>
        </w:tc>
      </w:tr>
      <w:tr w:rsidR="00760772" w:rsidRPr="00760772" w14:paraId="4F1042A0" w14:textId="77777777" w:rsidTr="00760772">
        <w:trPr>
          <w:trHeight w:val="261"/>
        </w:trPr>
        <w:tc>
          <w:tcPr>
            <w:tcW w:w="706" w:type="dxa"/>
            <w:hideMark/>
          </w:tcPr>
          <w:p w14:paraId="77EDA501" w14:textId="77777777" w:rsidR="00760772" w:rsidRPr="00760772" w:rsidRDefault="00760772" w:rsidP="00760772">
            <w:pPr>
              <w:rPr>
                <w:iCs/>
                <w:sz w:val="22"/>
                <w:szCs w:val="22"/>
              </w:rPr>
            </w:pPr>
            <w:r w:rsidRPr="00760772">
              <w:rPr>
                <w:iCs/>
                <w:sz w:val="22"/>
                <w:szCs w:val="22"/>
              </w:rPr>
              <w:t>9.12.</w:t>
            </w:r>
          </w:p>
        </w:tc>
        <w:tc>
          <w:tcPr>
            <w:tcW w:w="7109" w:type="dxa"/>
            <w:hideMark/>
          </w:tcPr>
          <w:p w14:paraId="72E015FD" w14:textId="77777777" w:rsidR="00760772" w:rsidRPr="00760772" w:rsidRDefault="00760772" w:rsidP="00760772">
            <w:pPr>
              <w:rPr>
                <w:iCs/>
                <w:sz w:val="22"/>
                <w:szCs w:val="22"/>
              </w:rPr>
            </w:pPr>
            <w:r w:rsidRPr="00760772">
              <w:rPr>
                <w:iCs/>
                <w:sz w:val="22"/>
                <w:szCs w:val="22"/>
              </w:rPr>
              <w:t>Молодежная политика</w:t>
            </w:r>
          </w:p>
        </w:tc>
        <w:tc>
          <w:tcPr>
            <w:tcW w:w="1562" w:type="dxa"/>
            <w:vAlign w:val="center"/>
          </w:tcPr>
          <w:p w14:paraId="19B88A37"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579B2AD5" w14:textId="77777777" w:rsidR="00760772" w:rsidRPr="00760772" w:rsidRDefault="00760772" w:rsidP="00760772">
            <w:pPr>
              <w:jc w:val="center"/>
              <w:rPr>
                <w:iCs/>
                <w:sz w:val="22"/>
                <w:szCs w:val="22"/>
              </w:rPr>
            </w:pPr>
            <w:r w:rsidRPr="00760772">
              <w:rPr>
                <w:iCs/>
                <w:sz w:val="22"/>
                <w:szCs w:val="22"/>
              </w:rPr>
              <w:t>0</w:t>
            </w:r>
          </w:p>
        </w:tc>
        <w:tc>
          <w:tcPr>
            <w:tcW w:w="3884" w:type="dxa"/>
          </w:tcPr>
          <w:p w14:paraId="76C718D3" w14:textId="77777777" w:rsidR="00760772" w:rsidRPr="00760772" w:rsidRDefault="00760772" w:rsidP="00760772">
            <w:pPr>
              <w:rPr>
                <w:iCs/>
                <w:sz w:val="22"/>
                <w:szCs w:val="22"/>
              </w:rPr>
            </w:pPr>
            <w:r w:rsidRPr="00760772">
              <w:rPr>
                <w:iCs/>
                <w:sz w:val="22"/>
                <w:szCs w:val="22"/>
              </w:rPr>
              <w:t> </w:t>
            </w:r>
          </w:p>
        </w:tc>
      </w:tr>
      <w:tr w:rsidR="00760772" w:rsidRPr="00760772" w14:paraId="474DCC94" w14:textId="77777777" w:rsidTr="00760772">
        <w:trPr>
          <w:trHeight w:val="261"/>
        </w:trPr>
        <w:tc>
          <w:tcPr>
            <w:tcW w:w="706" w:type="dxa"/>
            <w:hideMark/>
          </w:tcPr>
          <w:p w14:paraId="3DD8C439" w14:textId="77777777" w:rsidR="00760772" w:rsidRPr="00760772" w:rsidRDefault="00760772" w:rsidP="00760772">
            <w:pPr>
              <w:rPr>
                <w:iCs/>
                <w:sz w:val="22"/>
                <w:szCs w:val="22"/>
              </w:rPr>
            </w:pPr>
            <w:r w:rsidRPr="00760772">
              <w:rPr>
                <w:iCs/>
                <w:sz w:val="22"/>
                <w:szCs w:val="22"/>
              </w:rPr>
              <w:t>9.13.</w:t>
            </w:r>
          </w:p>
        </w:tc>
        <w:tc>
          <w:tcPr>
            <w:tcW w:w="7109" w:type="dxa"/>
            <w:hideMark/>
          </w:tcPr>
          <w:p w14:paraId="3FEC9F37" w14:textId="77777777" w:rsidR="00760772" w:rsidRPr="00760772" w:rsidRDefault="00760772" w:rsidP="00760772">
            <w:pPr>
              <w:rPr>
                <w:iCs/>
                <w:sz w:val="22"/>
                <w:szCs w:val="22"/>
              </w:rPr>
            </w:pPr>
            <w:r w:rsidRPr="00760772">
              <w:rPr>
                <w:iCs/>
                <w:sz w:val="22"/>
                <w:szCs w:val="22"/>
              </w:rPr>
              <w:t>День Семьи</w:t>
            </w:r>
          </w:p>
        </w:tc>
        <w:tc>
          <w:tcPr>
            <w:tcW w:w="1562" w:type="dxa"/>
            <w:vAlign w:val="center"/>
          </w:tcPr>
          <w:p w14:paraId="73A4D905" w14:textId="77777777" w:rsidR="00760772" w:rsidRPr="00760772" w:rsidRDefault="00760772" w:rsidP="00760772">
            <w:pPr>
              <w:jc w:val="center"/>
              <w:rPr>
                <w:iCs/>
                <w:sz w:val="22"/>
                <w:szCs w:val="22"/>
              </w:rPr>
            </w:pPr>
            <w:r w:rsidRPr="00760772">
              <w:rPr>
                <w:iCs/>
                <w:sz w:val="22"/>
                <w:szCs w:val="22"/>
              </w:rPr>
              <w:t>0</w:t>
            </w:r>
          </w:p>
        </w:tc>
        <w:tc>
          <w:tcPr>
            <w:tcW w:w="1565" w:type="dxa"/>
            <w:vAlign w:val="center"/>
          </w:tcPr>
          <w:p w14:paraId="16267F11" w14:textId="77777777" w:rsidR="00760772" w:rsidRPr="00760772" w:rsidRDefault="00760772" w:rsidP="00760772">
            <w:pPr>
              <w:jc w:val="center"/>
              <w:rPr>
                <w:iCs/>
                <w:sz w:val="22"/>
                <w:szCs w:val="22"/>
              </w:rPr>
            </w:pPr>
            <w:r w:rsidRPr="00760772">
              <w:rPr>
                <w:iCs/>
                <w:sz w:val="22"/>
                <w:szCs w:val="22"/>
              </w:rPr>
              <w:t>0</w:t>
            </w:r>
          </w:p>
        </w:tc>
        <w:tc>
          <w:tcPr>
            <w:tcW w:w="3884" w:type="dxa"/>
          </w:tcPr>
          <w:p w14:paraId="5DE57887" w14:textId="77777777" w:rsidR="00760772" w:rsidRPr="00760772" w:rsidRDefault="00760772" w:rsidP="00760772">
            <w:pPr>
              <w:rPr>
                <w:iCs/>
                <w:sz w:val="22"/>
                <w:szCs w:val="22"/>
              </w:rPr>
            </w:pPr>
            <w:r w:rsidRPr="00760772">
              <w:rPr>
                <w:iCs/>
                <w:sz w:val="22"/>
                <w:szCs w:val="22"/>
              </w:rPr>
              <w:t> </w:t>
            </w:r>
          </w:p>
        </w:tc>
      </w:tr>
      <w:tr w:rsidR="00760772" w:rsidRPr="00760772" w14:paraId="0799CB65" w14:textId="77777777" w:rsidTr="00760772">
        <w:trPr>
          <w:trHeight w:val="261"/>
        </w:trPr>
        <w:tc>
          <w:tcPr>
            <w:tcW w:w="706" w:type="dxa"/>
            <w:hideMark/>
          </w:tcPr>
          <w:p w14:paraId="0EAE1512" w14:textId="77777777" w:rsidR="00760772" w:rsidRPr="00760772" w:rsidRDefault="00760772" w:rsidP="00760772">
            <w:pPr>
              <w:rPr>
                <w:sz w:val="22"/>
                <w:szCs w:val="22"/>
              </w:rPr>
            </w:pPr>
            <w:r w:rsidRPr="00760772">
              <w:rPr>
                <w:sz w:val="22"/>
                <w:szCs w:val="22"/>
              </w:rPr>
              <w:t>10.</w:t>
            </w:r>
          </w:p>
        </w:tc>
        <w:tc>
          <w:tcPr>
            <w:tcW w:w="7109" w:type="dxa"/>
            <w:hideMark/>
          </w:tcPr>
          <w:p w14:paraId="476B1C12" w14:textId="77777777" w:rsidR="00760772" w:rsidRPr="00760772" w:rsidRDefault="00760772" w:rsidP="00760772">
            <w:pPr>
              <w:rPr>
                <w:sz w:val="22"/>
                <w:szCs w:val="22"/>
              </w:rPr>
            </w:pPr>
            <w:r w:rsidRPr="00760772">
              <w:rPr>
                <w:sz w:val="22"/>
                <w:szCs w:val="22"/>
              </w:rPr>
              <w:t>Затраты на медобслуживание неработающих пенсионеров</w:t>
            </w:r>
          </w:p>
        </w:tc>
        <w:tc>
          <w:tcPr>
            <w:tcW w:w="1562" w:type="dxa"/>
            <w:vAlign w:val="center"/>
          </w:tcPr>
          <w:p w14:paraId="7320B1C8" w14:textId="77777777" w:rsidR="00760772" w:rsidRPr="00760772" w:rsidRDefault="00760772" w:rsidP="00760772">
            <w:pPr>
              <w:jc w:val="center"/>
              <w:rPr>
                <w:iCs/>
                <w:sz w:val="22"/>
                <w:szCs w:val="22"/>
              </w:rPr>
            </w:pPr>
            <w:r w:rsidRPr="00760772">
              <w:rPr>
                <w:iCs/>
                <w:sz w:val="22"/>
                <w:szCs w:val="22"/>
              </w:rPr>
              <w:t>61</w:t>
            </w:r>
          </w:p>
        </w:tc>
        <w:tc>
          <w:tcPr>
            <w:tcW w:w="1565" w:type="dxa"/>
            <w:vAlign w:val="center"/>
          </w:tcPr>
          <w:p w14:paraId="48513E4A" w14:textId="77777777" w:rsidR="00760772" w:rsidRPr="00760772" w:rsidRDefault="00760772" w:rsidP="00760772">
            <w:pPr>
              <w:jc w:val="center"/>
              <w:rPr>
                <w:iCs/>
                <w:sz w:val="22"/>
                <w:szCs w:val="22"/>
              </w:rPr>
            </w:pPr>
            <w:r w:rsidRPr="00760772">
              <w:rPr>
                <w:iCs/>
                <w:sz w:val="22"/>
                <w:szCs w:val="22"/>
              </w:rPr>
              <w:t>37</w:t>
            </w:r>
          </w:p>
        </w:tc>
        <w:tc>
          <w:tcPr>
            <w:tcW w:w="3884" w:type="dxa"/>
          </w:tcPr>
          <w:p w14:paraId="6FCF87CE" w14:textId="77777777" w:rsidR="00760772" w:rsidRPr="00760772" w:rsidRDefault="00760772" w:rsidP="00760772">
            <w:pPr>
              <w:rPr>
                <w:iCs/>
                <w:sz w:val="22"/>
                <w:szCs w:val="22"/>
              </w:rPr>
            </w:pPr>
            <w:r w:rsidRPr="00760772">
              <w:rPr>
                <w:sz w:val="22"/>
                <w:szCs w:val="22"/>
              </w:rPr>
              <w:t>п. 7.4. КД</w:t>
            </w:r>
          </w:p>
        </w:tc>
      </w:tr>
      <w:tr w:rsidR="00760772" w:rsidRPr="00760772" w14:paraId="73DA89DC" w14:textId="77777777" w:rsidTr="00760772">
        <w:trPr>
          <w:trHeight w:val="524"/>
        </w:trPr>
        <w:tc>
          <w:tcPr>
            <w:tcW w:w="706" w:type="dxa"/>
            <w:hideMark/>
          </w:tcPr>
          <w:p w14:paraId="321CA85A" w14:textId="77777777" w:rsidR="00760772" w:rsidRPr="00760772" w:rsidRDefault="00760772" w:rsidP="00760772">
            <w:pPr>
              <w:rPr>
                <w:sz w:val="22"/>
                <w:szCs w:val="22"/>
              </w:rPr>
            </w:pPr>
            <w:r w:rsidRPr="00760772">
              <w:rPr>
                <w:sz w:val="22"/>
                <w:szCs w:val="22"/>
              </w:rPr>
              <w:t>11.</w:t>
            </w:r>
          </w:p>
        </w:tc>
        <w:tc>
          <w:tcPr>
            <w:tcW w:w="7109" w:type="dxa"/>
            <w:hideMark/>
          </w:tcPr>
          <w:p w14:paraId="10734330" w14:textId="77777777" w:rsidR="00760772" w:rsidRPr="00760772" w:rsidRDefault="00760772" w:rsidP="00760772">
            <w:pPr>
              <w:rPr>
                <w:sz w:val="22"/>
                <w:szCs w:val="22"/>
              </w:rPr>
            </w:pPr>
            <w:r w:rsidRPr="00760772">
              <w:rPr>
                <w:sz w:val="22"/>
                <w:szCs w:val="22"/>
              </w:rPr>
              <w:t>Оздоровление детей и реабилитационно-восстановительное лечение для работников (путевки)</w:t>
            </w:r>
          </w:p>
        </w:tc>
        <w:tc>
          <w:tcPr>
            <w:tcW w:w="1562" w:type="dxa"/>
            <w:vAlign w:val="center"/>
          </w:tcPr>
          <w:p w14:paraId="30E54EA6" w14:textId="77777777" w:rsidR="00760772" w:rsidRPr="00760772" w:rsidRDefault="00760772" w:rsidP="00760772">
            <w:pPr>
              <w:jc w:val="center"/>
              <w:rPr>
                <w:iCs/>
                <w:sz w:val="22"/>
                <w:szCs w:val="22"/>
              </w:rPr>
            </w:pPr>
            <w:r w:rsidRPr="00760772">
              <w:rPr>
                <w:iCs/>
                <w:sz w:val="22"/>
                <w:szCs w:val="22"/>
              </w:rPr>
              <w:t>12</w:t>
            </w:r>
          </w:p>
        </w:tc>
        <w:tc>
          <w:tcPr>
            <w:tcW w:w="1565" w:type="dxa"/>
            <w:vAlign w:val="center"/>
          </w:tcPr>
          <w:p w14:paraId="6806F159" w14:textId="77777777" w:rsidR="00760772" w:rsidRPr="00760772" w:rsidRDefault="00760772" w:rsidP="00760772">
            <w:pPr>
              <w:jc w:val="center"/>
              <w:rPr>
                <w:iCs/>
                <w:sz w:val="22"/>
                <w:szCs w:val="22"/>
              </w:rPr>
            </w:pPr>
            <w:r w:rsidRPr="00760772">
              <w:rPr>
                <w:iCs/>
                <w:sz w:val="22"/>
                <w:szCs w:val="22"/>
              </w:rPr>
              <w:t>5</w:t>
            </w:r>
          </w:p>
        </w:tc>
        <w:tc>
          <w:tcPr>
            <w:tcW w:w="3884" w:type="dxa"/>
          </w:tcPr>
          <w:p w14:paraId="6D65C244" w14:textId="77777777" w:rsidR="00760772" w:rsidRPr="00760772" w:rsidRDefault="00760772" w:rsidP="00760772">
            <w:pPr>
              <w:rPr>
                <w:iCs/>
                <w:sz w:val="22"/>
                <w:szCs w:val="22"/>
              </w:rPr>
            </w:pPr>
            <w:r w:rsidRPr="00760772">
              <w:rPr>
                <w:sz w:val="22"/>
                <w:szCs w:val="22"/>
              </w:rPr>
              <w:t>п. 7.5. КД</w:t>
            </w:r>
          </w:p>
        </w:tc>
      </w:tr>
      <w:tr w:rsidR="00760772" w:rsidRPr="00760772" w14:paraId="624091F7" w14:textId="77777777" w:rsidTr="00760772">
        <w:trPr>
          <w:trHeight w:val="524"/>
        </w:trPr>
        <w:tc>
          <w:tcPr>
            <w:tcW w:w="706" w:type="dxa"/>
            <w:hideMark/>
          </w:tcPr>
          <w:p w14:paraId="21E7B123" w14:textId="77777777" w:rsidR="00760772" w:rsidRPr="00760772" w:rsidRDefault="00760772" w:rsidP="00760772">
            <w:pPr>
              <w:rPr>
                <w:sz w:val="22"/>
                <w:szCs w:val="22"/>
              </w:rPr>
            </w:pPr>
            <w:r w:rsidRPr="00760772">
              <w:rPr>
                <w:sz w:val="22"/>
                <w:szCs w:val="22"/>
              </w:rPr>
              <w:t>12.</w:t>
            </w:r>
          </w:p>
        </w:tc>
        <w:tc>
          <w:tcPr>
            <w:tcW w:w="7109" w:type="dxa"/>
            <w:hideMark/>
          </w:tcPr>
          <w:p w14:paraId="50835B10" w14:textId="77777777" w:rsidR="00760772" w:rsidRPr="00760772" w:rsidRDefault="00760772" w:rsidP="00760772">
            <w:pPr>
              <w:rPr>
                <w:sz w:val="22"/>
                <w:szCs w:val="22"/>
              </w:rPr>
            </w:pPr>
            <w:r w:rsidRPr="00760772">
              <w:rPr>
                <w:sz w:val="22"/>
                <w:szCs w:val="22"/>
              </w:rPr>
              <w:t>Оплата по среднему за выполнение общественных обязанностей в интересах коллектива по КД</w:t>
            </w:r>
          </w:p>
        </w:tc>
        <w:tc>
          <w:tcPr>
            <w:tcW w:w="1562" w:type="dxa"/>
            <w:vAlign w:val="center"/>
          </w:tcPr>
          <w:p w14:paraId="5A495C5D" w14:textId="77777777" w:rsidR="00760772" w:rsidRPr="00760772" w:rsidRDefault="00760772" w:rsidP="00760772">
            <w:pPr>
              <w:jc w:val="center"/>
              <w:rPr>
                <w:sz w:val="22"/>
                <w:szCs w:val="22"/>
              </w:rPr>
            </w:pPr>
            <w:r w:rsidRPr="00760772">
              <w:rPr>
                <w:sz w:val="22"/>
                <w:szCs w:val="22"/>
              </w:rPr>
              <w:t>0</w:t>
            </w:r>
          </w:p>
        </w:tc>
        <w:tc>
          <w:tcPr>
            <w:tcW w:w="1565" w:type="dxa"/>
            <w:vAlign w:val="center"/>
          </w:tcPr>
          <w:p w14:paraId="4B6936AC" w14:textId="77777777" w:rsidR="00760772" w:rsidRPr="00760772" w:rsidRDefault="00760772" w:rsidP="00760772">
            <w:pPr>
              <w:jc w:val="center"/>
              <w:rPr>
                <w:sz w:val="22"/>
                <w:szCs w:val="22"/>
              </w:rPr>
            </w:pPr>
            <w:r w:rsidRPr="00760772">
              <w:rPr>
                <w:sz w:val="22"/>
                <w:szCs w:val="22"/>
              </w:rPr>
              <w:t>0</w:t>
            </w:r>
          </w:p>
        </w:tc>
        <w:tc>
          <w:tcPr>
            <w:tcW w:w="3884" w:type="dxa"/>
          </w:tcPr>
          <w:p w14:paraId="1E634AFD" w14:textId="77777777" w:rsidR="00760772" w:rsidRPr="00760772" w:rsidRDefault="00760772" w:rsidP="00760772">
            <w:pPr>
              <w:rPr>
                <w:sz w:val="22"/>
                <w:szCs w:val="22"/>
              </w:rPr>
            </w:pPr>
            <w:r w:rsidRPr="00760772">
              <w:rPr>
                <w:sz w:val="22"/>
                <w:szCs w:val="22"/>
              </w:rPr>
              <w:t> </w:t>
            </w:r>
          </w:p>
        </w:tc>
      </w:tr>
      <w:tr w:rsidR="00760772" w:rsidRPr="00760772" w14:paraId="7A2BEF16" w14:textId="77777777" w:rsidTr="00760772">
        <w:trPr>
          <w:trHeight w:val="261"/>
        </w:trPr>
        <w:tc>
          <w:tcPr>
            <w:tcW w:w="706" w:type="dxa"/>
            <w:hideMark/>
          </w:tcPr>
          <w:p w14:paraId="622CAA90" w14:textId="77777777" w:rsidR="00760772" w:rsidRPr="00760772" w:rsidRDefault="00760772" w:rsidP="00760772">
            <w:pPr>
              <w:rPr>
                <w:sz w:val="22"/>
                <w:szCs w:val="22"/>
              </w:rPr>
            </w:pPr>
            <w:r w:rsidRPr="00760772">
              <w:rPr>
                <w:sz w:val="22"/>
                <w:szCs w:val="22"/>
              </w:rPr>
              <w:t>13.</w:t>
            </w:r>
          </w:p>
        </w:tc>
        <w:tc>
          <w:tcPr>
            <w:tcW w:w="7109" w:type="dxa"/>
            <w:hideMark/>
          </w:tcPr>
          <w:p w14:paraId="66983D7D" w14:textId="77777777" w:rsidR="00760772" w:rsidRPr="00760772" w:rsidRDefault="00760772" w:rsidP="00760772">
            <w:pPr>
              <w:rPr>
                <w:sz w:val="22"/>
                <w:szCs w:val="22"/>
              </w:rPr>
            </w:pPr>
            <w:r w:rsidRPr="00760772">
              <w:rPr>
                <w:sz w:val="22"/>
                <w:szCs w:val="22"/>
              </w:rPr>
              <w:t>Специальная стипендия (</w:t>
            </w:r>
            <w:proofErr w:type="spellStart"/>
            <w:r w:rsidRPr="00760772">
              <w:rPr>
                <w:sz w:val="22"/>
                <w:szCs w:val="22"/>
              </w:rPr>
              <w:t>хозстипендиаты</w:t>
            </w:r>
            <w:proofErr w:type="spellEnd"/>
            <w:r w:rsidRPr="00760772">
              <w:rPr>
                <w:sz w:val="22"/>
                <w:szCs w:val="22"/>
              </w:rPr>
              <w:t>)</w:t>
            </w:r>
          </w:p>
        </w:tc>
        <w:tc>
          <w:tcPr>
            <w:tcW w:w="1562" w:type="dxa"/>
            <w:vAlign w:val="center"/>
          </w:tcPr>
          <w:p w14:paraId="797BC2D1" w14:textId="77777777" w:rsidR="00760772" w:rsidRPr="00760772" w:rsidRDefault="00760772" w:rsidP="00760772">
            <w:pPr>
              <w:jc w:val="center"/>
              <w:rPr>
                <w:sz w:val="22"/>
                <w:szCs w:val="22"/>
              </w:rPr>
            </w:pPr>
            <w:r w:rsidRPr="00760772">
              <w:rPr>
                <w:sz w:val="22"/>
                <w:szCs w:val="22"/>
              </w:rPr>
              <w:t>0</w:t>
            </w:r>
          </w:p>
        </w:tc>
        <w:tc>
          <w:tcPr>
            <w:tcW w:w="1565" w:type="dxa"/>
            <w:vAlign w:val="center"/>
          </w:tcPr>
          <w:p w14:paraId="1BEDC709" w14:textId="77777777" w:rsidR="00760772" w:rsidRPr="00760772" w:rsidRDefault="00760772" w:rsidP="00760772">
            <w:pPr>
              <w:jc w:val="center"/>
              <w:rPr>
                <w:sz w:val="22"/>
                <w:szCs w:val="22"/>
              </w:rPr>
            </w:pPr>
            <w:r w:rsidRPr="00760772">
              <w:rPr>
                <w:sz w:val="22"/>
                <w:szCs w:val="22"/>
              </w:rPr>
              <w:t>0</w:t>
            </w:r>
          </w:p>
        </w:tc>
        <w:tc>
          <w:tcPr>
            <w:tcW w:w="3884" w:type="dxa"/>
          </w:tcPr>
          <w:p w14:paraId="0BF96888" w14:textId="77777777" w:rsidR="00760772" w:rsidRPr="00760772" w:rsidRDefault="00760772" w:rsidP="00760772">
            <w:pPr>
              <w:rPr>
                <w:sz w:val="22"/>
                <w:szCs w:val="22"/>
              </w:rPr>
            </w:pPr>
            <w:r w:rsidRPr="00760772">
              <w:rPr>
                <w:sz w:val="22"/>
                <w:szCs w:val="22"/>
              </w:rPr>
              <w:t> </w:t>
            </w:r>
          </w:p>
        </w:tc>
      </w:tr>
      <w:tr w:rsidR="00760772" w:rsidRPr="00760772" w14:paraId="22F7928A" w14:textId="77777777" w:rsidTr="00760772">
        <w:trPr>
          <w:trHeight w:val="524"/>
        </w:trPr>
        <w:tc>
          <w:tcPr>
            <w:tcW w:w="706" w:type="dxa"/>
            <w:hideMark/>
          </w:tcPr>
          <w:p w14:paraId="02801C5A" w14:textId="77777777" w:rsidR="00760772" w:rsidRPr="00760772" w:rsidRDefault="00760772" w:rsidP="00760772">
            <w:pPr>
              <w:rPr>
                <w:sz w:val="22"/>
                <w:szCs w:val="22"/>
              </w:rPr>
            </w:pPr>
            <w:r w:rsidRPr="00760772">
              <w:rPr>
                <w:sz w:val="22"/>
                <w:szCs w:val="22"/>
              </w:rPr>
              <w:t>14.</w:t>
            </w:r>
          </w:p>
        </w:tc>
        <w:tc>
          <w:tcPr>
            <w:tcW w:w="7109" w:type="dxa"/>
            <w:hideMark/>
          </w:tcPr>
          <w:p w14:paraId="07CC57D4" w14:textId="77777777" w:rsidR="00760772" w:rsidRPr="00760772" w:rsidRDefault="00760772" w:rsidP="00760772">
            <w:pPr>
              <w:rPr>
                <w:sz w:val="22"/>
                <w:szCs w:val="22"/>
              </w:rPr>
            </w:pPr>
            <w:r w:rsidRPr="00760772">
              <w:rPr>
                <w:sz w:val="22"/>
                <w:szCs w:val="22"/>
              </w:rPr>
              <w:t>Денежная компенсация за нарушение сроков выплаты заработной платы</w:t>
            </w:r>
          </w:p>
        </w:tc>
        <w:tc>
          <w:tcPr>
            <w:tcW w:w="1562" w:type="dxa"/>
            <w:vAlign w:val="center"/>
          </w:tcPr>
          <w:p w14:paraId="45521D29" w14:textId="77777777" w:rsidR="00760772" w:rsidRPr="00760772" w:rsidRDefault="00760772" w:rsidP="00760772">
            <w:pPr>
              <w:jc w:val="center"/>
              <w:rPr>
                <w:sz w:val="22"/>
                <w:szCs w:val="22"/>
              </w:rPr>
            </w:pPr>
            <w:r w:rsidRPr="00760772">
              <w:rPr>
                <w:sz w:val="22"/>
                <w:szCs w:val="22"/>
              </w:rPr>
              <w:t>0</w:t>
            </w:r>
          </w:p>
        </w:tc>
        <w:tc>
          <w:tcPr>
            <w:tcW w:w="1565" w:type="dxa"/>
            <w:vAlign w:val="center"/>
          </w:tcPr>
          <w:p w14:paraId="7A3580C1" w14:textId="77777777" w:rsidR="00760772" w:rsidRPr="00760772" w:rsidRDefault="00760772" w:rsidP="00760772">
            <w:pPr>
              <w:jc w:val="center"/>
              <w:rPr>
                <w:sz w:val="22"/>
                <w:szCs w:val="22"/>
              </w:rPr>
            </w:pPr>
            <w:r w:rsidRPr="00760772">
              <w:rPr>
                <w:sz w:val="22"/>
                <w:szCs w:val="22"/>
              </w:rPr>
              <w:t>0</w:t>
            </w:r>
          </w:p>
        </w:tc>
        <w:tc>
          <w:tcPr>
            <w:tcW w:w="3884" w:type="dxa"/>
          </w:tcPr>
          <w:p w14:paraId="719958FB" w14:textId="77777777" w:rsidR="00760772" w:rsidRPr="00760772" w:rsidRDefault="00760772" w:rsidP="00760772">
            <w:pPr>
              <w:rPr>
                <w:sz w:val="22"/>
                <w:szCs w:val="22"/>
              </w:rPr>
            </w:pPr>
            <w:r w:rsidRPr="00760772">
              <w:rPr>
                <w:sz w:val="22"/>
                <w:szCs w:val="22"/>
              </w:rPr>
              <w:t> </w:t>
            </w:r>
          </w:p>
        </w:tc>
      </w:tr>
      <w:tr w:rsidR="00760772" w:rsidRPr="00760772" w14:paraId="4321CC07" w14:textId="77777777" w:rsidTr="00760772">
        <w:trPr>
          <w:trHeight w:val="261"/>
        </w:trPr>
        <w:tc>
          <w:tcPr>
            <w:tcW w:w="706" w:type="dxa"/>
            <w:noWrap/>
            <w:hideMark/>
          </w:tcPr>
          <w:p w14:paraId="0EBD8DA1" w14:textId="77777777" w:rsidR="00760772" w:rsidRPr="00760772" w:rsidRDefault="00760772" w:rsidP="00760772">
            <w:pPr>
              <w:rPr>
                <w:sz w:val="22"/>
                <w:szCs w:val="22"/>
              </w:rPr>
            </w:pPr>
            <w:r w:rsidRPr="00760772">
              <w:rPr>
                <w:sz w:val="22"/>
                <w:szCs w:val="22"/>
              </w:rPr>
              <w:t> </w:t>
            </w:r>
          </w:p>
        </w:tc>
        <w:tc>
          <w:tcPr>
            <w:tcW w:w="7109" w:type="dxa"/>
            <w:hideMark/>
          </w:tcPr>
          <w:p w14:paraId="18EF16A2" w14:textId="77777777" w:rsidR="00760772" w:rsidRPr="00760772" w:rsidRDefault="00760772" w:rsidP="00760772">
            <w:pPr>
              <w:rPr>
                <w:sz w:val="22"/>
                <w:szCs w:val="22"/>
              </w:rPr>
            </w:pPr>
            <w:r w:rsidRPr="00760772">
              <w:rPr>
                <w:sz w:val="22"/>
                <w:szCs w:val="22"/>
              </w:rPr>
              <w:t>Итого</w:t>
            </w:r>
          </w:p>
        </w:tc>
        <w:tc>
          <w:tcPr>
            <w:tcW w:w="1562" w:type="dxa"/>
          </w:tcPr>
          <w:p w14:paraId="274400B9" w14:textId="77777777" w:rsidR="00760772" w:rsidRPr="00760772" w:rsidRDefault="00760772" w:rsidP="00760772">
            <w:pPr>
              <w:jc w:val="center"/>
              <w:rPr>
                <w:sz w:val="22"/>
                <w:szCs w:val="22"/>
              </w:rPr>
            </w:pPr>
            <w:r w:rsidRPr="00760772">
              <w:rPr>
                <w:sz w:val="22"/>
                <w:szCs w:val="22"/>
              </w:rPr>
              <w:t>278</w:t>
            </w:r>
          </w:p>
        </w:tc>
        <w:tc>
          <w:tcPr>
            <w:tcW w:w="1565" w:type="dxa"/>
            <w:noWrap/>
            <w:vAlign w:val="center"/>
          </w:tcPr>
          <w:p w14:paraId="76DC71B3" w14:textId="77777777" w:rsidR="00760772" w:rsidRPr="00760772" w:rsidRDefault="00760772" w:rsidP="00760772">
            <w:pPr>
              <w:jc w:val="center"/>
              <w:rPr>
                <w:sz w:val="22"/>
                <w:szCs w:val="22"/>
              </w:rPr>
            </w:pPr>
            <w:r w:rsidRPr="00760772">
              <w:rPr>
                <w:sz w:val="22"/>
                <w:szCs w:val="22"/>
              </w:rPr>
              <w:t>180</w:t>
            </w:r>
          </w:p>
        </w:tc>
        <w:tc>
          <w:tcPr>
            <w:tcW w:w="3884" w:type="dxa"/>
          </w:tcPr>
          <w:p w14:paraId="0202DE96" w14:textId="77777777" w:rsidR="00760772" w:rsidRPr="00760772" w:rsidRDefault="00760772" w:rsidP="00760772">
            <w:pPr>
              <w:rPr>
                <w:sz w:val="22"/>
                <w:szCs w:val="22"/>
              </w:rPr>
            </w:pPr>
          </w:p>
        </w:tc>
      </w:tr>
    </w:tbl>
    <w:p w14:paraId="029CF07B" w14:textId="77777777" w:rsidR="00760772" w:rsidRPr="00760772" w:rsidRDefault="00760772" w:rsidP="00760772">
      <w:pPr>
        <w:ind w:firstLine="851"/>
        <w:jc w:val="right"/>
        <w:rPr>
          <w:sz w:val="28"/>
          <w:szCs w:val="28"/>
        </w:rPr>
      </w:pPr>
      <w:r w:rsidRPr="00760772">
        <w:rPr>
          <w:sz w:val="28"/>
          <w:szCs w:val="28"/>
        </w:rPr>
        <w:t xml:space="preserve"> </w:t>
      </w:r>
    </w:p>
    <w:p w14:paraId="59C2512F" w14:textId="77777777" w:rsidR="00760772" w:rsidRPr="00760772" w:rsidRDefault="00760772" w:rsidP="00760772">
      <w:pPr>
        <w:jc w:val="both"/>
        <w:rPr>
          <w:color w:val="FF0000"/>
          <w:sz w:val="6"/>
          <w:szCs w:val="6"/>
        </w:rPr>
      </w:pPr>
    </w:p>
    <w:p w14:paraId="0EB16241" w14:textId="77777777" w:rsidR="00760772" w:rsidRPr="00760772" w:rsidRDefault="00760772" w:rsidP="00760772">
      <w:pPr>
        <w:sectPr w:rsidR="00760772" w:rsidRPr="00760772" w:rsidSect="00760772">
          <w:pgSz w:w="16838" w:h="11906" w:orient="landscape"/>
          <w:pgMar w:top="1701" w:right="1134" w:bottom="567" w:left="1134" w:header="708" w:footer="708" w:gutter="0"/>
          <w:cols w:space="708"/>
          <w:docGrid w:linePitch="360"/>
        </w:sectPr>
      </w:pPr>
    </w:p>
    <w:p w14:paraId="46130A7D" w14:textId="77777777" w:rsidR="00760772" w:rsidRPr="00760772" w:rsidRDefault="00760772" w:rsidP="00760772">
      <w:pPr>
        <w:keepNext/>
        <w:jc w:val="center"/>
        <w:outlineLvl w:val="1"/>
        <w:rPr>
          <w:b/>
          <w:sz w:val="28"/>
          <w:szCs w:val="20"/>
        </w:rPr>
      </w:pPr>
      <w:bookmarkStart w:id="154" w:name="_Toc58948812"/>
      <w:r w:rsidRPr="00760772">
        <w:rPr>
          <w:b/>
          <w:sz w:val="28"/>
          <w:szCs w:val="20"/>
        </w:rPr>
        <w:lastRenderedPageBreak/>
        <w:t>Расчетная предпринимательская прибыль</w:t>
      </w:r>
      <w:bookmarkEnd w:id="154"/>
    </w:p>
    <w:p w14:paraId="6386440F" w14:textId="77777777" w:rsidR="00760772" w:rsidRPr="00760772" w:rsidRDefault="00760772" w:rsidP="00760772">
      <w:pPr>
        <w:ind w:firstLine="851"/>
        <w:jc w:val="both"/>
        <w:rPr>
          <w:sz w:val="28"/>
          <w:szCs w:val="28"/>
        </w:rPr>
      </w:pPr>
      <w:r w:rsidRPr="00760772">
        <w:rPr>
          <w:sz w:val="28"/>
          <w:szCs w:val="28"/>
        </w:rPr>
        <w:t xml:space="preserve">Согласно </w:t>
      </w:r>
      <w:proofErr w:type="spellStart"/>
      <w:r w:rsidRPr="00760772">
        <w:rPr>
          <w:sz w:val="28"/>
          <w:szCs w:val="28"/>
        </w:rPr>
        <w:t>пп</w:t>
      </w:r>
      <w:proofErr w:type="spellEnd"/>
      <w:r w:rsidRPr="00760772">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0EDEDCF" w14:textId="77777777" w:rsidR="00760772" w:rsidRPr="00760772" w:rsidRDefault="00760772" w:rsidP="00760772">
      <w:pPr>
        <w:ind w:firstLine="851"/>
        <w:jc w:val="both"/>
        <w:rPr>
          <w:sz w:val="28"/>
          <w:szCs w:val="28"/>
        </w:rPr>
      </w:pPr>
      <w:r w:rsidRPr="0076077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Томь-</w:t>
      </w:r>
      <w:proofErr w:type="spellStart"/>
      <w:r w:rsidRPr="00760772">
        <w:rPr>
          <w:sz w:val="28"/>
          <w:szCs w:val="28"/>
        </w:rPr>
        <w:t>Усинской</w:t>
      </w:r>
      <w:proofErr w:type="spellEnd"/>
      <w:r w:rsidRPr="00760772">
        <w:rPr>
          <w:sz w:val="28"/>
          <w:szCs w:val="28"/>
        </w:rPr>
        <w:t xml:space="preserve"> ГРЭС на производство тепловой энергии на 2021 год 4 154 тыс. руб.</w:t>
      </w:r>
    </w:p>
    <w:p w14:paraId="32C8E96E" w14:textId="77777777" w:rsidR="00760772" w:rsidRPr="00760772" w:rsidRDefault="00760772" w:rsidP="00760772">
      <w:pPr>
        <w:tabs>
          <w:tab w:val="left" w:pos="1890"/>
        </w:tabs>
        <w:ind w:firstLine="851"/>
        <w:jc w:val="both"/>
        <w:rPr>
          <w:sz w:val="28"/>
          <w:szCs w:val="28"/>
        </w:rPr>
      </w:pPr>
      <w:r w:rsidRPr="00760772">
        <w:rPr>
          <w:sz w:val="28"/>
          <w:szCs w:val="28"/>
        </w:rPr>
        <w:t>Расчет: (62 375 тыс. руб. (операционные расходы) + 13 028 тыс. руб. (расходы на уплату налогов, сборов, и других обязательных платежей) + 1 771 тыс. руб. (отчисления на социальные нужды) + 5 833 тыс. руб. (амортизация основных средств и нематериальных активов) + 75 тыс. руб. (расходы на электрическую энергию)) × 5% = 4 154 тыс. руб. (на производство тепловой энергии).</w:t>
      </w:r>
    </w:p>
    <w:p w14:paraId="60AFE286" w14:textId="77777777" w:rsidR="00760772" w:rsidRPr="00760772" w:rsidRDefault="00760772" w:rsidP="00760772">
      <w:pPr>
        <w:ind w:firstLine="851"/>
        <w:jc w:val="both"/>
        <w:rPr>
          <w:sz w:val="28"/>
          <w:szCs w:val="28"/>
        </w:rPr>
      </w:pPr>
    </w:p>
    <w:p w14:paraId="5692060C" w14:textId="77777777" w:rsidR="00760772" w:rsidRPr="00760772" w:rsidRDefault="00760772" w:rsidP="00760772">
      <w:pPr>
        <w:keepNext/>
        <w:jc w:val="center"/>
        <w:outlineLvl w:val="1"/>
        <w:rPr>
          <w:b/>
          <w:sz w:val="28"/>
          <w:szCs w:val="20"/>
        </w:rPr>
      </w:pPr>
      <w:bookmarkStart w:id="155" w:name="_Toc58948813"/>
      <w:r w:rsidRPr="00760772">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55"/>
    </w:p>
    <w:p w14:paraId="3AFECC42" w14:textId="77777777" w:rsidR="00760772" w:rsidRPr="00760772" w:rsidRDefault="00760772" w:rsidP="00760772">
      <w:pPr>
        <w:ind w:firstLine="851"/>
        <w:jc w:val="both"/>
        <w:rPr>
          <w:sz w:val="28"/>
          <w:szCs w:val="28"/>
        </w:rPr>
      </w:pPr>
      <w:r w:rsidRPr="00760772">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BEEC7E8" w14:textId="77777777" w:rsidR="00760772" w:rsidRPr="00760772" w:rsidRDefault="00760772" w:rsidP="00760772">
      <w:pPr>
        <w:ind w:firstLine="851"/>
        <w:jc w:val="both"/>
        <w:rPr>
          <w:sz w:val="28"/>
          <w:szCs w:val="28"/>
        </w:rPr>
      </w:pPr>
      <w:r w:rsidRPr="00760772">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277F781" w14:textId="77777777" w:rsidR="00760772" w:rsidRPr="00760772" w:rsidRDefault="00760772" w:rsidP="00760772">
      <w:pPr>
        <w:autoSpaceDE w:val="0"/>
        <w:autoSpaceDN w:val="0"/>
        <w:adjustRightInd w:val="0"/>
        <w:ind w:firstLine="851"/>
        <w:jc w:val="center"/>
        <w:rPr>
          <w:rFonts w:eastAsia="Calibri"/>
          <w:sz w:val="28"/>
          <w:szCs w:val="28"/>
        </w:rPr>
      </w:pPr>
      <w:r w:rsidRPr="00760772">
        <w:rPr>
          <w:rFonts w:eastAsia="Calibri"/>
          <w:noProof/>
          <w:position w:val="-12"/>
          <w:sz w:val="28"/>
          <w:szCs w:val="28"/>
        </w:rPr>
        <w:drawing>
          <wp:inline distT="0" distB="0" distL="0" distR="0" wp14:anchorId="79B05A64" wp14:editId="7D889FFE">
            <wp:extent cx="2286000" cy="3657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760772">
        <w:rPr>
          <w:rFonts w:eastAsia="Calibri"/>
          <w:sz w:val="28"/>
          <w:szCs w:val="28"/>
        </w:rPr>
        <w:t xml:space="preserve"> (тыс. руб.), (22)</w:t>
      </w:r>
    </w:p>
    <w:p w14:paraId="7F5F0319" w14:textId="77777777" w:rsidR="00760772" w:rsidRPr="00760772" w:rsidRDefault="00760772" w:rsidP="00760772">
      <w:pPr>
        <w:ind w:firstLine="851"/>
        <w:jc w:val="both"/>
        <w:rPr>
          <w:sz w:val="28"/>
          <w:szCs w:val="28"/>
        </w:rPr>
      </w:pPr>
      <w:r w:rsidRPr="00760772">
        <w:rPr>
          <w:sz w:val="28"/>
          <w:szCs w:val="28"/>
        </w:rPr>
        <w:t>где:</w:t>
      </w:r>
    </w:p>
    <w:p w14:paraId="7B06E45E" w14:textId="77777777" w:rsidR="00760772" w:rsidRPr="00760772" w:rsidRDefault="00760772" w:rsidP="0076077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760772">
        <w:rPr>
          <w:sz w:val="28"/>
          <w:szCs w:val="28"/>
        </w:rPr>
        <w:t>- размер корректировки необходимой валовой выручки по результатам (i-2)-го года;</w:t>
      </w:r>
    </w:p>
    <w:p w14:paraId="5273E7F4" w14:textId="77777777" w:rsidR="00760772" w:rsidRPr="00760772" w:rsidRDefault="00760772" w:rsidP="0076077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760772">
        <w:rPr>
          <w:sz w:val="28"/>
          <w:szCs w:val="28"/>
        </w:rPr>
        <w:t xml:space="preserve">- фактическая величина необходимой валовой выручки </w:t>
      </w:r>
      <w:r w:rsidRPr="00760772">
        <w:rPr>
          <w:sz w:val="28"/>
          <w:szCs w:val="28"/>
        </w:rPr>
        <w:br/>
        <w:t xml:space="preserve">в (i-2)-м году, определяемая на основе фактических значений параметров расчета </w:t>
      </w:r>
      <w:r w:rsidRPr="00760772">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760772">
        <w:rPr>
          <w:sz w:val="28"/>
          <w:szCs w:val="28"/>
        </w:rPr>
        <w:br/>
        <w:t xml:space="preserve">в соответствии с </w:t>
      </w:r>
      <w:hyperlink r:id="rId37" w:history="1">
        <w:r w:rsidRPr="00760772">
          <w:rPr>
            <w:sz w:val="28"/>
            <w:szCs w:val="28"/>
          </w:rPr>
          <w:t>пунктом 55</w:t>
        </w:r>
      </w:hyperlink>
      <w:r w:rsidRPr="00760772">
        <w:rPr>
          <w:sz w:val="28"/>
          <w:szCs w:val="28"/>
        </w:rPr>
        <w:t xml:space="preserve"> настоящих Методических указаний;</w:t>
      </w:r>
    </w:p>
    <w:p w14:paraId="43965495" w14:textId="77777777" w:rsidR="00760772" w:rsidRPr="00760772" w:rsidRDefault="00760772" w:rsidP="00760772">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760772">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8" w:history="1">
        <w:r w:rsidRPr="00760772">
          <w:rPr>
            <w:sz w:val="28"/>
            <w:szCs w:val="28"/>
          </w:rPr>
          <w:t>главой IX</w:t>
        </w:r>
      </w:hyperlink>
      <w:r w:rsidRPr="00760772">
        <w:rPr>
          <w:sz w:val="28"/>
          <w:szCs w:val="28"/>
        </w:rPr>
        <w:t xml:space="preserve"> настоящих Методических указаний на (i-2)-й год, без учета уровня собираемости платежей.</w:t>
      </w:r>
    </w:p>
    <w:p w14:paraId="7937A2E7" w14:textId="77777777" w:rsidR="00760772" w:rsidRPr="00760772" w:rsidRDefault="00760772" w:rsidP="00760772">
      <w:pPr>
        <w:ind w:firstLine="851"/>
        <w:jc w:val="both"/>
        <w:rPr>
          <w:sz w:val="28"/>
          <w:szCs w:val="28"/>
          <w:lang w:eastAsia="en-US"/>
        </w:rPr>
      </w:pPr>
      <w:r w:rsidRPr="00760772">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67182C2" w14:textId="77777777" w:rsidR="00760772" w:rsidRPr="00760772" w:rsidRDefault="00760772" w:rsidP="00760772">
      <w:pPr>
        <w:ind w:firstLine="851"/>
        <w:jc w:val="both"/>
        <w:rPr>
          <w:sz w:val="28"/>
          <w:szCs w:val="28"/>
          <w:lang w:eastAsia="en-US"/>
        </w:rPr>
      </w:pPr>
      <w:r w:rsidRPr="00760772">
        <w:rPr>
          <w:sz w:val="28"/>
          <w:szCs w:val="28"/>
          <w:lang w:eastAsia="en-US"/>
        </w:rPr>
        <w:t>В расчет фактической необходимой валовой выручки, согласно Методическим указаниям, включаются:</w:t>
      </w:r>
    </w:p>
    <w:p w14:paraId="2BB23CA5" w14:textId="77777777" w:rsidR="00760772" w:rsidRPr="00760772" w:rsidRDefault="00760772" w:rsidP="00760772">
      <w:pPr>
        <w:ind w:firstLine="851"/>
        <w:jc w:val="both"/>
        <w:rPr>
          <w:sz w:val="28"/>
          <w:szCs w:val="28"/>
          <w:lang w:eastAsia="en-US"/>
        </w:rPr>
      </w:pPr>
      <w:r w:rsidRPr="00760772">
        <w:rPr>
          <w:sz w:val="28"/>
          <w:szCs w:val="28"/>
          <w:lang w:eastAsia="en-US"/>
        </w:rPr>
        <w:t>- операционные расходы, рассчитываемые по формуле:</w:t>
      </w:r>
    </w:p>
    <w:p w14:paraId="6FCD5C8E" w14:textId="77777777" w:rsidR="00760772" w:rsidRPr="00760772" w:rsidRDefault="00760772" w:rsidP="00760772">
      <w:pPr>
        <w:ind w:right="-142"/>
        <w:jc w:val="both"/>
        <w:rPr>
          <w:sz w:val="28"/>
          <w:szCs w:val="28"/>
          <w:lang w:eastAsia="en-US"/>
        </w:rPr>
      </w:pPr>
      <w:r w:rsidRPr="00760772">
        <w:rPr>
          <w:noProof/>
          <w:position w:val="-32"/>
          <w:sz w:val="28"/>
          <w:szCs w:val="28"/>
        </w:rPr>
        <w:drawing>
          <wp:inline distT="0" distB="0" distL="0" distR="0" wp14:anchorId="7D6EC23D" wp14:editId="1D1E9ED1">
            <wp:extent cx="5852160" cy="5486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760772">
        <w:rPr>
          <w:position w:val="-32"/>
          <w:sz w:val="28"/>
          <w:szCs w:val="28"/>
        </w:rPr>
        <w:t>;</w:t>
      </w:r>
    </w:p>
    <w:p w14:paraId="3464B2E4" w14:textId="77777777" w:rsidR="00760772" w:rsidRPr="00760772" w:rsidRDefault="00760772" w:rsidP="00760772">
      <w:pPr>
        <w:ind w:firstLine="851"/>
        <w:jc w:val="both"/>
        <w:rPr>
          <w:sz w:val="28"/>
          <w:szCs w:val="28"/>
          <w:lang w:eastAsia="en-US"/>
        </w:rPr>
      </w:pPr>
      <w:r w:rsidRPr="00760772">
        <w:rPr>
          <w:sz w:val="28"/>
          <w:szCs w:val="28"/>
          <w:lang w:eastAsia="en-US"/>
        </w:rPr>
        <w:t>- неподконтрольные расходы на основании документально подтвержденных, имевших место фактических расходов;</w:t>
      </w:r>
    </w:p>
    <w:p w14:paraId="162F9FAF" w14:textId="77777777" w:rsidR="00760772" w:rsidRPr="00760772" w:rsidRDefault="00760772" w:rsidP="00760772">
      <w:pPr>
        <w:ind w:firstLine="851"/>
        <w:jc w:val="both"/>
        <w:rPr>
          <w:sz w:val="28"/>
          <w:szCs w:val="28"/>
          <w:lang w:eastAsia="en-US"/>
        </w:rPr>
      </w:pPr>
      <w:r w:rsidRPr="00760772">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C0DC1A9" w14:textId="77777777" w:rsidR="00760772" w:rsidRPr="00760772" w:rsidRDefault="00760772" w:rsidP="00760772">
      <w:pPr>
        <w:ind w:firstLine="851"/>
        <w:jc w:val="both"/>
        <w:rPr>
          <w:sz w:val="28"/>
          <w:szCs w:val="28"/>
          <w:lang w:eastAsia="en-US"/>
        </w:rPr>
      </w:pPr>
      <w:r w:rsidRPr="00760772">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60772">
        <w:rPr>
          <w:sz w:val="28"/>
          <w:szCs w:val="28"/>
          <w:lang w:eastAsia="en-US"/>
        </w:rPr>
        <w:br/>
        <w:t>и фактической цены условного топлива;</w:t>
      </w:r>
    </w:p>
    <w:p w14:paraId="76CB3600" w14:textId="77777777" w:rsidR="00760772" w:rsidRPr="00760772" w:rsidRDefault="00760772" w:rsidP="00760772">
      <w:pPr>
        <w:ind w:firstLine="851"/>
        <w:jc w:val="both"/>
        <w:rPr>
          <w:position w:val="-68"/>
          <w:sz w:val="28"/>
          <w:szCs w:val="28"/>
        </w:rPr>
      </w:pPr>
      <w:r w:rsidRPr="00760772">
        <w:rPr>
          <w:sz w:val="28"/>
          <w:szCs w:val="28"/>
          <w:lang w:eastAsia="en-US"/>
        </w:rPr>
        <w:t>- фактическая нормативная прибыль.</w:t>
      </w:r>
    </w:p>
    <w:p w14:paraId="6CE39462" w14:textId="77777777" w:rsidR="00760772" w:rsidRPr="00760772" w:rsidRDefault="00760772" w:rsidP="00760772">
      <w:pPr>
        <w:ind w:firstLine="851"/>
        <w:jc w:val="both"/>
        <w:rPr>
          <w:sz w:val="28"/>
          <w:szCs w:val="28"/>
        </w:rPr>
      </w:pPr>
      <w:r w:rsidRPr="0076077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1C07380" w14:textId="77777777" w:rsidR="00760772" w:rsidRPr="00760772" w:rsidRDefault="00760772" w:rsidP="00760772">
      <w:pPr>
        <w:ind w:firstLine="851"/>
        <w:jc w:val="both"/>
        <w:rPr>
          <w:sz w:val="28"/>
          <w:szCs w:val="28"/>
        </w:rPr>
      </w:pPr>
      <w:r w:rsidRPr="00760772">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7F1BF819" w14:textId="77777777" w:rsidR="00760772" w:rsidRPr="00760772" w:rsidRDefault="00760772" w:rsidP="00760772">
      <w:pPr>
        <w:ind w:firstLine="851"/>
        <w:jc w:val="both"/>
        <w:rPr>
          <w:sz w:val="28"/>
          <w:szCs w:val="28"/>
        </w:rPr>
      </w:pPr>
      <w:r w:rsidRPr="0076077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6F09C7FF" w14:textId="77777777" w:rsidR="00760772" w:rsidRPr="00760772" w:rsidRDefault="00760772" w:rsidP="00760772">
      <w:pPr>
        <w:ind w:firstLine="851"/>
        <w:jc w:val="both"/>
        <w:rPr>
          <w:sz w:val="28"/>
          <w:szCs w:val="28"/>
        </w:rPr>
      </w:pPr>
      <w:r w:rsidRPr="00760772">
        <w:rPr>
          <w:sz w:val="28"/>
          <w:szCs w:val="28"/>
        </w:rPr>
        <w:lastRenderedPageBreak/>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654A77A6" w14:textId="77777777" w:rsidR="00760772" w:rsidRPr="00760772" w:rsidRDefault="00760772" w:rsidP="00760772">
      <w:pPr>
        <w:ind w:firstLine="851"/>
        <w:jc w:val="both"/>
        <w:rPr>
          <w:sz w:val="28"/>
          <w:szCs w:val="28"/>
        </w:rPr>
      </w:pPr>
      <w:r w:rsidRPr="00760772">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 представленными договорами и полисами.</w:t>
      </w:r>
    </w:p>
    <w:p w14:paraId="74DCF870" w14:textId="77777777" w:rsidR="00760772" w:rsidRPr="00760772" w:rsidRDefault="00760772" w:rsidP="00760772">
      <w:pPr>
        <w:ind w:firstLine="851"/>
        <w:jc w:val="both"/>
        <w:rPr>
          <w:sz w:val="28"/>
          <w:szCs w:val="28"/>
        </w:rPr>
      </w:pPr>
      <w:r w:rsidRPr="00760772">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5C33D86C" w14:textId="77777777" w:rsidR="00760772" w:rsidRPr="00760772" w:rsidRDefault="00760772" w:rsidP="00760772">
      <w:pPr>
        <w:ind w:firstLine="851"/>
        <w:jc w:val="both"/>
        <w:rPr>
          <w:sz w:val="28"/>
          <w:szCs w:val="28"/>
        </w:rPr>
      </w:pPr>
      <w:r w:rsidRPr="00760772">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4C028B43" w14:textId="77777777" w:rsidR="00760772" w:rsidRPr="00760772" w:rsidRDefault="00760772" w:rsidP="00760772">
      <w:pPr>
        <w:ind w:firstLine="851"/>
        <w:jc w:val="both"/>
        <w:rPr>
          <w:sz w:val="28"/>
          <w:szCs w:val="28"/>
        </w:rPr>
      </w:pPr>
      <w:r w:rsidRPr="0076077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18A575FD" w14:textId="77777777" w:rsidR="00760772" w:rsidRPr="00760772" w:rsidRDefault="00760772" w:rsidP="00760772">
      <w:pPr>
        <w:ind w:firstLine="851"/>
        <w:jc w:val="both"/>
        <w:rPr>
          <w:sz w:val="28"/>
          <w:szCs w:val="28"/>
        </w:rPr>
      </w:pPr>
      <w:r w:rsidRPr="00760772">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 Экспертами учтены расходы на выплату по договорам займа в отношении приобретения топлива.</w:t>
      </w:r>
    </w:p>
    <w:p w14:paraId="1EAC2CED" w14:textId="77777777" w:rsidR="00760772" w:rsidRPr="00760772" w:rsidRDefault="00760772" w:rsidP="00760772">
      <w:pPr>
        <w:ind w:firstLine="851"/>
        <w:jc w:val="both"/>
        <w:rPr>
          <w:sz w:val="28"/>
          <w:szCs w:val="28"/>
        </w:rPr>
      </w:pPr>
      <w:r w:rsidRPr="00760772">
        <w:rPr>
          <w:sz w:val="28"/>
          <w:szCs w:val="28"/>
        </w:rPr>
        <w:t>Размер расходов по уплате налога на прибыль рассчитан экспертами на основании подтвержденной прибыли предприятия.</w:t>
      </w:r>
    </w:p>
    <w:p w14:paraId="4E44348C" w14:textId="77777777" w:rsidR="00760772" w:rsidRPr="00760772" w:rsidRDefault="00760772" w:rsidP="00760772">
      <w:pPr>
        <w:ind w:firstLine="851"/>
        <w:jc w:val="both"/>
        <w:rPr>
          <w:sz w:val="28"/>
          <w:szCs w:val="28"/>
        </w:rPr>
      </w:pPr>
      <w:r w:rsidRPr="00760772">
        <w:rPr>
          <w:sz w:val="28"/>
          <w:szCs w:val="28"/>
        </w:rPr>
        <w:t>Данные расходы признаются экспертами документально подтвержденными и экономически обоснованными.</w:t>
      </w:r>
    </w:p>
    <w:p w14:paraId="29A0BE65" w14:textId="77777777" w:rsidR="00760772" w:rsidRPr="00760772" w:rsidRDefault="00760772" w:rsidP="00760772">
      <w:pPr>
        <w:ind w:firstLine="851"/>
        <w:jc w:val="both"/>
        <w:rPr>
          <w:sz w:val="28"/>
          <w:szCs w:val="28"/>
          <w:lang w:eastAsia="en-US"/>
        </w:rPr>
      </w:pPr>
      <w:r w:rsidRPr="00760772">
        <w:rPr>
          <w:sz w:val="28"/>
          <w:szCs w:val="28"/>
        </w:rPr>
        <w:t>Расчет неподконтрольных расходов приведен в таблице 8.</w:t>
      </w:r>
    </w:p>
    <w:p w14:paraId="16B4F2E0" w14:textId="77777777" w:rsidR="00760772" w:rsidRPr="00760772" w:rsidRDefault="00760772" w:rsidP="00760772">
      <w:pPr>
        <w:ind w:firstLine="851"/>
        <w:jc w:val="both"/>
        <w:rPr>
          <w:sz w:val="28"/>
          <w:szCs w:val="28"/>
          <w:lang w:eastAsia="en-US"/>
        </w:rPr>
      </w:pPr>
    </w:p>
    <w:p w14:paraId="36D6281C" w14:textId="77777777" w:rsidR="00760772" w:rsidRPr="00760772" w:rsidRDefault="00760772" w:rsidP="00760772">
      <w:pPr>
        <w:tabs>
          <w:tab w:val="left" w:pos="1890"/>
        </w:tabs>
        <w:ind w:left="1080" w:right="-1"/>
        <w:jc w:val="right"/>
        <w:rPr>
          <w:sz w:val="28"/>
          <w:szCs w:val="28"/>
          <w:lang w:eastAsia="en-US"/>
        </w:rPr>
      </w:pPr>
      <w:r w:rsidRPr="00760772">
        <w:rPr>
          <w:sz w:val="28"/>
          <w:szCs w:val="28"/>
          <w:lang w:eastAsia="en-US"/>
        </w:rPr>
        <w:t>Таблица 8</w:t>
      </w:r>
    </w:p>
    <w:p w14:paraId="50CD7E81" w14:textId="77777777" w:rsidR="00760772" w:rsidRPr="00760772" w:rsidRDefault="00760772" w:rsidP="00760772">
      <w:pPr>
        <w:ind w:left="-142"/>
        <w:jc w:val="center"/>
        <w:rPr>
          <w:b/>
          <w:sz w:val="28"/>
          <w:szCs w:val="28"/>
        </w:rPr>
      </w:pPr>
      <w:r w:rsidRPr="00760772">
        <w:rPr>
          <w:b/>
          <w:sz w:val="28"/>
          <w:szCs w:val="28"/>
        </w:rPr>
        <w:t>Фактические неподконтрольные расходы Томь-</w:t>
      </w:r>
      <w:proofErr w:type="spellStart"/>
      <w:r w:rsidRPr="00760772">
        <w:rPr>
          <w:b/>
          <w:sz w:val="28"/>
          <w:szCs w:val="28"/>
        </w:rPr>
        <w:t>Усинской</w:t>
      </w:r>
      <w:proofErr w:type="spellEnd"/>
      <w:r w:rsidRPr="00760772">
        <w:rPr>
          <w:b/>
          <w:sz w:val="28"/>
          <w:szCs w:val="28"/>
        </w:rPr>
        <w:t xml:space="preserve"> ГРЭС за 2019 год</w:t>
      </w:r>
    </w:p>
    <w:p w14:paraId="767B0DE0" w14:textId="77777777" w:rsidR="00760772" w:rsidRPr="00760772" w:rsidRDefault="00760772" w:rsidP="00760772">
      <w:pPr>
        <w:jc w:val="right"/>
        <w:rPr>
          <w:sz w:val="28"/>
          <w:szCs w:val="28"/>
        </w:rPr>
      </w:pPr>
      <w:r w:rsidRPr="0076077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60772" w:rsidRPr="00760772" w14:paraId="33520191" w14:textId="77777777" w:rsidTr="00760772">
        <w:trPr>
          <w:trHeight w:val="417"/>
          <w:tblHeader/>
          <w:jc w:val="center"/>
        </w:trPr>
        <w:tc>
          <w:tcPr>
            <w:tcW w:w="817" w:type="dxa"/>
            <w:shd w:val="clear" w:color="auto" w:fill="auto"/>
            <w:vAlign w:val="center"/>
            <w:hideMark/>
          </w:tcPr>
          <w:p w14:paraId="69D0439B" w14:textId="77777777" w:rsidR="00760772" w:rsidRPr="00760772" w:rsidRDefault="00760772" w:rsidP="00760772">
            <w:pPr>
              <w:jc w:val="center"/>
            </w:pPr>
            <w:r w:rsidRPr="00760772">
              <w:t>№</w:t>
            </w:r>
            <w:r w:rsidRPr="00760772">
              <w:br/>
              <w:t>п. п.</w:t>
            </w:r>
          </w:p>
        </w:tc>
        <w:tc>
          <w:tcPr>
            <w:tcW w:w="6980" w:type="dxa"/>
            <w:shd w:val="clear" w:color="auto" w:fill="auto"/>
            <w:noWrap/>
            <w:vAlign w:val="center"/>
            <w:hideMark/>
          </w:tcPr>
          <w:p w14:paraId="75BE8D9D" w14:textId="77777777" w:rsidR="00760772" w:rsidRPr="00760772" w:rsidRDefault="00760772" w:rsidP="00760772">
            <w:pPr>
              <w:jc w:val="center"/>
            </w:pPr>
            <w:r w:rsidRPr="00760772">
              <w:t>Показатель</w:t>
            </w:r>
          </w:p>
        </w:tc>
        <w:tc>
          <w:tcPr>
            <w:tcW w:w="2009" w:type="dxa"/>
            <w:shd w:val="clear" w:color="auto" w:fill="auto"/>
            <w:vAlign w:val="center"/>
          </w:tcPr>
          <w:p w14:paraId="2A4BA6FD" w14:textId="77777777" w:rsidR="00760772" w:rsidRPr="00760772" w:rsidRDefault="00760772" w:rsidP="00760772">
            <w:pPr>
              <w:jc w:val="center"/>
            </w:pPr>
            <w:r w:rsidRPr="00760772">
              <w:t>Факт за 2019 год (по оценке экспертов)</w:t>
            </w:r>
          </w:p>
        </w:tc>
      </w:tr>
      <w:tr w:rsidR="00760772" w:rsidRPr="00760772" w14:paraId="0BC6349E" w14:textId="77777777" w:rsidTr="00760772">
        <w:trPr>
          <w:trHeight w:val="525"/>
          <w:jc w:val="center"/>
        </w:trPr>
        <w:tc>
          <w:tcPr>
            <w:tcW w:w="817" w:type="dxa"/>
            <w:shd w:val="clear" w:color="auto" w:fill="auto"/>
            <w:noWrap/>
            <w:vAlign w:val="center"/>
            <w:hideMark/>
          </w:tcPr>
          <w:p w14:paraId="6C12E05B" w14:textId="77777777" w:rsidR="00760772" w:rsidRPr="00760772" w:rsidRDefault="00760772" w:rsidP="00760772">
            <w:pPr>
              <w:jc w:val="center"/>
            </w:pPr>
            <w:r w:rsidRPr="00760772">
              <w:t>1.1</w:t>
            </w:r>
          </w:p>
        </w:tc>
        <w:tc>
          <w:tcPr>
            <w:tcW w:w="6980" w:type="dxa"/>
            <w:shd w:val="clear" w:color="auto" w:fill="auto"/>
            <w:vAlign w:val="center"/>
            <w:hideMark/>
          </w:tcPr>
          <w:p w14:paraId="2B35E43E" w14:textId="77777777" w:rsidR="00760772" w:rsidRPr="00760772" w:rsidRDefault="00760772" w:rsidP="00760772">
            <w:r w:rsidRPr="0076077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4D81E8A1" w14:textId="77777777" w:rsidR="00760772" w:rsidRPr="00760772" w:rsidRDefault="00760772" w:rsidP="00760772">
            <w:pPr>
              <w:jc w:val="center"/>
            </w:pPr>
            <w:r w:rsidRPr="00760772">
              <w:t>0</w:t>
            </w:r>
          </w:p>
        </w:tc>
      </w:tr>
      <w:tr w:rsidR="00760772" w:rsidRPr="00760772" w14:paraId="19664CC1" w14:textId="77777777" w:rsidTr="00760772">
        <w:trPr>
          <w:trHeight w:val="300"/>
          <w:jc w:val="center"/>
        </w:trPr>
        <w:tc>
          <w:tcPr>
            <w:tcW w:w="817" w:type="dxa"/>
            <w:shd w:val="clear" w:color="auto" w:fill="auto"/>
            <w:noWrap/>
            <w:vAlign w:val="center"/>
            <w:hideMark/>
          </w:tcPr>
          <w:p w14:paraId="4DDD59DB" w14:textId="77777777" w:rsidR="00760772" w:rsidRPr="00760772" w:rsidRDefault="00760772" w:rsidP="00760772">
            <w:pPr>
              <w:jc w:val="center"/>
            </w:pPr>
            <w:r w:rsidRPr="00760772">
              <w:t>1.2</w:t>
            </w:r>
          </w:p>
        </w:tc>
        <w:tc>
          <w:tcPr>
            <w:tcW w:w="6980" w:type="dxa"/>
            <w:shd w:val="clear" w:color="auto" w:fill="auto"/>
            <w:noWrap/>
            <w:vAlign w:val="center"/>
            <w:hideMark/>
          </w:tcPr>
          <w:p w14:paraId="3FCCF2D6" w14:textId="77777777" w:rsidR="00760772" w:rsidRPr="00760772" w:rsidRDefault="00760772" w:rsidP="00760772">
            <w:r w:rsidRPr="00760772">
              <w:t>Арендная плата</w:t>
            </w:r>
          </w:p>
        </w:tc>
        <w:tc>
          <w:tcPr>
            <w:tcW w:w="2009" w:type="dxa"/>
            <w:shd w:val="clear" w:color="auto" w:fill="auto"/>
            <w:vAlign w:val="center"/>
          </w:tcPr>
          <w:p w14:paraId="348CD223" w14:textId="77777777" w:rsidR="00760772" w:rsidRPr="00760772" w:rsidRDefault="00760772" w:rsidP="00760772">
            <w:pPr>
              <w:jc w:val="center"/>
            </w:pPr>
            <w:r w:rsidRPr="00760772">
              <w:t>0</w:t>
            </w:r>
          </w:p>
        </w:tc>
      </w:tr>
      <w:tr w:rsidR="00760772" w:rsidRPr="00760772" w14:paraId="6E7D163F" w14:textId="77777777" w:rsidTr="00760772">
        <w:trPr>
          <w:trHeight w:val="300"/>
          <w:jc w:val="center"/>
        </w:trPr>
        <w:tc>
          <w:tcPr>
            <w:tcW w:w="817" w:type="dxa"/>
            <w:shd w:val="clear" w:color="auto" w:fill="auto"/>
            <w:noWrap/>
            <w:vAlign w:val="center"/>
            <w:hideMark/>
          </w:tcPr>
          <w:p w14:paraId="049B38E5" w14:textId="77777777" w:rsidR="00760772" w:rsidRPr="00760772" w:rsidRDefault="00760772" w:rsidP="00760772">
            <w:pPr>
              <w:jc w:val="center"/>
            </w:pPr>
            <w:r w:rsidRPr="00760772">
              <w:t>1.3</w:t>
            </w:r>
          </w:p>
        </w:tc>
        <w:tc>
          <w:tcPr>
            <w:tcW w:w="6980" w:type="dxa"/>
            <w:shd w:val="clear" w:color="auto" w:fill="auto"/>
            <w:noWrap/>
            <w:vAlign w:val="center"/>
            <w:hideMark/>
          </w:tcPr>
          <w:p w14:paraId="51E2662F" w14:textId="77777777" w:rsidR="00760772" w:rsidRPr="00760772" w:rsidRDefault="00760772" w:rsidP="00760772">
            <w:r w:rsidRPr="00760772">
              <w:t>Концессионная плата</w:t>
            </w:r>
          </w:p>
        </w:tc>
        <w:tc>
          <w:tcPr>
            <w:tcW w:w="2009" w:type="dxa"/>
            <w:shd w:val="clear" w:color="auto" w:fill="auto"/>
            <w:vAlign w:val="center"/>
          </w:tcPr>
          <w:p w14:paraId="7576ED5E" w14:textId="77777777" w:rsidR="00760772" w:rsidRPr="00760772" w:rsidRDefault="00760772" w:rsidP="00760772">
            <w:pPr>
              <w:jc w:val="center"/>
            </w:pPr>
            <w:r w:rsidRPr="00760772">
              <w:t>0</w:t>
            </w:r>
          </w:p>
        </w:tc>
      </w:tr>
      <w:tr w:rsidR="00760772" w:rsidRPr="00760772" w14:paraId="7CA1C273" w14:textId="77777777" w:rsidTr="00760772">
        <w:trPr>
          <w:trHeight w:val="513"/>
          <w:jc w:val="center"/>
        </w:trPr>
        <w:tc>
          <w:tcPr>
            <w:tcW w:w="817" w:type="dxa"/>
            <w:shd w:val="clear" w:color="auto" w:fill="auto"/>
            <w:noWrap/>
            <w:vAlign w:val="center"/>
            <w:hideMark/>
          </w:tcPr>
          <w:p w14:paraId="4FCB6CB1" w14:textId="77777777" w:rsidR="00760772" w:rsidRPr="00760772" w:rsidRDefault="00760772" w:rsidP="00760772">
            <w:pPr>
              <w:jc w:val="center"/>
            </w:pPr>
            <w:r w:rsidRPr="00760772">
              <w:t>1.4</w:t>
            </w:r>
          </w:p>
        </w:tc>
        <w:tc>
          <w:tcPr>
            <w:tcW w:w="6980" w:type="dxa"/>
            <w:shd w:val="clear" w:color="auto" w:fill="auto"/>
            <w:vAlign w:val="center"/>
            <w:hideMark/>
          </w:tcPr>
          <w:p w14:paraId="4A159B3E" w14:textId="77777777" w:rsidR="00760772" w:rsidRPr="00760772" w:rsidRDefault="00760772" w:rsidP="00760772">
            <w:r w:rsidRPr="00760772">
              <w:t>Расходы на уплату налогов, сборов и других обязательных платежей, в том числе:</w:t>
            </w:r>
          </w:p>
        </w:tc>
        <w:tc>
          <w:tcPr>
            <w:tcW w:w="2009" w:type="dxa"/>
            <w:shd w:val="clear" w:color="auto" w:fill="auto"/>
            <w:vAlign w:val="center"/>
          </w:tcPr>
          <w:p w14:paraId="39F1644D" w14:textId="77777777" w:rsidR="00760772" w:rsidRPr="00760772" w:rsidRDefault="00760772" w:rsidP="00760772">
            <w:pPr>
              <w:jc w:val="center"/>
            </w:pPr>
            <w:r w:rsidRPr="00760772">
              <w:t>9 541</w:t>
            </w:r>
          </w:p>
        </w:tc>
      </w:tr>
      <w:tr w:rsidR="00760772" w:rsidRPr="00760772" w14:paraId="00878610" w14:textId="77777777" w:rsidTr="00760772">
        <w:trPr>
          <w:trHeight w:val="832"/>
          <w:jc w:val="center"/>
        </w:trPr>
        <w:tc>
          <w:tcPr>
            <w:tcW w:w="817" w:type="dxa"/>
            <w:shd w:val="clear" w:color="auto" w:fill="auto"/>
            <w:noWrap/>
            <w:vAlign w:val="center"/>
            <w:hideMark/>
          </w:tcPr>
          <w:p w14:paraId="64ADA5DE" w14:textId="77777777" w:rsidR="00760772" w:rsidRPr="00760772" w:rsidRDefault="00760772" w:rsidP="00760772">
            <w:pPr>
              <w:jc w:val="center"/>
            </w:pPr>
            <w:r w:rsidRPr="00760772">
              <w:t>1.4.1</w:t>
            </w:r>
          </w:p>
        </w:tc>
        <w:tc>
          <w:tcPr>
            <w:tcW w:w="6980" w:type="dxa"/>
            <w:shd w:val="clear" w:color="auto" w:fill="auto"/>
            <w:vAlign w:val="center"/>
            <w:hideMark/>
          </w:tcPr>
          <w:p w14:paraId="74C12BA8" w14:textId="77777777" w:rsidR="00760772" w:rsidRPr="00760772" w:rsidRDefault="00760772" w:rsidP="00760772">
            <w:r w:rsidRPr="0076077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31B4CF75" w14:textId="77777777" w:rsidR="00760772" w:rsidRPr="00760772" w:rsidRDefault="00760772" w:rsidP="00760772">
            <w:pPr>
              <w:jc w:val="center"/>
            </w:pPr>
            <w:r w:rsidRPr="00760772">
              <w:t>99</w:t>
            </w:r>
          </w:p>
        </w:tc>
      </w:tr>
      <w:tr w:rsidR="00760772" w:rsidRPr="00760772" w14:paraId="6CA7D07A" w14:textId="77777777" w:rsidTr="00760772">
        <w:trPr>
          <w:trHeight w:val="136"/>
          <w:jc w:val="center"/>
        </w:trPr>
        <w:tc>
          <w:tcPr>
            <w:tcW w:w="817" w:type="dxa"/>
            <w:shd w:val="clear" w:color="auto" w:fill="auto"/>
            <w:noWrap/>
            <w:vAlign w:val="center"/>
            <w:hideMark/>
          </w:tcPr>
          <w:p w14:paraId="6A2EBD05" w14:textId="77777777" w:rsidR="00760772" w:rsidRPr="00760772" w:rsidRDefault="00760772" w:rsidP="00760772">
            <w:pPr>
              <w:jc w:val="center"/>
            </w:pPr>
            <w:r w:rsidRPr="00760772">
              <w:t>1.4.2</w:t>
            </w:r>
          </w:p>
        </w:tc>
        <w:tc>
          <w:tcPr>
            <w:tcW w:w="6980" w:type="dxa"/>
            <w:shd w:val="clear" w:color="auto" w:fill="auto"/>
            <w:vAlign w:val="center"/>
            <w:hideMark/>
          </w:tcPr>
          <w:p w14:paraId="1E166547" w14:textId="77777777" w:rsidR="00760772" w:rsidRPr="00760772" w:rsidRDefault="00760772" w:rsidP="00760772">
            <w:r w:rsidRPr="00760772">
              <w:t>расходы на обязательное страхование</w:t>
            </w:r>
          </w:p>
        </w:tc>
        <w:tc>
          <w:tcPr>
            <w:tcW w:w="2009" w:type="dxa"/>
            <w:shd w:val="clear" w:color="auto" w:fill="auto"/>
            <w:vAlign w:val="center"/>
          </w:tcPr>
          <w:p w14:paraId="5C38086B" w14:textId="77777777" w:rsidR="00760772" w:rsidRPr="00760772" w:rsidRDefault="00760772" w:rsidP="00760772">
            <w:pPr>
              <w:jc w:val="center"/>
            </w:pPr>
            <w:r w:rsidRPr="00760772">
              <w:t>99</w:t>
            </w:r>
          </w:p>
        </w:tc>
      </w:tr>
      <w:tr w:rsidR="00760772" w:rsidRPr="00760772" w14:paraId="064A1889" w14:textId="77777777" w:rsidTr="00760772">
        <w:trPr>
          <w:trHeight w:val="355"/>
          <w:jc w:val="center"/>
        </w:trPr>
        <w:tc>
          <w:tcPr>
            <w:tcW w:w="817" w:type="dxa"/>
            <w:shd w:val="clear" w:color="auto" w:fill="auto"/>
            <w:noWrap/>
            <w:vAlign w:val="center"/>
            <w:hideMark/>
          </w:tcPr>
          <w:p w14:paraId="7CF5CFD4" w14:textId="77777777" w:rsidR="00760772" w:rsidRPr="00760772" w:rsidRDefault="00760772" w:rsidP="00760772">
            <w:pPr>
              <w:jc w:val="center"/>
            </w:pPr>
            <w:r w:rsidRPr="00760772">
              <w:t>1.4.3</w:t>
            </w:r>
          </w:p>
        </w:tc>
        <w:tc>
          <w:tcPr>
            <w:tcW w:w="6980" w:type="dxa"/>
            <w:shd w:val="clear" w:color="auto" w:fill="auto"/>
            <w:noWrap/>
            <w:vAlign w:val="center"/>
            <w:hideMark/>
          </w:tcPr>
          <w:p w14:paraId="7D32ED6D" w14:textId="77777777" w:rsidR="00760772" w:rsidRPr="00760772" w:rsidRDefault="00760772" w:rsidP="00760772">
            <w:r w:rsidRPr="00760772">
              <w:t xml:space="preserve">иные расходы </w:t>
            </w:r>
          </w:p>
        </w:tc>
        <w:tc>
          <w:tcPr>
            <w:tcW w:w="2009" w:type="dxa"/>
            <w:shd w:val="clear" w:color="auto" w:fill="auto"/>
            <w:vAlign w:val="center"/>
          </w:tcPr>
          <w:p w14:paraId="25CB60B7" w14:textId="77777777" w:rsidR="00760772" w:rsidRPr="00760772" w:rsidRDefault="00760772" w:rsidP="00760772">
            <w:pPr>
              <w:jc w:val="center"/>
            </w:pPr>
            <w:r w:rsidRPr="00760772">
              <w:t>9 343</w:t>
            </w:r>
          </w:p>
        </w:tc>
      </w:tr>
      <w:tr w:rsidR="00760772" w:rsidRPr="00760772" w14:paraId="77EDC9BF" w14:textId="77777777" w:rsidTr="00760772">
        <w:trPr>
          <w:trHeight w:val="355"/>
          <w:jc w:val="center"/>
        </w:trPr>
        <w:tc>
          <w:tcPr>
            <w:tcW w:w="817" w:type="dxa"/>
            <w:shd w:val="clear" w:color="auto" w:fill="auto"/>
            <w:noWrap/>
            <w:vAlign w:val="center"/>
          </w:tcPr>
          <w:p w14:paraId="639C0141" w14:textId="77777777" w:rsidR="00760772" w:rsidRPr="00760772" w:rsidRDefault="00760772" w:rsidP="00760772">
            <w:pPr>
              <w:jc w:val="center"/>
            </w:pPr>
          </w:p>
        </w:tc>
        <w:tc>
          <w:tcPr>
            <w:tcW w:w="6980" w:type="dxa"/>
            <w:shd w:val="clear" w:color="auto" w:fill="auto"/>
            <w:noWrap/>
          </w:tcPr>
          <w:p w14:paraId="72E9115F" w14:textId="77777777" w:rsidR="00760772" w:rsidRPr="00760772" w:rsidRDefault="00760772" w:rsidP="00760772">
            <w:r w:rsidRPr="00760772">
              <w:t xml:space="preserve">- налог на имущество организаций            </w:t>
            </w:r>
          </w:p>
        </w:tc>
        <w:tc>
          <w:tcPr>
            <w:tcW w:w="2009" w:type="dxa"/>
            <w:shd w:val="clear" w:color="auto" w:fill="auto"/>
            <w:vAlign w:val="center"/>
          </w:tcPr>
          <w:p w14:paraId="724C65E4" w14:textId="77777777" w:rsidR="00760772" w:rsidRPr="00760772" w:rsidRDefault="00760772" w:rsidP="00760772">
            <w:pPr>
              <w:jc w:val="center"/>
            </w:pPr>
            <w:r w:rsidRPr="00760772">
              <w:t>1 075</w:t>
            </w:r>
          </w:p>
        </w:tc>
      </w:tr>
      <w:tr w:rsidR="00760772" w:rsidRPr="00760772" w14:paraId="22547D29" w14:textId="77777777" w:rsidTr="00760772">
        <w:trPr>
          <w:trHeight w:val="355"/>
          <w:jc w:val="center"/>
        </w:trPr>
        <w:tc>
          <w:tcPr>
            <w:tcW w:w="817" w:type="dxa"/>
            <w:shd w:val="clear" w:color="auto" w:fill="auto"/>
            <w:noWrap/>
            <w:vAlign w:val="center"/>
          </w:tcPr>
          <w:p w14:paraId="78619035" w14:textId="77777777" w:rsidR="00760772" w:rsidRPr="00760772" w:rsidRDefault="00760772" w:rsidP="00760772">
            <w:pPr>
              <w:jc w:val="center"/>
            </w:pPr>
          </w:p>
        </w:tc>
        <w:tc>
          <w:tcPr>
            <w:tcW w:w="6980" w:type="dxa"/>
            <w:shd w:val="clear" w:color="auto" w:fill="auto"/>
            <w:noWrap/>
          </w:tcPr>
          <w:p w14:paraId="51E629C7" w14:textId="77777777" w:rsidR="00760772" w:rsidRPr="00760772" w:rsidRDefault="00760772" w:rsidP="00760772">
            <w:r w:rsidRPr="00760772">
              <w:t xml:space="preserve">- земельный налог                           </w:t>
            </w:r>
          </w:p>
        </w:tc>
        <w:tc>
          <w:tcPr>
            <w:tcW w:w="2009" w:type="dxa"/>
            <w:shd w:val="clear" w:color="auto" w:fill="auto"/>
            <w:vAlign w:val="center"/>
          </w:tcPr>
          <w:p w14:paraId="05DDA01F" w14:textId="77777777" w:rsidR="00760772" w:rsidRPr="00760772" w:rsidRDefault="00760772" w:rsidP="00760772">
            <w:pPr>
              <w:jc w:val="center"/>
            </w:pPr>
            <w:r w:rsidRPr="00760772">
              <w:t>149</w:t>
            </w:r>
          </w:p>
        </w:tc>
      </w:tr>
      <w:tr w:rsidR="00760772" w:rsidRPr="00760772" w14:paraId="59108EC5" w14:textId="77777777" w:rsidTr="00760772">
        <w:trPr>
          <w:trHeight w:val="355"/>
          <w:jc w:val="center"/>
        </w:trPr>
        <w:tc>
          <w:tcPr>
            <w:tcW w:w="817" w:type="dxa"/>
            <w:shd w:val="clear" w:color="auto" w:fill="auto"/>
            <w:noWrap/>
            <w:vAlign w:val="center"/>
          </w:tcPr>
          <w:p w14:paraId="1E5254B4" w14:textId="77777777" w:rsidR="00760772" w:rsidRPr="00760772" w:rsidRDefault="00760772" w:rsidP="00760772">
            <w:pPr>
              <w:jc w:val="center"/>
            </w:pPr>
          </w:p>
        </w:tc>
        <w:tc>
          <w:tcPr>
            <w:tcW w:w="6980" w:type="dxa"/>
            <w:shd w:val="clear" w:color="auto" w:fill="auto"/>
            <w:noWrap/>
          </w:tcPr>
          <w:p w14:paraId="578849D1" w14:textId="77777777" w:rsidR="00760772" w:rsidRPr="00760772" w:rsidRDefault="00760772" w:rsidP="00760772">
            <w:r w:rsidRPr="00760772">
              <w:t xml:space="preserve">- транспортный налог                        </w:t>
            </w:r>
          </w:p>
        </w:tc>
        <w:tc>
          <w:tcPr>
            <w:tcW w:w="2009" w:type="dxa"/>
            <w:shd w:val="clear" w:color="auto" w:fill="auto"/>
            <w:vAlign w:val="center"/>
          </w:tcPr>
          <w:p w14:paraId="2284BB42" w14:textId="77777777" w:rsidR="00760772" w:rsidRPr="00760772" w:rsidRDefault="00760772" w:rsidP="00760772">
            <w:pPr>
              <w:jc w:val="center"/>
            </w:pPr>
            <w:r w:rsidRPr="00760772">
              <w:t>4</w:t>
            </w:r>
          </w:p>
        </w:tc>
      </w:tr>
      <w:tr w:rsidR="00760772" w:rsidRPr="00760772" w14:paraId="4528215C" w14:textId="77777777" w:rsidTr="00760772">
        <w:trPr>
          <w:trHeight w:val="355"/>
          <w:jc w:val="center"/>
        </w:trPr>
        <w:tc>
          <w:tcPr>
            <w:tcW w:w="817" w:type="dxa"/>
            <w:shd w:val="clear" w:color="auto" w:fill="auto"/>
            <w:noWrap/>
            <w:vAlign w:val="center"/>
          </w:tcPr>
          <w:p w14:paraId="6B41F374" w14:textId="77777777" w:rsidR="00760772" w:rsidRPr="00760772" w:rsidRDefault="00760772" w:rsidP="00760772">
            <w:pPr>
              <w:jc w:val="center"/>
            </w:pPr>
          </w:p>
        </w:tc>
        <w:tc>
          <w:tcPr>
            <w:tcW w:w="6980" w:type="dxa"/>
            <w:shd w:val="clear" w:color="auto" w:fill="auto"/>
            <w:noWrap/>
          </w:tcPr>
          <w:p w14:paraId="5C25ABD0" w14:textId="77777777" w:rsidR="00760772" w:rsidRPr="00760772" w:rsidRDefault="00760772" w:rsidP="00760772">
            <w:r w:rsidRPr="00760772">
              <w:t xml:space="preserve">- водный налог                              </w:t>
            </w:r>
          </w:p>
        </w:tc>
        <w:tc>
          <w:tcPr>
            <w:tcW w:w="2009" w:type="dxa"/>
            <w:shd w:val="clear" w:color="auto" w:fill="auto"/>
            <w:vAlign w:val="center"/>
          </w:tcPr>
          <w:p w14:paraId="2C3D4260" w14:textId="77777777" w:rsidR="00760772" w:rsidRPr="00760772" w:rsidRDefault="00760772" w:rsidP="00760772">
            <w:pPr>
              <w:jc w:val="center"/>
            </w:pPr>
            <w:r w:rsidRPr="00760772">
              <w:t>8 115</w:t>
            </w:r>
          </w:p>
        </w:tc>
      </w:tr>
      <w:tr w:rsidR="00760772" w:rsidRPr="00760772" w14:paraId="3D7CD703" w14:textId="77777777" w:rsidTr="00760772">
        <w:trPr>
          <w:trHeight w:val="355"/>
          <w:jc w:val="center"/>
        </w:trPr>
        <w:tc>
          <w:tcPr>
            <w:tcW w:w="817" w:type="dxa"/>
            <w:shd w:val="clear" w:color="auto" w:fill="auto"/>
            <w:noWrap/>
            <w:vAlign w:val="center"/>
          </w:tcPr>
          <w:p w14:paraId="2F94A103" w14:textId="77777777" w:rsidR="00760772" w:rsidRPr="00760772" w:rsidRDefault="00760772" w:rsidP="00760772">
            <w:pPr>
              <w:jc w:val="center"/>
            </w:pPr>
          </w:p>
        </w:tc>
        <w:tc>
          <w:tcPr>
            <w:tcW w:w="6980" w:type="dxa"/>
            <w:shd w:val="clear" w:color="auto" w:fill="auto"/>
            <w:noWrap/>
          </w:tcPr>
          <w:p w14:paraId="73F1BAB7" w14:textId="77777777" w:rsidR="00760772" w:rsidRPr="00760772" w:rsidRDefault="00760772" w:rsidP="00760772">
            <w:r w:rsidRPr="00760772">
              <w:t xml:space="preserve">- прочие налоги                             </w:t>
            </w:r>
          </w:p>
        </w:tc>
        <w:tc>
          <w:tcPr>
            <w:tcW w:w="2009" w:type="dxa"/>
            <w:shd w:val="clear" w:color="auto" w:fill="auto"/>
            <w:vAlign w:val="center"/>
          </w:tcPr>
          <w:p w14:paraId="1B94FB63" w14:textId="77777777" w:rsidR="00760772" w:rsidRPr="00760772" w:rsidRDefault="00760772" w:rsidP="00760772">
            <w:pPr>
              <w:jc w:val="center"/>
            </w:pPr>
            <w:r w:rsidRPr="00760772">
              <w:t>0</w:t>
            </w:r>
          </w:p>
        </w:tc>
      </w:tr>
      <w:tr w:rsidR="00760772" w:rsidRPr="00760772" w14:paraId="7056785F" w14:textId="77777777" w:rsidTr="00760772">
        <w:trPr>
          <w:trHeight w:val="212"/>
          <w:jc w:val="center"/>
        </w:trPr>
        <w:tc>
          <w:tcPr>
            <w:tcW w:w="817" w:type="dxa"/>
            <w:shd w:val="clear" w:color="auto" w:fill="auto"/>
            <w:noWrap/>
            <w:vAlign w:val="center"/>
            <w:hideMark/>
          </w:tcPr>
          <w:p w14:paraId="795163F4" w14:textId="77777777" w:rsidR="00760772" w:rsidRPr="00760772" w:rsidRDefault="00760772" w:rsidP="00760772">
            <w:pPr>
              <w:jc w:val="center"/>
            </w:pPr>
            <w:r w:rsidRPr="00760772">
              <w:t>1.5</w:t>
            </w:r>
          </w:p>
        </w:tc>
        <w:tc>
          <w:tcPr>
            <w:tcW w:w="6980" w:type="dxa"/>
            <w:shd w:val="clear" w:color="auto" w:fill="auto"/>
            <w:vAlign w:val="center"/>
            <w:hideMark/>
          </w:tcPr>
          <w:p w14:paraId="42748DFD" w14:textId="77777777" w:rsidR="00760772" w:rsidRPr="00760772" w:rsidRDefault="00760772" w:rsidP="00760772">
            <w:r w:rsidRPr="00760772">
              <w:t>Отчисления на социальные нужды</w:t>
            </w:r>
          </w:p>
        </w:tc>
        <w:tc>
          <w:tcPr>
            <w:tcW w:w="2009" w:type="dxa"/>
            <w:shd w:val="clear" w:color="auto" w:fill="auto"/>
            <w:vAlign w:val="center"/>
          </w:tcPr>
          <w:p w14:paraId="0C77F09D" w14:textId="77777777" w:rsidR="00760772" w:rsidRPr="00760772" w:rsidRDefault="00760772" w:rsidP="00760772">
            <w:pPr>
              <w:jc w:val="center"/>
            </w:pPr>
            <w:r w:rsidRPr="00760772">
              <w:t>1 694</w:t>
            </w:r>
          </w:p>
        </w:tc>
      </w:tr>
      <w:tr w:rsidR="00760772" w:rsidRPr="00760772" w14:paraId="2E1E05CE" w14:textId="77777777" w:rsidTr="00760772">
        <w:trPr>
          <w:trHeight w:val="306"/>
          <w:jc w:val="center"/>
        </w:trPr>
        <w:tc>
          <w:tcPr>
            <w:tcW w:w="817" w:type="dxa"/>
            <w:shd w:val="clear" w:color="auto" w:fill="auto"/>
            <w:noWrap/>
            <w:vAlign w:val="center"/>
            <w:hideMark/>
          </w:tcPr>
          <w:p w14:paraId="4054BD56" w14:textId="77777777" w:rsidR="00760772" w:rsidRPr="00760772" w:rsidRDefault="00760772" w:rsidP="00760772">
            <w:pPr>
              <w:jc w:val="center"/>
            </w:pPr>
            <w:r w:rsidRPr="00760772">
              <w:t>1.6</w:t>
            </w:r>
          </w:p>
        </w:tc>
        <w:tc>
          <w:tcPr>
            <w:tcW w:w="6980" w:type="dxa"/>
            <w:shd w:val="clear" w:color="auto" w:fill="auto"/>
            <w:vAlign w:val="center"/>
            <w:hideMark/>
          </w:tcPr>
          <w:p w14:paraId="0DF06A95" w14:textId="77777777" w:rsidR="00760772" w:rsidRPr="00760772" w:rsidRDefault="00760772" w:rsidP="00760772">
            <w:r w:rsidRPr="00760772">
              <w:t>Расходы по сомнительным долгам</w:t>
            </w:r>
          </w:p>
        </w:tc>
        <w:tc>
          <w:tcPr>
            <w:tcW w:w="2009" w:type="dxa"/>
            <w:shd w:val="clear" w:color="auto" w:fill="auto"/>
            <w:vAlign w:val="center"/>
          </w:tcPr>
          <w:p w14:paraId="5B357D8A" w14:textId="77777777" w:rsidR="00760772" w:rsidRPr="00760772" w:rsidRDefault="00760772" w:rsidP="00760772">
            <w:pPr>
              <w:jc w:val="center"/>
            </w:pPr>
            <w:r w:rsidRPr="00760772">
              <w:t>0</w:t>
            </w:r>
          </w:p>
        </w:tc>
      </w:tr>
      <w:tr w:rsidR="00760772" w:rsidRPr="00760772" w14:paraId="79041990" w14:textId="77777777" w:rsidTr="00760772">
        <w:trPr>
          <w:trHeight w:val="244"/>
          <w:jc w:val="center"/>
        </w:trPr>
        <w:tc>
          <w:tcPr>
            <w:tcW w:w="817" w:type="dxa"/>
            <w:shd w:val="clear" w:color="auto" w:fill="auto"/>
            <w:noWrap/>
            <w:vAlign w:val="center"/>
            <w:hideMark/>
          </w:tcPr>
          <w:p w14:paraId="50D16E2D" w14:textId="77777777" w:rsidR="00760772" w:rsidRPr="00760772" w:rsidRDefault="00760772" w:rsidP="00760772">
            <w:pPr>
              <w:jc w:val="center"/>
            </w:pPr>
            <w:r w:rsidRPr="00760772">
              <w:t>1.7</w:t>
            </w:r>
          </w:p>
        </w:tc>
        <w:tc>
          <w:tcPr>
            <w:tcW w:w="6980" w:type="dxa"/>
            <w:shd w:val="clear" w:color="auto" w:fill="auto"/>
            <w:vAlign w:val="center"/>
            <w:hideMark/>
          </w:tcPr>
          <w:p w14:paraId="0D7C92FC" w14:textId="77777777" w:rsidR="00760772" w:rsidRPr="00760772" w:rsidRDefault="00760772" w:rsidP="00760772">
            <w:r w:rsidRPr="00760772">
              <w:t>Амортизация основных средств и нематериальных активов</w:t>
            </w:r>
          </w:p>
        </w:tc>
        <w:tc>
          <w:tcPr>
            <w:tcW w:w="2009" w:type="dxa"/>
            <w:shd w:val="clear" w:color="auto" w:fill="auto"/>
            <w:vAlign w:val="center"/>
          </w:tcPr>
          <w:p w14:paraId="7F1F90D4" w14:textId="77777777" w:rsidR="00760772" w:rsidRPr="00760772" w:rsidRDefault="00760772" w:rsidP="00760772">
            <w:pPr>
              <w:jc w:val="center"/>
            </w:pPr>
            <w:r w:rsidRPr="00760772">
              <w:t>5 833</w:t>
            </w:r>
          </w:p>
        </w:tc>
      </w:tr>
      <w:tr w:rsidR="00760772" w:rsidRPr="00760772" w14:paraId="0636AEEA" w14:textId="77777777" w:rsidTr="00760772">
        <w:trPr>
          <w:trHeight w:val="425"/>
          <w:jc w:val="center"/>
        </w:trPr>
        <w:tc>
          <w:tcPr>
            <w:tcW w:w="817" w:type="dxa"/>
            <w:shd w:val="clear" w:color="auto" w:fill="auto"/>
            <w:noWrap/>
            <w:vAlign w:val="center"/>
            <w:hideMark/>
          </w:tcPr>
          <w:p w14:paraId="2D558F97" w14:textId="77777777" w:rsidR="00760772" w:rsidRPr="00760772" w:rsidRDefault="00760772" w:rsidP="00760772">
            <w:pPr>
              <w:jc w:val="center"/>
            </w:pPr>
            <w:r w:rsidRPr="00760772">
              <w:t>1.8</w:t>
            </w:r>
          </w:p>
        </w:tc>
        <w:tc>
          <w:tcPr>
            <w:tcW w:w="6980" w:type="dxa"/>
            <w:shd w:val="clear" w:color="auto" w:fill="auto"/>
            <w:vAlign w:val="center"/>
            <w:hideMark/>
          </w:tcPr>
          <w:p w14:paraId="46726B72" w14:textId="77777777" w:rsidR="00760772" w:rsidRPr="00760772" w:rsidRDefault="00760772" w:rsidP="00760772">
            <w:r w:rsidRPr="00760772">
              <w:t>Расходы на выплаты по договорам займа и кредитным договорам, включая проценты по ним</w:t>
            </w:r>
          </w:p>
        </w:tc>
        <w:tc>
          <w:tcPr>
            <w:tcW w:w="2009" w:type="dxa"/>
            <w:shd w:val="clear" w:color="auto" w:fill="auto"/>
            <w:vAlign w:val="center"/>
          </w:tcPr>
          <w:p w14:paraId="2E90DB38" w14:textId="77777777" w:rsidR="00760772" w:rsidRPr="00760772" w:rsidRDefault="00760772" w:rsidP="00760772">
            <w:pPr>
              <w:jc w:val="center"/>
            </w:pPr>
            <w:r w:rsidRPr="00760772">
              <w:t>25 458</w:t>
            </w:r>
          </w:p>
        </w:tc>
      </w:tr>
      <w:tr w:rsidR="00760772" w:rsidRPr="00760772" w14:paraId="6F2EB9DD" w14:textId="77777777" w:rsidTr="00760772">
        <w:trPr>
          <w:trHeight w:val="300"/>
          <w:jc w:val="center"/>
        </w:trPr>
        <w:tc>
          <w:tcPr>
            <w:tcW w:w="817" w:type="dxa"/>
            <w:shd w:val="clear" w:color="auto" w:fill="auto"/>
            <w:noWrap/>
            <w:vAlign w:val="center"/>
            <w:hideMark/>
          </w:tcPr>
          <w:p w14:paraId="7AE109FE" w14:textId="77777777" w:rsidR="00760772" w:rsidRPr="00760772" w:rsidRDefault="00760772" w:rsidP="00760772">
            <w:pPr>
              <w:jc w:val="center"/>
            </w:pPr>
          </w:p>
        </w:tc>
        <w:tc>
          <w:tcPr>
            <w:tcW w:w="6980" w:type="dxa"/>
            <w:shd w:val="clear" w:color="auto" w:fill="auto"/>
            <w:noWrap/>
            <w:vAlign w:val="center"/>
            <w:hideMark/>
          </w:tcPr>
          <w:p w14:paraId="26493DF3" w14:textId="77777777" w:rsidR="00760772" w:rsidRPr="00760772" w:rsidRDefault="00760772" w:rsidP="00760772">
            <w:r w:rsidRPr="00760772">
              <w:t>ИТОГО</w:t>
            </w:r>
          </w:p>
        </w:tc>
        <w:tc>
          <w:tcPr>
            <w:tcW w:w="2009" w:type="dxa"/>
            <w:shd w:val="clear" w:color="auto" w:fill="auto"/>
            <w:vAlign w:val="center"/>
          </w:tcPr>
          <w:p w14:paraId="62DA63AC" w14:textId="77777777" w:rsidR="00760772" w:rsidRPr="00760772" w:rsidRDefault="00760772" w:rsidP="00760772">
            <w:pPr>
              <w:jc w:val="center"/>
            </w:pPr>
            <w:r w:rsidRPr="00760772">
              <w:t>42 526 </w:t>
            </w:r>
          </w:p>
        </w:tc>
      </w:tr>
      <w:tr w:rsidR="00760772" w:rsidRPr="00760772" w14:paraId="5E0D5D54" w14:textId="77777777" w:rsidTr="00760772">
        <w:trPr>
          <w:trHeight w:val="100"/>
          <w:jc w:val="center"/>
        </w:trPr>
        <w:tc>
          <w:tcPr>
            <w:tcW w:w="817" w:type="dxa"/>
            <w:shd w:val="clear" w:color="auto" w:fill="auto"/>
            <w:noWrap/>
            <w:vAlign w:val="center"/>
            <w:hideMark/>
          </w:tcPr>
          <w:p w14:paraId="6E9D4134" w14:textId="77777777" w:rsidR="00760772" w:rsidRPr="00760772" w:rsidRDefault="00760772" w:rsidP="00760772">
            <w:pPr>
              <w:jc w:val="center"/>
            </w:pPr>
            <w:r w:rsidRPr="00760772">
              <w:t>2</w:t>
            </w:r>
          </w:p>
        </w:tc>
        <w:tc>
          <w:tcPr>
            <w:tcW w:w="6980" w:type="dxa"/>
            <w:shd w:val="clear" w:color="auto" w:fill="auto"/>
            <w:noWrap/>
            <w:vAlign w:val="center"/>
            <w:hideMark/>
          </w:tcPr>
          <w:p w14:paraId="21DB53B7" w14:textId="77777777" w:rsidR="00760772" w:rsidRPr="00760772" w:rsidRDefault="00760772" w:rsidP="00760772">
            <w:r w:rsidRPr="00760772">
              <w:t>Налог на прибыль</w:t>
            </w:r>
          </w:p>
        </w:tc>
        <w:tc>
          <w:tcPr>
            <w:tcW w:w="2009" w:type="dxa"/>
            <w:shd w:val="clear" w:color="auto" w:fill="auto"/>
            <w:vAlign w:val="center"/>
          </w:tcPr>
          <w:p w14:paraId="762755A4" w14:textId="77777777" w:rsidR="00760772" w:rsidRPr="00760772" w:rsidRDefault="00760772" w:rsidP="00760772">
            <w:pPr>
              <w:jc w:val="center"/>
            </w:pPr>
            <w:r w:rsidRPr="00760772">
              <w:t>64</w:t>
            </w:r>
          </w:p>
        </w:tc>
      </w:tr>
      <w:tr w:rsidR="00760772" w:rsidRPr="00760772" w14:paraId="7C3E6BE3" w14:textId="77777777" w:rsidTr="00760772">
        <w:trPr>
          <w:trHeight w:val="527"/>
          <w:jc w:val="center"/>
        </w:trPr>
        <w:tc>
          <w:tcPr>
            <w:tcW w:w="817" w:type="dxa"/>
            <w:shd w:val="clear" w:color="auto" w:fill="auto"/>
            <w:noWrap/>
            <w:vAlign w:val="center"/>
            <w:hideMark/>
          </w:tcPr>
          <w:p w14:paraId="41C236F5" w14:textId="77777777" w:rsidR="00760772" w:rsidRPr="00760772" w:rsidRDefault="00760772" w:rsidP="00760772">
            <w:pPr>
              <w:jc w:val="center"/>
            </w:pPr>
            <w:r w:rsidRPr="00760772">
              <w:t>3</w:t>
            </w:r>
          </w:p>
        </w:tc>
        <w:tc>
          <w:tcPr>
            <w:tcW w:w="6980" w:type="dxa"/>
            <w:shd w:val="clear" w:color="auto" w:fill="auto"/>
            <w:vAlign w:val="center"/>
            <w:hideMark/>
          </w:tcPr>
          <w:p w14:paraId="52C32DDE" w14:textId="77777777" w:rsidR="00760772" w:rsidRPr="00760772" w:rsidRDefault="00760772" w:rsidP="00760772">
            <w:r w:rsidRPr="0076077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24C387D3" w14:textId="77777777" w:rsidR="00760772" w:rsidRPr="00760772" w:rsidRDefault="00760772" w:rsidP="00760772">
            <w:pPr>
              <w:jc w:val="center"/>
            </w:pPr>
            <w:r w:rsidRPr="00760772">
              <w:t>0</w:t>
            </w:r>
          </w:p>
        </w:tc>
      </w:tr>
      <w:tr w:rsidR="00760772" w:rsidRPr="00760772" w14:paraId="7B62DA39" w14:textId="77777777" w:rsidTr="00760772">
        <w:trPr>
          <w:trHeight w:val="410"/>
          <w:jc w:val="center"/>
        </w:trPr>
        <w:tc>
          <w:tcPr>
            <w:tcW w:w="817" w:type="dxa"/>
            <w:shd w:val="clear" w:color="auto" w:fill="auto"/>
            <w:noWrap/>
            <w:vAlign w:val="center"/>
            <w:hideMark/>
          </w:tcPr>
          <w:p w14:paraId="01BDD330" w14:textId="77777777" w:rsidR="00760772" w:rsidRPr="00760772" w:rsidRDefault="00760772" w:rsidP="00760772">
            <w:pPr>
              <w:jc w:val="center"/>
              <w:rPr>
                <w:b/>
              </w:rPr>
            </w:pPr>
            <w:r w:rsidRPr="00760772">
              <w:rPr>
                <w:b/>
              </w:rPr>
              <w:t>4</w:t>
            </w:r>
          </w:p>
        </w:tc>
        <w:tc>
          <w:tcPr>
            <w:tcW w:w="6980" w:type="dxa"/>
            <w:shd w:val="clear" w:color="auto" w:fill="auto"/>
            <w:vAlign w:val="center"/>
            <w:hideMark/>
          </w:tcPr>
          <w:p w14:paraId="6A5B8551" w14:textId="77777777" w:rsidR="00760772" w:rsidRPr="00760772" w:rsidRDefault="00760772" w:rsidP="00760772">
            <w:pPr>
              <w:rPr>
                <w:b/>
              </w:rPr>
            </w:pPr>
            <w:r w:rsidRPr="00760772">
              <w:rPr>
                <w:b/>
              </w:rPr>
              <w:t>Итого неподконтрольных расходов</w:t>
            </w:r>
          </w:p>
        </w:tc>
        <w:tc>
          <w:tcPr>
            <w:tcW w:w="2009" w:type="dxa"/>
            <w:shd w:val="clear" w:color="auto" w:fill="auto"/>
            <w:vAlign w:val="center"/>
          </w:tcPr>
          <w:p w14:paraId="54166D10" w14:textId="77777777" w:rsidR="00760772" w:rsidRPr="00760772" w:rsidRDefault="00760772" w:rsidP="00760772">
            <w:pPr>
              <w:jc w:val="center"/>
              <w:rPr>
                <w:b/>
              </w:rPr>
            </w:pPr>
            <w:r w:rsidRPr="00760772">
              <w:rPr>
                <w:b/>
              </w:rPr>
              <w:t>42 589 </w:t>
            </w:r>
          </w:p>
        </w:tc>
      </w:tr>
    </w:tbl>
    <w:p w14:paraId="1A5AADA0" w14:textId="77777777" w:rsidR="00760772" w:rsidRPr="00760772" w:rsidRDefault="00760772" w:rsidP="00760772">
      <w:pPr>
        <w:ind w:firstLine="851"/>
        <w:jc w:val="both"/>
        <w:rPr>
          <w:sz w:val="28"/>
          <w:szCs w:val="28"/>
        </w:rPr>
      </w:pPr>
      <w:r w:rsidRPr="00760772">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3C3A2C7" w14:textId="77777777" w:rsidR="00760772" w:rsidRPr="00760772" w:rsidRDefault="00760772" w:rsidP="00760772">
      <w:pPr>
        <w:ind w:firstLine="851"/>
        <w:jc w:val="both"/>
        <w:rPr>
          <w:sz w:val="28"/>
          <w:szCs w:val="28"/>
        </w:rPr>
      </w:pPr>
      <w:r w:rsidRPr="00760772">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34862FE" w14:textId="77777777" w:rsidR="00760772" w:rsidRPr="00760772" w:rsidRDefault="00760772" w:rsidP="00760772">
      <w:pPr>
        <w:ind w:firstLine="851"/>
        <w:jc w:val="both"/>
        <w:rPr>
          <w:sz w:val="28"/>
          <w:szCs w:val="28"/>
        </w:rPr>
      </w:pPr>
      <w:r w:rsidRPr="00760772">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95 262 тыс. руб.</w:t>
      </w:r>
    </w:p>
    <w:p w14:paraId="2B0A74AE" w14:textId="77777777" w:rsidR="00760772" w:rsidRPr="00760772" w:rsidRDefault="00760772" w:rsidP="00760772">
      <w:pPr>
        <w:ind w:firstLine="720"/>
        <w:jc w:val="both"/>
        <w:rPr>
          <w:sz w:val="28"/>
          <w:szCs w:val="28"/>
          <w:lang w:eastAsia="en-US"/>
        </w:rPr>
      </w:pPr>
      <w:r w:rsidRPr="00760772">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9.</w:t>
      </w:r>
    </w:p>
    <w:p w14:paraId="4B2AF8D9" w14:textId="77777777" w:rsidR="00760772" w:rsidRPr="00760772" w:rsidRDefault="00760772" w:rsidP="00760772">
      <w:pPr>
        <w:tabs>
          <w:tab w:val="left" w:pos="1890"/>
        </w:tabs>
        <w:ind w:left="1080" w:right="-1"/>
        <w:jc w:val="right"/>
        <w:rPr>
          <w:sz w:val="28"/>
          <w:szCs w:val="28"/>
        </w:rPr>
      </w:pPr>
      <w:r w:rsidRPr="00760772">
        <w:rPr>
          <w:sz w:val="28"/>
          <w:szCs w:val="28"/>
        </w:rPr>
        <w:t>Таблица 9</w:t>
      </w:r>
    </w:p>
    <w:p w14:paraId="4A997B2B" w14:textId="77777777" w:rsidR="00760772" w:rsidRPr="00760772" w:rsidRDefault="00760772" w:rsidP="00760772">
      <w:pPr>
        <w:ind w:left="-142"/>
        <w:jc w:val="center"/>
        <w:rPr>
          <w:b/>
          <w:sz w:val="28"/>
          <w:szCs w:val="28"/>
        </w:rPr>
      </w:pPr>
      <w:r w:rsidRPr="00760772">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7D16EE65"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760772" w:rsidRPr="00760772" w14:paraId="5BBE1A63" w14:textId="77777777" w:rsidTr="00760772">
        <w:trPr>
          <w:trHeight w:val="483"/>
        </w:trPr>
        <w:tc>
          <w:tcPr>
            <w:tcW w:w="649" w:type="dxa"/>
            <w:vMerge w:val="restart"/>
            <w:shd w:val="clear" w:color="auto" w:fill="auto"/>
            <w:vAlign w:val="center"/>
            <w:hideMark/>
          </w:tcPr>
          <w:p w14:paraId="73C4875C" w14:textId="77777777" w:rsidR="00760772" w:rsidRPr="00760772" w:rsidRDefault="00760772" w:rsidP="00760772">
            <w:pPr>
              <w:jc w:val="center"/>
            </w:pPr>
            <w:r w:rsidRPr="00760772">
              <w:t>№ п/п</w:t>
            </w:r>
          </w:p>
        </w:tc>
        <w:tc>
          <w:tcPr>
            <w:tcW w:w="6900" w:type="dxa"/>
            <w:vMerge w:val="restart"/>
            <w:shd w:val="clear" w:color="auto" w:fill="auto"/>
            <w:vAlign w:val="center"/>
            <w:hideMark/>
          </w:tcPr>
          <w:p w14:paraId="5589B933" w14:textId="77777777" w:rsidR="00760772" w:rsidRPr="00760772" w:rsidRDefault="00760772" w:rsidP="00760772">
            <w:pPr>
              <w:jc w:val="center"/>
            </w:pPr>
            <w:r w:rsidRPr="00760772">
              <w:t>Наименование ресурса</w:t>
            </w:r>
          </w:p>
        </w:tc>
        <w:tc>
          <w:tcPr>
            <w:tcW w:w="2079" w:type="dxa"/>
            <w:vMerge w:val="restart"/>
            <w:shd w:val="clear" w:color="auto" w:fill="auto"/>
            <w:vAlign w:val="center"/>
            <w:hideMark/>
          </w:tcPr>
          <w:p w14:paraId="1F92BF35" w14:textId="77777777" w:rsidR="00760772" w:rsidRPr="00760772" w:rsidRDefault="00760772" w:rsidP="00760772">
            <w:pPr>
              <w:jc w:val="center"/>
            </w:pPr>
            <w:r w:rsidRPr="00760772">
              <w:t>Факт 2019 года</w:t>
            </w:r>
          </w:p>
        </w:tc>
      </w:tr>
      <w:tr w:rsidR="00760772" w:rsidRPr="00760772" w14:paraId="4AE6563F" w14:textId="77777777" w:rsidTr="00760772">
        <w:trPr>
          <w:trHeight w:val="458"/>
        </w:trPr>
        <w:tc>
          <w:tcPr>
            <w:tcW w:w="649" w:type="dxa"/>
            <w:vMerge/>
            <w:shd w:val="clear" w:color="auto" w:fill="auto"/>
            <w:hideMark/>
          </w:tcPr>
          <w:p w14:paraId="27072268" w14:textId="77777777" w:rsidR="00760772" w:rsidRPr="00760772" w:rsidRDefault="00760772" w:rsidP="00760772">
            <w:pPr>
              <w:jc w:val="both"/>
            </w:pPr>
          </w:p>
        </w:tc>
        <w:tc>
          <w:tcPr>
            <w:tcW w:w="6900" w:type="dxa"/>
            <w:vMerge/>
            <w:shd w:val="clear" w:color="auto" w:fill="auto"/>
            <w:hideMark/>
          </w:tcPr>
          <w:p w14:paraId="57BFAC79" w14:textId="77777777" w:rsidR="00760772" w:rsidRPr="00760772" w:rsidRDefault="00760772" w:rsidP="00760772">
            <w:pPr>
              <w:jc w:val="both"/>
            </w:pPr>
          </w:p>
        </w:tc>
        <w:tc>
          <w:tcPr>
            <w:tcW w:w="2079" w:type="dxa"/>
            <w:vMerge/>
            <w:shd w:val="clear" w:color="auto" w:fill="auto"/>
            <w:hideMark/>
          </w:tcPr>
          <w:p w14:paraId="6F487CBD" w14:textId="77777777" w:rsidR="00760772" w:rsidRPr="00760772" w:rsidRDefault="00760772" w:rsidP="00760772">
            <w:pPr>
              <w:jc w:val="both"/>
            </w:pPr>
          </w:p>
        </w:tc>
      </w:tr>
      <w:tr w:rsidR="00760772" w:rsidRPr="00760772" w14:paraId="7E71F826" w14:textId="77777777" w:rsidTr="00760772">
        <w:trPr>
          <w:trHeight w:val="353"/>
        </w:trPr>
        <w:tc>
          <w:tcPr>
            <w:tcW w:w="649" w:type="dxa"/>
            <w:shd w:val="clear" w:color="auto" w:fill="auto"/>
            <w:vAlign w:val="center"/>
            <w:hideMark/>
          </w:tcPr>
          <w:p w14:paraId="018784D5" w14:textId="77777777" w:rsidR="00760772" w:rsidRPr="00760772" w:rsidRDefault="00760772" w:rsidP="00760772">
            <w:pPr>
              <w:jc w:val="center"/>
            </w:pPr>
            <w:r w:rsidRPr="00760772">
              <w:t>1</w:t>
            </w:r>
          </w:p>
        </w:tc>
        <w:tc>
          <w:tcPr>
            <w:tcW w:w="6900" w:type="dxa"/>
            <w:shd w:val="clear" w:color="auto" w:fill="auto"/>
            <w:vAlign w:val="center"/>
            <w:hideMark/>
          </w:tcPr>
          <w:p w14:paraId="46FF9FF8" w14:textId="77777777" w:rsidR="00760772" w:rsidRPr="00760772" w:rsidRDefault="00760772" w:rsidP="00760772">
            <w:r w:rsidRPr="00760772">
              <w:t>Расходы на топливо</w:t>
            </w:r>
          </w:p>
        </w:tc>
        <w:tc>
          <w:tcPr>
            <w:tcW w:w="2079" w:type="dxa"/>
            <w:shd w:val="clear" w:color="auto" w:fill="auto"/>
            <w:vAlign w:val="center"/>
            <w:hideMark/>
          </w:tcPr>
          <w:p w14:paraId="57A8B699" w14:textId="77777777" w:rsidR="00760772" w:rsidRPr="00760772" w:rsidRDefault="00760772" w:rsidP="00760772">
            <w:pPr>
              <w:jc w:val="center"/>
            </w:pPr>
            <w:r w:rsidRPr="00760772">
              <w:t>95 189</w:t>
            </w:r>
          </w:p>
        </w:tc>
      </w:tr>
      <w:tr w:rsidR="00760772" w:rsidRPr="00760772" w14:paraId="2B3441FE" w14:textId="77777777" w:rsidTr="00760772">
        <w:trPr>
          <w:trHeight w:val="353"/>
        </w:trPr>
        <w:tc>
          <w:tcPr>
            <w:tcW w:w="649" w:type="dxa"/>
            <w:shd w:val="clear" w:color="auto" w:fill="auto"/>
            <w:vAlign w:val="center"/>
            <w:hideMark/>
          </w:tcPr>
          <w:p w14:paraId="7549D192" w14:textId="77777777" w:rsidR="00760772" w:rsidRPr="00760772" w:rsidRDefault="00760772" w:rsidP="00760772">
            <w:pPr>
              <w:jc w:val="center"/>
            </w:pPr>
            <w:r w:rsidRPr="00760772">
              <w:t>2</w:t>
            </w:r>
          </w:p>
        </w:tc>
        <w:tc>
          <w:tcPr>
            <w:tcW w:w="6900" w:type="dxa"/>
            <w:shd w:val="clear" w:color="auto" w:fill="auto"/>
            <w:vAlign w:val="center"/>
            <w:hideMark/>
          </w:tcPr>
          <w:p w14:paraId="2BF9D357" w14:textId="77777777" w:rsidR="00760772" w:rsidRPr="00760772" w:rsidRDefault="00760772" w:rsidP="00760772">
            <w:r w:rsidRPr="00760772">
              <w:t>Расходы на электрическую энергию</w:t>
            </w:r>
          </w:p>
        </w:tc>
        <w:tc>
          <w:tcPr>
            <w:tcW w:w="2079" w:type="dxa"/>
            <w:shd w:val="clear" w:color="auto" w:fill="auto"/>
            <w:vAlign w:val="center"/>
            <w:hideMark/>
          </w:tcPr>
          <w:p w14:paraId="2A2D697A" w14:textId="77777777" w:rsidR="00760772" w:rsidRPr="00760772" w:rsidRDefault="00760772" w:rsidP="00760772">
            <w:pPr>
              <w:jc w:val="center"/>
            </w:pPr>
            <w:r w:rsidRPr="00760772">
              <w:t>73</w:t>
            </w:r>
          </w:p>
        </w:tc>
      </w:tr>
      <w:tr w:rsidR="00760772" w:rsidRPr="00760772" w14:paraId="76E9D9B5" w14:textId="77777777" w:rsidTr="00760772">
        <w:trPr>
          <w:trHeight w:val="353"/>
        </w:trPr>
        <w:tc>
          <w:tcPr>
            <w:tcW w:w="649" w:type="dxa"/>
            <w:shd w:val="clear" w:color="auto" w:fill="auto"/>
            <w:vAlign w:val="center"/>
            <w:hideMark/>
          </w:tcPr>
          <w:p w14:paraId="0ED46A7E" w14:textId="77777777" w:rsidR="00760772" w:rsidRPr="00760772" w:rsidRDefault="00760772" w:rsidP="00760772">
            <w:pPr>
              <w:jc w:val="center"/>
            </w:pPr>
            <w:r w:rsidRPr="00760772">
              <w:t>3</w:t>
            </w:r>
          </w:p>
        </w:tc>
        <w:tc>
          <w:tcPr>
            <w:tcW w:w="6900" w:type="dxa"/>
            <w:shd w:val="clear" w:color="auto" w:fill="auto"/>
            <w:vAlign w:val="center"/>
            <w:hideMark/>
          </w:tcPr>
          <w:p w14:paraId="0606269D" w14:textId="77777777" w:rsidR="00760772" w:rsidRPr="00760772" w:rsidRDefault="00760772" w:rsidP="00760772">
            <w:r w:rsidRPr="00760772">
              <w:t>Расходы на тепловую энергию</w:t>
            </w:r>
          </w:p>
        </w:tc>
        <w:tc>
          <w:tcPr>
            <w:tcW w:w="2079" w:type="dxa"/>
            <w:shd w:val="clear" w:color="auto" w:fill="auto"/>
            <w:vAlign w:val="center"/>
            <w:hideMark/>
          </w:tcPr>
          <w:p w14:paraId="35040969" w14:textId="77777777" w:rsidR="00760772" w:rsidRPr="00760772" w:rsidRDefault="00760772" w:rsidP="00760772">
            <w:pPr>
              <w:jc w:val="center"/>
            </w:pPr>
            <w:r w:rsidRPr="00760772">
              <w:t>0</w:t>
            </w:r>
          </w:p>
        </w:tc>
      </w:tr>
      <w:tr w:rsidR="00760772" w:rsidRPr="00760772" w14:paraId="4773970D" w14:textId="77777777" w:rsidTr="00760772">
        <w:trPr>
          <w:trHeight w:val="353"/>
        </w:trPr>
        <w:tc>
          <w:tcPr>
            <w:tcW w:w="649" w:type="dxa"/>
            <w:shd w:val="clear" w:color="auto" w:fill="auto"/>
            <w:vAlign w:val="center"/>
            <w:hideMark/>
          </w:tcPr>
          <w:p w14:paraId="0451E96C" w14:textId="77777777" w:rsidR="00760772" w:rsidRPr="00760772" w:rsidRDefault="00760772" w:rsidP="00760772">
            <w:pPr>
              <w:jc w:val="center"/>
            </w:pPr>
            <w:r w:rsidRPr="00760772">
              <w:t>4</w:t>
            </w:r>
          </w:p>
        </w:tc>
        <w:tc>
          <w:tcPr>
            <w:tcW w:w="6900" w:type="dxa"/>
            <w:shd w:val="clear" w:color="auto" w:fill="auto"/>
            <w:vAlign w:val="center"/>
            <w:hideMark/>
          </w:tcPr>
          <w:p w14:paraId="557480AA" w14:textId="77777777" w:rsidR="00760772" w:rsidRPr="00760772" w:rsidRDefault="00760772" w:rsidP="00760772">
            <w:r w:rsidRPr="00760772">
              <w:t>Расходы на холодную воду</w:t>
            </w:r>
          </w:p>
        </w:tc>
        <w:tc>
          <w:tcPr>
            <w:tcW w:w="2079" w:type="dxa"/>
            <w:shd w:val="clear" w:color="auto" w:fill="auto"/>
            <w:vAlign w:val="center"/>
            <w:hideMark/>
          </w:tcPr>
          <w:p w14:paraId="7178EEF1" w14:textId="77777777" w:rsidR="00760772" w:rsidRPr="00760772" w:rsidRDefault="00760772" w:rsidP="00760772">
            <w:pPr>
              <w:jc w:val="center"/>
            </w:pPr>
            <w:r w:rsidRPr="00760772">
              <w:t>0</w:t>
            </w:r>
          </w:p>
        </w:tc>
      </w:tr>
      <w:tr w:rsidR="00760772" w:rsidRPr="00760772" w14:paraId="0DB3EAB5" w14:textId="77777777" w:rsidTr="00760772">
        <w:trPr>
          <w:trHeight w:val="353"/>
        </w:trPr>
        <w:tc>
          <w:tcPr>
            <w:tcW w:w="649" w:type="dxa"/>
            <w:shd w:val="clear" w:color="auto" w:fill="auto"/>
            <w:vAlign w:val="center"/>
            <w:hideMark/>
          </w:tcPr>
          <w:p w14:paraId="38769F2C" w14:textId="77777777" w:rsidR="00760772" w:rsidRPr="00760772" w:rsidRDefault="00760772" w:rsidP="00760772">
            <w:pPr>
              <w:jc w:val="center"/>
            </w:pPr>
            <w:r w:rsidRPr="00760772">
              <w:t>5</w:t>
            </w:r>
          </w:p>
        </w:tc>
        <w:tc>
          <w:tcPr>
            <w:tcW w:w="6900" w:type="dxa"/>
            <w:shd w:val="clear" w:color="auto" w:fill="auto"/>
            <w:vAlign w:val="center"/>
            <w:hideMark/>
          </w:tcPr>
          <w:p w14:paraId="39C51F78" w14:textId="77777777" w:rsidR="00760772" w:rsidRPr="00760772" w:rsidRDefault="00760772" w:rsidP="00760772">
            <w:r w:rsidRPr="00760772">
              <w:t>Расходы на теплоноситель</w:t>
            </w:r>
          </w:p>
        </w:tc>
        <w:tc>
          <w:tcPr>
            <w:tcW w:w="2079" w:type="dxa"/>
            <w:shd w:val="clear" w:color="auto" w:fill="auto"/>
            <w:vAlign w:val="center"/>
            <w:hideMark/>
          </w:tcPr>
          <w:p w14:paraId="5A55192E" w14:textId="77777777" w:rsidR="00760772" w:rsidRPr="00760772" w:rsidRDefault="00760772" w:rsidP="00760772">
            <w:pPr>
              <w:jc w:val="center"/>
            </w:pPr>
            <w:r w:rsidRPr="00760772">
              <w:t>0</w:t>
            </w:r>
          </w:p>
        </w:tc>
      </w:tr>
      <w:tr w:rsidR="00760772" w:rsidRPr="00760772" w14:paraId="1A85B4D5" w14:textId="77777777" w:rsidTr="00760772">
        <w:trPr>
          <w:trHeight w:val="353"/>
        </w:trPr>
        <w:tc>
          <w:tcPr>
            <w:tcW w:w="649" w:type="dxa"/>
            <w:shd w:val="clear" w:color="auto" w:fill="auto"/>
            <w:vAlign w:val="center"/>
            <w:hideMark/>
          </w:tcPr>
          <w:p w14:paraId="4A3FD1EF" w14:textId="77777777" w:rsidR="00760772" w:rsidRPr="00760772" w:rsidRDefault="00760772" w:rsidP="00760772">
            <w:pPr>
              <w:jc w:val="center"/>
              <w:rPr>
                <w:sz w:val="28"/>
                <w:szCs w:val="28"/>
              </w:rPr>
            </w:pPr>
            <w:r w:rsidRPr="00760772">
              <w:rPr>
                <w:sz w:val="28"/>
                <w:szCs w:val="28"/>
              </w:rPr>
              <w:lastRenderedPageBreak/>
              <w:t>6</w:t>
            </w:r>
          </w:p>
        </w:tc>
        <w:tc>
          <w:tcPr>
            <w:tcW w:w="6900" w:type="dxa"/>
            <w:shd w:val="clear" w:color="auto" w:fill="auto"/>
            <w:vAlign w:val="center"/>
            <w:hideMark/>
          </w:tcPr>
          <w:p w14:paraId="0D658FCD" w14:textId="77777777" w:rsidR="00760772" w:rsidRPr="00760772" w:rsidRDefault="00760772" w:rsidP="00760772">
            <w:pPr>
              <w:rPr>
                <w:sz w:val="28"/>
                <w:szCs w:val="28"/>
              </w:rPr>
            </w:pPr>
            <w:r w:rsidRPr="00760772">
              <w:rPr>
                <w:sz w:val="28"/>
                <w:szCs w:val="28"/>
              </w:rPr>
              <w:t>ИТОГО</w:t>
            </w:r>
          </w:p>
        </w:tc>
        <w:tc>
          <w:tcPr>
            <w:tcW w:w="2079" w:type="dxa"/>
            <w:shd w:val="clear" w:color="auto" w:fill="auto"/>
            <w:vAlign w:val="center"/>
            <w:hideMark/>
          </w:tcPr>
          <w:p w14:paraId="0C4A5403" w14:textId="77777777" w:rsidR="00760772" w:rsidRPr="00760772" w:rsidRDefault="00760772" w:rsidP="00760772">
            <w:pPr>
              <w:jc w:val="center"/>
              <w:rPr>
                <w:sz w:val="28"/>
                <w:szCs w:val="28"/>
              </w:rPr>
            </w:pPr>
            <w:r w:rsidRPr="00760772">
              <w:t>95 262</w:t>
            </w:r>
          </w:p>
        </w:tc>
      </w:tr>
    </w:tbl>
    <w:p w14:paraId="16771CA2" w14:textId="77777777" w:rsidR="00760772" w:rsidRPr="00760772" w:rsidRDefault="00760772" w:rsidP="00760772">
      <w:pPr>
        <w:rPr>
          <w:sz w:val="28"/>
          <w:szCs w:val="28"/>
        </w:rPr>
      </w:pPr>
    </w:p>
    <w:p w14:paraId="729230BD" w14:textId="77777777" w:rsidR="00760772" w:rsidRPr="00760772" w:rsidRDefault="00760772" w:rsidP="00760772">
      <w:pPr>
        <w:ind w:firstLine="851"/>
        <w:jc w:val="both"/>
        <w:rPr>
          <w:sz w:val="28"/>
          <w:szCs w:val="28"/>
        </w:rPr>
      </w:pPr>
      <w:r w:rsidRPr="00760772">
        <w:rPr>
          <w:sz w:val="28"/>
          <w:szCs w:val="28"/>
        </w:rPr>
        <w:t>Фактическая прибыль, рассчитываемая по формуле:</w:t>
      </w:r>
    </w:p>
    <w:p w14:paraId="6D64C435" w14:textId="77777777" w:rsidR="00760772" w:rsidRPr="00760772" w:rsidRDefault="00760772" w:rsidP="00760772">
      <w:pPr>
        <w:ind w:firstLine="851"/>
        <w:jc w:val="both"/>
        <w:rPr>
          <w:rFonts w:eastAsia="Calibri"/>
        </w:rPr>
      </w:pPr>
      <w:r w:rsidRPr="00760772">
        <w:rPr>
          <w:rFonts w:eastAsia="Calibri"/>
          <w:noProof/>
          <w:position w:val="-12"/>
        </w:rPr>
        <w:drawing>
          <wp:inline distT="0" distB="0" distL="0" distR="0" wp14:anchorId="3ABF66C2" wp14:editId="5BD5E81B">
            <wp:extent cx="204787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60772">
        <w:rPr>
          <w:rFonts w:eastAsia="Calibri"/>
        </w:rPr>
        <w:t>,</w:t>
      </w:r>
    </w:p>
    <w:p w14:paraId="4DC827B4" w14:textId="77777777" w:rsidR="00760772" w:rsidRPr="00760772" w:rsidRDefault="00760772" w:rsidP="00760772">
      <w:pPr>
        <w:ind w:firstLine="851"/>
        <w:jc w:val="both"/>
        <w:rPr>
          <w:sz w:val="28"/>
          <w:szCs w:val="28"/>
        </w:rPr>
      </w:pPr>
      <w:r w:rsidRPr="00760772">
        <w:rPr>
          <w:sz w:val="28"/>
          <w:szCs w:val="28"/>
        </w:rPr>
        <w:t>где:</w:t>
      </w:r>
    </w:p>
    <w:p w14:paraId="12A80760" w14:textId="77777777" w:rsidR="00760772" w:rsidRPr="00760772" w:rsidRDefault="00760772" w:rsidP="00760772">
      <w:pPr>
        <w:ind w:firstLine="851"/>
        <w:jc w:val="both"/>
        <w:rPr>
          <w:sz w:val="28"/>
          <w:szCs w:val="28"/>
        </w:rPr>
      </w:pPr>
      <w:proofErr w:type="spellStart"/>
      <w:r w:rsidRPr="00760772">
        <w:rPr>
          <w:sz w:val="28"/>
          <w:szCs w:val="28"/>
        </w:rPr>
        <w:t>КВi</w:t>
      </w:r>
      <w:proofErr w:type="spellEnd"/>
      <w:r w:rsidRPr="00760772">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32F9F54" w14:textId="77777777" w:rsidR="00760772" w:rsidRPr="00760772" w:rsidRDefault="00760772" w:rsidP="00760772">
      <w:pPr>
        <w:ind w:firstLine="851"/>
        <w:jc w:val="both"/>
        <w:rPr>
          <w:sz w:val="28"/>
          <w:szCs w:val="28"/>
        </w:rPr>
      </w:pPr>
      <w:r w:rsidRPr="00760772">
        <w:rPr>
          <w:noProof/>
          <w:sz w:val="28"/>
          <w:szCs w:val="28"/>
        </w:rPr>
        <w:drawing>
          <wp:inline distT="0" distB="0" distL="0" distR="0" wp14:anchorId="38364686" wp14:editId="153C600B">
            <wp:extent cx="5143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60772">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9" w:history="1">
        <w:r w:rsidRPr="00760772">
          <w:rPr>
            <w:sz w:val="28"/>
            <w:szCs w:val="28"/>
          </w:rPr>
          <w:t>пункта 13</w:t>
        </w:r>
      </w:hyperlink>
      <w:r w:rsidRPr="00760772">
        <w:rPr>
          <w:sz w:val="28"/>
          <w:szCs w:val="28"/>
        </w:rPr>
        <w:t xml:space="preserve"> Основ ценообразования, тыс. руб.;</w:t>
      </w:r>
    </w:p>
    <w:p w14:paraId="65002EDB" w14:textId="77777777" w:rsidR="00760772" w:rsidRPr="00760772" w:rsidRDefault="00760772" w:rsidP="00760772">
      <w:pPr>
        <w:ind w:firstLine="851"/>
        <w:jc w:val="both"/>
        <w:rPr>
          <w:sz w:val="28"/>
          <w:szCs w:val="28"/>
        </w:rPr>
      </w:pPr>
      <w:proofErr w:type="spellStart"/>
      <w:r w:rsidRPr="00760772">
        <w:rPr>
          <w:sz w:val="28"/>
          <w:szCs w:val="28"/>
        </w:rPr>
        <w:t>КДi</w:t>
      </w:r>
      <w:proofErr w:type="spellEnd"/>
      <w:r w:rsidRPr="00760772">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0" w:history="1">
        <w:r w:rsidRPr="00760772">
          <w:rPr>
            <w:sz w:val="28"/>
            <w:szCs w:val="28"/>
          </w:rPr>
          <w:t>кодексом</w:t>
        </w:r>
      </w:hyperlink>
      <w:r w:rsidRPr="00760772">
        <w:rPr>
          <w:sz w:val="28"/>
          <w:szCs w:val="28"/>
        </w:rPr>
        <w:t xml:space="preserve"> Российской Федерации, тыс. руб.</w:t>
      </w:r>
    </w:p>
    <w:p w14:paraId="5312837D" w14:textId="77777777" w:rsidR="00760772" w:rsidRPr="00760772" w:rsidRDefault="00760772" w:rsidP="00760772">
      <w:pPr>
        <w:ind w:firstLine="851"/>
        <w:jc w:val="both"/>
        <w:rPr>
          <w:sz w:val="28"/>
          <w:szCs w:val="28"/>
        </w:rPr>
      </w:pPr>
      <w:r w:rsidRPr="00760772">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2019 году, и отнесенная на производство тепловой энергии, составляет 397 тыс. руб.</w:t>
      </w:r>
    </w:p>
    <w:p w14:paraId="084B3CE3" w14:textId="77777777" w:rsidR="00760772" w:rsidRPr="00760772" w:rsidRDefault="00760772" w:rsidP="00760772">
      <w:pPr>
        <w:ind w:firstLine="851"/>
        <w:jc w:val="both"/>
        <w:rPr>
          <w:sz w:val="28"/>
          <w:szCs w:val="28"/>
        </w:rPr>
      </w:pPr>
    </w:p>
    <w:p w14:paraId="496B8836" w14:textId="77777777" w:rsidR="00760772" w:rsidRPr="00760772" w:rsidRDefault="00760772" w:rsidP="00760772">
      <w:pPr>
        <w:ind w:firstLine="851"/>
        <w:jc w:val="both"/>
        <w:rPr>
          <w:sz w:val="28"/>
          <w:szCs w:val="28"/>
        </w:rPr>
      </w:pPr>
      <w:r w:rsidRPr="00760772">
        <w:rPr>
          <w:sz w:val="28"/>
          <w:szCs w:val="28"/>
        </w:rPr>
        <w:t>По результатам анализа всех статей, экспертами определена фактическая необходимая валовая выручка, которая за 2019 год составила 202 213 тыс. руб.</w:t>
      </w:r>
    </w:p>
    <w:p w14:paraId="3D555EDA" w14:textId="77777777" w:rsidR="00760772" w:rsidRPr="00760772" w:rsidRDefault="00760772" w:rsidP="00760772">
      <w:pPr>
        <w:ind w:firstLine="851"/>
        <w:jc w:val="both"/>
        <w:rPr>
          <w:sz w:val="28"/>
          <w:szCs w:val="28"/>
        </w:rPr>
      </w:pPr>
      <w:r w:rsidRPr="00760772">
        <w:rPr>
          <w:sz w:val="28"/>
          <w:szCs w:val="28"/>
        </w:rPr>
        <w:t>Товарная выручка от реализации услуг по производству тепловой энергии за 2019 год, рассчитанная исходя из фактических объемов отпуска тепловой энергии, и утвержденных тарифов на 2019 год, составила 196 827 тыс. руб.</w:t>
      </w:r>
    </w:p>
    <w:p w14:paraId="0F24A5DE" w14:textId="77777777" w:rsidR="00760772" w:rsidRPr="00760772" w:rsidRDefault="00760772" w:rsidP="00760772">
      <w:pPr>
        <w:ind w:firstLine="851"/>
        <w:jc w:val="both"/>
        <w:rPr>
          <w:sz w:val="28"/>
          <w:szCs w:val="28"/>
        </w:rPr>
      </w:pPr>
      <w:r w:rsidRPr="00760772">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5 386 тыс. руб.</w:t>
      </w:r>
    </w:p>
    <w:p w14:paraId="0BFBF2DE" w14:textId="77777777" w:rsidR="00760772" w:rsidRPr="00760772" w:rsidRDefault="00760772" w:rsidP="00760772">
      <w:pPr>
        <w:tabs>
          <w:tab w:val="left" w:pos="1890"/>
        </w:tabs>
        <w:ind w:firstLine="851"/>
        <w:jc w:val="both"/>
        <w:rPr>
          <w:sz w:val="28"/>
          <w:szCs w:val="28"/>
          <w:lang w:eastAsia="en-US"/>
        </w:rPr>
        <w:sectPr w:rsidR="00760772" w:rsidRPr="00760772" w:rsidSect="00760772">
          <w:pgSz w:w="11906" w:h="16838"/>
          <w:pgMar w:top="1134" w:right="567" w:bottom="1134" w:left="1701" w:header="720" w:footer="720" w:gutter="0"/>
          <w:cols w:space="720"/>
          <w:docGrid w:linePitch="326"/>
        </w:sectPr>
      </w:pPr>
      <w:r w:rsidRPr="00760772">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тепловой энергии за 2019 год представлен в таблице 10.</w:t>
      </w:r>
    </w:p>
    <w:p w14:paraId="5BA0F17C" w14:textId="77777777" w:rsidR="00760772" w:rsidRPr="00760772" w:rsidRDefault="00760772" w:rsidP="00760772">
      <w:pPr>
        <w:tabs>
          <w:tab w:val="left" w:pos="1890"/>
        </w:tabs>
        <w:ind w:left="1440" w:right="-1"/>
        <w:jc w:val="right"/>
        <w:rPr>
          <w:sz w:val="28"/>
          <w:szCs w:val="28"/>
        </w:rPr>
      </w:pPr>
      <w:r w:rsidRPr="00760772">
        <w:rPr>
          <w:sz w:val="28"/>
          <w:szCs w:val="28"/>
        </w:rPr>
        <w:lastRenderedPageBreak/>
        <w:t>Таблица 10</w:t>
      </w:r>
    </w:p>
    <w:p w14:paraId="485CFCC9" w14:textId="77777777" w:rsidR="00760772" w:rsidRPr="00760772" w:rsidRDefault="00760772" w:rsidP="00760772">
      <w:pPr>
        <w:jc w:val="center"/>
        <w:rPr>
          <w:b/>
          <w:sz w:val="28"/>
          <w:szCs w:val="28"/>
        </w:rPr>
      </w:pPr>
      <w:r w:rsidRPr="00760772">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325A8396"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60772" w:rsidRPr="00760772" w14:paraId="6080FD08" w14:textId="77777777" w:rsidTr="00760772">
        <w:trPr>
          <w:trHeight w:val="483"/>
        </w:trPr>
        <w:tc>
          <w:tcPr>
            <w:tcW w:w="641" w:type="dxa"/>
            <w:vMerge w:val="restart"/>
            <w:shd w:val="clear" w:color="auto" w:fill="auto"/>
            <w:vAlign w:val="center"/>
            <w:hideMark/>
          </w:tcPr>
          <w:p w14:paraId="5576DFCB" w14:textId="77777777" w:rsidR="00760772" w:rsidRPr="00760772" w:rsidRDefault="00760772" w:rsidP="00760772">
            <w:pPr>
              <w:jc w:val="center"/>
            </w:pPr>
            <w:r w:rsidRPr="00760772">
              <w:t>№ п/п</w:t>
            </w:r>
          </w:p>
        </w:tc>
        <w:tc>
          <w:tcPr>
            <w:tcW w:w="7028" w:type="dxa"/>
            <w:vMerge w:val="restart"/>
            <w:shd w:val="clear" w:color="auto" w:fill="auto"/>
            <w:vAlign w:val="center"/>
            <w:hideMark/>
          </w:tcPr>
          <w:p w14:paraId="4C744177" w14:textId="77777777" w:rsidR="00760772" w:rsidRPr="00760772" w:rsidRDefault="00760772" w:rsidP="00760772">
            <w:pPr>
              <w:jc w:val="center"/>
            </w:pPr>
            <w:r w:rsidRPr="00760772">
              <w:t>Наименование расхода</w:t>
            </w:r>
          </w:p>
        </w:tc>
        <w:tc>
          <w:tcPr>
            <w:tcW w:w="1959" w:type="dxa"/>
            <w:vMerge w:val="restart"/>
            <w:shd w:val="clear" w:color="auto" w:fill="auto"/>
            <w:vAlign w:val="center"/>
            <w:hideMark/>
          </w:tcPr>
          <w:p w14:paraId="23006074" w14:textId="77777777" w:rsidR="00760772" w:rsidRPr="00760772" w:rsidRDefault="00760772" w:rsidP="00760772">
            <w:pPr>
              <w:jc w:val="center"/>
            </w:pPr>
            <w:r w:rsidRPr="00760772">
              <w:t>Факт 2019 года</w:t>
            </w:r>
          </w:p>
        </w:tc>
      </w:tr>
      <w:tr w:rsidR="00760772" w:rsidRPr="00760772" w14:paraId="2F62B039" w14:textId="77777777" w:rsidTr="00760772">
        <w:trPr>
          <w:trHeight w:val="458"/>
        </w:trPr>
        <w:tc>
          <w:tcPr>
            <w:tcW w:w="641" w:type="dxa"/>
            <w:vMerge/>
            <w:shd w:val="clear" w:color="auto" w:fill="auto"/>
            <w:vAlign w:val="center"/>
            <w:hideMark/>
          </w:tcPr>
          <w:p w14:paraId="4F781344" w14:textId="77777777" w:rsidR="00760772" w:rsidRPr="00760772" w:rsidRDefault="00760772" w:rsidP="00760772">
            <w:pPr>
              <w:jc w:val="center"/>
            </w:pPr>
          </w:p>
        </w:tc>
        <w:tc>
          <w:tcPr>
            <w:tcW w:w="7028" w:type="dxa"/>
            <w:vMerge/>
            <w:shd w:val="clear" w:color="auto" w:fill="auto"/>
            <w:vAlign w:val="center"/>
            <w:hideMark/>
          </w:tcPr>
          <w:p w14:paraId="4C87FF1B" w14:textId="77777777" w:rsidR="00760772" w:rsidRPr="00760772" w:rsidRDefault="00760772" w:rsidP="00760772">
            <w:pPr>
              <w:jc w:val="center"/>
            </w:pPr>
          </w:p>
        </w:tc>
        <w:tc>
          <w:tcPr>
            <w:tcW w:w="1959" w:type="dxa"/>
            <w:vMerge/>
            <w:shd w:val="clear" w:color="auto" w:fill="auto"/>
            <w:vAlign w:val="center"/>
            <w:hideMark/>
          </w:tcPr>
          <w:p w14:paraId="18527BC3" w14:textId="77777777" w:rsidR="00760772" w:rsidRPr="00760772" w:rsidRDefault="00760772" w:rsidP="00760772">
            <w:pPr>
              <w:jc w:val="center"/>
            </w:pPr>
          </w:p>
        </w:tc>
      </w:tr>
      <w:tr w:rsidR="00760772" w:rsidRPr="00760772" w14:paraId="603D6ADA" w14:textId="77777777" w:rsidTr="00760772">
        <w:trPr>
          <w:trHeight w:val="360"/>
        </w:trPr>
        <w:tc>
          <w:tcPr>
            <w:tcW w:w="641" w:type="dxa"/>
            <w:shd w:val="clear" w:color="auto" w:fill="auto"/>
            <w:vAlign w:val="center"/>
            <w:hideMark/>
          </w:tcPr>
          <w:p w14:paraId="780F4003" w14:textId="77777777" w:rsidR="00760772" w:rsidRPr="00760772" w:rsidRDefault="00760772" w:rsidP="00760772">
            <w:pPr>
              <w:jc w:val="center"/>
            </w:pPr>
            <w:r w:rsidRPr="00760772">
              <w:t>1</w:t>
            </w:r>
          </w:p>
        </w:tc>
        <w:tc>
          <w:tcPr>
            <w:tcW w:w="7028" w:type="dxa"/>
            <w:shd w:val="clear" w:color="auto" w:fill="auto"/>
            <w:vAlign w:val="center"/>
            <w:hideMark/>
          </w:tcPr>
          <w:p w14:paraId="7C17B3F7" w14:textId="77777777" w:rsidR="00760772" w:rsidRPr="00760772" w:rsidRDefault="00760772" w:rsidP="00760772">
            <w:r w:rsidRPr="00760772">
              <w:t>Операционные (подконтрольные) расходы</w:t>
            </w:r>
          </w:p>
        </w:tc>
        <w:tc>
          <w:tcPr>
            <w:tcW w:w="1959" w:type="dxa"/>
            <w:shd w:val="clear" w:color="auto" w:fill="auto"/>
            <w:vAlign w:val="center"/>
            <w:hideMark/>
          </w:tcPr>
          <w:p w14:paraId="345FF4C1" w14:textId="77777777" w:rsidR="00760772" w:rsidRPr="00760772" w:rsidRDefault="00760772" w:rsidP="00760772">
            <w:pPr>
              <w:jc w:val="center"/>
            </w:pPr>
            <w:r w:rsidRPr="00760772">
              <w:t>59 641</w:t>
            </w:r>
          </w:p>
        </w:tc>
      </w:tr>
      <w:tr w:rsidR="00760772" w:rsidRPr="00760772" w14:paraId="50231354" w14:textId="77777777" w:rsidTr="00760772">
        <w:trPr>
          <w:trHeight w:val="360"/>
        </w:trPr>
        <w:tc>
          <w:tcPr>
            <w:tcW w:w="641" w:type="dxa"/>
            <w:shd w:val="clear" w:color="auto" w:fill="auto"/>
            <w:vAlign w:val="center"/>
            <w:hideMark/>
          </w:tcPr>
          <w:p w14:paraId="2F3905C3" w14:textId="77777777" w:rsidR="00760772" w:rsidRPr="00760772" w:rsidRDefault="00760772" w:rsidP="00760772">
            <w:pPr>
              <w:jc w:val="center"/>
            </w:pPr>
            <w:r w:rsidRPr="00760772">
              <w:t>2</w:t>
            </w:r>
          </w:p>
        </w:tc>
        <w:tc>
          <w:tcPr>
            <w:tcW w:w="7028" w:type="dxa"/>
            <w:shd w:val="clear" w:color="auto" w:fill="auto"/>
            <w:vAlign w:val="center"/>
            <w:hideMark/>
          </w:tcPr>
          <w:p w14:paraId="399ED824" w14:textId="77777777" w:rsidR="00760772" w:rsidRPr="00760772" w:rsidRDefault="00760772" w:rsidP="00760772">
            <w:r w:rsidRPr="00760772">
              <w:t>Неподконтрольные расходы</w:t>
            </w:r>
          </w:p>
        </w:tc>
        <w:tc>
          <w:tcPr>
            <w:tcW w:w="1959" w:type="dxa"/>
            <w:shd w:val="clear" w:color="auto" w:fill="auto"/>
            <w:vAlign w:val="center"/>
            <w:hideMark/>
          </w:tcPr>
          <w:p w14:paraId="1DD6AFCD" w14:textId="77777777" w:rsidR="00760772" w:rsidRPr="00760772" w:rsidRDefault="00760772" w:rsidP="00760772">
            <w:pPr>
              <w:jc w:val="center"/>
            </w:pPr>
            <w:r w:rsidRPr="00760772">
              <w:t>42 589</w:t>
            </w:r>
          </w:p>
        </w:tc>
      </w:tr>
      <w:tr w:rsidR="00760772" w:rsidRPr="00760772" w14:paraId="4C41EC52" w14:textId="77777777" w:rsidTr="00760772">
        <w:trPr>
          <w:trHeight w:val="665"/>
        </w:trPr>
        <w:tc>
          <w:tcPr>
            <w:tcW w:w="641" w:type="dxa"/>
            <w:shd w:val="clear" w:color="auto" w:fill="auto"/>
            <w:vAlign w:val="center"/>
            <w:hideMark/>
          </w:tcPr>
          <w:p w14:paraId="6CA95EC5" w14:textId="77777777" w:rsidR="00760772" w:rsidRPr="00760772" w:rsidRDefault="00760772" w:rsidP="00760772">
            <w:pPr>
              <w:jc w:val="center"/>
            </w:pPr>
            <w:r w:rsidRPr="00760772">
              <w:t>3</w:t>
            </w:r>
          </w:p>
        </w:tc>
        <w:tc>
          <w:tcPr>
            <w:tcW w:w="7028" w:type="dxa"/>
            <w:shd w:val="clear" w:color="auto" w:fill="auto"/>
            <w:vAlign w:val="center"/>
            <w:hideMark/>
          </w:tcPr>
          <w:p w14:paraId="38A5A2EE"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959" w:type="dxa"/>
            <w:shd w:val="clear" w:color="auto" w:fill="auto"/>
            <w:vAlign w:val="center"/>
            <w:hideMark/>
          </w:tcPr>
          <w:p w14:paraId="45684593" w14:textId="77777777" w:rsidR="00760772" w:rsidRPr="00760772" w:rsidRDefault="00760772" w:rsidP="00760772">
            <w:pPr>
              <w:jc w:val="center"/>
            </w:pPr>
            <w:r w:rsidRPr="00760772">
              <w:t>95 262</w:t>
            </w:r>
          </w:p>
        </w:tc>
      </w:tr>
      <w:tr w:rsidR="00760772" w:rsidRPr="00760772" w14:paraId="15BF8F2B" w14:textId="77777777" w:rsidTr="00760772">
        <w:trPr>
          <w:trHeight w:val="360"/>
        </w:trPr>
        <w:tc>
          <w:tcPr>
            <w:tcW w:w="641" w:type="dxa"/>
            <w:shd w:val="clear" w:color="auto" w:fill="auto"/>
            <w:vAlign w:val="center"/>
            <w:hideMark/>
          </w:tcPr>
          <w:p w14:paraId="1813F06A" w14:textId="77777777" w:rsidR="00760772" w:rsidRPr="00760772" w:rsidRDefault="00760772" w:rsidP="00760772">
            <w:pPr>
              <w:jc w:val="center"/>
            </w:pPr>
            <w:r w:rsidRPr="00760772">
              <w:t>4</w:t>
            </w:r>
          </w:p>
        </w:tc>
        <w:tc>
          <w:tcPr>
            <w:tcW w:w="7028" w:type="dxa"/>
            <w:shd w:val="clear" w:color="auto" w:fill="auto"/>
            <w:vAlign w:val="center"/>
            <w:hideMark/>
          </w:tcPr>
          <w:p w14:paraId="4FFAD831" w14:textId="77777777" w:rsidR="00760772" w:rsidRPr="00760772" w:rsidRDefault="00760772" w:rsidP="00760772">
            <w:r w:rsidRPr="00760772">
              <w:t>Прибыль</w:t>
            </w:r>
          </w:p>
        </w:tc>
        <w:tc>
          <w:tcPr>
            <w:tcW w:w="1959" w:type="dxa"/>
            <w:shd w:val="clear" w:color="auto" w:fill="auto"/>
            <w:vAlign w:val="center"/>
            <w:hideMark/>
          </w:tcPr>
          <w:p w14:paraId="6544A6CA" w14:textId="77777777" w:rsidR="00760772" w:rsidRPr="00760772" w:rsidRDefault="00760772" w:rsidP="00760772">
            <w:pPr>
              <w:jc w:val="center"/>
            </w:pPr>
            <w:r w:rsidRPr="00760772">
              <w:t>397</w:t>
            </w:r>
          </w:p>
        </w:tc>
      </w:tr>
      <w:tr w:rsidR="00760772" w:rsidRPr="00760772" w14:paraId="3CD14334" w14:textId="77777777" w:rsidTr="00760772">
        <w:trPr>
          <w:trHeight w:val="351"/>
        </w:trPr>
        <w:tc>
          <w:tcPr>
            <w:tcW w:w="641" w:type="dxa"/>
            <w:shd w:val="clear" w:color="auto" w:fill="auto"/>
            <w:vAlign w:val="center"/>
            <w:hideMark/>
          </w:tcPr>
          <w:p w14:paraId="70E41ACB" w14:textId="77777777" w:rsidR="00760772" w:rsidRPr="00760772" w:rsidRDefault="00760772" w:rsidP="00760772">
            <w:pPr>
              <w:jc w:val="center"/>
            </w:pPr>
            <w:r w:rsidRPr="00760772">
              <w:t>5</w:t>
            </w:r>
          </w:p>
        </w:tc>
        <w:tc>
          <w:tcPr>
            <w:tcW w:w="7028" w:type="dxa"/>
            <w:shd w:val="clear" w:color="auto" w:fill="auto"/>
            <w:vAlign w:val="center"/>
            <w:hideMark/>
          </w:tcPr>
          <w:p w14:paraId="79E4C418" w14:textId="77777777" w:rsidR="00760772" w:rsidRPr="00760772" w:rsidRDefault="00760772" w:rsidP="00760772">
            <w:r w:rsidRPr="00760772">
              <w:t>Расчетная предпринимательская прибыль</w:t>
            </w:r>
          </w:p>
        </w:tc>
        <w:tc>
          <w:tcPr>
            <w:tcW w:w="1959" w:type="dxa"/>
            <w:shd w:val="clear" w:color="auto" w:fill="auto"/>
            <w:vAlign w:val="center"/>
            <w:hideMark/>
          </w:tcPr>
          <w:p w14:paraId="5843D1B7" w14:textId="77777777" w:rsidR="00760772" w:rsidRPr="00760772" w:rsidRDefault="00760772" w:rsidP="00760772">
            <w:pPr>
              <w:jc w:val="center"/>
            </w:pPr>
            <w:r w:rsidRPr="00760772">
              <w:t>3 878</w:t>
            </w:r>
          </w:p>
        </w:tc>
      </w:tr>
      <w:tr w:rsidR="00760772" w:rsidRPr="00760772" w14:paraId="33378CDF" w14:textId="77777777" w:rsidTr="00760772">
        <w:trPr>
          <w:trHeight w:val="360"/>
        </w:trPr>
        <w:tc>
          <w:tcPr>
            <w:tcW w:w="641" w:type="dxa"/>
            <w:shd w:val="clear" w:color="auto" w:fill="auto"/>
            <w:vAlign w:val="center"/>
            <w:hideMark/>
          </w:tcPr>
          <w:p w14:paraId="430C070B" w14:textId="77777777" w:rsidR="00760772" w:rsidRPr="00760772" w:rsidRDefault="00760772" w:rsidP="00760772">
            <w:pPr>
              <w:jc w:val="center"/>
            </w:pPr>
            <w:r w:rsidRPr="00760772">
              <w:t>6</w:t>
            </w:r>
          </w:p>
        </w:tc>
        <w:tc>
          <w:tcPr>
            <w:tcW w:w="7028" w:type="dxa"/>
            <w:shd w:val="clear" w:color="auto" w:fill="auto"/>
            <w:vAlign w:val="center"/>
            <w:hideMark/>
          </w:tcPr>
          <w:p w14:paraId="3F771314"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hideMark/>
          </w:tcPr>
          <w:p w14:paraId="5623B730" w14:textId="77777777" w:rsidR="00760772" w:rsidRPr="00760772" w:rsidRDefault="00760772" w:rsidP="00760772">
            <w:pPr>
              <w:jc w:val="center"/>
            </w:pPr>
            <w:r w:rsidRPr="00760772">
              <w:t>0</w:t>
            </w:r>
          </w:p>
        </w:tc>
      </w:tr>
      <w:tr w:rsidR="00760772" w:rsidRPr="00760772" w14:paraId="235C6802" w14:textId="77777777" w:rsidTr="00760772">
        <w:trPr>
          <w:trHeight w:val="993"/>
        </w:trPr>
        <w:tc>
          <w:tcPr>
            <w:tcW w:w="641" w:type="dxa"/>
            <w:shd w:val="clear" w:color="auto" w:fill="auto"/>
            <w:vAlign w:val="center"/>
            <w:hideMark/>
          </w:tcPr>
          <w:p w14:paraId="75241815" w14:textId="77777777" w:rsidR="00760772" w:rsidRPr="00760772" w:rsidRDefault="00760772" w:rsidP="00760772">
            <w:pPr>
              <w:jc w:val="center"/>
            </w:pPr>
            <w:r w:rsidRPr="00760772">
              <w:t>7</w:t>
            </w:r>
          </w:p>
        </w:tc>
        <w:tc>
          <w:tcPr>
            <w:tcW w:w="7028" w:type="dxa"/>
            <w:shd w:val="clear" w:color="auto" w:fill="auto"/>
            <w:vAlign w:val="center"/>
            <w:hideMark/>
          </w:tcPr>
          <w:p w14:paraId="04BCCC01"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hideMark/>
          </w:tcPr>
          <w:p w14:paraId="59EAE4E7" w14:textId="77777777" w:rsidR="00760772" w:rsidRPr="00760772" w:rsidRDefault="00760772" w:rsidP="00760772">
            <w:pPr>
              <w:jc w:val="center"/>
            </w:pPr>
            <w:r w:rsidRPr="00760772">
              <w:t>446</w:t>
            </w:r>
          </w:p>
        </w:tc>
      </w:tr>
      <w:tr w:rsidR="00760772" w:rsidRPr="00760772" w14:paraId="6D466044" w14:textId="77777777" w:rsidTr="00760772">
        <w:trPr>
          <w:trHeight w:val="401"/>
        </w:trPr>
        <w:tc>
          <w:tcPr>
            <w:tcW w:w="641" w:type="dxa"/>
            <w:shd w:val="clear" w:color="auto" w:fill="auto"/>
            <w:vAlign w:val="center"/>
            <w:hideMark/>
          </w:tcPr>
          <w:p w14:paraId="2B0ED265" w14:textId="77777777" w:rsidR="00760772" w:rsidRPr="00760772" w:rsidRDefault="00760772" w:rsidP="00760772">
            <w:pPr>
              <w:jc w:val="center"/>
            </w:pPr>
            <w:r w:rsidRPr="00760772">
              <w:t>8</w:t>
            </w:r>
          </w:p>
        </w:tc>
        <w:tc>
          <w:tcPr>
            <w:tcW w:w="7028" w:type="dxa"/>
            <w:shd w:val="clear" w:color="auto" w:fill="auto"/>
            <w:vAlign w:val="center"/>
            <w:hideMark/>
          </w:tcPr>
          <w:p w14:paraId="72AA32F9"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hideMark/>
          </w:tcPr>
          <w:p w14:paraId="067262D6" w14:textId="77777777" w:rsidR="00760772" w:rsidRPr="00760772" w:rsidRDefault="00760772" w:rsidP="00760772">
            <w:pPr>
              <w:jc w:val="center"/>
            </w:pPr>
            <w:r w:rsidRPr="00760772">
              <w:t>0</w:t>
            </w:r>
          </w:p>
        </w:tc>
      </w:tr>
      <w:tr w:rsidR="00760772" w:rsidRPr="00760772" w14:paraId="46E35A95" w14:textId="77777777" w:rsidTr="00760772">
        <w:trPr>
          <w:trHeight w:val="720"/>
        </w:trPr>
        <w:tc>
          <w:tcPr>
            <w:tcW w:w="641" w:type="dxa"/>
            <w:shd w:val="clear" w:color="auto" w:fill="auto"/>
            <w:vAlign w:val="center"/>
            <w:hideMark/>
          </w:tcPr>
          <w:p w14:paraId="3FE7F735" w14:textId="77777777" w:rsidR="00760772" w:rsidRPr="00760772" w:rsidRDefault="00760772" w:rsidP="00760772">
            <w:pPr>
              <w:jc w:val="center"/>
            </w:pPr>
            <w:r w:rsidRPr="00760772">
              <w:t>9</w:t>
            </w:r>
          </w:p>
        </w:tc>
        <w:tc>
          <w:tcPr>
            <w:tcW w:w="7028" w:type="dxa"/>
            <w:shd w:val="clear" w:color="auto" w:fill="auto"/>
            <w:vAlign w:val="center"/>
            <w:hideMark/>
          </w:tcPr>
          <w:p w14:paraId="41037250"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959" w:type="dxa"/>
            <w:shd w:val="clear" w:color="auto" w:fill="auto"/>
            <w:vAlign w:val="center"/>
            <w:hideMark/>
          </w:tcPr>
          <w:p w14:paraId="3C453A88" w14:textId="77777777" w:rsidR="00760772" w:rsidRPr="00760772" w:rsidRDefault="00760772" w:rsidP="00760772">
            <w:pPr>
              <w:jc w:val="center"/>
            </w:pPr>
            <w:r w:rsidRPr="00760772">
              <w:t>0</w:t>
            </w:r>
          </w:p>
        </w:tc>
      </w:tr>
      <w:tr w:rsidR="00760772" w:rsidRPr="00760772" w14:paraId="3F3077D0" w14:textId="77777777" w:rsidTr="00760772">
        <w:trPr>
          <w:trHeight w:val="698"/>
        </w:trPr>
        <w:tc>
          <w:tcPr>
            <w:tcW w:w="641" w:type="dxa"/>
            <w:shd w:val="clear" w:color="auto" w:fill="auto"/>
            <w:vAlign w:val="center"/>
            <w:hideMark/>
          </w:tcPr>
          <w:p w14:paraId="1B16E48B" w14:textId="77777777" w:rsidR="00760772" w:rsidRPr="00760772" w:rsidRDefault="00760772" w:rsidP="00760772">
            <w:pPr>
              <w:jc w:val="center"/>
            </w:pPr>
            <w:r w:rsidRPr="00760772">
              <w:t>10</w:t>
            </w:r>
          </w:p>
        </w:tc>
        <w:tc>
          <w:tcPr>
            <w:tcW w:w="7028" w:type="dxa"/>
            <w:shd w:val="clear" w:color="auto" w:fill="auto"/>
            <w:vAlign w:val="center"/>
            <w:hideMark/>
          </w:tcPr>
          <w:p w14:paraId="584A56E0"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hideMark/>
          </w:tcPr>
          <w:p w14:paraId="36F3B9ED" w14:textId="77777777" w:rsidR="00760772" w:rsidRPr="00760772" w:rsidRDefault="00760772" w:rsidP="00760772">
            <w:pPr>
              <w:jc w:val="center"/>
            </w:pPr>
            <w:r w:rsidRPr="00760772">
              <w:t>0</w:t>
            </w:r>
          </w:p>
        </w:tc>
      </w:tr>
      <w:tr w:rsidR="00760772" w:rsidRPr="00760772" w14:paraId="77C1A10F" w14:textId="77777777" w:rsidTr="00760772">
        <w:trPr>
          <w:trHeight w:val="360"/>
        </w:trPr>
        <w:tc>
          <w:tcPr>
            <w:tcW w:w="641" w:type="dxa"/>
            <w:shd w:val="clear" w:color="auto" w:fill="auto"/>
            <w:vAlign w:val="center"/>
          </w:tcPr>
          <w:p w14:paraId="417141AD" w14:textId="77777777" w:rsidR="00760772" w:rsidRPr="00760772" w:rsidRDefault="00760772" w:rsidP="00760772">
            <w:pPr>
              <w:jc w:val="center"/>
            </w:pPr>
            <w:r w:rsidRPr="00760772">
              <w:t>11</w:t>
            </w:r>
          </w:p>
        </w:tc>
        <w:tc>
          <w:tcPr>
            <w:tcW w:w="7028" w:type="dxa"/>
            <w:shd w:val="clear" w:color="auto" w:fill="auto"/>
            <w:vAlign w:val="center"/>
          </w:tcPr>
          <w:p w14:paraId="30F15EE4" w14:textId="77777777" w:rsidR="00760772" w:rsidRPr="00760772" w:rsidRDefault="00760772" w:rsidP="00760772">
            <w:pPr>
              <w:autoSpaceDE w:val="0"/>
              <w:autoSpaceDN w:val="0"/>
              <w:adjustRightInd w:val="0"/>
              <w:jc w:val="both"/>
            </w:pPr>
            <w:r w:rsidRPr="00760772">
              <w:t>ИТОГО необходимая валовая выручка:</w:t>
            </w:r>
          </w:p>
          <w:p w14:paraId="36D230E3"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959" w:type="dxa"/>
            <w:shd w:val="clear" w:color="auto" w:fill="auto"/>
            <w:vAlign w:val="center"/>
          </w:tcPr>
          <w:p w14:paraId="38AA490F" w14:textId="77777777" w:rsidR="00760772" w:rsidRPr="00760772" w:rsidRDefault="00760772" w:rsidP="00760772">
            <w:pPr>
              <w:jc w:val="center"/>
            </w:pPr>
            <w:r w:rsidRPr="00760772">
              <w:t>202 213</w:t>
            </w:r>
          </w:p>
        </w:tc>
      </w:tr>
      <w:tr w:rsidR="00760772" w:rsidRPr="00760772" w14:paraId="0DDBD9A9" w14:textId="77777777" w:rsidTr="00760772">
        <w:trPr>
          <w:trHeight w:val="360"/>
        </w:trPr>
        <w:tc>
          <w:tcPr>
            <w:tcW w:w="641" w:type="dxa"/>
            <w:shd w:val="clear" w:color="auto" w:fill="auto"/>
            <w:vAlign w:val="center"/>
          </w:tcPr>
          <w:p w14:paraId="5A4CA9C5" w14:textId="77777777" w:rsidR="00760772" w:rsidRPr="00760772" w:rsidRDefault="00760772" w:rsidP="00760772">
            <w:pPr>
              <w:jc w:val="center"/>
            </w:pPr>
            <w:r w:rsidRPr="00760772">
              <w:t>12</w:t>
            </w:r>
          </w:p>
        </w:tc>
        <w:tc>
          <w:tcPr>
            <w:tcW w:w="7028" w:type="dxa"/>
            <w:shd w:val="clear" w:color="auto" w:fill="auto"/>
            <w:vAlign w:val="center"/>
          </w:tcPr>
          <w:p w14:paraId="4A19C501" w14:textId="77777777" w:rsidR="00760772" w:rsidRPr="00760772" w:rsidRDefault="00760772" w:rsidP="00760772">
            <w:pPr>
              <w:autoSpaceDE w:val="0"/>
              <w:autoSpaceDN w:val="0"/>
              <w:adjustRightInd w:val="0"/>
              <w:jc w:val="both"/>
            </w:pPr>
            <w:r w:rsidRPr="00760772">
              <w:t>Сглаживание</w:t>
            </w:r>
          </w:p>
        </w:tc>
        <w:tc>
          <w:tcPr>
            <w:tcW w:w="1959" w:type="dxa"/>
            <w:shd w:val="clear" w:color="auto" w:fill="auto"/>
            <w:vAlign w:val="center"/>
          </w:tcPr>
          <w:p w14:paraId="59A79A6B" w14:textId="77777777" w:rsidR="00760772" w:rsidRPr="00760772" w:rsidRDefault="00760772" w:rsidP="00760772">
            <w:pPr>
              <w:jc w:val="center"/>
            </w:pPr>
            <w:r w:rsidRPr="00760772">
              <w:t>0</w:t>
            </w:r>
          </w:p>
        </w:tc>
      </w:tr>
      <w:tr w:rsidR="00760772" w:rsidRPr="00760772" w14:paraId="1A99B7A4" w14:textId="77777777" w:rsidTr="00760772">
        <w:trPr>
          <w:trHeight w:val="360"/>
        </w:trPr>
        <w:tc>
          <w:tcPr>
            <w:tcW w:w="641" w:type="dxa"/>
            <w:shd w:val="clear" w:color="auto" w:fill="auto"/>
            <w:vAlign w:val="center"/>
          </w:tcPr>
          <w:p w14:paraId="4639D341" w14:textId="77777777" w:rsidR="00760772" w:rsidRPr="00760772" w:rsidRDefault="00760772" w:rsidP="00760772">
            <w:pPr>
              <w:jc w:val="center"/>
            </w:pPr>
            <w:r w:rsidRPr="00760772">
              <w:t>13</w:t>
            </w:r>
          </w:p>
        </w:tc>
        <w:tc>
          <w:tcPr>
            <w:tcW w:w="7028" w:type="dxa"/>
            <w:shd w:val="clear" w:color="auto" w:fill="auto"/>
            <w:vAlign w:val="center"/>
          </w:tcPr>
          <w:p w14:paraId="336A3A8F" w14:textId="77777777" w:rsidR="00760772" w:rsidRPr="00760772" w:rsidRDefault="00760772" w:rsidP="00760772">
            <w:pPr>
              <w:autoSpaceDE w:val="0"/>
              <w:autoSpaceDN w:val="0"/>
              <w:adjustRightInd w:val="0"/>
              <w:jc w:val="both"/>
            </w:pPr>
            <w:r w:rsidRPr="00760772">
              <w:t>Итого НВВ</w:t>
            </w:r>
          </w:p>
        </w:tc>
        <w:tc>
          <w:tcPr>
            <w:tcW w:w="1959" w:type="dxa"/>
            <w:shd w:val="clear" w:color="auto" w:fill="auto"/>
            <w:vAlign w:val="center"/>
          </w:tcPr>
          <w:p w14:paraId="0D55408A" w14:textId="77777777" w:rsidR="00760772" w:rsidRPr="00760772" w:rsidRDefault="00760772" w:rsidP="00760772">
            <w:pPr>
              <w:jc w:val="center"/>
            </w:pPr>
            <w:r w:rsidRPr="00760772">
              <w:t>202 213</w:t>
            </w:r>
          </w:p>
        </w:tc>
      </w:tr>
      <w:tr w:rsidR="00760772" w:rsidRPr="00760772" w14:paraId="69BDF8EB" w14:textId="77777777" w:rsidTr="00760772">
        <w:trPr>
          <w:trHeight w:val="360"/>
        </w:trPr>
        <w:tc>
          <w:tcPr>
            <w:tcW w:w="641" w:type="dxa"/>
            <w:shd w:val="clear" w:color="auto" w:fill="auto"/>
            <w:vAlign w:val="center"/>
          </w:tcPr>
          <w:p w14:paraId="1626C953" w14:textId="77777777" w:rsidR="00760772" w:rsidRPr="00760772" w:rsidRDefault="00760772" w:rsidP="00760772">
            <w:pPr>
              <w:jc w:val="center"/>
            </w:pPr>
            <w:r w:rsidRPr="00760772">
              <w:t>14</w:t>
            </w:r>
          </w:p>
        </w:tc>
        <w:tc>
          <w:tcPr>
            <w:tcW w:w="7028" w:type="dxa"/>
            <w:shd w:val="clear" w:color="auto" w:fill="auto"/>
            <w:vAlign w:val="center"/>
          </w:tcPr>
          <w:p w14:paraId="69063836" w14:textId="77777777" w:rsidR="00760772" w:rsidRPr="00760772" w:rsidRDefault="00760772" w:rsidP="00760772">
            <w:pPr>
              <w:autoSpaceDE w:val="0"/>
              <w:autoSpaceDN w:val="0"/>
              <w:adjustRightInd w:val="0"/>
              <w:jc w:val="both"/>
            </w:pPr>
            <w:r w:rsidRPr="00760772">
              <w:t>Товарная выручка</w:t>
            </w:r>
          </w:p>
          <w:p w14:paraId="2EA75F43" w14:textId="77777777" w:rsidR="00760772" w:rsidRPr="00760772" w:rsidRDefault="00760772" w:rsidP="00760772">
            <w:pPr>
              <w:autoSpaceDE w:val="0"/>
              <w:autoSpaceDN w:val="0"/>
              <w:adjustRightInd w:val="0"/>
              <w:jc w:val="both"/>
            </w:pPr>
            <w:r w:rsidRPr="00760772">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65FE598A" w14:textId="77777777" w:rsidR="00760772" w:rsidRPr="00760772" w:rsidRDefault="00760772" w:rsidP="00760772">
            <w:pPr>
              <w:jc w:val="center"/>
            </w:pPr>
            <w:r w:rsidRPr="00760772">
              <w:t>196 827</w:t>
            </w:r>
          </w:p>
        </w:tc>
      </w:tr>
      <w:tr w:rsidR="00760772" w:rsidRPr="00760772" w14:paraId="7437B1B1" w14:textId="77777777" w:rsidTr="00760772">
        <w:trPr>
          <w:trHeight w:val="360"/>
        </w:trPr>
        <w:tc>
          <w:tcPr>
            <w:tcW w:w="641" w:type="dxa"/>
            <w:shd w:val="clear" w:color="auto" w:fill="auto"/>
            <w:vAlign w:val="center"/>
          </w:tcPr>
          <w:p w14:paraId="38033DE4" w14:textId="77777777" w:rsidR="00760772" w:rsidRPr="00760772" w:rsidRDefault="00760772" w:rsidP="00760772">
            <w:pPr>
              <w:jc w:val="center"/>
              <w:rPr>
                <w:b/>
              </w:rPr>
            </w:pPr>
            <w:r w:rsidRPr="00760772">
              <w:rPr>
                <w:b/>
              </w:rPr>
              <w:t>15</w:t>
            </w:r>
          </w:p>
        </w:tc>
        <w:tc>
          <w:tcPr>
            <w:tcW w:w="7028" w:type="dxa"/>
            <w:shd w:val="clear" w:color="auto" w:fill="auto"/>
            <w:vAlign w:val="center"/>
          </w:tcPr>
          <w:p w14:paraId="6F6A2A98" w14:textId="77777777" w:rsidR="00760772" w:rsidRPr="00760772" w:rsidRDefault="00760772" w:rsidP="00760772">
            <w:pPr>
              <w:rPr>
                <w:b/>
              </w:rPr>
            </w:pPr>
            <w:r w:rsidRPr="00760772">
              <w:rPr>
                <w:b/>
              </w:rPr>
              <w:t>Корректировка НВВ по результатам 2019 года</w:t>
            </w:r>
          </w:p>
        </w:tc>
        <w:tc>
          <w:tcPr>
            <w:tcW w:w="1959" w:type="dxa"/>
            <w:shd w:val="clear" w:color="auto" w:fill="auto"/>
            <w:vAlign w:val="center"/>
          </w:tcPr>
          <w:p w14:paraId="56F0F018" w14:textId="77777777" w:rsidR="00760772" w:rsidRPr="00760772" w:rsidRDefault="00760772" w:rsidP="00760772">
            <w:pPr>
              <w:jc w:val="center"/>
              <w:rPr>
                <w:b/>
              </w:rPr>
            </w:pPr>
            <w:r w:rsidRPr="00760772">
              <w:rPr>
                <w:b/>
              </w:rPr>
              <w:t>5 386</w:t>
            </w:r>
          </w:p>
        </w:tc>
      </w:tr>
    </w:tbl>
    <w:p w14:paraId="17A8BF80" w14:textId="77777777" w:rsidR="00760772" w:rsidRPr="00760772" w:rsidRDefault="00760772" w:rsidP="00760772">
      <w:pPr>
        <w:ind w:firstLine="851"/>
        <w:jc w:val="both"/>
        <w:rPr>
          <w:sz w:val="28"/>
          <w:szCs w:val="28"/>
        </w:rPr>
      </w:pPr>
    </w:p>
    <w:p w14:paraId="3FC75011" w14:textId="77777777" w:rsidR="00760772" w:rsidRPr="00760772" w:rsidRDefault="00760772" w:rsidP="00760772">
      <w:pPr>
        <w:ind w:firstLine="851"/>
        <w:jc w:val="both"/>
        <w:rPr>
          <w:sz w:val="28"/>
          <w:szCs w:val="28"/>
        </w:rPr>
      </w:pPr>
      <w:r w:rsidRPr="00760772">
        <w:rPr>
          <w:sz w:val="28"/>
          <w:szCs w:val="28"/>
        </w:rPr>
        <w:t>Рассчитанный размер корректировки, в соответствии с пунктом 51 Методических указаний подлежит умножению на ИПЦ 1,032 (2019/2020) и 1,036 (2020/2021), опубликованные на сайте Минэкономразвития России 30.09.2019. Таким образом, в плановую необходимую валовую выручку на производство тепловой энергии на 2020 год необходимо включить 5 758 тыс. руб.</w:t>
      </w:r>
    </w:p>
    <w:p w14:paraId="5C57695A" w14:textId="77777777" w:rsidR="00760772" w:rsidRPr="00760772" w:rsidRDefault="00760772" w:rsidP="00760772">
      <w:pPr>
        <w:keepNext/>
        <w:jc w:val="center"/>
        <w:outlineLvl w:val="1"/>
        <w:rPr>
          <w:b/>
          <w:sz w:val="28"/>
          <w:szCs w:val="20"/>
        </w:rPr>
      </w:pPr>
      <w:bookmarkStart w:id="156" w:name="_Toc58948814"/>
      <w:r w:rsidRPr="00760772">
        <w:rPr>
          <w:b/>
          <w:sz w:val="28"/>
          <w:szCs w:val="20"/>
        </w:rPr>
        <w:lastRenderedPageBreak/>
        <w:t>Необходимая валовая выручка</w:t>
      </w:r>
      <w:bookmarkEnd w:id="156"/>
    </w:p>
    <w:p w14:paraId="20717EFC" w14:textId="77777777" w:rsidR="00760772" w:rsidRPr="00760772" w:rsidRDefault="00760772" w:rsidP="00760772">
      <w:pPr>
        <w:ind w:firstLine="851"/>
        <w:jc w:val="both"/>
        <w:rPr>
          <w:sz w:val="28"/>
          <w:szCs w:val="28"/>
        </w:rPr>
      </w:pPr>
      <w:r w:rsidRPr="00760772">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11.</w:t>
      </w:r>
    </w:p>
    <w:p w14:paraId="3D21427E" w14:textId="77777777" w:rsidR="00760772" w:rsidRPr="00760772" w:rsidRDefault="00760772" w:rsidP="00760772">
      <w:pPr>
        <w:ind w:left="6663" w:right="-142"/>
        <w:jc w:val="right"/>
        <w:rPr>
          <w:color w:val="000000"/>
          <w:sz w:val="28"/>
          <w:szCs w:val="28"/>
        </w:rPr>
      </w:pPr>
      <w:r w:rsidRPr="00760772">
        <w:rPr>
          <w:color w:val="000000"/>
          <w:sz w:val="28"/>
          <w:szCs w:val="28"/>
        </w:rPr>
        <w:t>Таблица 11</w:t>
      </w:r>
    </w:p>
    <w:p w14:paraId="4000B769" w14:textId="77777777" w:rsidR="00760772" w:rsidRPr="00760772" w:rsidRDefault="00760772" w:rsidP="00760772">
      <w:pPr>
        <w:jc w:val="center"/>
        <w:rPr>
          <w:rFonts w:eastAsia="Calibri"/>
          <w:b/>
          <w:bCs/>
          <w:sz w:val="28"/>
          <w:szCs w:val="28"/>
          <w:lang w:eastAsia="en-US"/>
        </w:rPr>
      </w:pPr>
      <w:r w:rsidRPr="00760772">
        <w:rPr>
          <w:rFonts w:eastAsia="Calibri"/>
          <w:b/>
          <w:bCs/>
          <w:sz w:val="28"/>
          <w:szCs w:val="28"/>
          <w:lang w:eastAsia="en-US"/>
        </w:rPr>
        <w:t>Расчет необходимой валовой выручки на производство тепловой энергии методом индексации установленных тарифов Томь-</w:t>
      </w:r>
      <w:proofErr w:type="spellStart"/>
      <w:r w:rsidRPr="00760772">
        <w:rPr>
          <w:rFonts w:eastAsia="Calibri"/>
          <w:b/>
          <w:bCs/>
          <w:sz w:val="28"/>
          <w:szCs w:val="28"/>
          <w:lang w:eastAsia="en-US"/>
        </w:rPr>
        <w:t>Усинской</w:t>
      </w:r>
      <w:proofErr w:type="spellEnd"/>
      <w:r w:rsidRPr="00760772">
        <w:rPr>
          <w:rFonts w:eastAsia="Calibri"/>
          <w:b/>
          <w:bCs/>
          <w:sz w:val="28"/>
          <w:szCs w:val="28"/>
          <w:lang w:eastAsia="en-US"/>
        </w:rPr>
        <w:t xml:space="preserve"> ГРЭС</w:t>
      </w:r>
    </w:p>
    <w:p w14:paraId="7689169A" w14:textId="77777777" w:rsidR="00760772" w:rsidRPr="00760772" w:rsidRDefault="00760772" w:rsidP="00760772">
      <w:pPr>
        <w:ind w:firstLine="851"/>
        <w:jc w:val="center"/>
        <w:rPr>
          <w:sz w:val="28"/>
          <w:szCs w:val="28"/>
        </w:rPr>
      </w:pPr>
      <w:r w:rsidRPr="00760772">
        <w:rPr>
          <w:sz w:val="28"/>
          <w:szCs w:val="28"/>
        </w:rPr>
        <w:t>(Приложение 5.9 к Методическим указаниям)</w:t>
      </w:r>
    </w:p>
    <w:p w14:paraId="0434FB86" w14:textId="77777777" w:rsidR="00760772" w:rsidRPr="00760772" w:rsidRDefault="00760772" w:rsidP="00760772">
      <w:pPr>
        <w:ind w:right="-31" w:firstLine="851"/>
        <w:jc w:val="right"/>
        <w:rPr>
          <w:sz w:val="28"/>
          <w:szCs w:val="28"/>
        </w:rPr>
      </w:pPr>
      <w:r w:rsidRPr="00760772">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760772" w:rsidRPr="00760772" w14:paraId="55A3AACF" w14:textId="77777777" w:rsidTr="00760772">
        <w:trPr>
          <w:trHeight w:val="1444"/>
          <w:tblHeader/>
        </w:trPr>
        <w:tc>
          <w:tcPr>
            <w:tcW w:w="600" w:type="dxa"/>
            <w:tcBorders>
              <w:top w:val="single" w:sz="4" w:space="0" w:color="auto"/>
            </w:tcBorders>
            <w:shd w:val="clear" w:color="auto" w:fill="auto"/>
            <w:vAlign w:val="center"/>
            <w:hideMark/>
          </w:tcPr>
          <w:p w14:paraId="7FA1F49B" w14:textId="77777777" w:rsidR="00760772" w:rsidRPr="00760772" w:rsidRDefault="00760772" w:rsidP="00760772">
            <w:pPr>
              <w:jc w:val="center"/>
            </w:pPr>
            <w:r w:rsidRPr="00760772">
              <w:t>№ п/п</w:t>
            </w:r>
          </w:p>
        </w:tc>
        <w:tc>
          <w:tcPr>
            <w:tcW w:w="5632" w:type="dxa"/>
            <w:tcBorders>
              <w:top w:val="single" w:sz="4" w:space="0" w:color="auto"/>
            </w:tcBorders>
            <w:shd w:val="clear" w:color="auto" w:fill="auto"/>
            <w:vAlign w:val="center"/>
            <w:hideMark/>
          </w:tcPr>
          <w:p w14:paraId="0331CF9B" w14:textId="77777777" w:rsidR="00760772" w:rsidRPr="00760772" w:rsidRDefault="00760772" w:rsidP="00760772">
            <w:pPr>
              <w:jc w:val="center"/>
            </w:pPr>
            <w:r w:rsidRPr="00760772">
              <w:t>Наименование расхода</w:t>
            </w:r>
          </w:p>
        </w:tc>
        <w:tc>
          <w:tcPr>
            <w:tcW w:w="1701" w:type="dxa"/>
            <w:tcBorders>
              <w:top w:val="single" w:sz="4" w:space="0" w:color="auto"/>
            </w:tcBorders>
            <w:vAlign w:val="center"/>
          </w:tcPr>
          <w:p w14:paraId="28F61300" w14:textId="77777777" w:rsidR="00760772" w:rsidRPr="00760772" w:rsidRDefault="00760772" w:rsidP="00760772">
            <w:pPr>
              <w:jc w:val="center"/>
            </w:pPr>
            <w:r w:rsidRPr="00760772">
              <w:t>Утверждено на 2020</w:t>
            </w:r>
          </w:p>
        </w:tc>
        <w:tc>
          <w:tcPr>
            <w:tcW w:w="1616" w:type="dxa"/>
            <w:tcBorders>
              <w:top w:val="single" w:sz="4" w:space="0" w:color="auto"/>
            </w:tcBorders>
            <w:vAlign w:val="center"/>
          </w:tcPr>
          <w:p w14:paraId="0343A87E" w14:textId="77777777" w:rsidR="00760772" w:rsidRPr="00760772" w:rsidRDefault="00760772" w:rsidP="00760772">
            <w:pPr>
              <w:jc w:val="center"/>
            </w:pPr>
            <w:r w:rsidRPr="00760772">
              <w:t>Предложение экспертов на 2021</w:t>
            </w:r>
          </w:p>
        </w:tc>
      </w:tr>
      <w:tr w:rsidR="00760772" w:rsidRPr="00760772" w14:paraId="17137DDF" w14:textId="77777777" w:rsidTr="00760772">
        <w:trPr>
          <w:trHeight w:val="291"/>
        </w:trPr>
        <w:tc>
          <w:tcPr>
            <w:tcW w:w="600" w:type="dxa"/>
            <w:shd w:val="clear" w:color="auto" w:fill="auto"/>
            <w:vAlign w:val="center"/>
            <w:hideMark/>
          </w:tcPr>
          <w:p w14:paraId="02DCBA85" w14:textId="77777777" w:rsidR="00760772" w:rsidRPr="00760772" w:rsidRDefault="00760772" w:rsidP="00760772">
            <w:pPr>
              <w:jc w:val="center"/>
            </w:pPr>
            <w:r w:rsidRPr="00760772">
              <w:t>1</w:t>
            </w:r>
          </w:p>
        </w:tc>
        <w:tc>
          <w:tcPr>
            <w:tcW w:w="5632" w:type="dxa"/>
            <w:shd w:val="clear" w:color="auto" w:fill="auto"/>
            <w:vAlign w:val="center"/>
            <w:hideMark/>
          </w:tcPr>
          <w:p w14:paraId="68EC3956" w14:textId="77777777" w:rsidR="00760772" w:rsidRPr="00760772" w:rsidRDefault="00760772" w:rsidP="00760772">
            <w:r w:rsidRPr="00760772">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607ADA" w14:textId="77777777" w:rsidR="00760772" w:rsidRPr="00760772" w:rsidRDefault="00760772" w:rsidP="00760772">
            <w:pPr>
              <w:jc w:val="center"/>
            </w:pPr>
            <w:r w:rsidRPr="00760772">
              <w:t>60 816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555C92D" w14:textId="77777777" w:rsidR="00760772" w:rsidRPr="00760772" w:rsidRDefault="00760772" w:rsidP="00760772">
            <w:pPr>
              <w:jc w:val="center"/>
            </w:pPr>
            <w:r w:rsidRPr="00760772">
              <w:t>62 375</w:t>
            </w:r>
          </w:p>
        </w:tc>
      </w:tr>
      <w:tr w:rsidR="00760772" w:rsidRPr="00760772" w14:paraId="719A7B8C" w14:textId="77777777" w:rsidTr="00760772">
        <w:trPr>
          <w:trHeight w:val="266"/>
        </w:trPr>
        <w:tc>
          <w:tcPr>
            <w:tcW w:w="600" w:type="dxa"/>
            <w:shd w:val="clear" w:color="auto" w:fill="auto"/>
            <w:vAlign w:val="center"/>
            <w:hideMark/>
          </w:tcPr>
          <w:p w14:paraId="61D0822A" w14:textId="77777777" w:rsidR="00760772" w:rsidRPr="00760772" w:rsidRDefault="00760772" w:rsidP="00760772">
            <w:pPr>
              <w:jc w:val="center"/>
            </w:pPr>
            <w:r w:rsidRPr="00760772">
              <w:t>2</w:t>
            </w:r>
          </w:p>
        </w:tc>
        <w:tc>
          <w:tcPr>
            <w:tcW w:w="5632" w:type="dxa"/>
            <w:shd w:val="clear" w:color="auto" w:fill="auto"/>
            <w:vAlign w:val="center"/>
            <w:hideMark/>
          </w:tcPr>
          <w:p w14:paraId="171E8144" w14:textId="77777777" w:rsidR="00760772" w:rsidRPr="00760772" w:rsidRDefault="00760772" w:rsidP="00760772">
            <w:r w:rsidRPr="00760772">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51D8C9" w14:textId="77777777" w:rsidR="00760772" w:rsidRPr="00760772" w:rsidRDefault="00760772" w:rsidP="00760772">
            <w:pPr>
              <w:jc w:val="center"/>
            </w:pPr>
            <w:r w:rsidRPr="00760772">
              <w:t>18 638</w:t>
            </w:r>
          </w:p>
        </w:tc>
        <w:tc>
          <w:tcPr>
            <w:tcW w:w="1616" w:type="dxa"/>
            <w:tcBorders>
              <w:top w:val="single" w:sz="4" w:space="0" w:color="auto"/>
              <w:left w:val="nil"/>
              <w:bottom w:val="single" w:sz="4" w:space="0" w:color="auto"/>
              <w:right w:val="single" w:sz="4" w:space="0" w:color="auto"/>
            </w:tcBorders>
            <w:shd w:val="clear" w:color="auto" w:fill="auto"/>
            <w:vAlign w:val="center"/>
          </w:tcPr>
          <w:p w14:paraId="46F64AA5" w14:textId="77777777" w:rsidR="00760772" w:rsidRPr="00760772" w:rsidRDefault="00760772" w:rsidP="00760772">
            <w:pPr>
              <w:jc w:val="center"/>
            </w:pPr>
            <w:r w:rsidRPr="00760772">
              <w:t>20 678</w:t>
            </w:r>
          </w:p>
        </w:tc>
      </w:tr>
      <w:tr w:rsidR="00760772" w:rsidRPr="00760772" w14:paraId="17D84F2A" w14:textId="77777777" w:rsidTr="00760772">
        <w:trPr>
          <w:trHeight w:val="269"/>
        </w:trPr>
        <w:tc>
          <w:tcPr>
            <w:tcW w:w="600" w:type="dxa"/>
            <w:shd w:val="clear" w:color="auto" w:fill="auto"/>
            <w:vAlign w:val="center"/>
            <w:hideMark/>
          </w:tcPr>
          <w:p w14:paraId="4E82A15F" w14:textId="77777777" w:rsidR="00760772" w:rsidRPr="00760772" w:rsidRDefault="00760772" w:rsidP="00760772">
            <w:pPr>
              <w:jc w:val="center"/>
            </w:pPr>
            <w:r w:rsidRPr="00760772">
              <w:t>3</w:t>
            </w:r>
          </w:p>
        </w:tc>
        <w:tc>
          <w:tcPr>
            <w:tcW w:w="5632" w:type="dxa"/>
            <w:shd w:val="clear" w:color="auto" w:fill="auto"/>
            <w:vAlign w:val="center"/>
            <w:hideMark/>
          </w:tcPr>
          <w:p w14:paraId="04758891"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04C7FE" w14:textId="77777777" w:rsidR="00760772" w:rsidRPr="00760772" w:rsidRDefault="00760772" w:rsidP="00760772">
            <w:pPr>
              <w:jc w:val="center"/>
            </w:pPr>
            <w:r w:rsidRPr="00760772">
              <w:t>97 041</w:t>
            </w:r>
          </w:p>
        </w:tc>
        <w:tc>
          <w:tcPr>
            <w:tcW w:w="1616" w:type="dxa"/>
            <w:tcBorders>
              <w:top w:val="nil"/>
              <w:left w:val="single" w:sz="4" w:space="0" w:color="auto"/>
              <w:bottom w:val="single" w:sz="4" w:space="0" w:color="auto"/>
              <w:right w:val="single" w:sz="4" w:space="0" w:color="auto"/>
            </w:tcBorders>
            <w:shd w:val="clear" w:color="auto" w:fill="auto"/>
            <w:vAlign w:val="center"/>
          </w:tcPr>
          <w:p w14:paraId="4E792048" w14:textId="77777777" w:rsidR="00760772" w:rsidRPr="00760772" w:rsidRDefault="00760772" w:rsidP="00760772">
            <w:pPr>
              <w:jc w:val="center"/>
            </w:pPr>
            <w:r w:rsidRPr="00760772">
              <w:t>106 184</w:t>
            </w:r>
          </w:p>
        </w:tc>
      </w:tr>
      <w:tr w:rsidR="00760772" w:rsidRPr="00760772" w14:paraId="5C591D23" w14:textId="77777777" w:rsidTr="00760772">
        <w:trPr>
          <w:trHeight w:val="72"/>
        </w:trPr>
        <w:tc>
          <w:tcPr>
            <w:tcW w:w="600" w:type="dxa"/>
            <w:shd w:val="clear" w:color="auto" w:fill="auto"/>
            <w:vAlign w:val="center"/>
            <w:hideMark/>
          </w:tcPr>
          <w:p w14:paraId="6061AC0A" w14:textId="77777777" w:rsidR="00760772" w:rsidRPr="00760772" w:rsidRDefault="00760772" w:rsidP="00760772">
            <w:pPr>
              <w:jc w:val="center"/>
            </w:pPr>
            <w:r w:rsidRPr="00760772">
              <w:t>4</w:t>
            </w:r>
          </w:p>
        </w:tc>
        <w:tc>
          <w:tcPr>
            <w:tcW w:w="5632" w:type="dxa"/>
            <w:shd w:val="clear" w:color="auto" w:fill="auto"/>
            <w:vAlign w:val="center"/>
            <w:hideMark/>
          </w:tcPr>
          <w:p w14:paraId="1E11D4CD" w14:textId="77777777" w:rsidR="00760772" w:rsidRPr="00760772" w:rsidRDefault="00760772" w:rsidP="00760772">
            <w:r w:rsidRPr="00760772">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1D75CB" w14:textId="77777777" w:rsidR="00760772" w:rsidRPr="00760772" w:rsidRDefault="00760772" w:rsidP="00760772">
            <w:pPr>
              <w:jc w:val="center"/>
            </w:pPr>
            <w:r w:rsidRPr="00760772">
              <w:t>278</w:t>
            </w:r>
          </w:p>
        </w:tc>
        <w:tc>
          <w:tcPr>
            <w:tcW w:w="1616" w:type="dxa"/>
            <w:tcBorders>
              <w:top w:val="nil"/>
              <w:left w:val="single" w:sz="4" w:space="0" w:color="auto"/>
              <w:bottom w:val="single" w:sz="4" w:space="0" w:color="auto"/>
              <w:right w:val="single" w:sz="4" w:space="0" w:color="auto"/>
            </w:tcBorders>
            <w:shd w:val="clear" w:color="auto" w:fill="auto"/>
            <w:vAlign w:val="center"/>
          </w:tcPr>
          <w:p w14:paraId="5E3CC4DC" w14:textId="77777777" w:rsidR="00760772" w:rsidRPr="00760772" w:rsidRDefault="00760772" w:rsidP="00760772">
            <w:pPr>
              <w:jc w:val="center"/>
            </w:pPr>
            <w:r w:rsidRPr="00760772">
              <w:t>180</w:t>
            </w:r>
          </w:p>
        </w:tc>
      </w:tr>
      <w:tr w:rsidR="00760772" w:rsidRPr="00760772" w14:paraId="662D0957" w14:textId="77777777" w:rsidTr="00760772">
        <w:trPr>
          <w:trHeight w:val="72"/>
        </w:trPr>
        <w:tc>
          <w:tcPr>
            <w:tcW w:w="600" w:type="dxa"/>
            <w:shd w:val="clear" w:color="auto" w:fill="auto"/>
            <w:vAlign w:val="center"/>
          </w:tcPr>
          <w:p w14:paraId="61BFB329" w14:textId="77777777" w:rsidR="00760772" w:rsidRPr="00760772" w:rsidRDefault="00760772" w:rsidP="00760772">
            <w:pPr>
              <w:jc w:val="center"/>
            </w:pPr>
            <w:r w:rsidRPr="00760772">
              <w:t>5</w:t>
            </w:r>
          </w:p>
        </w:tc>
        <w:tc>
          <w:tcPr>
            <w:tcW w:w="5632" w:type="dxa"/>
            <w:shd w:val="clear" w:color="auto" w:fill="auto"/>
            <w:vAlign w:val="center"/>
          </w:tcPr>
          <w:p w14:paraId="124917DF" w14:textId="77777777" w:rsidR="00760772" w:rsidRPr="00760772" w:rsidRDefault="00760772" w:rsidP="00760772">
            <w:r w:rsidRPr="00760772">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256FAD" w14:textId="77777777" w:rsidR="00760772" w:rsidRPr="00760772" w:rsidRDefault="00760772" w:rsidP="00760772">
            <w:pPr>
              <w:jc w:val="center"/>
            </w:pPr>
            <w:r w:rsidRPr="00760772">
              <w:t>3 973</w:t>
            </w:r>
          </w:p>
        </w:tc>
        <w:tc>
          <w:tcPr>
            <w:tcW w:w="1616" w:type="dxa"/>
            <w:tcBorders>
              <w:top w:val="nil"/>
              <w:left w:val="single" w:sz="4" w:space="0" w:color="auto"/>
              <w:bottom w:val="single" w:sz="4" w:space="0" w:color="auto"/>
              <w:right w:val="single" w:sz="4" w:space="0" w:color="auto"/>
            </w:tcBorders>
            <w:shd w:val="clear" w:color="auto" w:fill="auto"/>
            <w:vAlign w:val="center"/>
          </w:tcPr>
          <w:p w14:paraId="4C39F306" w14:textId="77777777" w:rsidR="00760772" w:rsidRPr="00760772" w:rsidRDefault="00760772" w:rsidP="00760772">
            <w:pPr>
              <w:jc w:val="center"/>
            </w:pPr>
            <w:r w:rsidRPr="00760772">
              <w:t>4 154</w:t>
            </w:r>
          </w:p>
        </w:tc>
      </w:tr>
      <w:tr w:rsidR="00760772" w:rsidRPr="00760772" w14:paraId="54FE1AAE" w14:textId="77777777" w:rsidTr="00760772">
        <w:trPr>
          <w:trHeight w:val="271"/>
        </w:trPr>
        <w:tc>
          <w:tcPr>
            <w:tcW w:w="600" w:type="dxa"/>
            <w:shd w:val="clear" w:color="auto" w:fill="auto"/>
            <w:vAlign w:val="center"/>
            <w:hideMark/>
          </w:tcPr>
          <w:p w14:paraId="68CC387A" w14:textId="77777777" w:rsidR="00760772" w:rsidRPr="00760772" w:rsidRDefault="00760772" w:rsidP="00760772">
            <w:pPr>
              <w:jc w:val="center"/>
            </w:pPr>
            <w:r w:rsidRPr="00760772">
              <w:t>6</w:t>
            </w:r>
          </w:p>
        </w:tc>
        <w:tc>
          <w:tcPr>
            <w:tcW w:w="5632" w:type="dxa"/>
            <w:shd w:val="clear" w:color="auto" w:fill="auto"/>
            <w:vAlign w:val="center"/>
            <w:hideMark/>
          </w:tcPr>
          <w:p w14:paraId="7D9F9368"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E6FCFB"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5184214B" w14:textId="77777777" w:rsidR="00760772" w:rsidRPr="00760772" w:rsidRDefault="00760772" w:rsidP="00760772">
            <w:pPr>
              <w:jc w:val="center"/>
            </w:pPr>
          </w:p>
        </w:tc>
      </w:tr>
      <w:tr w:rsidR="00760772" w:rsidRPr="00760772" w14:paraId="436FB524" w14:textId="77777777" w:rsidTr="00760772">
        <w:trPr>
          <w:trHeight w:val="72"/>
        </w:trPr>
        <w:tc>
          <w:tcPr>
            <w:tcW w:w="600" w:type="dxa"/>
            <w:shd w:val="clear" w:color="auto" w:fill="auto"/>
            <w:vAlign w:val="center"/>
            <w:hideMark/>
          </w:tcPr>
          <w:p w14:paraId="33525649" w14:textId="77777777" w:rsidR="00760772" w:rsidRPr="00760772" w:rsidRDefault="00760772" w:rsidP="00760772">
            <w:pPr>
              <w:jc w:val="center"/>
            </w:pPr>
            <w:r w:rsidRPr="00760772">
              <w:t>7</w:t>
            </w:r>
          </w:p>
        </w:tc>
        <w:tc>
          <w:tcPr>
            <w:tcW w:w="5632" w:type="dxa"/>
            <w:shd w:val="clear" w:color="auto" w:fill="auto"/>
            <w:vAlign w:val="center"/>
            <w:hideMark/>
          </w:tcPr>
          <w:p w14:paraId="78C4F686"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3261E0" w14:textId="77777777" w:rsidR="00760772" w:rsidRPr="00760772" w:rsidRDefault="00760772" w:rsidP="00760772">
            <w:pPr>
              <w:jc w:val="center"/>
            </w:pPr>
            <w:r w:rsidRPr="00760772">
              <w:t>9 199</w:t>
            </w:r>
          </w:p>
        </w:tc>
        <w:tc>
          <w:tcPr>
            <w:tcW w:w="1616" w:type="dxa"/>
            <w:tcBorders>
              <w:top w:val="nil"/>
              <w:left w:val="single" w:sz="4" w:space="0" w:color="auto"/>
              <w:bottom w:val="single" w:sz="4" w:space="0" w:color="auto"/>
              <w:right w:val="single" w:sz="4" w:space="0" w:color="auto"/>
            </w:tcBorders>
            <w:shd w:val="clear" w:color="auto" w:fill="auto"/>
            <w:vAlign w:val="center"/>
          </w:tcPr>
          <w:p w14:paraId="22E19722" w14:textId="77777777" w:rsidR="00760772" w:rsidRPr="00760772" w:rsidRDefault="00760772" w:rsidP="00760772">
            <w:pPr>
              <w:jc w:val="center"/>
            </w:pPr>
            <w:r w:rsidRPr="00760772">
              <w:t>5 758</w:t>
            </w:r>
          </w:p>
        </w:tc>
      </w:tr>
      <w:tr w:rsidR="00760772" w:rsidRPr="00760772" w14:paraId="06A10267" w14:textId="77777777" w:rsidTr="00760772">
        <w:trPr>
          <w:trHeight w:val="72"/>
        </w:trPr>
        <w:tc>
          <w:tcPr>
            <w:tcW w:w="600" w:type="dxa"/>
            <w:shd w:val="clear" w:color="auto" w:fill="auto"/>
            <w:vAlign w:val="center"/>
            <w:hideMark/>
          </w:tcPr>
          <w:p w14:paraId="2F84EBFD" w14:textId="77777777" w:rsidR="00760772" w:rsidRPr="00760772" w:rsidRDefault="00760772" w:rsidP="00760772">
            <w:pPr>
              <w:jc w:val="center"/>
            </w:pPr>
            <w:r w:rsidRPr="00760772">
              <w:t>8</w:t>
            </w:r>
          </w:p>
        </w:tc>
        <w:tc>
          <w:tcPr>
            <w:tcW w:w="5632" w:type="dxa"/>
            <w:shd w:val="clear" w:color="auto" w:fill="auto"/>
            <w:vAlign w:val="center"/>
            <w:hideMark/>
          </w:tcPr>
          <w:p w14:paraId="195E0E72"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5CF478"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311B7D41" w14:textId="77777777" w:rsidR="00760772" w:rsidRPr="00760772" w:rsidRDefault="00760772" w:rsidP="00760772">
            <w:pPr>
              <w:jc w:val="center"/>
            </w:pPr>
          </w:p>
        </w:tc>
      </w:tr>
      <w:tr w:rsidR="00760772" w:rsidRPr="00760772" w14:paraId="59F95BF6" w14:textId="77777777" w:rsidTr="00760772">
        <w:trPr>
          <w:trHeight w:val="72"/>
        </w:trPr>
        <w:tc>
          <w:tcPr>
            <w:tcW w:w="600" w:type="dxa"/>
            <w:shd w:val="clear" w:color="auto" w:fill="auto"/>
            <w:vAlign w:val="center"/>
            <w:hideMark/>
          </w:tcPr>
          <w:p w14:paraId="69E5F073" w14:textId="77777777" w:rsidR="00760772" w:rsidRPr="00760772" w:rsidRDefault="00760772" w:rsidP="00760772">
            <w:pPr>
              <w:jc w:val="center"/>
            </w:pPr>
            <w:r w:rsidRPr="00760772">
              <w:t>9</w:t>
            </w:r>
          </w:p>
        </w:tc>
        <w:tc>
          <w:tcPr>
            <w:tcW w:w="5632" w:type="dxa"/>
            <w:shd w:val="clear" w:color="auto" w:fill="auto"/>
            <w:vAlign w:val="center"/>
            <w:hideMark/>
          </w:tcPr>
          <w:p w14:paraId="35464D1C"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090323"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5CA38FF" w14:textId="77777777" w:rsidR="00760772" w:rsidRPr="00760772" w:rsidRDefault="00760772" w:rsidP="00760772">
            <w:pPr>
              <w:jc w:val="center"/>
            </w:pPr>
          </w:p>
        </w:tc>
      </w:tr>
      <w:tr w:rsidR="00760772" w:rsidRPr="00760772" w14:paraId="1431B795" w14:textId="77777777" w:rsidTr="00760772">
        <w:trPr>
          <w:trHeight w:val="510"/>
        </w:trPr>
        <w:tc>
          <w:tcPr>
            <w:tcW w:w="600" w:type="dxa"/>
            <w:shd w:val="clear" w:color="auto" w:fill="auto"/>
            <w:vAlign w:val="center"/>
            <w:hideMark/>
          </w:tcPr>
          <w:p w14:paraId="4E49D797" w14:textId="77777777" w:rsidR="00760772" w:rsidRPr="00760772" w:rsidRDefault="00760772" w:rsidP="00760772">
            <w:pPr>
              <w:jc w:val="center"/>
            </w:pPr>
            <w:r w:rsidRPr="00760772">
              <w:t>10</w:t>
            </w:r>
          </w:p>
        </w:tc>
        <w:tc>
          <w:tcPr>
            <w:tcW w:w="5632" w:type="dxa"/>
            <w:shd w:val="clear" w:color="auto" w:fill="auto"/>
            <w:vAlign w:val="center"/>
            <w:hideMark/>
          </w:tcPr>
          <w:p w14:paraId="01E092ED"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714420" w14:textId="77777777" w:rsidR="00760772" w:rsidRPr="00760772" w:rsidRDefault="00760772" w:rsidP="00760772">
            <w:pPr>
              <w:jc w:val="center"/>
            </w:pPr>
            <w:r w:rsidRPr="00760772">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574F31AE" w14:textId="77777777" w:rsidR="00760772" w:rsidRPr="00760772" w:rsidRDefault="00760772" w:rsidP="00760772">
            <w:pPr>
              <w:jc w:val="center"/>
            </w:pPr>
          </w:p>
        </w:tc>
      </w:tr>
      <w:tr w:rsidR="00760772" w:rsidRPr="00760772" w14:paraId="00AE1F22" w14:textId="77777777" w:rsidTr="00760772">
        <w:trPr>
          <w:trHeight w:val="384"/>
        </w:trPr>
        <w:tc>
          <w:tcPr>
            <w:tcW w:w="600" w:type="dxa"/>
            <w:shd w:val="clear" w:color="auto" w:fill="auto"/>
            <w:vAlign w:val="center"/>
            <w:hideMark/>
          </w:tcPr>
          <w:p w14:paraId="525C7AA9" w14:textId="77777777" w:rsidR="00760772" w:rsidRPr="00760772" w:rsidRDefault="00760772" w:rsidP="00760772">
            <w:pPr>
              <w:jc w:val="center"/>
            </w:pPr>
            <w:r w:rsidRPr="00760772">
              <w:t>11</w:t>
            </w:r>
          </w:p>
        </w:tc>
        <w:tc>
          <w:tcPr>
            <w:tcW w:w="5632" w:type="dxa"/>
            <w:shd w:val="clear" w:color="auto" w:fill="auto"/>
            <w:vAlign w:val="center"/>
            <w:hideMark/>
          </w:tcPr>
          <w:p w14:paraId="40DA93B0" w14:textId="77777777" w:rsidR="00760772" w:rsidRPr="00760772" w:rsidRDefault="00760772" w:rsidP="00760772">
            <w:r w:rsidRPr="00760772">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60AF2A" w14:textId="77777777" w:rsidR="00760772" w:rsidRPr="00760772" w:rsidRDefault="00760772" w:rsidP="00760772">
            <w:pPr>
              <w:jc w:val="center"/>
            </w:pPr>
            <w:r w:rsidRPr="00760772">
              <w:t>189 945</w:t>
            </w:r>
          </w:p>
        </w:tc>
        <w:tc>
          <w:tcPr>
            <w:tcW w:w="1616" w:type="dxa"/>
            <w:tcBorders>
              <w:top w:val="single" w:sz="4" w:space="0" w:color="auto"/>
              <w:left w:val="nil"/>
              <w:bottom w:val="single" w:sz="4" w:space="0" w:color="auto"/>
              <w:right w:val="single" w:sz="4" w:space="0" w:color="auto"/>
            </w:tcBorders>
            <w:shd w:val="clear" w:color="auto" w:fill="auto"/>
            <w:vAlign w:val="center"/>
          </w:tcPr>
          <w:p w14:paraId="442CAB22" w14:textId="77777777" w:rsidR="00760772" w:rsidRPr="00760772" w:rsidRDefault="00760772" w:rsidP="00760772">
            <w:pPr>
              <w:jc w:val="center"/>
            </w:pPr>
            <w:r w:rsidRPr="00760772">
              <w:t>199 329</w:t>
            </w:r>
          </w:p>
        </w:tc>
      </w:tr>
      <w:tr w:rsidR="00760772" w:rsidRPr="00760772" w14:paraId="2CF38640" w14:textId="77777777" w:rsidTr="00760772">
        <w:trPr>
          <w:trHeight w:val="384"/>
        </w:trPr>
        <w:tc>
          <w:tcPr>
            <w:tcW w:w="600" w:type="dxa"/>
            <w:shd w:val="clear" w:color="auto" w:fill="auto"/>
            <w:vAlign w:val="center"/>
          </w:tcPr>
          <w:p w14:paraId="32ECFE6B" w14:textId="77777777" w:rsidR="00760772" w:rsidRPr="00760772" w:rsidRDefault="00760772" w:rsidP="00760772">
            <w:pPr>
              <w:jc w:val="center"/>
            </w:pPr>
          </w:p>
        </w:tc>
        <w:tc>
          <w:tcPr>
            <w:tcW w:w="5632" w:type="dxa"/>
            <w:shd w:val="clear" w:color="auto" w:fill="auto"/>
            <w:vAlign w:val="center"/>
          </w:tcPr>
          <w:p w14:paraId="48E92903" w14:textId="77777777" w:rsidR="00760772" w:rsidRPr="00760772" w:rsidRDefault="00760772" w:rsidP="00760772">
            <w:r w:rsidRPr="00760772">
              <w:t>Сглаживание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72AC6" w14:textId="77777777" w:rsidR="00760772" w:rsidRPr="00760772" w:rsidRDefault="00760772" w:rsidP="00760772">
            <w:pPr>
              <w:jc w:val="center"/>
            </w:pPr>
            <w:r w:rsidRPr="00760772">
              <w:t>-1 826</w:t>
            </w:r>
          </w:p>
        </w:tc>
        <w:tc>
          <w:tcPr>
            <w:tcW w:w="1616" w:type="dxa"/>
            <w:tcBorders>
              <w:top w:val="single" w:sz="4" w:space="0" w:color="auto"/>
              <w:left w:val="nil"/>
              <w:bottom w:val="single" w:sz="4" w:space="0" w:color="auto"/>
              <w:right w:val="single" w:sz="4" w:space="0" w:color="auto"/>
            </w:tcBorders>
            <w:shd w:val="clear" w:color="auto" w:fill="auto"/>
            <w:vAlign w:val="center"/>
          </w:tcPr>
          <w:p w14:paraId="6090C572" w14:textId="77777777" w:rsidR="00760772" w:rsidRPr="00760772" w:rsidRDefault="00760772" w:rsidP="00760772">
            <w:pPr>
              <w:jc w:val="center"/>
            </w:pPr>
            <w:r w:rsidRPr="00760772">
              <w:t>1 892</w:t>
            </w:r>
          </w:p>
        </w:tc>
      </w:tr>
      <w:tr w:rsidR="00760772" w:rsidRPr="00760772" w14:paraId="1A1C55B3" w14:textId="77777777" w:rsidTr="00760772">
        <w:trPr>
          <w:trHeight w:val="384"/>
        </w:trPr>
        <w:tc>
          <w:tcPr>
            <w:tcW w:w="600" w:type="dxa"/>
            <w:shd w:val="clear" w:color="auto" w:fill="auto"/>
            <w:vAlign w:val="center"/>
          </w:tcPr>
          <w:p w14:paraId="157204F1" w14:textId="77777777" w:rsidR="00760772" w:rsidRPr="00760772" w:rsidRDefault="00760772" w:rsidP="00760772">
            <w:pPr>
              <w:jc w:val="center"/>
              <w:rPr>
                <w:b/>
              </w:rPr>
            </w:pPr>
          </w:p>
        </w:tc>
        <w:tc>
          <w:tcPr>
            <w:tcW w:w="5632" w:type="dxa"/>
            <w:shd w:val="clear" w:color="auto" w:fill="auto"/>
            <w:vAlign w:val="center"/>
          </w:tcPr>
          <w:p w14:paraId="52345429" w14:textId="77777777" w:rsidR="00760772" w:rsidRPr="00760772" w:rsidRDefault="00760772" w:rsidP="00760772">
            <w:pPr>
              <w:jc w:val="both"/>
              <w:rPr>
                <w:b/>
              </w:rPr>
            </w:pPr>
            <w:r w:rsidRPr="00760772">
              <w:rPr>
                <w:b/>
              </w:rPr>
              <w:t>Товарная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8D9517" w14:textId="77777777" w:rsidR="00760772" w:rsidRPr="00760772" w:rsidRDefault="00760772" w:rsidP="00760772">
            <w:pPr>
              <w:jc w:val="center"/>
              <w:rPr>
                <w:b/>
              </w:rPr>
            </w:pPr>
            <w:r w:rsidRPr="00760772">
              <w:rPr>
                <w:b/>
              </w:rPr>
              <w:t>188 119</w:t>
            </w:r>
          </w:p>
        </w:tc>
        <w:tc>
          <w:tcPr>
            <w:tcW w:w="1616" w:type="dxa"/>
            <w:tcBorders>
              <w:top w:val="single" w:sz="4" w:space="0" w:color="auto"/>
              <w:left w:val="nil"/>
              <w:bottom w:val="single" w:sz="4" w:space="0" w:color="auto"/>
              <w:right w:val="single" w:sz="4" w:space="0" w:color="auto"/>
            </w:tcBorders>
            <w:shd w:val="clear" w:color="auto" w:fill="auto"/>
            <w:vAlign w:val="center"/>
          </w:tcPr>
          <w:p w14:paraId="1E9D7849" w14:textId="77777777" w:rsidR="00760772" w:rsidRPr="00760772" w:rsidRDefault="00760772" w:rsidP="00760772">
            <w:pPr>
              <w:jc w:val="center"/>
              <w:rPr>
                <w:b/>
              </w:rPr>
            </w:pPr>
            <w:r w:rsidRPr="00760772">
              <w:rPr>
                <w:b/>
              </w:rPr>
              <w:t>201 220</w:t>
            </w:r>
          </w:p>
        </w:tc>
      </w:tr>
    </w:tbl>
    <w:p w14:paraId="4C106AF3" w14:textId="77777777" w:rsidR="00760772" w:rsidRPr="00760772" w:rsidRDefault="00760772" w:rsidP="00760772">
      <w:pPr>
        <w:ind w:firstLine="851"/>
        <w:jc w:val="both"/>
        <w:rPr>
          <w:sz w:val="28"/>
          <w:szCs w:val="28"/>
        </w:rPr>
      </w:pPr>
    </w:p>
    <w:p w14:paraId="2CE3CB96" w14:textId="77777777" w:rsidR="00760772" w:rsidRPr="00760772" w:rsidRDefault="00760772" w:rsidP="00760772">
      <w:pPr>
        <w:ind w:firstLine="851"/>
        <w:jc w:val="both"/>
        <w:rPr>
          <w:sz w:val="28"/>
          <w:szCs w:val="28"/>
          <w:highlight w:val="yellow"/>
        </w:rPr>
        <w:sectPr w:rsidR="00760772" w:rsidRPr="00760772" w:rsidSect="00760772">
          <w:pgSz w:w="11906" w:h="16838"/>
          <w:pgMar w:top="1134" w:right="567" w:bottom="1134" w:left="1701" w:header="720" w:footer="720" w:gutter="0"/>
          <w:cols w:space="720"/>
          <w:docGrid w:linePitch="326"/>
        </w:sectPr>
      </w:pPr>
    </w:p>
    <w:p w14:paraId="3A061521" w14:textId="77777777" w:rsidR="00760772" w:rsidRPr="00760772" w:rsidRDefault="00760772" w:rsidP="00760772">
      <w:pPr>
        <w:keepNext/>
        <w:jc w:val="center"/>
        <w:outlineLvl w:val="1"/>
        <w:rPr>
          <w:b/>
          <w:sz w:val="28"/>
          <w:szCs w:val="20"/>
        </w:rPr>
      </w:pPr>
      <w:bookmarkStart w:id="157" w:name="_Toc58948815"/>
      <w:r w:rsidRPr="00760772">
        <w:rPr>
          <w:b/>
          <w:sz w:val="28"/>
          <w:szCs w:val="20"/>
        </w:rPr>
        <w:lastRenderedPageBreak/>
        <w:t>Расчет тарифов на производство тепловой энергии</w:t>
      </w:r>
      <w:bookmarkEnd w:id="157"/>
    </w:p>
    <w:p w14:paraId="16657273" w14:textId="77777777" w:rsidR="00760772" w:rsidRPr="00760772" w:rsidRDefault="00760772" w:rsidP="00760772">
      <w:pPr>
        <w:ind w:firstLine="851"/>
        <w:jc w:val="both"/>
        <w:rPr>
          <w:sz w:val="28"/>
          <w:szCs w:val="28"/>
        </w:rPr>
      </w:pPr>
    </w:p>
    <w:p w14:paraId="4CE468FD" w14:textId="77777777" w:rsidR="00760772" w:rsidRPr="00760772" w:rsidRDefault="00760772" w:rsidP="00760772">
      <w:pPr>
        <w:ind w:firstLine="851"/>
        <w:jc w:val="both"/>
        <w:rPr>
          <w:sz w:val="28"/>
          <w:szCs w:val="28"/>
        </w:rPr>
      </w:pPr>
      <w:r w:rsidRPr="00760772">
        <w:rPr>
          <w:sz w:val="28"/>
          <w:szCs w:val="28"/>
        </w:rPr>
        <w:t>Расчет тарифов на производство тепловой энергии, реализуемой с коллекторов, рассчитанных на основании скорректированной необходимой валовой выручки на 2021 год, представлен в таблице 12.</w:t>
      </w:r>
    </w:p>
    <w:p w14:paraId="719C8920" w14:textId="77777777" w:rsidR="00760772" w:rsidRPr="00760772" w:rsidRDefault="00760772" w:rsidP="00760772">
      <w:pPr>
        <w:ind w:left="720" w:right="-142"/>
        <w:jc w:val="right"/>
        <w:rPr>
          <w:sz w:val="28"/>
          <w:szCs w:val="28"/>
        </w:rPr>
      </w:pPr>
      <w:r w:rsidRPr="00760772">
        <w:rPr>
          <w:sz w:val="28"/>
          <w:szCs w:val="28"/>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760772" w:rsidRPr="00760772" w14:paraId="5BBB803B" w14:textId="77777777" w:rsidTr="00760772">
        <w:trPr>
          <w:trHeight w:val="607"/>
          <w:jc w:val="center"/>
        </w:trPr>
        <w:tc>
          <w:tcPr>
            <w:tcW w:w="507" w:type="pct"/>
            <w:vMerge w:val="restart"/>
            <w:tcBorders>
              <w:top w:val="single" w:sz="4" w:space="0" w:color="auto"/>
            </w:tcBorders>
            <w:shd w:val="clear" w:color="auto" w:fill="auto"/>
            <w:vAlign w:val="center"/>
          </w:tcPr>
          <w:p w14:paraId="1D457AF3" w14:textId="77777777" w:rsidR="00760772" w:rsidRPr="00760772" w:rsidRDefault="00760772" w:rsidP="00760772">
            <w:pPr>
              <w:jc w:val="center"/>
              <w:rPr>
                <w:b/>
              </w:rPr>
            </w:pPr>
            <w:r w:rsidRPr="00760772">
              <w:rPr>
                <w:b/>
              </w:rPr>
              <w:t>№</w:t>
            </w:r>
          </w:p>
        </w:tc>
        <w:tc>
          <w:tcPr>
            <w:tcW w:w="1605" w:type="pct"/>
            <w:vMerge w:val="restart"/>
            <w:tcBorders>
              <w:top w:val="single" w:sz="4" w:space="0" w:color="auto"/>
            </w:tcBorders>
            <w:shd w:val="clear" w:color="auto" w:fill="auto"/>
            <w:vAlign w:val="center"/>
          </w:tcPr>
          <w:p w14:paraId="0D8A8C87" w14:textId="77777777" w:rsidR="00760772" w:rsidRPr="00760772" w:rsidRDefault="00760772" w:rsidP="00760772">
            <w:pPr>
              <w:jc w:val="center"/>
              <w:rPr>
                <w:b/>
              </w:rPr>
            </w:pPr>
            <w:r w:rsidRPr="00760772">
              <w:rPr>
                <w:b/>
              </w:rPr>
              <w:t>Показатель</w:t>
            </w:r>
          </w:p>
        </w:tc>
        <w:tc>
          <w:tcPr>
            <w:tcW w:w="1379" w:type="pct"/>
            <w:vMerge w:val="restart"/>
            <w:tcBorders>
              <w:top w:val="single" w:sz="4" w:space="0" w:color="auto"/>
            </w:tcBorders>
            <w:vAlign w:val="center"/>
          </w:tcPr>
          <w:p w14:paraId="173DDF20" w14:textId="77777777" w:rsidR="00760772" w:rsidRPr="00760772" w:rsidRDefault="00760772" w:rsidP="00760772">
            <w:pPr>
              <w:jc w:val="center"/>
              <w:rPr>
                <w:b/>
              </w:rPr>
            </w:pPr>
            <w:r w:rsidRPr="00760772">
              <w:rPr>
                <w:b/>
              </w:rPr>
              <w:t>Утверждено на 2020</w:t>
            </w:r>
          </w:p>
        </w:tc>
        <w:tc>
          <w:tcPr>
            <w:tcW w:w="1509" w:type="pct"/>
            <w:vMerge w:val="restart"/>
            <w:tcBorders>
              <w:top w:val="single" w:sz="4" w:space="0" w:color="auto"/>
            </w:tcBorders>
            <w:vAlign w:val="center"/>
          </w:tcPr>
          <w:p w14:paraId="3BA59E6D" w14:textId="77777777" w:rsidR="00760772" w:rsidRPr="00760772" w:rsidRDefault="00760772" w:rsidP="00760772">
            <w:pPr>
              <w:jc w:val="center"/>
              <w:rPr>
                <w:b/>
              </w:rPr>
            </w:pPr>
            <w:r w:rsidRPr="00760772">
              <w:rPr>
                <w:b/>
              </w:rPr>
              <w:t>Предложение экспертов на 2021</w:t>
            </w:r>
          </w:p>
        </w:tc>
      </w:tr>
      <w:tr w:rsidR="00760772" w:rsidRPr="00760772" w14:paraId="04D7972C" w14:textId="77777777" w:rsidTr="00760772">
        <w:trPr>
          <w:trHeight w:val="319"/>
          <w:jc w:val="center"/>
        </w:trPr>
        <w:tc>
          <w:tcPr>
            <w:tcW w:w="507" w:type="pct"/>
            <w:vMerge/>
            <w:shd w:val="clear" w:color="auto" w:fill="auto"/>
            <w:vAlign w:val="center"/>
          </w:tcPr>
          <w:p w14:paraId="43333FF5" w14:textId="77777777" w:rsidR="00760772" w:rsidRPr="00760772" w:rsidRDefault="00760772" w:rsidP="00760772">
            <w:pPr>
              <w:jc w:val="center"/>
            </w:pPr>
          </w:p>
        </w:tc>
        <w:tc>
          <w:tcPr>
            <w:tcW w:w="1605" w:type="pct"/>
            <w:vMerge/>
            <w:shd w:val="clear" w:color="auto" w:fill="auto"/>
            <w:vAlign w:val="center"/>
          </w:tcPr>
          <w:p w14:paraId="202982C2" w14:textId="77777777" w:rsidR="00760772" w:rsidRPr="00760772" w:rsidRDefault="00760772" w:rsidP="00760772">
            <w:pPr>
              <w:jc w:val="center"/>
            </w:pPr>
          </w:p>
        </w:tc>
        <w:tc>
          <w:tcPr>
            <w:tcW w:w="1379" w:type="pct"/>
            <w:vMerge/>
            <w:vAlign w:val="center"/>
          </w:tcPr>
          <w:p w14:paraId="7389FD67" w14:textId="77777777" w:rsidR="00760772" w:rsidRPr="00760772" w:rsidRDefault="00760772" w:rsidP="00760772">
            <w:pPr>
              <w:jc w:val="center"/>
            </w:pPr>
          </w:p>
        </w:tc>
        <w:tc>
          <w:tcPr>
            <w:tcW w:w="1509" w:type="pct"/>
            <w:vMerge/>
            <w:vAlign w:val="center"/>
          </w:tcPr>
          <w:p w14:paraId="0FCB49B6" w14:textId="77777777" w:rsidR="00760772" w:rsidRPr="00760772" w:rsidRDefault="00760772" w:rsidP="00760772">
            <w:pPr>
              <w:jc w:val="center"/>
            </w:pPr>
          </w:p>
        </w:tc>
      </w:tr>
      <w:tr w:rsidR="00760772" w:rsidRPr="00760772" w14:paraId="0029811D" w14:textId="77777777" w:rsidTr="00760772">
        <w:trPr>
          <w:trHeight w:val="486"/>
          <w:jc w:val="center"/>
        </w:trPr>
        <w:tc>
          <w:tcPr>
            <w:tcW w:w="507" w:type="pct"/>
            <w:shd w:val="clear" w:color="auto" w:fill="auto"/>
            <w:vAlign w:val="center"/>
          </w:tcPr>
          <w:p w14:paraId="5DCF3478" w14:textId="77777777" w:rsidR="00760772" w:rsidRPr="00760772" w:rsidRDefault="00760772" w:rsidP="00760772">
            <w:pPr>
              <w:jc w:val="center"/>
            </w:pPr>
            <w:r w:rsidRPr="00760772">
              <w:t>1</w:t>
            </w:r>
          </w:p>
        </w:tc>
        <w:tc>
          <w:tcPr>
            <w:tcW w:w="1605" w:type="pct"/>
            <w:shd w:val="clear" w:color="auto" w:fill="auto"/>
            <w:vAlign w:val="center"/>
          </w:tcPr>
          <w:p w14:paraId="711CD65A" w14:textId="77777777" w:rsidR="00760772" w:rsidRPr="00760772" w:rsidRDefault="00760772" w:rsidP="00760772">
            <w:r w:rsidRPr="00760772">
              <w:t xml:space="preserve">НВВ, </w:t>
            </w:r>
            <w:proofErr w:type="spellStart"/>
            <w:r w:rsidRPr="00760772">
              <w:t>тыс.руб</w:t>
            </w:r>
            <w:proofErr w:type="spellEnd"/>
            <w:r w:rsidRPr="00760772">
              <w:t>.</w:t>
            </w:r>
          </w:p>
        </w:tc>
        <w:tc>
          <w:tcPr>
            <w:tcW w:w="1379" w:type="pct"/>
            <w:vAlign w:val="center"/>
          </w:tcPr>
          <w:p w14:paraId="7A583713" w14:textId="77777777" w:rsidR="00760772" w:rsidRPr="00760772" w:rsidRDefault="00760772" w:rsidP="00760772">
            <w:pPr>
              <w:jc w:val="center"/>
            </w:pPr>
            <w:r w:rsidRPr="00760772">
              <w:t>188 119</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2545C1D3" w14:textId="77777777" w:rsidR="00760772" w:rsidRPr="00760772" w:rsidRDefault="00760772" w:rsidP="00760772">
            <w:pPr>
              <w:jc w:val="center"/>
            </w:pPr>
            <w:r w:rsidRPr="00760772">
              <w:t>201 220</w:t>
            </w:r>
          </w:p>
        </w:tc>
      </w:tr>
      <w:tr w:rsidR="00760772" w:rsidRPr="00760772" w14:paraId="6F70372E" w14:textId="77777777" w:rsidTr="00760772">
        <w:trPr>
          <w:trHeight w:val="486"/>
          <w:jc w:val="center"/>
        </w:trPr>
        <w:tc>
          <w:tcPr>
            <w:tcW w:w="507" w:type="pct"/>
            <w:shd w:val="clear" w:color="auto" w:fill="auto"/>
            <w:vAlign w:val="center"/>
            <w:hideMark/>
          </w:tcPr>
          <w:p w14:paraId="534AF79F" w14:textId="77777777" w:rsidR="00760772" w:rsidRPr="00760772" w:rsidRDefault="00760772" w:rsidP="00760772">
            <w:pPr>
              <w:jc w:val="center"/>
            </w:pPr>
            <w:r w:rsidRPr="00760772">
              <w:t>2</w:t>
            </w:r>
          </w:p>
        </w:tc>
        <w:tc>
          <w:tcPr>
            <w:tcW w:w="1605" w:type="pct"/>
            <w:shd w:val="clear" w:color="auto" w:fill="auto"/>
            <w:vAlign w:val="center"/>
            <w:hideMark/>
          </w:tcPr>
          <w:p w14:paraId="7E0A708B" w14:textId="77777777" w:rsidR="00760772" w:rsidRPr="00760772" w:rsidRDefault="00760772" w:rsidP="00760772">
            <w:r w:rsidRPr="00760772">
              <w:t xml:space="preserve">Полезный отпуск, </w:t>
            </w:r>
            <w:proofErr w:type="spellStart"/>
            <w:r w:rsidRPr="00760772">
              <w:t>тыс.Гкал</w:t>
            </w:r>
            <w:proofErr w:type="spellEnd"/>
          </w:p>
        </w:tc>
        <w:tc>
          <w:tcPr>
            <w:tcW w:w="1379" w:type="pct"/>
            <w:vAlign w:val="center"/>
          </w:tcPr>
          <w:p w14:paraId="718C6E4B" w14:textId="77777777" w:rsidR="00760772" w:rsidRPr="00760772" w:rsidRDefault="00760772" w:rsidP="00760772">
            <w:pPr>
              <w:jc w:val="center"/>
            </w:pPr>
            <w:r w:rsidRPr="00760772">
              <w:t>242,369</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3701F5E" w14:textId="77777777" w:rsidR="00760772" w:rsidRPr="00760772" w:rsidRDefault="00760772" w:rsidP="00760772">
            <w:pPr>
              <w:jc w:val="center"/>
            </w:pPr>
            <w:r w:rsidRPr="00760772">
              <w:t>254,690</w:t>
            </w:r>
          </w:p>
        </w:tc>
      </w:tr>
      <w:tr w:rsidR="00760772" w:rsidRPr="00760772" w14:paraId="2F9A3865" w14:textId="77777777" w:rsidTr="00760772">
        <w:trPr>
          <w:trHeight w:val="506"/>
          <w:jc w:val="center"/>
        </w:trPr>
        <w:tc>
          <w:tcPr>
            <w:tcW w:w="507" w:type="pct"/>
            <w:shd w:val="clear" w:color="auto" w:fill="auto"/>
            <w:vAlign w:val="center"/>
            <w:hideMark/>
          </w:tcPr>
          <w:p w14:paraId="3F01DE57" w14:textId="77777777" w:rsidR="00760772" w:rsidRPr="00760772" w:rsidRDefault="00760772" w:rsidP="00760772">
            <w:pPr>
              <w:jc w:val="center"/>
            </w:pPr>
            <w:r w:rsidRPr="00760772">
              <w:t>2.1</w:t>
            </w:r>
          </w:p>
        </w:tc>
        <w:tc>
          <w:tcPr>
            <w:tcW w:w="1605" w:type="pct"/>
            <w:shd w:val="clear" w:color="auto" w:fill="auto"/>
            <w:vAlign w:val="center"/>
            <w:hideMark/>
          </w:tcPr>
          <w:p w14:paraId="45BB888C" w14:textId="77777777" w:rsidR="00760772" w:rsidRPr="00760772" w:rsidRDefault="00760772" w:rsidP="00760772">
            <w:pPr>
              <w:rPr>
                <w:iCs/>
              </w:rPr>
            </w:pPr>
            <w:r w:rsidRPr="00760772">
              <w:rPr>
                <w:iCs/>
              </w:rPr>
              <w:t>1 полугодие</w:t>
            </w:r>
          </w:p>
        </w:tc>
        <w:tc>
          <w:tcPr>
            <w:tcW w:w="1379" w:type="pct"/>
            <w:vAlign w:val="center"/>
          </w:tcPr>
          <w:p w14:paraId="46722DA3" w14:textId="77777777" w:rsidR="00760772" w:rsidRPr="00760772" w:rsidRDefault="00760772" w:rsidP="00760772">
            <w:pPr>
              <w:jc w:val="center"/>
            </w:pPr>
            <w:r w:rsidRPr="00760772">
              <w:t>137,190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254DAAB2" w14:textId="77777777" w:rsidR="00760772" w:rsidRPr="00760772" w:rsidRDefault="00760772" w:rsidP="00760772">
            <w:pPr>
              <w:jc w:val="center"/>
            </w:pPr>
            <w:r w:rsidRPr="00760772">
              <w:t>144,064</w:t>
            </w:r>
          </w:p>
        </w:tc>
      </w:tr>
      <w:tr w:rsidR="00760772" w:rsidRPr="00760772" w14:paraId="773B9F8B" w14:textId="77777777" w:rsidTr="00760772">
        <w:trPr>
          <w:trHeight w:val="506"/>
          <w:jc w:val="center"/>
        </w:trPr>
        <w:tc>
          <w:tcPr>
            <w:tcW w:w="507" w:type="pct"/>
            <w:shd w:val="clear" w:color="auto" w:fill="auto"/>
            <w:vAlign w:val="center"/>
            <w:hideMark/>
          </w:tcPr>
          <w:p w14:paraId="4A724A57" w14:textId="77777777" w:rsidR="00760772" w:rsidRPr="00760772" w:rsidRDefault="00760772" w:rsidP="00760772">
            <w:pPr>
              <w:jc w:val="center"/>
            </w:pPr>
            <w:r w:rsidRPr="00760772">
              <w:t>2.2</w:t>
            </w:r>
          </w:p>
        </w:tc>
        <w:tc>
          <w:tcPr>
            <w:tcW w:w="1605" w:type="pct"/>
            <w:shd w:val="clear" w:color="auto" w:fill="auto"/>
            <w:vAlign w:val="center"/>
            <w:hideMark/>
          </w:tcPr>
          <w:p w14:paraId="1D9AC8AB" w14:textId="77777777" w:rsidR="00760772" w:rsidRPr="00760772" w:rsidRDefault="00760772" w:rsidP="00760772">
            <w:pPr>
              <w:rPr>
                <w:iCs/>
              </w:rPr>
            </w:pPr>
            <w:r w:rsidRPr="00760772">
              <w:rPr>
                <w:iCs/>
              </w:rPr>
              <w:t>2 полугодие</w:t>
            </w:r>
          </w:p>
        </w:tc>
        <w:tc>
          <w:tcPr>
            <w:tcW w:w="1379" w:type="pct"/>
            <w:vAlign w:val="center"/>
          </w:tcPr>
          <w:p w14:paraId="56111286" w14:textId="77777777" w:rsidR="00760772" w:rsidRPr="00760772" w:rsidRDefault="00760772" w:rsidP="00760772">
            <w:pPr>
              <w:jc w:val="center"/>
            </w:pPr>
            <w:r w:rsidRPr="00760772">
              <w:t>105,179</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80086AE" w14:textId="77777777" w:rsidR="00760772" w:rsidRPr="00760772" w:rsidRDefault="00760772" w:rsidP="00760772">
            <w:pPr>
              <w:jc w:val="center"/>
            </w:pPr>
            <w:r w:rsidRPr="00760772">
              <w:t>110,626</w:t>
            </w:r>
          </w:p>
        </w:tc>
      </w:tr>
      <w:tr w:rsidR="00760772" w:rsidRPr="00760772" w14:paraId="33CE5AD5" w14:textId="77777777" w:rsidTr="00760772">
        <w:trPr>
          <w:trHeight w:val="486"/>
          <w:jc w:val="center"/>
        </w:trPr>
        <w:tc>
          <w:tcPr>
            <w:tcW w:w="507" w:type="pct"/>
            <w:shd w:val="clear" w:color="auto" w:fill="auto"/>
            <w:vAlign w:val="center"/>
            <w:hideMark/>
          </w:tcPr>
          <w:p w14:paraId="45648BA3" w14:textId="77777777" w:rsidR="00760772" w:rsidRPr="00760772" w:rsidRDefault="00760772" w:rsidP="00760772">
            <w:pPr>
              <w:jc w:val="center"/>
            </w:pPr>
            <w:r w:rsidRPr="00760772">
              <w:t>3</w:t>
            </w:r>
          </w:p>
        </w:tc>
        <w:tc>
          <w:tcPr>
            <w:tcW w:w="1605" w:type="pct"/>
            <w:shd w:val="clear" w:color="auto" w:fill="auto"/>
            <w:vAlign w:val="center"/>
            <w:hideMark/>
          </w:tcPr>
          <w:p w14:paraId="3D4DB4AC" w14:textId="77777777" w:rsidR="00760772" w:rsidRPr="00760772" w:rsidRDefault="00760772" w:rsidP="00760772">
            <w:r w:rsidRPr="00760772">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6918F6C2" w14:textId="77777777" w:rsidR="00760772" w:rsidRPr="00760772" w:rsidRDefault="00760772" w:rsidP="00760772">
            <w:pPr>
              <w:jc w:val="center"/>
            </w:pPr>
          </w:p>
        </w:tc>
        <w:tc>
          <w:tcPr>
            <w:tcW w:w="1509" w:type="pct"/>
            <w:tcBorders>
              <w:top w:val="nil"/>
              <w:left w:val="single" w:sz="4" w:space="0" w:color="auto"/>
              <w:bottom w:val="single" w:sz="4" w:space="0" w:color="auto"/>
              <w:right w:val="single" w:sz="4" w:space="0" w:color="auto"/>
            </w:tcBorders>
            <w:shd w:val="clear" w:color="000000" w:fill="FFFFFF"/>
            <w:vAlign w:val="center"/>
          </w:tcPr>
          <w:p w14:paraId="7DBF6D3B" w14:textId="77777777" w:rsidR="00760772" w:rsidRPr="00760772" w:rsidRDefault="00760772" w:rsidP="00760772">
            <w:pPr>
              <w:jc w:val="center"/>
            </w:pPr>
          </w:p>
        </w:tc>
      </w:tr>
      <w:tr w:rsidR="00760772" w:rsidRPr="00760772" w14:paraId="13BDE223" w14:textId="77777777" w:rsidTr="00760772">
        <w:trPr>
          <w:trHeight w:val="506"/>
          <w:jc w:val="center"/>
        </w:trPr>
        <w:tc>
          <w:tcPr>
            <w:tcW w:w="507" w:type="pct"/>
            <w:shd w:val="clear" w:color="auto" w:fill="auto"/>
            <w:vAlign w:val="center"/>
            <w:hideMark/>
          </w:tcPr>
          <w:p w14:paraId="0E7F7486" w14:textId="77777777" w:rsidR="00760772" w:rsidRPr="00760772" w:rsidRDefault="00760772" w:rsidP="00760772">
            <w:pPr>
              <w:jc w:val="center"/>
            </w:pPr>
            <w:r w:rsidRPr="00760772">
              <w:t>3.1</w:t>
            </w:r>
          </w:p>
        </w:tc>
        <w:tc>
          <w:tcPr>
            <w:tcW w:w="1605" w:type="pct"/>
            <w:shd w:val="clear" w:color="auto" w:fill="auto"/>
            <w:vAlign w:val="center"/>
            <w:hideMark/>
          </w:tcPr>
          <w:p w14:paraId="4AA5F5AC" w14:textId="77777777" w:rsidR="00760772" w:rsidRPr="00760772" w:rsidRDefault="00760772" w:rsidP="00760772">
            <w:pPr>
              <w:rPr>
                <w:iCs/>
              </w:rPr>
            </w:pPr>
            <w:r w:rsidRPr="00760772">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5BCE9BC7" w14:textId="77777777" w:rsidR="00760772" w:rsidRPr="00760772" w:rsidRDefault="00760772" w:rsidP="00760772">
            <w:pPr>
              <w:jc w:val="center"/>
            </w:pPr>
            <w:r w:rsidRPr="00760772">
              <w:t>772,81</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203B0866" w14:textId="77777777" w:rsidR="00760772" w:rsidRPr="00760772" w:rsidRDefault="00760772" w:rsidP="00760772">
            <w:pPr>
              <w:jc w:val="center"/>
            </w:pPr>
            <w:r w:rsidRPr="00760772">
              <w:t>780,54</w:t>
            </w:r>
          </w:p>
        </w:tc>
      </w:tr>
      <w:tr w:rsidR="00760772" w:rsidRPr="00760772" w14:paraId="55EA73CB" w14:textId="77777777" w:rsidTr="00760772">
        <w:trPr>
          <w:trHeight w:val="506"/>
          <w:jc w:val="center"/>
        </w:trPr>
        <w:tc>
          <w:tcPr>
            <w:tcW w:w="507" w:type="pct"/>
            <w:shd w:val="clear" w:color="auto" w:fill="auto"/>
            <w:vAlign w:val="center"/>
            <w:hideMark/>
          </w:tcPr>
          <w:p w14:paraId="76990B37" w14:textId="77777777" w:rsidR="00760772" w:rsidRPr="00760772" w:rsidRDefault="00760772" w:rsidP="00760772">
            <w:pPr>
              <w:jc w:val="center"/>
            </w:pPr>
            <w:r w:rsidRPr="00760772">
              <w:t>3.2</w:t>
            </w:r>
          </w:p>
        </w:tc>
        <w:tc>
          <w:tcPr>
            <w:tcW w:w="1605" w:type="pct"/>
            <w:shd w:val="clear" w:color="auto" w:fill="auto"/>
            <w:vAlign w:val="center"/>
            <w:hideMark/>
          </w:tcPr>
          <w:p w14:paraId="68502727" w14:textId="77777777" w:rsidR="00760772" w:rsidRPr="00760772" w:rsidRDefault="00760772" w:rsidP="00760772">
            <w:pPr>
              <w:rPr>
                <w:iCs/>
              </w:rPr>
            </w:pPr>
            <w:r w:rsidRPr="00760772">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65FAEBD7" w14:textId="77777777" w:rsidR="00760772" w:rsidRPr="00760772" w:rsidRDefault="00760772" w:rsidP="00760772">
            <w:pPr>
              <w:jc w:val="center"/>
            </w:pPr>
            <w:r w:rsidRPr="00760772">
              <w:t>780,54</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6368DCA" w14:textId="77777777" w:rsidR="00760772" w:rsidRPr="00760772" w:rsidRDefault="00760772" w:rsidP="00760772">
            <w:pPr>
              <w:jc w:val="center"/>
            </w:pPr>
            <w:r w:rsidRPr="00760772">
              <w:t>802,46</w:t>
            </w:r>
          </w:p>
        </w:tc>
      </w:tr>
      <w:tr w:rsidR="00760772" w:rsidRPr="00760772" w14:paraId="02D7AB59" w14:textId="77777777" w:rsidTr="00760772">
        <w:trPr>
          <w:trHeight w:val="506"/>
          <w:jc w:val="center"/>
        </w:trPr>
        <w:tc>
          <w:tcPr>
            <w:tcW w:w="507" w:type="pct"/>
            <w:shd w:val="clear" w:color="auto" w:fill="auto"/>
            <w:vAlign w:val="center"/>
            <w:hideMark/>
          </w:tcPr>
          <w:p w14:paraId="1E6924CA" w14:textId="77777777" w:rsidR="00760772" w:rsidRPr="00760772" w:rsidRDefault="00760772" w:rsidP="00760772">
            <w:pPr>
              <w:jc w:val="center"/>
            </w:pPr>
            <w:r w:rsidRPr="00760772">
              <w:t>4</w:t>
            </w:r>
          </w:p>
        </w:tc>
        <w:tc>
          <w:tcPr>
            <w:tcW w:w="1605" w:type="pct"/>
            <w:shd w:val="clear" w:color="auto" w:fill="auto"/>
            <w:vAlign w:val="center"/>
            <w:hideMark/>
          </w:tcPr>
          <w:p w14:paraId="42B51E64" w14:textId="77777777" w:rsidR="00760772" w:rsidRPr="00760772" w:rsidRDefault="00760772" w:rsidP="00760772">
            <w:pPr>
              <w:rPr>
                <w:iCs/>
              </w:rPr>
            </w:pPr>
            <w:r w:rsidRPr="00760772">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395BC755" w14:textId="77777777" w:rsidR="00760772" w:rsidRPr="00760772" w:rsidRDefault="00760772" w:rsidP="00760772">
            <w:pPr>
              <w:jc w:val="center"/>
            </w:pPr>
            <w:r w:rsidRPr="00760772">
              <w:t>1,0%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10FADC07" w14:textId="77777777" w:rsidR="00760772" w:rsidRPr="00760772" w:rsidRDefault="00760772" w:rsidP="00760772">
            <w:pPr>
              <w:jc w:val="center"/>
              <w:rPr>
                <w:b/>
              </w:rPr>
            </w:pPr>
            <w:r w:rsidRPr="00760772">
              <w:t>2,8%</w:t>
            </w:r>
          </w:p>
        </w:tc>
      </w:tr>
    </w:tbl>
    <w:p w14:paraId="26D52EA7" w14:textId="77777777" w:rsidR="00760772" w:rsidRPr="00760772" w:rsidRDefault="00760772" w:rsidP="00760772"/>
    <w:p w14:paraId="5B6B94C9" w14:textId="77777777" w:rsidR="00760772" w:rsidRPr="00760772" w:rsidRDefault="00760772" w:rsidP="00760772">
      <w:pPr>
        <w:ind w:firstLine="851"/>
        <w:jc w:val="both"/>
        <w:rPr>
          <w:sz w:val="28"/>
          <w:szCs w:val="28"/>
        </w:rPr>
      </w:pPr>
    </w:p>
    <w:p w14:paraId="4937C4E0" w14:textId="77777777" w:rsidR="00760772" w:rsidRPr="00760772" w:rsidRDefault="00760772" w:rsidP="00760772">
      <w:pPr>
        <w:ind w:firstLine="851"/>
        <w:jc w:val="both"/>
        <w:rPr>
          <w:sz w:val="28"/>
          <w:szCs w:val="28"/>
        </w:rPr>
        <w:sectPr w:rsidR="00760772" w:rsidRPr="00760772" w:rsidSect="00760772">
          <w:pgSz w:w="11906" w:h="16838"/>
          <w:pgMar w:top="1134" w:right="567" w:bottom="1134" w:left="1701" w:header="720" w:footer="720" w:gutter="0"/>
          <w:cols w:space="720"/>
          <w:docGrid w:linePitch="326"/>
        </w:sectPr>
      </w:pPr>
    </w:p>
    <w:p w14:paraId="7B88A7C1" w14:textId="77777777" w:rsidR="00760772" w:rsidRPr="00760772" w:rsidRDefault="00760772" w:rsidP="00760772">
      <w:pPr>
        <w:keepNext/>
        <w:numPr>
          <w:ilvl w:val="0"/>
          <w:numId w:val="11"/>
        </w:numPr>
        <w:tabs>
          <w:tab w:val="left" w:pos="567"/>
        </w:tabs>
        <w:ind w:left="0" w:hanging="12"/>
        <w:jc w:val="both"/>
        <w:outlineLvl w:val="0"/>
        <w:rPr>
          <w:b/>
          <w:sz w:val="28"/>
          <w:szCs w:val="28"/>
        </w:rPr>
      </w:pPr>
      <w:bookmarkStart w:id="158" w:name="_Toc58948816"/>
      <w:r w:rsidRPr="00760772">
        <w:rPr>
          <w:b/>
          <w:sz w:val="28"/>
          <w:szCs w:val="28"/>
        </w:rPr>
        <w:lastRenderedPageBreak/>
        <w:t>КОРРЕКТИРОВКА НЕОБХОДИМОЙ ВАЛОВОЙ ВЫРУЧКИ И РАСЧЕТ ТАРИФОВ НА ПРОИЗВОДСТВО ТЕПЛОНОСИТЕЛЯ (ХИМОЧИЩЕННОЙ ВОДЫ) 2021 ГОД</w:t>
      </w:r>
      <w:bookmarkEnd w:id="158"/>
    </w:p>
    <w:p w14:paraId="449883E9" w14:textId="77777777" w:rsidR="00760772" w:rsidRPr="00760772" w:rsidRDefault="00760772" w:rsidP="00760772"/>
    <w:p w14:paraId="2A095198" w14:textId="77777777" w:rsidR="00760772" w:rsidRPr="00760772" w:rsidRDefault="00760772" w:rsidP="00760772">
      <w:pPr>
        <w:ind w:firstLine="851"/>
        <w:jc w:val="both"/>
        <w:rPr>
          <w:sz w:val="28"/>
          <w:szCs w:val="28"/>
        </w:rPr>
      </w:pPr>
      <w:r w:rsidRPr="00760772">
        <w:rPr>
          <w:sz w:val="28"/>
          <w:szCs w:val="28"/>
        </w:rPr>
        <w:t>При расчете НВВ и тарифов на 2021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428C06CA" w14:textId="77777777" w:rsidR="00760772" w:rsidRPr="00760772" w:rsidRDefault="00760772" w:rsidP="00760772">
      <w:pPr>
        <w:widowControl w:val="0"/>
        <w:autoSpaceDE w:val="0"/>
        <w:autoSpaceDN w:val="0"/>
        <w:ind w:firstLine="709"/>
        <w:jc w:val="both"/>
        <w:rPr>
          <w:color w:val="000000"/>
          <w:sz w:val="28"/>
          <w:szCs w:val="28"/>
        </w:rPr>
      </w:pPr>
    </w:p>
    <w:p w14:paraId="10ED53AB" w14:textId="77777777" w:rsidR="00760772" w:rsidRPr="00760772" w:rsidRDefault="00760772" w:rsidP="00760772">
      <w:pPr>
        <w:keepNext/>
        <w:jc w:val="center"/>
        <w:outlineLvl w:val="1"/>
        <w:rPr>
          <w:b/>
          <w:sz w:val="28"/>
          <w:szCs w:val="20"/>
        </w:rPr>
      </w:pPr>
      <w:bookmarkStart w:id="159" w:name="_Toc58948817"/>
      <w:r w:rsidRPr="00760772">
        <w:rPr>
          <w:b/>
          <w:sz w:val="28"/>
          <w:szCs w:val="20"/>
        </w:rPr>
        <w:t>Расчетный объем отпуска теплоносителя</w:t>
      </w:r>
      <w:bookmarkEnd w:id="159"/>
    </w:p>
    <w:p w14:paraId="7BAF8A41" w14:textId="77777777" w:rsidR="00760772" w:rsidRPr="00760772" w:rsidRDefault="00760772" w:rsidP="00760772">
      <w:pPr>
        <w:ind w:firstLine="851"/>
        <w:jc w:val="both"/>
        <w:rPr>
          <w:sz w:val="28"/>
          <w:szCs w:val="28"/>
        </w:rPr>
      </w:pPr>
      <w:r w:rsidRPr="00760772">
        <w:rPr>
          <w:sz w:val="28"/>
          <w:szCs w:val="28"/>
        </w:rPr>
        <w:t>При формировании расходов и объемов по теплоносителю (</w:t>
      </w:r>
      <w:proofErr w:type="spellStart"/>
      <w:r w:rsidRPr="00760772">
        <w:rPr>
          <w:sz w:val="28"/>
          <w:szCs w:val="28"/>
        </w:rPr>
        <w:t>химочищенной</w:t>
      </w:r>
      <w:proofErr w:type="spellEnd"/>
      <w:r w:rsidRPr="00760772">
        <w:rPr>
          <w:sz w:val="28"/>
          <w:szCs w:val="28"/>
        </w:rPr>
        <w:t xml:space="preserve"> воды) необходимо пользоваться законодательством в сфере теплоснабжения.</w:t>
      </w:r>
    </w:p>
    <w:p w14:paraId="1857D63A" w14:textId="77777777" w:rsidR="00760772" w:rsidRPr="00760772" w:rsidRDefault="00760772" w:rsidP="00760772">
      <w:pPr>
        <w:ind w:firstLine="851"/>
        <w:jc w:val="both"/>
        <w:rPr>
          <w:sz w:val="28"/>
          <w:szCs w:val="28"/>
        </w:rPr>
      </w:pPr>
      <w:r w:rsidRPr="00760772">
        <w:rPr>
          <w:sz w:val="28"/>
          <w:szCs w:val="28"/>
        </w:rPr>
        <w:t>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w:t>
      </w:r>
    </w:p>
    <w:p w14:paraId="7CC23739" w14:textId="77777777" w:rsidR="00760772" w:rsidRPr="00760772" w:rsidRDefault="00760772" w:rsidP="00760772">
      <w:pPr>
        <w:ind w:firstLine="851"/>
        <w:jc w:val="both"/>
        <w:rPr>
          <w:sz w:val="28"/>
          <w:szCs w:val="28"/>
        </w:rPr>
      </w:pPr>
      <w:r w:rsidRPr="00760772">
        <w:rPr>
          <w:sz w:val="28"/>
          <w:szCs w:val="28"/>
        </w:rPr>
        <w:t xml:space="preserve">Следовательно, отпуск в сеть </w:t>
      </w:r>
      <w:proofErr w:type="spellStart"/>
      <w:r w:rsidRPr="00760772">
        <w:rPr>
          <w:sz w:val="28"/>
          <w:szCs w:val="28"/>
        </w:rPr>
        <w:t>химочищенной</w:t>
      </w:r>
      <w:proofErr w:type="spellEnd"/>
      <w:r w:rsidRPr="00760772">
        <w:rPr>
          <w:sz w:val="28"/>
          <w:szCs w:val="28"/>
        </w:rPr>
        <w:t xml:space="preserve"> воды на 2021 год составит 751,378 </w:t>
      </w:r>
      <w:proofErr w:type="spellStart"/>
      <w:r w:rsidRPr="00760772">
        <w:rPr>
          <w:sz w:val="28"/>
          <w:szCs w:val="28"/>
        </w:rPr>
        <w:t>тыс.куб</w:t>
      </w:r>
      <w:proofErr w:type="spellEnd"/>
      <w:r w:rsidRPr="00760772">
        <w:rPr>
          <w:sz w:val="28"/>
          <w:szCs w:val="28"/>
        </w:rPr>
        <w:t xml:space="preserve">. м – согласно актуализированной схеме на 2021 год (постановление Администрации </w:t>
      </w:r>
      <w:proofErr w:type="spellStart"/>
      <w:r w:rsidRPr="00760772">
        <w:rPr>
          <w:sz w:val="28"/>
          <w:szCs w:val="28"/>
        </w:rPr>
        <w:t>Мысковского</w:t>
      </w:r>
      <w:proofErr w:type="spellEnd"/>
      <w:r w:rsidRPr="00760772">
        <w:rPr>
          <w:sz w:val="28"/>
          <w:szCs w:val="28"/>
        </w:rPr>
        <w:t xml:space="preserve"> городского округа от 07.09.2020 № 1326-п (https://myskiadmin.ru/media/docs/post/2020/9/22/1326-p.pdf)).</w:t>
      </w:r>
    </w:p>
    <w:p w14:paraId="41CD82D6" w14:textId="77777777" w:rsidR="00760772" w:rsidRPr="00760772" w:rsidRDefault="00760772" w:rsidP="00760772">
      <w:pPr>
        <w:ind w:firstLine="851"/>
        <w:jc w:val="both"/>
        <w:rPr>
          <w:sz w:val="28"/>
          <w:szCs w:val="28"/>
        </w:rPr>
      </w:pPr>
    </w:p>
    <w:p w14:paraId="042132C6" w14:textId="77777777" w:rsidR="00760772" w:rsidRPr="00760772" w:rsidRDefault="00760772" w:rsidP="00760772">
      <w:pPr>
        <w:keepNext/>
        <w:jc w:val="center"/>
        <w:outlineLvl w:val="1"/>
        <w:rPr>
          <w:b/>
          <w:sz w:val="28"/>
          <w:szCs w:val="20"/>
        </w:rPr>
      </w:pPr>
      <w:bookmarkStart w:id="160" w:name="_Toc58948818"/>
      <w:r w:rsidRPr="00760772">
        <w:rPr>
          <w:b/>
          <w:sz w:val="28"/>
          <w:szCs w:val="20"/>
        </w:rPr>
        <w:t>Расчет операционных (подконтрольных) расходов на 2021 год</w:t>
      </w:r>
      <w:bookmarkEnd w:id="160"/>
    </w:p>
    <w:p w14:paraId="08A5800B" w14:textId="77777777" w:rsidR="00760772" w:rsidRPr="00760772" w:rsidRDefault="00760772" w:rsidP="00760772">
      <w:pPr>
        <w:widowControl w:val="0"/>
        <w:autoSpaceDE w:val="0"/>
        <w:autoSpaceDN w:val="0"/>
        <w:ind w:firstLine="709"/>
        <w:jc w:val="both"/>
        <w:rPr>
          <w:color w:val="000000"/>
          <w:sz w:val="28"/>
          <w:szCs w:val="28"/>
        </w:rPr>
      </w:pPr>
      <w:r w:rsidRPr="00760772">
        <w:rPr>
          <w:color w:val="000000"/>
          <w:sz w:val="28"/>
          <w:szCs w:val="28"/>
        </w:rPr>
        <w:t>Установленная тепловая мощность источников тепловой энергии АО «Кузбассэнерго» по Томь-</w:t>
      </w:r>
      <w:proofErr w:type="spellStart"/>
      <w:r w:rsidRPr="00760772">
        <w:rPr>
          <w:color w:val="000000"/>
          <w:sz w:val="28"/>
          <w:szCs w:val="28"/>
        </w:rPr>
        <w:t>Усинской</w:t>
      </w:r>
      <w:proofErr w:type="spellEnd"/>
      <w:r w:rsidRPr="00760772">
        <w:rPr>
          <w:color w:val="000000"/>
          <w:sz w:val="28"/>
          <w:szCs w:val="28"/>
        </w:rPr>
        <w:t xml:space="preserve"> ГРЭС в 2021 году не меняется, соответственно, индекс изменения количества активов (ИКА) равен 0.</w:t>
      </w:r>
    </w:p>
    <w:p w14:paraId="502DDC9E" w14:textId="77777777" w:rsidR="00760772" w:rsidRPr="00760772" w:rsidRDefault="00760772" w:rsidP="00760772">
      <w:pPr>
        <w:tabs>
          <w:tab w:val="left" w:pos="1890"/>
        </w:tabs>
        <w:ind w:firstLine="720"/>
        <w:jc w:val="both"/>
        <w:rPr>
          <w:sz w:val="28"/>
          <w:szCs w:val="28"/>
        </w:rPr>
      </w:pPr>
      <w:r w:rsidRPr="00760772">
        <w:rPr>
          <w:sz w:val="28"/>
          <w:szCs w:val="28"/>
        </w:rPr>
        <w:t>Сумма подконтрольных расходов, подлежащая включению в необходимую валовую выручку на производство теплоносителя в 2021 году, по мнению экспертов, составит 5 441 тыс. руб.</w:t>
      </w:r>
    </w:p>
    <w:p w14:paraId="0A758333" w14:textId="77777777" w:rsidR="00760772" w:rsidRPr="00760772" w:rsidRDefault="00760772" w:rsidP="00760772">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=5 441×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=5 581</m:t>
          </m:r>
        </m:oMath>
      </m:oMathPara>
    </w:p>
    <w:p w14:paraId="59370149" w14:textId="77777777" w:rsidR="00760772" w:rsidRPr="00760772" w:rsidRDefault="00760772" w:rsidP="00760772">
      <w:pPr>
        <w:ind w:firstLine="720"/>
        <w:jc w:val="both"/>
        <w:rPr>
          <w:sz w:val="28"/>
          <w:szCs w:val="28"/>
        </w:rPr>
      </w:pPr>
    </w:p>
    <w:p w14:paraId="2E392B7B" w14:textId="77777777" w:rsidR="00760772" w:rsidRPr="00760772" w:rsidRDefault="00760772" w:rsidP="00760772">
      <w:pPr>
        <w:ind w:firstLine="720"/>
        <w:jc w:val="both"/>
        <w:rPr>
          <w:sz w:val="28"/>
          <w:szCs w:val="28"/>
        </w:rPr>
      </w:pPr>
      <w:r w:rsidRPr="00760772">
        <w:rPr>
          <w:sz w:val="28"/>
          <w:szCs w:val="28"/>
        </w:rPr>
        <w:t>Таким образом, рост операционных расходов на 2021 год от уровня 2020 года составит 1,97 %. Расчет операционных расходов представлен в таблице 13.</w:t>
      </w:r>
    </w:p>
    <w:p w14:paraId="6245DEFB" w14:textId="77777777" w:rsidR="00760772" w:rsidRPr="00760772" w:rsidRDefault="00760772" w:rsidP="00760772"/>
    <w:p w14:paraId="2D882019" w14:textId="77777777" w:rsidR="00760772" w:rsidRPr="00760772" w:rsidRDefault="00760772" w:rsidP="00760772">
      <w:pPr>
        <w:rPr>
          <w:sz w:val="28"/>
          <w:szCs w:val="28"/>
        </w:rPr>
      </w:pPr>
      <w:r w:rsidRPr="00760772">
        <w:rPr>
          <w:sz w:val="28"/>
          <w:szCs w:val="28"/>
        </w:rPr>
        <w:br w:type="page"/>
      </w:r>
    </w:p>
    <w:p w14:paraId="5A441B8C" w14:textId="77777777" w:rsidR="00760772" w:rsidRPr="00760772" w:rsidRDefault="00760772" w:rsidP="00760772">
      <w:pPr>
        <w:tabs>
          <w:tab w:val="left" w:pos="1890"/>
        </w:tabs>
        <w:jc w:val="right"/>
        <w:rPr>
          <w:sz w:val="28"/>
          <w:szCs w:val="28"/>
        </w:rPr>
      </w:pPr>
      <w:r w:rsidRPr="00760772">
        <w:rPr>
          <w:sz w:val="28"/>
          <w:szCs w:val="28"/>
        </w:rPr>
        <w:lastRenderedPageBreak/>
        <w:t>Таблица 13</w:t>
      </w:r>
    </w:p>
    <w:p w14:paraId="01E1BA1B" w14:textId="77777777" w:rsidR="00760772" w:rsidRPr="00760772" w:rsidRDefault="00760772" w:rsidP="00760772">
      <w:pPr>
        <w:tabs>
          <w:tab w:val="left" w:pos="1890"/>
        </w:tabs>
        <w:jc w:val="center"/>
        <w:rPr>
          <w:b/>
          <w:sz w:val="28"/>
          <w:szCs w:val="28"/>
        </w:rPr>
      </w:pPr>
      <w:r w:rsidRPr="00760772">
        <w:rPr>
          <w:b/>
          <w:sz w:val="28"/>
          <w:szCs w:val="28"/>
        </w:rPr>
        <w:t>Расчет операционных расходов АО «Кузбассэнерго» ТУГРЭС на производство теплоносителя на 2021 год</w:t>
      </w:r>
    </w:p>
    <w:p w14:paraId="4BAD5508" w14:textId="77777777" w:rsidR="00760772" w:rsidRPr="00760772" w:rsidRDefault="00760772" w:rsidP="00760772">
      <w:pPr>
        <w:tabs>
          <w:tab w:val="left" w:pos="1890"/>
        </w:tabs>
        <w:jc w:val="center"/>
        <w:rPr>
          <w:b/>
          <w:sz w:val="28"/>
          <w:szCs w:val="28"/>
        </w:rPr>
      </w:pPr>
      <w:r w:rsidRPr="00760772">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733"/>
        <w:gridCol w:w="1614"/>
        <w:gridCol w:w="1255"/>
        <w:gridCol w:w="1164"/>
        <w:gridCol w:w="1087"/>
      </w:tblGrid>
      <w:tr w:rsidR="00760772" w:rsidRPr="00760772" w14:paraId="5C6F61D3" w14:textId="77777777" w:rsidTr="00760772">
        <w:trPr>
          <w:trHeight w:val="60"/>
          <w:tblHeader/>
        </w:trPr>
        <w:tc>
          <w:tcPr>
            <w:tcW w:w="809" w:type="dxa"/>
            <w:shd w:val="clear" w:color="auto" w:fill="auto"/>
            <w:vAlign w:val="center"/>
            <w:hideMark/>
          </w:tcPr>
          <w:p w14:paraId="53A3E8BA" w14:textId="77777777" w:rsidR="00760772" w:rsidRPr="00760772" w:rsidRDefault="00760772" w:rsidP="00760772">
            <w:pPr>
              <w:jc w:val="center"/>
              <w:rPr>
                <w:sz w:val="22"/>
                <w:szCs w:val="22"/>
              </w:rPr>
            </w:pPr>
            <w:r w:rsidRPr="00760772">
              <w:rPr>
                <w:sz w:val="22"/>
                <w:szCs w:val="22"/>
              </w:rPr>
              <w:t>№</w:t>
            </w:r>
            <w:r w:rsidRPr="00760772">
              <w:rPr>
                <w:sz w:val="22"/>
                <w:szCs w:val="22"/>
              </w:rPr>
              <w:br/>
              <w:t>п. п.</w:t>
            </w:r>
          </w:p>
        </w:tc>
        <w:tc>
          <w:tcPr>
            <w:tcW w:w="3733" w:type="dxa"/>
            <w:shd w:val="clear" w:color="auto" w:fill="auto"/>
            <w:vAlign w:val="center"/>
            <w:hideMark/>
          </w:tcPr>
          <w:p w14:paraId="522409BA" w14:textId="77777777" w:rsidR="00760772" w:rsidRPr="00760772" w:rsidRDefault="00760772" w:rsidP="00760772">
            <w:pPr>
              <w:jc w:val="center"/>
              <w:rPr>
                <w:sz w:val="22"/>
                <w:szCs w:val="22"/>
              </w:rPr>
            </w:pPr>
            <w:r w:rsidRPr="00760772">
              <w:rPr>
                <w:sz w:val="22"/>
                <w:szCs w:val="22"/>
              </w:rPr>
              <w:t>Параметры расчета расходов</w:t>
            </w:r>
          </w:p>
        </w:tc>
        <w:tc>
          <w:tcPr>
            <w:tcW w:w="1614" w:type="dxa"/>
            <w:shd w:val="clear" w:color="auto" w:fill="auto"/>
            <w:vAlign w:val="center"/>
            <w:hideMark/>
          </w:tcPr>
          <w:p w14:paraId="4B95FC76" w14:textId="77777777" w:rsidR="00760772" w:rsidRPr="00760772" w:rsidRDefault="00760772" w:rsidP="00760772">
            <w:pPr>
              <w:jc w:val="center"/>
              <w:rPr>
                <w:sz w:val="22"/>
                <w:szCs w:val="22"/>
              </w:rPr>
            </w:pPr>
            <w:r w:rsidRPr="00760772">
              <w:rPr>
                <w:sz w:val="22"/>
                <w:szCs w:val="22"/>
              </w:rPr>
              <w:t>Единица измерения</w:t>
            </w:r>
          </w:p>
        </w:tc>
        <w:tc>
          <w:tcPr>
            <w:tcW w:w="1255" w:type="dxa"/>
            <w:vAlign w:val="center"/>
          </w:tcPr>
          <w:p w14:paraId="5403172E" w14:textId="77777777" w:rsidR="00760772" w:rsidRPr="00760772" w:rsidRDefault="00760772" w:rsidP="00760772">
            <w:pPr>
              <w:jc w:val="center"/>
              <w:rPr>
                <w:sz w:val="22"/>
                <w:szCs w:val="22"/>
              </w:rPr>
            </w:pPr>
            <w:r w:rsidRPr="00760772">
              <w:rPr>
                <w:sz w:val="22"/>
                <w:szCs w:val="22"/>
              </w:rPr>
              <w:t>2019</w:t>
            </w:r>
          </w:p>
        </w:tc>
        <w:tc>
          <w:tcPr>
            <w:tcW w:w="1164" w:type="dxa"/>
            <w:vAlign w:val="center"/>
          </w:tcPr>
          <w:p w14:paraId="159D1129" w14:textId="77777777" w:rsidR="00760772" w:rsidRPr="00760772" w:rsidRDefault="00760772" w:rsidP="00760772">
            <w:pPr>
              <w:jc w:val="center"/>
              <w:rPr>
                <w:sz w:val="22"/>
                <w:szCs w:val="22"/>
              </w:rPr>
            </w:pPr>
            <w:r w:rsidRPr="00760772">
              <w:rPr>
                <w:sz w:val="22"/>
                <w:szCs w:val="22"/>
              </w:rPr>
              <w:t>2020</w:t>
            </w:r>
          </w:p>
        </w:tc>
        <w:tc>
          <w:tcPr>
            <w:tcW w:w="1087" w:type="dxa"/>
            <w:vAlign w:val="center"/>
          </w:tcPr>
          <w:p w14:paraId="45A81661" w14:textId="77777777" w:rsidR="00760772" w:rsidRPr="00760772" w:rsidRDefault="00760772" w:rsidP="00760772">
            <w:pPr>
              <w:jc w:val="center"/>
              <w:rPr>
                <w:sz w:val="22"/>
                <w:szCs w:val="22"/>
              </w:rPr>
            </w:pPr>
            <w:r w:rsidRPr="00760772">
              <w:rPr>
                <w:sz w:val="22"/>
                <w:szCs w:val="22"/>
              </w:rPr>
              <w:t>2021</w:t>
            </w:r>
          </w:p>
        </w:tc>
      </w:tr>
      <w:tr w:rsidR="00760772" w:rsidRPr="00760772" w14:paraId="7AA51146" w14:textId="77777777" w:rsidTr="00760772">
        <w:trPr>
          <w:trHeight w:val="19"/>
        </w:trPr>
        <w:tc>
          <w:tcPr>
            <w:tcW w:w="809" w:type="dxa"/>
            <w:shd w:val="clear" w:color="auto" w:fill="auto"/>
            <w:noWrap/>
            <w:vAlign w:val="center"/>
            <w:hideMark/>
          </w:tcPr>
          <w:p w14:paraId="3808CCA5" w14:textId="77777777" w:rsidR="00760772" w:rsidRPr="00760772" w:rsidRDefault="00760772" w:rsidP="00760772">
            <w:pPr>
              <w:jc w:val="center"/>
            </w:pPr>
            <w:r w:rsidRPr="00760772">
              <w:t>1</w:t>
            </w:r>
          </w:p>
        </w:tc>
        <w:tc>
          <w:tcPr>
            <w:tcW w:w="3733" w:type="dxa"/>
            <w:shd w:val="clear" w:color="auto" w:fill="auto"/>
            <w:vAlign w:val="center"/>
            <w:hideMark/>
          </w:tcPr>
          <w:p w14:paraId="449FAC7C" w14:textId="77777777" w:rsidR="00760772" w:rsidRPr="00760772" w:rsidRDefault="00760772" w:rsidP="00760772">
            <w:r w:rsidRPr="00760772">
              <w:t>Индекс потребительских цен на расчетный период регулирования (ИПЦ)</w:t>
            </w:r>
          </w:p>
        </w:tc>
        <w:tc>
          <w:tcPr>
            <w:tcW w:w="1614" w:type="dxa"/>
            <w:shd w:val="clear" w:color="auto" w:fill="auto"/>
            <w:noWrap/>
            <w:vAlign w:val="center"/>
          </w:tcPr>
          <w:p w14:paraId="3CA8E305" w14:textId="77777777" w:rsidR="00760772" w:rsidRPr="00760772" w:rsidRDefault="00760772" w:rsidP="00760772">
            <w:pPr>
              <w:jc w:val="center"/>
            </w:pPr>
          </w:p>
        </w:tc>
        <w:tc>
          <w:tcPr>
            <w:tcW w:w="1255" w:type="dxa"/>
            <w:vAlign w:val="center"/>
          </w:tcPr>
          <w:p w14:paraId="361A05B8" w14:textId="77777777" w:rsidR="00760772" w:rsidRPr="00760772" w:rsidRDefault="00760772" w:rsidP="00760772">
            <w:pPr>
              <w:jc w:val="center"/>
            </w:pPr>
            <w:r w:rsidRPr="00760772">
              <w:t>-</w:t>
            </w:r>
          </w:p>
        </w:tc>
        <w:tc>
          <w:tcPr>
            <w:tcW w:w="1164" w:type="dxa"/>
            <w:vAlign w:val="center"/>
          </w:tcPr>
          <w:p w14:paraId="1F5A2196" w14:textId="77777777" w:rsidR="00760772" w:rsidRPr="00760772" w:rsidRDefault="00760772" w:rsidP="00760772">
            <w:pPr>
              <w:jc w:val="center"/>
            </w:pPr>
            <w:r w:rsidRPr="00760772">
              <w:t>0,030</w:t>
            </w:r>
          </w:p>
        </w:tc>
        <w:tc>
          <w:tcPr>
            <w:tcW w:w="1087" w:type="dxa"/>
            <w:vAlign w:val="center"/>
          </w:tcPr>
          <w:p w14:paraId="5FC744BE" w14:textId="77777777" w:rsidR="00760772" w:rsidRPr="00760772" w:rsidRDefault="00760772" w:rsidP="00760772">
            <w:pPr>
              <w:jc w:val="center"/>
            </w:pPr>
            <w:r w:rsidRPr="00760772">
              <w:t>0,036</w:t>
            </w:r>
          </w:p>
        </w:tc>
      </w:tr>
      <w:tr w:rsidR="00760772" w:rsidRPr="00760772" w14:paraId="224781A5" w14:textId="77777777" w:rsidTr="00760772">
        <w:trPr>
          <w:trHeight w:val="33"/>
        </w:trPr>
        <w:tc>
          <w:tcPr>
            <w:tcW w:w="809" w:type="dxa"/>
            <w:shd w:val="clear" w:color="auto" w:fill="auto"/>
            <w:noWrap/>
            <w:vAlign w:val="center"/>
            <w:hideMark/>
          </w:tcPr>
          <w:p w14:paraId="2994ABFB" w14:textId="77777777" w:rsidR="00760772" w:rsidRPr="00760772" w:rsidRDefault="00760772" w:rsidP="00760772">
            <w:pPr>
              <w:jc w:val="center"/>
            </w:pPr>
            <w:r w:rsidRPr="00760772">
              <w:t>2</w:t>
            </w:r>
          </w:p>
        </w:tc>
        <w:tc>
          <w:tcPr>
            <w:tcW w:w="3733" w:type="dxa"/>
            <w:shd w:val="clear" w:color="auto" w:fill="auto"/>
            <w:vAlign w:val="center"/>
            <w:hideMark/>
          </w:tcPr>
          <w:p w14:paraId="47969845" w14:textId="77777777" w:rsidR="00760772" w:rsidRPr="00760772" w:rsidRDefault="00760772" w:rsidP="00760772">
            <w:r w:rsidRPr="00760772">
              <w:t>Индекс эффективности операционных расходов (ИР)</w:t>
            </w:r>
          </w:p>
        </w:tc>
        <w:tc>
          <w:tcPr>
            <w:tcW w:w="1614" w:type="dxa"/>
            <w:shd w:val="clear" w:color="auto" w:fill="auto"/>
            <w:noWrap/>
            <w:vAlign w:val="center"/>
          </w:tcPr>
          <w:p w14:paraId="775C71F8" w14:textId="77777777" w:rsidR="00760772" w:rsidRPr="00760772" w:rsidRDefault="00760772" w:rsidP="00760772">
            <w:pPr>
              <w:jc w:val="center"/>
            </w:pPr>
          </w:p>
        </w:tc>
        <w:tc>
          <w:tcPr>
            <w:tcW w:w="1255" w:type="dxa"/>
            <w:vAlign w:val="center"/>
          </w:tcPr>
          <w:p w14:paraId="308D2E4E" w14:textId="77777777" w:rsidR="00760772" w:rsidRPr="00760772" w:rsidRDefault="00760772" w:rsidP="00760772">
            <w:pPr>
              <w:jc w:val="center"/>
            </w:pPr>
            <w:r w:rsidRPr="00760772">
              <w:t>-</w:t>
            </w:r>
          </w:p>
        </w:tc>
        <w:tc>
          <w:tcPr>
            <w:tcW w:w="1164" w:type="dxa"/>
            <w:vAlign w:val="center"/>
          </w:tcPr>
          <w:p w14:paraId="33363FE0" w14:textId="77777777" w:rsidR="00760772" w:rsidRPr="00760772" w:rsidRDefault="00760772" w:rsidP="00760772">
            <w:pPr>
              <w:jc w:val="center"/>
            </w:pPr>
            <w:r w:rsidRPr="00760772">
              <w:t>1%</w:t>
            </w:r>
          </w:p>
        </w:tc>
        <w:tc>
          <w:tcPr>
            <w:tcW w:w="1087" w:type="dxa"/>
            <w:vAlign w:val="center"/>
          </w:tcPr>
          <w:p w14:paraId="433D5089" w14:textId="77777777" w:rsidR="00760772" w:rsidRPr="00760772" w:rsidRDefault="00760772" w:rsidP="00760772">
            <w:pPr>
              <w:jc w:val="center"/>
            </w:pPr>
            <w:r w:rsidRPr="00760772">
              <w:t>1%</w:t>
            </w:r>
          </w:p>
        </w:tc>
      </w:tr>
      <w:tr w:rsidR="00760772" w:rsidRPr="00760772" w14:paraId="458ED127" w14:textId="77777777" w:rsidTr="00760772">
        <w:trPr>
          <w:trHeight w:val="13"/>
        </w:trPr>
        <w:tc>
          <w:tcPr>
            <w:tcW w:w="809" w:type="dxa"/>
            <w:shd w:val="clear" w:color="auto" w:fill="auto"/>
            <w:noWrap/>
            <w:vAlign w:val="center"/>
            <w:hideMark/>
          </w:tcPr>
          <w:p w14:paraId="2C4563AB" w14:textId="77777777" w:rsidR="00760772" w:rsidRPr="00760772" w:rsidRDefault="00760772" w:rsidP="00760772">
            <w:pPr>
              <w:jc w:val="center"/>
            </w:pPr>
            <w:r w:rsidRPr="00760772">
              <w:t>3</w:t>
            </w:r>
          </w:p>
        </w:tc>
        <w:tc>
          <w:tcPr>
            <w:tcW w:w="3733" w:type="dxa"/>
            <w:shd w:val="clear" w:color="auto" w:fill="auto"/>
            <w:vAlign w:val="center"/>
            <w:hideMark/>
          </w:tcPr>
          <w:p w14:paraId="7D0D70F5" w14:textId="77777777" w:rsidR="00760772" w:rsidRPr="00760772" w:rsidRDefault="00760772" w:rsidP="00760772">
            <w:r w:rsidRPr="00760772">
              <w:t>Индекс изменения количества активов (ИКА)</w:t>
            </w:r>
          </w:p>
        </w:tc>
        <w:tc>
          <w:tcPr>
            <w:tcW w:w="1614" w:type="dxa"/>
            <w:shd w:val="clear" w:color="auto" w:fill="auto"/>
            <w:noWrap/>
            <w:vAlign w:val="center"/>
          </w:tcPr>
          <w:p w14:paraId="07B35F0B" w14:textId="77777777" w:rsidR="00760772" w:rsidRPr="00760772" w:rsidRDefault="00760772" w:rsidP="00760772">
            <w:pPr>
              <w:jc w:val="center"/>
            </w:pPr>
          </w:p>
        </w:tc>
        <w:tc>
          <w:tcPr>
            <w:tcW w:w="1255" w:type="dxa"/>
            <w:vAlign w:val="center"/>
          </w:tcPr>
          <w:p w14:paraId="0751DC2D" w14:textId="77777777" w:rsidR="00760772" w:rsidRPr="00760772" w:rsidRDefault="00760772" w:rsidP="00760772">
            <w:pPr>
              <w:jc w:val="center"/>
            </w:pPr>
            <w:r w:rsidRPr="00760772">
              <w:t>-</w:t>
            </w:r>
          </w:p>
        </w:tc>
        <w:tc>
          <w:tcPr>
            <w:tcW w:w="1164" w:type="dxa"/>
            <w:vAlign w:val="center"/>
          </w:tcPr>
          <w:p w14:paraId="6A786025" w14:textId="77777777" w:rsidR="00760772" w:rsidRPr="00760772" w:rsidRDefault="00760772" w:rsidP="00760772">
            <w:pPr>
              <w:jc w:val="center"/>
            </w:pPr>
            <w:r w:rsidRPr="00760772">
              <w:t>0</w:t>
            </w:r>
          </w:p>
        </w:tc>
        <w:tc>
          <w:tcPr>
            <w:tcW w:w="1087" w:type="dxa"/>
            <w:vAlign w:val="center"/>
          </w:tcPr>
          <w:p w14:paraId="270D5551" w14:textId="77777777" w:rsidR="00760772" w:rsidRPr="00760772" w:rsidRDefault="00760772" w:rsidP="00760772">
            <w:pPr>
              <w:jc w:val="center"/>
            </w:pPr>
            <w:r w:rsidRPr="00760772">
              <w:t>0</w:t>
            </w:r>
          </w:p>
        </w:tc>
      </w:tr>
      <w:tr w:rsidR="00760772" w:rsidRPr="00760772" w14:paraId="5B882F71" w14:textId="77777777" w:rsidTr="00760772">
        <w:trPr>
          <w:trHeight w:val="37"/>
        </w:trPr>
        <w:tc>
          <w:tcPr>
            <w:tcW w:w="809" w:type="dxa"/>
            <w:shd w:val="clear" w:color="auto" w:fill="auto"/>
            <w:noWrap/>
            <w:vAlign w:val="center"/>
            <w:hideMark/>
          </w:tcPr>
          <w:p w14:paraId="12FA9F03" w14:textId="77777777" w:rsidR="00760772" w:rsidRPr="00760772" w:rsidRDefault="00760772" w:rsidP="00760772">
            <w:pPr>
              <w:jc w:val="center"/>
            </w:pPr>
            <w:r w:rsidRPr="00760772">
              <w:t>3.1</w:t>
            </w:r>
          </w:p>
        </w:tc>
        <w:tc>
          <w:tcPr>
            <w:tcW w:w="3733" w:type="dxa"/>
            <w:shd w:val="clear" w:color="auto" w:fill="auto"/>
            <w:vAlign w:val="center"/>
            <w:hideMark/>
          </w:tcPr>
          <w:p w14:paraId="33B2E166" w14:textId="77777777" w:rsidR="00760772" w:rsidRPr="00760772" w:rsidRDefault="00760772" w:rsidP="00760772">
            <w:r w:rsidRPr="00760772">
              <w:t>количество условных единиц, относящихся к активам, необходимым для осуществления регулируемой деятельности</w:t>
            </w:r>
          </w:p>
        </w:tc>
        <w:tc>
          <w:tcPr>
            <w:tcW w:w="1614" w:type="dxa"/>
            <w:shd w:val="clear" w:color="auto" w:fill="auto"/>
            <w:noWrap/>
            <w:vAlign w:val="center"/>
          </w:tcPr>
          <w:p w14:paraId="707DDF71" w14:textId="77777777" w:rsidR="00760772" w:rsidRPr="00760772" w:rsidRDefault="00760772" w:rsidP="00760772">
            <w:pPr>
              <w:jc w:val="center"/>
            </w:pPr>
            <w:r w:rsidRPr="00760772">
              <w:t>у.е.</w:t>
            </w:r>
          </w:p>
        </w:tc>
        <w:tc>
          <w:tcPr>
            <w:tcW w:w="1255" w:type="dxa"/>
            <w:vAlign w:val="center"/>
          </w:tcPr>
          <w:p w14:paraId="27F1E6A4" w14:textId="77777777" w:rsidR="00760772" w:rsidRPr="00760772" w:rsidRDefault="00760772" w:rsidP="00760772">
            <w:pPr>
              <w:jc w:val="center"/>
            </w:pPr>
            <w:r w:rsidRPr="00760772">
              <w:t>-</w:t>
            </w:r>
          </w:p>
        </w:tc>
        <w:tc>
          <w:tcPr>
            <w:tcW w:w="1164" w:type="dxa"/>
            <w:vAlign w:val="center"/>
          </w:tcPr>
          <w:p w14:paraId="0629ED56" w14:textId="77777777" w:rsidR="00760772" w:rsidRPr="00760772" w:rsidRDefault="00760772" w:rsidP="00760772">
            <w:pPr>
              <w:jc w:val="center"/>
            </w:pPr>
            <w:r w:rsidRPr="00760772">
              <w:t>-</w:t>
            </w:r>
          </w:p>
        </w:tc>
        <w:tc>
          <w:tcPr>
            <w:tcW w:w="1087" w:type="dxa"/>
            <w:vAlign w:val="center"/>
          </w:tcPr>
          <w:p w14:paraId="1182A1DC" w14:textId="77777777" w:rsidR="00760772" w:rsidRPr="00760772" w:rsidRDefault="00760772" w:rsidP="00760772">
            <w:pPr>
              <w:jc w:val="center"/>
            </w:pPr>
            <w:r w:rsidRPr="00760772">
              <w:t>-</w:t>
            </w:r>
          </w:p>
        </w:tc>
      </w:tr>
      <w:tr w:rsidR="00760772" w:rsidRPr="00760772" w14:paraId="7954768B" w14:textId="77777777" w:rsidTr="00760772">
        <w:trPr>
          <w:trHeight w:val="25"/>
        </w:trPr>
        <w:tc>
          <w:tcPr>
            <w:tcW w:w="809" w:type="dxa"/>
            <w:shd w:val="clear" w:color="auto" w:fill="auto"/>
            <w:noWrap/>
            <w:vAlign w:val="center"/>
            <w:hideMark/>
          </w:tcPr>
          <w:p w14:paraId="1290D693" w14:textId="77777777" w:rsidR="00760772" w:rsidRPr="00760772" w:rsidRDefault="00760772" w:rsidP="00760772">
            <w:pPr>
              <w:jc w:val="center"/>
            </w:pPr>
            <w:r w:rsidRPr="00760772">
              <w:t>3.2</w:t>
            </w:r>
          </w:p>
        </w:tc>
        <w:tc>
          <w:tcPr>
            <w:tcW w:w="3733" w:type="dxa"/>
            <w:shd w:val="clear" w:color="auto" w:fill="auto"/>
            <w:vAlign w:val="center"/>
            <w:hideMark/>
          </w:tcPr>
          <w:p w14:paraId="598474AE" w14:textId="77777777" w:rsidR="00760772" w:rsidRPr="00760772" w:rsidRDefault="00760772" w:rsidP="00760772">
            <w:r w:rsidRPr="00760772">
              <w:t>установленная тепловая мощность источника тепловой энергии</w:t>
            </w:r>
          </w:p>
        </w:tc>
        <w:tc>
          <w:tcPr>
            <w:tcW w:w="1614" w:type="dxa"/>
            <w:shd w:val="clear" w:color="auto" w:fill="auto"/>
            <w:noWrap/>
            <w:vAlign w:val="center"/>
          </w:tcPr>
          <w:p w14:paraId="497D28A7" w14:textId="77777777" w:rsidR="00760772" w:rsidRPr="00760772" w:rsidRDefault="00760772" w:rsidP="00760772">
            <w:pPr>
              <w:jc w:val="center"/>
            </w:pPr>
            <w:r w:rsidRPr="00760772">
              <w:t>Гкал/ч</w:t>
            </w:r>
          </w:p>
        </w:tc>
        <w:tc>
          <w:tcPr>
            <w:tcW w:w="1255" w:type="dxa"/>
            <w:vAlign w:val="center"/>
          </w:tcPr>
          <w:p w14:paraId="618D68A8" w14:textId="77777777" w:rsidR="00760772" w:rsidRPr="00760772" w:rsidRDefault="00760772" w:rsidP="00760772">
            <w:pPr>
              <w:jc w:val="center"/>
            </w:pPr>
            <w:r w:rsidRPr="00760772">
              <w:t>194</w:t>
            </w:r>
          </w:p>
        </w:tc>
        <w:tc>
          <w:tcPr>
            <w:tcW w:w="1164" w:type="dxa"/>
            <w:vAlign w:val="center"/>
          </w:tcPr>
          <w:p w14:paraId="08F4D4A5" w14:textId="77777777" w:rsidR="00760772" w:rsidRPr="00760772" w:rsidRDefault="00760772" w:rsidP="00760772">
            <w:pPr>
              <w:jc w:val="center"/>
            </w:pPr>
            <w:r w:rsidRPr="00760772">
              <w:t>194</w:t>
            </w:r>
          </w:p>
        </w:tc>
        <w:tc>
          <w:tcPr>
            <w:tcW w:w="1087" w:type="dxa"/>
            <w:vAlign w:val="center"/>
          </w:tcPr>
          <w:p w14:paraId="338E68BA" w14:textId="77777777" w:rsidR="00760772" w:rsidRPr="00760772" w:rsidRDefault="00760772" w:rsidP="00760772">
            <w:pPr>
              <w:jc w:val="center"/>
            </w:pPr>
            <w:r w:rsidRPr="00760772">
              <w:t>194</w:t>
            </w:r>
          </w:p>
        </w:tc>
      </w:tr>
      <w:tr w:rsidR="00760772" w:rsidRPr="00760772" w14:paraId="1A19ECF8" w14:textId="77777777" w:rsidTr="00760772">
        <w:trPr>
          <w:trHeight w:val="21"/>
        </w:trPr>
        <w:tc>
          <w:tcPr>
            <w:tcW w:w="809" w:type="dxa"/>
            <w:shd w:val="clear" w:color="auto" w:fill="auto"/>
            <w:noWrap/>
            <w:vAlign w:val="center"/>
            <w:hideMark/>
          </w:tcPr>
          <w:p w14:paraId="38549D92" w14:textId="77777777" w:rsidR="00760772" w:rsidRPr="00760772" w:rsidRDefault="00760772" w:rsidP="00760772">
            <w:pPr>
              <w:jc w:val="center"/>
            </w:pPr>
            <w:r w:rsidRPr="00760772">
              <w:t>4</w:t>
            </w:r>
          </w:p>
        </w:tc>
        <w:tc>
          <w:tcPr>
            <w:tcW w:w="3733" w:type="dxa"/>
            <w:shd w:val="clear" w:color="auto" w:fill="auto"/>
            <w:vAlign w:val="center"/>
            <w:hideMark/>
          </w:tcPr>
          <w:p w14:paraId="212DB33F" w14:textId="77777777" w:rsidR="00760772" w:rsidRPr="00760772" w:rsidRDefault="00760772" w:rsidP="00760772">
            <w:r w:rsidRPr="00760772">
              <w:t>Коэффициент эластичности затрат по росту активов (</w:t>
            </w:r>
            <w:proofErr w:type="spellStart"/>
            <w:r w:rsidRPr="00760772">
              <w:t>К</w:t>
            </w:r>
            <w:r w:rsidRPr="00760772">
              <w:rPr>
                <w:vertAlign w:val="subscript"/>
              </w:rPr>
              <w:t>эл</w:t>
            </w:r>
            <w:proofErr w:type="spellEnd"/>
            <w:r w:rsidRPr="00760772">
              <w:t>)</w:t>
            </w:r>
          </w:p>
        </w:tc>
        <w:tc>
          <w:tcPr>
            <w:tcW w:w="1614" w:type="dxa"/>
            <w:shd w:val="clear" w:color="auto" w:fill="auto"/>
            <w:noWrap/>
            <w:vAlign w:val="center"/>
          </w:tcPr>
          <w:p w14:paraId="71423D1E" w14:textId="77777777" w:rsidR="00760772" w:rsidRPr="00760772" w:rsidRDefault="00760772" w:rsidP="00760772">
            <w:pPr>
              <w:jc w:val="center"/>
            </w:pPr>
          </w:p>
        </w:tc>
        <w:tc>
          <w:tcPr>
            <w:tcW w:w="1255" w:type="dxa"/>
            <w:vAlign w:val="center"/>
          </w:tcPr>
          <w:p w14:paraId="152FA1CF" w14:textId="77777777" w:rsidR="00760772" w:rsidRPr="00760772" w:rsidRDefault="00760772" w:rsidP="00760772">
            <w:pPr>
              <w:jc w:val="center"/>
              <w:rPr>
                <w:color w:val="FF0000"/>
              </w:rPr>
            </w:pPr>
            <w:r w:rsidRPr="00760772">
              <w:t>0,75</w:t>
            </w:r>
          </w:p>
        </w:tc>
        <w:tc>
          <w:tcPr>
            <w:tcW w:w="1164" w:type="dxa"/>
            <w:vAlign w:val="center"/>
          </w:tcPr>
          <w:p w14:paraId="5F5F4A0E" w14:textId="77777777" w:rsidR="00760772" w:rsidRPr="00760772" w:rsidRDefault="00760772" w:rsidP="00760772">
            <w:pPr>
              <w:jc w:val="center"/>
            </w:pPr>
            <w:r w:rsidRPr="00760772">
              <w:t>0,75</w:t>
            </w:r>
          </w:p>
        </w:tc>
        <w:tc>
          <w:tcPr>
            <w:tcW w:w="1087" w:type="dxa"/>
            <w:vAlign w:val="center"/>
          </w:tcPr>
          <w:p w14:paraId="65A8DC57" w14:textId="77777777" w:rsidR="00760772" w:rsidRPr="00760772" w:rsidRDefault="00760772" w:rsidP="00760772">
            <w:pPr>
              <w:jc w:val="center"/>
            </w:pPr>
            <w:r w:rsidRPr="00760772">
              <w:t>0,75</w:t>
            </w:r>
          </w:p>
        </w:tc>
      </w:tr>
      <w:tr w:rsidR="00760772" w:rsidRPr="00760772" w14:paraId="7CD35AD3" w14:textId="77777777" w:rsidTr="00760772">
        <w:trPr>
          <w:trHeight w:val="18"/>
        </w:trPr>
        <w:tc>
          <w:tcPr>
            <w:tcW w:w="809" w:type="dxa"/>
            <w:shd w:val="clear" w:color="auto" w:fill="auto"/>
            <w:noWrap/>
            <w:vAlign w:val="center"/>
            <w:hideMark/>
          </w:tcPr>
          <w:p w14:paraId="6FA4A721" w14:textId="77777777" w:rsidR="00760772" w:rsidRPr="00760772" w:rsidRDefault="00760772" w:rsidP="00760772">
            <w:pPr>
              <w:jc w:val="center"/>
            </w:pPr>
            <w:r w:rsidRPr="00760772">
              <w:t>5</w:t>
            </w:r>
          </w:p>
        </w:tc>
        <w:tc>
          <w:tcPr>
            <w:tcW w:w="3733" w:type="dxa"/>
            <w:shd w:val="clear" w:color="auto" w:fill="auto"/>
            <w:vAlign w:val="center"/>
            <w:hideMark/>
          </w:tcPr>
          <w:p w14:paraId="1AAC904E" w14:textId="77777777" w:rsidR="00760772" w:rsidRPr="00760772" w:rsidRDefault="00760772" w:rsidP="00760772">
            <w:r w:rsidRPr="00760772">
              <w:t>Операционные (подконтрольные)расходы</w:t>
            </w:r>
          </w:p>
        </w:tc>
        <w:tc>
          <w:tcPr>
            <w:tcW w:w="1614" w:type="dxa"/>
            <w:shd w:val="clear" w:color="auto" w:fill="auto"/>
            <w:noWrap/>
            <w:vAlign w:val="center"/>
          </w:tcPr>
          <w:p w14:paraId="6928C8CA" w14:textId="77777777" w:rsidR="00760772" w:rsidRPr="00760772" w:rsidRDefault="00760772" w:rsidP="00760772">
            <w:pPr>
              <w:jc w:val="center"/>
            </w:pPr>
            <w:r w:rsidRPr="00760772">
              <w:t>тыс. руб.</w:t>
            </w:r>
          </w:p>
        </w:tc>
        <w:tc>
          <w:tcPr>
            <w:tcW w:w="1255" w:type="dxa"/>
            <w:vAlign w:val="center"/>
          </w:tcPr>
          <w:p w14:paraId="5CABE006" w14:textId="77777777" w:rsidR="00760772" w:rsidRPr="00760772" w:rsidRDefault="00760772" w:rsidP="00760772">
            <w:pPr>
              <w:jc w:val="center"/>
            </w:pPr>
            <w:r w:rsidRPr="00760772">
              <w:t>5 336</w:t>
            </w:r>
          </w:p>
        </w:tc>
        <w:tc>
          <w:tcPr>
            <w:tcW w:w="1164" w:type="dxa"/>
            <w:vAlign w:val="center"/>
          </w:tcPr>
          <w:p w14:paraId="48BE1C92" w14:textId="77777777" w:rsidR="00760772" w:rsidRPr="00760772" w:rsidRDefault="00760772" w:rsidP="00760772">
            <w:pPr>
              <w:jc w:val="center"/>
            </w:pPr>
            <w:r w:rsidRPr="00760772">
              <w:t>5 441</w:t>
            </w:r>
          </w:p>
        </w:tc>
        <w:tc>
          <w:tcPr>
            <w:tcW w:w="1087" w:type="dxa"/>
            <w:vAlign w:val="center"/>
          </w:tcPr>
          <w:p w14:paraId="405AF770" w14:textId="77777777" w:rsidR="00760772" w:rsidRPr="00760772" w:rsidRDefault="00760772" w:rsidP="00760772">
            <w:pPr>
              <w:jc w:val="center"/>
            </w:pPr>
            <w:r w:rsidRPr="00760772">
              <w:t>5 581</w:t>
            </w:r>
          </w:p>
        </w:tc>
      </w:tr>
    </w:tbl>
    <w:p w14:paraId="53505A5F" w14:textId="77777777" w:rsidR="00760772" w:rsidRPr="00760772" w:rsidRDefault="00760772" w:rsidP="00760772">
      <w:pPr>
        <w:ind w:firstLine="709"/>
        <w:jc w:val="right"/>
        <w:rPr>
          <w:color w:val="000000"/>
          <w:sz w:val="28"/>
          <w:szCs w:val="28"/>
        </w:rPr>
      </w:pPr>
    </w:p>
    <w:p w14:paraId="4CA7C2F5" w14:textId="77777777" w:rsidR="00760772" w:rsidRPr="00760772" w:rsidRDefault="00760772" w:rsidP="00760772">
      <w:pPr>
        <w:keepNext/>
        <w:jc w:val="center"/>
        <w:outlineLvl w:val="1"/>
        <w:rPr>
          <w:b/>
          <w:sz w:val="28"/>
          <w:szCs w:val="20"/>
        </w:rPr>
      </w:pPr>
      <w:bookmarkStart w:id="161" w:name="_Toc58948819"/>
      <w:r w:rsidRPr="00760772">
        <w:rPr>
          <w:b/>
          <w:sz w:val="28"/>
          <w:szCs w:val="20"/>
        </w:rPr>
        <w:t>Неподконтрольные расходы</w:t>
      </w:r>
      <w:bookmarkEnd w:id="161"/>
    </w:p>
    <w:p w14:paraId="5AEEFFAD" w14:textId="77777777" w:rsidR="00760772" w:rsidRPr="00760772" w:rsidRDefault="00760772" w:rsidP="00760772">
      <w:pPr>
        <w:ind w:firstLine="851"/>
        <w:jc w:val="both"/>
        <w:rPr>
          <w:sz w:val="28"/>
          <w:szCs w:val="28"/>
        </w:rPr>
      </w:pPr>
    </w:p>
    <w:p w14:paraId="1DD3856A" w14:textId="77777777" w:rsidR="00760772" w:rsidRPr="00760772" w:rsidRDefault="00760772" w:rsidP="00760772">
      <w:pPr>
        <w:keepNext/>
        <w:jc w:val="both"/>
        <w:outlineLvl w:val="1"/>
        <w:rPr>
          <w:b/>
          <w:sz w:val="28"/>
          <w:szCs w:val="20"/>
        </w:rPr>
      </w:pPr>
      <w:bookmarkStart w:id="162" w:name="_Toc58948820"/>
      <w:r w:rsidRPr="00760772">
        <w:rPr>
          <w:b/>
          <w:sz w:val="28"/>
          <w:szCs w:val="20"/>
        </w:rPr>
        <w:t>Расходы на оплату услуг, оказываемых организациями, осуществляющими регулируемые виды деятельности</w:t>
      </w:r>
      <w:bookmarkEnd w:id="162"/>
    </w:p>
    <w:p w14:paraId="56B1E6C2"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01EE839C" w14:textId="77777777" w:rsidR="00760772" w:rsidRPr="00760772" w:rsidRDefault="00760772" w:rsidP="00760772">
      <w:pPr>
        <w:ind w:firstLine="851"/>
        <w:jc w:val="both"/>
        <w:rPr>
          <w:sz w:val="28"/>
          <w:szCs w:val="28"/>
        </w:rPr>
      </w:pPr>
    </w:p>
    <w:p w14:paraId="363BB710" w14:textId="77777777" w:rsidR="00760772" w:rsidRPr="00760772" w:rsidRDefault="00760772" w:rsidP="00760772">
      <w:pPr>
        <w:keepNext/>
        <w:outlineLvl w:val="1"/>
        <w:rPr>
          <w:b/>
          <w:sz w:val="28"/>
          <w:szCs w:val="20"/>
        </w:rPr>
      </w:pPr>
      <w:bookmarkStart w:id="163" w:name="_Toc58948821"/>
      <w:r w:rsidRPr="00760772">
        <w:rPr>
          <w:b/>
          <w:sz w:val="28"/>
          <w:szCs w:val="20"/>
        </w:rPr>
        <w:t>Концессионная плата</w:t>
      </w:r>
      <w:bookmarkEnd w:id="163"/>
      <w:r w:rsidRPr="00760772">
        <w:rPr>
          <w:b/>
          <w:sz w:val="28"/>
          <w:szCs w:val="20"/>
        </w:rPr>
        <w:t xml:space="preserve"> </w:t>
      </w:r>
    </w:p>
    <w:p w14:paraId="2BEAADEB"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651ED754" w14:textId="77777777" w:rsidR="00760772" w:rsidRPr="00760772" w:rsidRDefault="00760772" w:rsidP="00760772">
      <w:pPr>
        <w:ind w:firstLine="851"/>
        <w:jc w:val="both"/>
        <w:rPr>
          <w:sz w:val="28"/>
          <w:szCs w:val="28"/>
        </w:rPr>
      </w:pPr>
    </w:p>
    <w:p w14:paraId="6B378BE0" w14:textId="77777777" w:rsidR="00760772" w:rsidRPr="00760772" w:rsidRDefault="00760772" w:rsidP="00760772">
      <w:pPr>
        <w:keepNext/>
        <w:outlineLvl w:val="1"/>
        <w:rPr>
          <w:b/>
          <w:sz w:val="28"/>
          <w:szCs w:val="20"/>
        </w:rPr>
      </w:pPr>
      <w:bookmarkStart w:id="164" w:name="_Toc58948822"/>
      <w:r w:rsidRPr="00760772">
        <w:rPr>
          <w:b/>
          <w:sz w:val="28"/>
          <w:szCs w:val="20"/>
        </w:rPr>
        <w:t>Арендная плата</w:t>
      </w:r>
      <w:bookmarkEnd w:id="164"/>
    </w:p>
    <w:p w14:paraId="4CFE12D3"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4A250BA2" w14:textId="77777777" w:rsidR="00760772" w:rsidRPr="00760772" w:rsidRDefault="00760772" w:rsidP="00760772">
      <w:pPr>
        <w:ind w:firstLine="851"/>
        <w:jc w:val="both"/>
        <w:rPr>
          <w:sz w:val="28"/>
          <w:szCs w:val="28"/>
        </w:rPr>
      </w:pPr>
    </w:p>
    <w:p w14:paraId="0A3C1DAC" w14:textId="77777777" w:rsidR="00760772" w:rsidRPr="00760772" w:rsidRDefault="00760772" w:rsidP="00760772">
      <w:pPr>
        <w:keepNext/>
        <w:outlineLvl w:val="1"/>
        <w:rPr>
          <w:b/>
          <w:sz w:val="28"/>
          <w:szCs w:val="20"/>
        </w:rPr>
      </w:pPr>
      <w:bookmarkStart w:id="165" w:name="_Toc58948823"/>
      <w:r w:rsidRPr="00760772">
        <w:rPr>
          <w:b/>
          <w:sz w:val="28"/>
          <w:szCs w:val="20"/>
        </w:rPr>
        <w:t>Расходы на уплату налогов, сборов и других обязательных платежей</w:t>
      </w:r>
      <w:bookmarkEnd w:id="165"/>
    </w:p>
    <w:p w14:paraId="3F4AFE77" w14:textId="77777777" w:rsidR="00760772" w:rsidRPr="00760772" w:rsidRDefault="00760772" w:rsidP="00760772">
      <w:pPr>
        <w:keepNext/>
        <w:outlineLvl w:val="1"/>
        <w:rPr>
          <w:i/>
          <w:sz w:val="28"/>
          <w:szCs w:val="20"/>
        </w:rPr>
      </w:pPr>
      <w:bookmarkStart w:id="166" w:name="_Toc58948824"/>
      <w:r w:rsidRPr="00760772">
        <w:rPr>
          <w:i/>
          <w:sz w:val="28"/>
          <w:szCs w:val="20"/>
        </w:rPr>
        <w:t>Плата за выбросы и сбросы загрязняющих веществ в окружающую среду</w:t>
      </w:r>
      <w:bookmarkEnd w:id="166"/>
      <w:r w:rsidRPr="00760772">
        <w:rPr>
          <w:i/>
          <w:sz w:val="28"/>
          <w:szCs w:val="20"/>
        </w:rPr>
        <w:t xml:space="preserve"> </w:t>
      </w:r>
    </w:p>
    <w:p w14:paraId="3B10F0CD"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13F2AC96" w14:textId="77777777" w:rsidR="00760772" w:rsidRPr="00760772" w:rsidRDefault="00760772" w:rsidP="00760772">
      <w:pPr>
        <w:ind w:firstLine="851"/>
        <w:jc w:val="both"/>
        <w:rPr>
          <w:sz w:val="28"/>
          <w:szCs w:val="28"/>
        </w:rPr>
      </w:pPr>
    </w:p>
    <w:p w14:paraId="5FD3AE3D" w14:textId="77777777" w:rsidR="00760772" w:rsidRPr="00760772" w:rsidRDefault="00760772" w:rsidP="00760772">
      <w:pPr>
        <w:keepNext/>
        <w:outlineLvl w:val="1"/>
        <w:rPr>
          <w:i/>
          <w:sz w:val="28"/>
          <w:szCs w:val="20"/>
        </w:rPr>
      </w:pPr>
      <w:bookmarkStart w:id="167" w:name="_Toc58948825"/>
      <w:r w:rsidRPr="00760772">
        <w:rPr>
          <w:i/>
          <w:sz w:val="28"/>
          <w:szCs w:val="20"/>
        </w:rPr>
        <w:t>Расходы на страхование</w:t>
      </w:r>
      <w:bookmarkEnd w:id="167"/>
    </w:p>
    <w:p w14:paraId="56D03965"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0D36AC5D" w14:textId="77777777" w:rsidR="00760772" w:rsidRPr="00760772" w:rsidRDefault="00760772" w:rsidP="00760772">
      <w:pPr>
        <w:ind w:firstLine="851"/>
        <w:jc w:val="both"/>
        <w:rPr>
          <w:sz w:val="28"/>
          <w:szCs w:val="28"/>
        </w:rPr>
      </w:pPr>
    </w:p>
    <w:p w14:paraId="057F2901" w14:textId="77777777" w:rsidR="00760772" w:rsidRPr="00760772" w:rsidRDefault="00760772" w:rsidP="00760772">
      <w:pPr>
        <w:keepNext/>
        <w:outlineLvl w:val="1"/>
        <w:rPr>
          <w:i/>
          <w:sz w:val="28"/>
          <w:szCs w:val="20"/>
        </w:rPr>
      </w:pPr>
      <w:bookmarkStart w:id="168" w:name="_Toc58948826"/>
      <w:r w:rsidRPr="00760772">
        <w:rPr>
          <w:i/>
          <w:sz w:val="28"/>
          <w:szCs w:val="20"/>
        </w:rPr>
        <w:t>Иные расходы</w:t>
      </w:r>
      <w:bookmarkEnd w:id="168"/>
    </w:p>
    <w:p w14:paraId="7A54CE32" w14:textId="77777777" w:rsidR="00760772" w:rsidRPr="00760772" w:rsidRDefault="00760772" w:rsidP="00760772">
      <w:pPr>
        <w:ind w:firstLine="851"/>
        <w:jc w:val="both"/>
        <w:rPr>
          <w:sz w:val="28"/>
          <w:szCs w:val="28"/>
        </w:rPr>
      </w:pPr>
      <w:r w:rsidRPr="00760772">
        <w:rPr>
          <w:sz w:val="28"/>
          <w:szCs w:val="28"/>
        </w:rPr>
        <w:t>По данной статье предприятием учитываются расходы по водному налогу, а также налог на имущество по Томь-</w:t>
      </w:r>
      <w:proofErr w:type="spellStart"/>
      <w:r w:rsidRPr="00760772">
        <w:rPr>
          <w:sz w:val="28"/>
          <w:szCs w:val="28"/>
        </w:rPr>
        <w:t>Усинской</w:t>
      </w:r>
      <w:proofErr w:type="spellEnd"/>
      <w:r w:rsidRPr="00760772">
        <w:rPr>
          <w:sz w:val="28"/>
          <w:szCs w:val="28"/>
        </w:rPr>
        <w:t xml:space="preserve"> ГРЭС.</w:t>
      </w:r>
    </w:p>
    <w:p w14:paraId="22775545" w14:textId="77777777" w:rsidR="00760772" w:rsidRPr="00760772" w:rsidRDefault="00760772" w:rsidP="00760772">
      <w:pPr>
        <w:ind w:firstLine="851"/>
        <w:jc w:val="both"/>
        <w:rPr>
          <w:sz w:val="28"/>
          <w:szCs w:val="28"/>
        </w:rPr>
      </w:pPr>
    </w:p>
    <w:p w14:paraId="570EEA58" w14:textId="77777777" w:rsidR="00760772" w:rsidRPr="00760772" w:rsidRDefault="00760772" w:rsidP="00760772">
      <w:pPr>
        <w:keepNext/>
        <w:outlineLvl w:val="1"/>
        <w:rPr>
          <w:sz w:val="28"/>
          <w:szCs w:val="20"/>
        </w:rPr>
      </w:pPr>
      <w:bookmarkStart w:id="169" w:name="_Toc58948827"/>
      <w:r w:rsidRPr="00760772">
        <w:rPr>
          <w:sz w:val="28"/>
          <w:szCs w:val="20"/>
        </w:rPr>
        <w:t>Налог на имущество</w:t>
      </w:r>
      <w:bookmarkEnd w:id="169"/>
    </w:p>
    <w:p w14:paraId="7241073C"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Эксперты предлагают включить в НВВ на производство теплоносителя на 2021 год расходы в размере 180 тыс. руб., исходя из фактических расходов за 2019 год.</w:t>
      </w:r>
    </w:p>
    <w:p w14:paraId="43BF7DC3" w14:textId="77777777" w:rsidR="00760772" w:rsidRPr="00760772" w:rsidRDefault="00760772" w:rsidP="00760772">
      <w:pPr>
        <w:tabs>
          <w:tab w:val="left" w:pos="0"/>
        </w:tabs>
        <w:ind w:firstLine="851"/>
        <w:jc w:val="both"/>
        <w:rPr>
          <w:sz w:val="28"/>
          <w:szCs w:val="28"/>
        </w:rPr>
      </w:pPr>
    </w:p>
    <w:p w14:paraId="24486A26" w14:textId="77777777" w:rsidR="00760772" w:rsidRPr="00760772" w:rsidRDefault="00760772" w:rsidP="00760772">
      <w:pPr>
        <w:keepNext/>
        <w:outlineLvl w:val="1"/>
        <w:rPr>
          <w:sz w:val="28"/>
          <w:szCs w:val="20"/>
        </w:rPr>
      </w:pPr>
      <w:bookmarkStart w:id="170" w:name="_Toc58948828"/>
      <w:r w:rsidRPr="00760772">
        <w:rPr>
          <w:sz w:val="28"/>
          <w:szCs w:val="20"/>
        </w:rPr>
        <w:t>Водный налог</w:t>
      </w:r>
      <w:bookmarkEnd w:id="170"/>
    </w:p>
    <w:p w14:paraId="091CF226" w14:textId="77777777" w:rsidR="00760772" w:rsidRPr="00760772" w:rsidRDefault="00760772" w:rsidP="00760772">
      <w:pPr>
        <w:ind w:firstLine="851"/>
        <w:jc w:val="both"/>
        <w:rPr>
          <w:sz w:val="28"/>
          <w:szCs w:val="28"/>
        </w:rPr>
      </w:pPr>
      <w:r w:rsidRPr="0076077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6825414" w14:textId="77777777" w:rsidR="00760772" w:rsidRPr="00760772" w:rsidRDefault="00760772" w:rsidP="00760772">
      <w:pPr>
        <w:ind w:firstLine="851"/>
        <w:jc w:val="both"/>
        <w:rPr>
          <w:sz w:val="28"/>
          <w:szCs w:val="28"/>
        </w:rPr>
      </w:pPr>
      <w:r w:rsidRPr="00760772">
        <w:rPr>
          <w:sz w:val="28"/>
          <w:szCs w:val="28"/>
        </w:rPr>
        <w:t>Эксперты предлагают включить в НВВ на производство теплоносителя на 2021 год расходы в размере 466 тыс. руб., принимая во внимание сложившиеся расходы по факту 2019 года, с учетом повышающего коэффициента 2,66.</w:t>
      </w:r>
    </w:p>
    <w:p w14:paraId="40E0468D" w14:textId="77777777" w:rsidR="00760772" w:rsidRPr="00760772" w:rsidRDefault="00760772" w:rsidP="00760772">
      <w:pPr>
        <w:tabs>
          <w:tab w:val="left" w:pos="0"/>
        </w:tabs>
        <w:ind w:firstLine="851"/>
        <w:jc w:val="both"/>
        <w:rPr>
          <w:sz w:val="28"/>
          <w:szCs w:val="28"/>
        </w:rPr>
      </w:pPr>
    </w:p>
    <w:p w14:paraId="76FF6D68" w14:textId="77777777" w:rsidR="00760772" w:rsidRPr="00760772" w:rsidRDefault="00760772" w:rsidP="00760772">
      <w:pPr>
        <w:keepNext/>
        <w:outlineLvl w:val="1"/>
        <w:rPr>
          <w:b/>
          <w:sz w:val="28"/>
          <w:szCs w:val="20"/>
        </w:rPr>
      </w:pPr>
      <w:bookmarkStart w:id="171" w:name="_Toc58948829"/>
      <w:r w:rsidRPr="00760772">
        <w:rPr>
          <w:b/>
          <w:sz w:val="28"/>
          <w:szCs w:val="20"/>
        </w:rPr>
        <w:t>Отчисления на социальные нужды</w:t>
      </w:r>
      <w:bookmarkEnd w:id="171"/>
    </w:p>
    <w:p w14:paraId="401514FC" w14:textId="77777777" w:rsidR="00760772" w:rsidRPr="00760772" w:rsidRDefault="00760772" w:rsidP="00760772">
      <w:pPr>
        <w:ind w:firstLine="851"/>
        <w:jc w:val="both"/>
        <w:rPr>
          <w:sz w:val="28"/>
          <w:szCs w:val="28"/>
        </w:rPr>
      </w:pPr>
      <w:r w:rsidRPr="00760772">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3D2D819" w14:textId="77777777" w:rsidR="00760772" w:rsidRPr="00760772" w:rsidRDefault="00760772" w:rsidP="00760772">
      <w:pPr>
        <w:tabs>
          <w:tab w:val="left" w:pos="0"/>
        </w:tabs>
        <w:ind w:firstLine="851"/>
        <w:jc w:val="both"/>
        <w:rPr>
          <w:sz w:val="28"/>
          <w:szCs w:val="28"/>
        </w:rPr>
      </w:pPr>
      <w:r w:rsidRPr="00760772">
        <w:rPr>
          <w:sz w:val="28"/>
          <w:szCs w:val="28"/>
        </w:rPr>
        <w:t>Предприятие представило у</w:t>
      </w:r>
      <w:r w:rsidRPr="00760772">
        <w:rPr>
          <w:snapToGrid w:val="0"/>
          <w:color w:val="000000"/>
          <w:sz w:val="28"/>
          <w:szCs w:val="28"/>
        </w:rPr>
        <w:t>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4AB8F4AC" w14:textId="77777777" w:rsidR="00760772" w:rsidRPr="00760772" w:rsidRDefault="00760772" w:rsidP="00760772">
      <w:pPr>
        <w:ind w:firstLine="851"/>
        <w:jc w:val="both"/>
        <w:rPr>
          <w:sz w:val="28"/>
          <w:szCs w:val="28"/>
        </w:rPr>
      </w:pPr>
      <w:r w:rsidRPr="00760772">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на 2021 год, которая составила: 2 619 * 0,302 = 791 тыс. руб.</w:t>
      </w:r>
    </w:p>
    <w:p w14:paraId="348F502A" w14:textId="77777777" w:rsidR="00760772" w:rsidRPr="00760772" w:rsidRDefault="00760772" w:rsidP="00760772">
      <w:pPr>
        <w:ind w:firstLine="851"/>
        <w:jc w:val="both"/>
        <w:rPr>
          <w:sz w:val="28"/>
          <w:szCs w:val="28"/>
        </w:rPr>
      </w:pPr>
    </w:p>
    <w:p w14:paraId="79032163" w14:textId="77777777" w:rsidR="00760772" w:rsidRPr="00760772" w:rsidRDefault="00760772" w:rsidP="00760772">
      <w:pPr>
        <w:keepNext/>
        <w:outlineLvl w:val="1"/>
        <w:rPr>
          <w:b/>
          <w:sz w:val="28"/>
          <w:szCs w:val="20"/>
        </w:rPr>
      </w:pPr>
      <w:bookmarkStart w:id="172" w:name="_Toc58948830"/>
      <w:r w:rsidRPr="00760772">
        <w:rPr>
          <w:b/>
          <w:sz w:val="28"/>
          <w:szCs w:val="20"/>
        </w:rPr>
        <w:t>Амортизация основных средств и нематериальных активов</w:t>
      </w:r>
      <w:bookmarkEnd w:id="172"/>
    </w:p>
    <w:p w14:paraId="0824D3C5" w14:textId="77777777" w:rsidR="00760772" w:rsidRPr="00760772" w:rsidRDefault="00760772" w:rsidP="00760772">
      <w:pPr>
        <w:ind w:firstLine="851"/>
        <w:jc w:val="both"/>
        <w:rPr>
          <w:sz w:val="28"/>
          <w:szCs w:val="28"/>
        </w:rPr>
      </w:pPr>
      <w:r w:rsidRPr="00760772">
        <w:rPr>
          <w:sz w:val="28"/>
          <w:szCs w:val="28"/>
        </w:rPr>
        <w:t>На основании представленных материалов эксперты проанализировали и рассчитали величину плановой амортизации на производство теплоносителя на 2021 год: (64</w:t>
      </w:r>
      <w:r w:rsidRPr="00760772">
        <w:rPr>
          <w:sz w:val="28"/>
          <w:szCs w:val="28"/>
          <w:lang w:val="en-US"/>
        </w:rPr>
        <w:t> </w:t>
      </w:r>
      <w:r w:rsidRPr="00760772">
        <w:rPr>
          <w:sz w:val="28"/>
          <w:szCs w:val="28"/>
        </w:rPr>
        <w:t>104 тыс. руб. (амортизация зданий за 2019 год) + 70</w:t>
      </w:r>
      <w:r w:rsidRPr="00760772">
        <w:rPr>
          <w:sz w:val="28"/>
          <w:szCs w:val="28"/>
          <w:lang w:val="en-US"/>
        </w:rPr>
        <w:t> </w:t>
      </w:r>
      <w:r w:rsidRPr="00760772">
        <w:rPr>
          <w:sz w:val="28"/>
          <w:szCs w:val="28"/>
        </w:rPr>
        <w:t>723 тыс. руб. (амортизация сооружений за 2019 год) + 537</w:t>
      </w:r>
      <w:r w:rsidRPr="00760772">
        <w:rPr>
          <w:sz w:val="28"/>
          <w:szCs w:val="28"/>
          <w:lang w:val="en-US"/>
        </w:rPr>
        <w:t> </w:t>
      </w:r>
      <w:r w:rsidRPr="00760772">
        <w:rPr>
          <w:sz w:val="28"/>
          <w:szCs w:val="28"/>
        </w:rPr>
        <w:t>219 тыс. руб. (амортизация машин и оборудования за 2019 год) + 732 тыс. руб. (амортизация транспортных средств за 2019 год) + 897 тыс. руб. (амортизация производственного инвентаря за 2019 год) + 4 тыс. руб. (амортизация прочих основных производственных фондов за 2019 год)) × 0,0713 % (процент распределения затрат пропорционально условно-постоянным расходам) = 5 833 тыс. руб. (на производство тепловой энергии).</w:t>
      </w:r>
    </w:p>
    <w:p w14:paraId="07DCE956" w14:textId="77777777" w:rsidR="00760772" w:rsidRPr="00760772" w:rsidRDefault="00760772" w:rsidP="00760772">
      <w:pPr>
        <w:ind w:firstLine="851"/>
        <w:jc w:val="both"/>
        <w:rPr>
          <w:sz w:val="28"/>
          <w:szCs w:val="28"/>
        </w:rPr>
      </w:pPr>
    </w:p>
    <w:p w14:paraId="40F047A2" w14:textId="77777777" w:rsidR="00760772" w:rsidRPr="00760772" w:rsidRDefault="00760772" w:rsidP="00760772">
      <w:pPr>
        <w:keepNext/>
        <w:jc w:val="both"/>
        <w:outlineLvl w:val="1"/>
        <w:rPr>
          <w:b/>
          <w:sz w:val="28"/>
          <w:szCs w:val="20"/>
        </w:rPr>
      </w:pPr>
      <w:bookmarkStart w:id="173" w:name="_Toc58948831"/>
      <w:r w:rsidRPr="00760772">
        <w:rPr>
          <w:b/>
          <w:sz w:val="28"/>
          <w:szCs w:val="20"/>
        </w:rPr>
        <w:t>Расходы на выплаты по договорам займа и кредитным договорам, включая проценты по ним</w:t>
      </w:r>
      <w:bookmarkEnd w:id="173"/>
    </w:p>
    <w:p w14:paraId="5CF8DEF4" w14:textId="77777777" w:rsidR="00760772" w:rsidRPr="00760772" w:rsidRDefault="00760772" w:rsidP="00760772">
      <w:pPr>
        <w:ind w:firstLine="851"/>
        <w:jc w:val="both"/>
        <w:rPr>
          <w:sz w:val="28"/>
          <w:szCs w:val="28"/>
        </w:rPr>
      </w:pPr>
      <w:r w:rsidRPr="00760772">
        <w:rPr>
          <w:sz w:val="28"/>
          <w:szCs w:val="28"/>
        </w:rPr>
        <w:t>Расходы по данной статье в 2019 году предприятием не осуществлялись.</w:t>
      </w:r>
    </w:p>
    <w:p w14:paraId="528E0CF5" w14:textId="77777777" w:rsidR="00760772" w:rsidRPr="00760772" w:rsidRDefault="00760772" w:rsidP="00760772">
      <w:pPr>
        <w:tabs>
          <w:tab w:val="left" w:pos="0"/>
        </w:tabs>
        <w:ind w:firstLine="851"/>
        <w:jc w:val="both"/>
        <w:rPr>
          <w:color w:val="000000"/>
          <w:sz w:val="28"/>
          <w:szCs w:val="28"/>
        </w:rPr>
      </w:pPr>
    </w:p>
    <w:p w14:paraId="2E93F66F" w14:textId="77777777" w:rsidR="00760772" w:rsidRPr="00760772" w:rsidRDefault="00760772" w:rsidP="00760772">
      <w:pPr>
        <w:tabs>
          <w:tab w:val="left" w:pos="0"/>
        </w:tabs>
        <w:ind w:firstLine="851"/>
        <w:jc w:val="both"/>
        <w:rPr>
          <w:sz w:val="28"/>
          <w:szCs w:val="28"/>
        </w:rPr>
      </w:pPr>
      <w:r w:rsidRPr="00760772">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2021 году, по мнению экспертов, составит 1 917 тыс. руб. Реестр неподконтрольных расходов представлен в таблице 14.</w:t>
      </w:r>
    </w:p>
    <w:p w14:paraId="7D61DB95" w14:textId="77777777" w:rsidR="00760772" w:rsidRPr="00760772" w:rsidRDefault="00760772" w:rsidP="00760772">
      <w:pPr>
        <w:ind w:left="6804" w:right="-142"/>
        <w:jc w:val="right"/>
        <w:rPr>
          <w:color w:val="000000"/>
          <w:sz w:val="28"/>
          <w:szCs w:val="28"/>
        </w:rPr>
      </w:pPr>
      <w:r w:rsidRPr="00760772">
        <w:rPr>
          <w:color w:val="000000"/>
          <w:sz w:val="28"/>
          <w:szCs w:val="28"/>
        </w:rPr>
        <w:t>Таблица 14</w:t>
      </w:r>
    </w:p>
    <w:p w14:paraId="2E31EC79" w14:textId="77777777" w:rsidR="00760772" w:rsidRPr="00760772" w:rsidRDefault="00760772" w:rsidP="00760772">
      <w:pPr>
        <w:jc w:val="center"/>
        <w:rPr>
          <w:b/>
          <w:sz w:val="28"/>
          <w:szCs w:val="28"/>
        </w:rPr>
      </w:pPr>
      <w:r w:rsidRPr="00760772">
        <w:rPr>
          <w:b/>
          <w:sz w:val="28"/>
          <w:szCs w:val="28"/>
        </w:rPr>
        <w:t>Реестр неподконтрольных расходов Томь-</w:t>
      </w:r>
      <w:proofErr w:type="spellStart"/>
      <w:r w:rsidRPr="00760772">
        <w:rPr>
          <w:b/>
          <w:sz w:val="28"/>
          <w:szCs w:val="28"/>
        </w:rPr>
        <w:t>Усинской</w:t>
      </w:r>
      <w:proofErr w:type="spellEnd"/>
      <w:r w:rsidRPr="00760772">
        <w:rPr>
          <w:b/>
          <w:sz w:val="28"/>
          <w:szCs w:val="28"/>
        </w:rPr>
        <w:t xml:space="preserve"> ГРЭС</w:t>
      </w:r>
    </w:p>
    <w:p w14:paraId="4C49B5D9" w14:textId="77777777" w:rsidR="00760772" w:rsidRPr="00760772" w:rsidRDefault="00760772" w:rsidP="00760772">
      <w:pPr>
        <w:jc w:val="center"/>
        <w:rPr>
          <w:sz w:val="28"/>
          <w:szCs w:val="28"/>
        </w:rPr>
      </w:pPr>
      <w:r w:rsidRPr="00760772">
        <w:rPr>
          <w:sz w:val="28"/>
          <w:szCs w:val="28"/>
        </w:rPr>
        <w:t>(приложение 5.3 к Методическим указаниям)</w:t>
      </w:r>
    </w:p>
    <w:p w14:paraId="42D22225" w14:textId="77777777" w:rsidR="00760772" w:rsidRPr="00760772" w:rsidRDefault="00760772" w:rsidP="00760772">
      <w:pPr>
        <w:tabs>
          <w:tab w:val="left" w:pos="426"/>
        </w:tabs>
        <w:ind w:right="394" w:firstLine="851"/>
        <w:jc w:val="right"/>
        <w:rPr>
          <w:sz w:val="28"/>
          <w:szCs w:val="28"/>
        </w:rPr>
      </w:pPr>
      <w:r w:rsidRPr="00760772">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760772" w:rsidRPr="00760772" w14:paraId="113C3728" w14:textId="77777777" w:rsidTr="00760772">
        <w:trPr>
          <w:trHeight w:val="813"/>
          <w:tblHeader/>
        </w:trPr>
        <w:tc>
          <w:tcPr>
            <w:tcW w:w="690" w:type="dxa"/>
            <w:tcBorders>
              <w:top w:val="single" w:sz="4" w:space="0" w:color="auto"/>
            </w:tcBorders>
            <w:shd w:val="clear" w:color="auto" w:fill="auto"/>
            <w:vAlign w:val="center"/>
            <w:hideMark/>
          </w:tcPr>
          <w:p w14:paraId="1274B6E4" w14:textId="77777777" w:rsidR="00760772" w:rsidRPr="00760772" w:rsidRDefault="00760772" w:rsidP="00760772">
            <w:pPr>
              <w:jc w:val="center"/>
              <w:rPr>
                <w:sz w:val="22"/>
                <w:szCs w:val="22"/>
              </w:rPr>
            </w:pPr>
            <w:r w:rsidRPr="00760772">
              <w:rPr>
                <w:sz w:val="22"/>
                <w:szCs w:val="22"/>
              </w:rPr>
              <w:t>№ п/п</w:t>
            </w:r>
          </w:p>
        </w:tc>
        <w:tc>
          <w:tcPr>
            <w:tcW w:w="5576" w:type="dxa"/>
            <w:tcBorders>
              <w:top w:val="single" w:sz="4" w:space="0" w:color="auto"/>
            </w:tcBorders>
            <w:shd w:val="clear" w:color="auto" w:fill="auto"/>
            <w:vAlign w:val="center"/>
            <w:hideMark/>
          </w:tcPr>
          <w:p w14:paraId="22990D51" w14:textId="77777777" w:rsidR="00760772" w:rsidRPr="00760772" w:rsidRDefault="00760772" w:rsidP="00760772">
            <w:pPr>
              <w:jc w:val="center"/>
              <w:rPr>
                <w:sz w:val="22"/>
                <w:szCs w:val="22"/>
              </w:rPr>
            </w:pPr>
            <w:r w:rsidRPr="00760772">
              <w:rPr>
                <w:sz w:val="22"/>
                <w:szCs w:val="22"/>
              </w:rPr>
              <w:t>Наименование расхода</w:t>
            </w:r>
          </w:p>
        </w:tc>
        <w:tc>
          <w:tcPr>
            <w:tcW w:w="1559" w:type="dxa"/>
            <w:tcBorders>
              <w:top w:val="single" w:sz="4" w:space="0" w:color="auto"/>
            </w:tcBorders>
            <w:vAlign w:val="center"/>
          </w:tcPr>
          <w:p w14:paraId="64A090A6" w14:textId="77777777" w:rsidR="00760772" w:rsidRPr="00760772" w:rsidRDefault="00760772" w:rsidP="00760772">
            <w:pPr>
              <w:jc w:val="center"/>
              <w:rPr>
                <w:sz w:val="22"/>
                <w:szCs w:val="22"/>
              </w:rPr>
            </w:pPr>
            <w:r w:rsidRPr="00760772">
              <w:rPr>
                <w:sz w:val="22"/>
                <w:szCs w:val="22"/>
              </w:rPr>
              <w:t>Утверждено на 2020</w:t>
            </w:r>
          </w:p>
        </w:tc>
        <w:tc>
          <w:tcPr>
            <w:tcW w:w="1518" w:type="dxa"/>
            <w:tcBorders>
              <w:top w:val="single" w:sz="4" w:space="0" w:color="auto"/>
            </w:tcBorders>
            <w:vAlign w:val="center"/>
          </w:tcPr>
          <w:p w14:paraId="7EDA214B" w14:textId="77777777" w:rsidR="00760772" w:rsidRPr="00760772" w:rsidRDefault="00760772" w:rsidP="00760772">
            <w:pPr>
              <w:jc w:val="center"/>
              <w:rPr>
                <w:sz w:val="22"/>
                <w:szCs w:val="22"/>
              </w:rPr>
            </w:pPr>
            <w:r w:rsidRPr="00760772">
              <w:rPr>
                <w:sz w:val="22"/>
                <w:szCs w:val="22"/>
              </w:rPr>
              <w:t>Предложение экспертов на 2021</w:t>
            </w:r>
          </w:p>
        </w:tc>
      </w:tr>
      <w:tr w:rsidR="00760772" w:rsidRPr="00760772" w14:paraId="0F41DCF5" w14:textId="77777777" w:rsidTr="00760772">
        <w:trPr>
          <w:trHeight w:val="409"/>
        </w:trPr>
        <w:tc>
          <w:tcPr>
            <w:tcW w:w="690" w:type="dxa"/>
            <w:shd w:val="clear" w:color="auto" w:fill="auto"/>
            <w:noWrap/>
            <w:vAlign w:val="center"/>
            <w:hideMark/>
          </w:tcPr>
          <w:p w14:paraId="4E1CA537" w14:textId="77777777" w:rsidR="00760772" w:rsidRPr="00760772" w:rsidRDefault="00760772" w:rsidP="00760772">
            <w:pPr>
              <w:jc w:val="center"/>
              <w:rPr>
                <w:sz w:val="22"/>
                <w:szCs w:val="22"/>
              </w:rPr>
            </w:pPr>
            <w:r w:rsidRPr="00760772">
              <w:rPr>
                <w:sz w:val="22"/>
                <w:szCs w:val="22"/>
              </w:rPr>
              <w:t>1.1</w:t>
            </w:r>
          </w:p>
        </w:tc>
        <w:tc>
          <w:tcPr>
            <w:tcW w:w="5576" w:type="dxa"/>
            <w:shd w:val="clear" w:color="auto" w:fill="auto"/>
            <w:vAlign w:val="center"/>
            <w:hideMark/>
          </w:tcPr>
          <w:p w14:paraId="3BFB04D9"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27F5D8D1" w14:textId="77777777" w:rsidR="00760772" w:rsidRPr="00760772" w:rsidRDefault="00760772" w:rsidP="00760772">
            <w:pPr>
              <w:jc w:val="center"/>
            </w:pPr>
            <w:r w:rsidRPr="00760772">
              <w:t>0</w:t>
            </w:r>
          </w:p>
        </w:tc>
        <w:tc>
          <w:tcPr>
            <w:tcW w:w="1518" w:type="dxa"/>
            <w:shd w:val="clear" w:color="auto" w:fill="auto"/>
            <w:noWrap/>
            <w:vAlign w:val="center"/>
          </w:tcPr>
          <w:p w14:paraId="1D8B978E" w14:textId="77777777" w:rsidR="00760772" w:rsidRPr="00760772" w:rsidRDefault="00760772" w:rsidP="00760772">
            <w:pPr>
              <w:jc w:val="center"/>
            </w:pPr>
            <w:r w:rsidRPr="00760772">
              <w:t>0</w:t>
            </w:r>
          </w:p>
        </w:tc>
      </w:tr>
      <w:tr w:rsidR="00760772" w:rsidRPr="00760772" w14:paraId="58695719" w14:textId="77777777" w:rsidTr="00760772">
        <w:trPr>
          <w:trHeight w:val="163"/>
        </w:trPr>
        <w:tc>
          <w:tcPr>
            <w:tcW w:w="690" w:type="dxa"/>
            <w:shd w:val="clear" w:color="auto" w:fill="auto"/>
            <w:noWrap/>
            <w:vAlign w:val="center"/>
            <w:hideMark/>
          </w:tcPr>
          <w:p w14:paraId="6CC66995" w14:textId="77777777" w:rsidR="00760772" w:rsidRPr="00760772" w:rsidRDefault="00760772" w:rsidP="00760772">
            <w:pPr>
              <w:jc w:val="center"/>
              <w:rPr>
                <w:sz w:val="22"/>
                <w:szCs w:val="22"/>
              </w:rPr>
            </w:pPr>
            <w:r w:rsidRPr="00760772">
              <w:rPr>
                <w:sz w:val="22"/>
                <w:szCs w:val="22"/>
              </w:rPr>
              <w:t>1.2</w:t>
            </w:r>
          </w:p>
        </w:tc>
        <w:tc>
          <w:tcPr>
            <w:tcW w:w="5576" w:type="dxa"/>
            <w:shd w:val="clear" w:color="auto" w:fill="auto"/>
            <w:noWrap/>
            <w:vAlign w:val="center"/>
            <w:hideMark/>
          </w:tcPr>
          <w:p w14:paraId="12CD7D61" w14:textId="77777777" w:rsidR="00760772" w:rsidRPr="00760772" w:rsidRDefault="00760772" w:rsidP="00760772">
            <w:pPr>
              <w:rPr>
                <w:sz w:val="22"/>
                <w:szCs w:val="22"/>
              </w:rPr>
            </w:pPr>
            <w:r w:rsidRPr="00760772">
              <w:rPr>
                <w:sz w:val="22"/>
                <w:szCs w:val="22"/>
              </w:rPr>
              <w:t>Арендная плата</w:t>
            </w:r>
          </w:p>
        </w:tc>
        <w:tc>
          <w:tcPr>
            <w:tcW w:w="1559" w:type="dxa"/>
            <w:shd w:val="clear" w:color="auto" w:fill="auto"/>
            <w:noWrap/>
            <w:vAlign w:val="center"/>
          </w:tcPr>
          <w:p w14:paraId="704FBCA4" w14:textId="77777777" w:rsidR="00760772" w:rsidRPr="00760772" w:rsidRDefault="00760772" w:rsidP="00760772">
            <w:pPr>
              <w:jc w:val="center"/>
            </w:pPr>
            <w:r w:rsidRPr="00760772">
              <w:t>0</w:t>
            </w:r>
          </w:p>
        </w:tc>
        <w:tc>
          <w:tcPr>
            <w:tcW w:w="1518" w:type="dxa"/>
            <w:shd w:val="clear" w:color="auto" w:fill="auto"/>
            <w:noWrap/>
            <w:vAlign w:val="center"/>
          </w:tcPr>
          <w:p w14:paraId="3E04C794" w14:textId="77777777" w:rsidR="00760772" w:rsidRPr="00760772" w:rsidRDefault="00760772" w:rsidP="00760772">
            <w:pPr>
              <w:jc w:val="center"/>
            </w:pPr>
            <w:r w:rsidRPr="00760772">
              <w:t>0</w:t>
            </w:r>
          </w:p>
        </w:tc>
      </w:tr>
      <w:tr w:rsidR="00760772" w:rsidRPr="00760772" w14:paraId="07D8F0F7" w14:textId="77777777" w:rsidTr="00760772">
        <w:trPr>
          <w:trHeight w:val="311"/>
        </w:trPr>
        <w:tc>
          <w:tcPr>
            <w:tcW w:w="690" w:type="dxa"/>
            <w:shd w:val="clear" w:color="auto" w:fill="auto"/>
            <w:noWrap/>
            <w:vAlign w:val="center"/>
            <w:hideMark/>
          </w:tcPr>
          <w:p w14:paraId="5C3F4E38" w14:textId="77777777" w:rsidR="00760772" w:rsidRPr="00760772" w:rsidRDefault="00760772" w:rsidP="00760772">
            <w:pPr>
              <w:jc w:val="center"/>
              <w:rPr>
                <w:sz w:val="22"/>
                <w:szCs w:val="22"/>
              </w:rPr>
            </w:pPr>
            <w:r w:rsidRPr="00760772">
              <w:rPr>
                <w:sz w:val="22"/>
                <w:szCs w:val="22"/>
              </w:rPr>
              <w:t>1.3</w:t>
            </w:r>
          </w:p>
        </w:tc>
        <w:tc>
          <w:tcPr>
            <w:tcW w:w="5576" w:type="dxa"/>
            <w:shd w:val="clear" w:color="auto" w:fill="auto"/>
            <w:noWrap/>
            <w:vAlign w:val="center"/>
            <w:hideMark/>
          </w:tcPr>
          <w:p w14:paraId="03A8A904" w14:textId="77777777" w:rsidR="00760772" w:rsidRPr="00760772" w:rsidRDefault="00760772" w:rsidP="00760772">
            <w:pPr>
              <w:rPr>
                <w:sz w:val="22"/>
                <w:szCs w:val="22"/>
              </w:rPr>
            </w:pPr>
            <w:r w:rsidRPr="00760772">
              <w:rPr>
                <w:sz w:val="22"/>
                <w:szCs w:val="22"/>
              </w:rPr>
              <w:t>Концессионная плата</w:t>
            </w:r>
          </w:p>
        </w:tc>
        <w:tc>
          <w:tcPr>
            <w:tcW w:w="1559" w:type="dxa"/>
            <w:shd w:val="clear" w:color="auto" w:fill="auto"/>
            <w:noWrap/>
            <w:vAlign w:val="center"/>
          </w:tcPr>
          <w:p w14:paraId="7868BCCA" w14:textId="77777777" w:rsidR="00760772" w:rsidRPr="00760772" w:rsidRDefault="00760772" w:rsidP="00760772">
            <w:pPr>
              <w:jc w:val="center"/>
            </w:pPr>
            <w:r w:rsidRPr="00760772">
              <w:t>0</w:t>
            </w:r>
          </w:p>
        </w:tc>
        <w:tc>
          <w:tcPr>
            <w:tcW w:w="1518" w:type="dxa"/>
            <w:shd w:val="clear" w:color="auto" w:fill="auto"/>
            <w:noWrap/>
            <w:vAlign w:val="center"/>
          </w:tcPr>
          <w:p w14:paraId="651F9661" w14:textId="77777777" w:rsidR="00760772" w:rsidRPr="00760772" w:rsidRDefault="00760772" w:rsidP="00760772">
            <w:pPr>
              <w:jc w:val="center"/>
            </w:pPr>
            <w:r w:rsidRPr="00760772">
              <w:t>0</w:t>
            </w:r>
          </w:p>
        </w:tc>
      </w:tr>
      <w:tr w:rsidR="00760772" w:rsidRPr="00760772" w14:paraId="6AB66CAF" w14:textId="77777777" w:rsidTr="00760772">
        <w:trPr>
          <w:trHeight w:val="120"/>
        </w:trPr>
        <w:tc>
          <w:tcPr>
            <w:tcW w:w="690" w:type="dxa"/>
            <w:shd w:val="clear" w:color="auto" w:fill="auto"/>
            <w:noWrap/>
            <w:vAlign w:val="center"/>
            <w:hideMark/>
          </w:tcPr>
          <w:p w14:paraId="28A0F286" w14:textId="77777777" w:rsidR="00760772" w:rsidRPr="00760772" w:rsidRDefault="00760772" w:rsidP="00760772">
            <w:pPr>
              <w:jc w:val="center"/>
              <w:rPr>
                <w:sz w:val="22"/>
                <w:szCs w:val="22"/>
              </w:rPr>
            </w:pPr>
            <w:r w:rsidRPr="00760772">
              <w:rPr>
                <w:sz w:val="22"/>
                <w:szCs w:val="22"/>
              </w:rPr>
              <w:t>1.4</w:t>
            </w:r>
          </w:p>
        </w:tc>
        <w:tc>
          <w:tcPr>
            <w:tcW w:w="5576" w:type="dxa"/>
            <w:shd w:val="clear" w:color="auto" w:fill="auto"/>
            <w:vAlign w:val="center"/>
            <w:hideMark/>
          </w:tcPr>
          <w:p w14:paraId="4184BA66"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1BEFABFB" w14:textId="77777777" w:rsidR="00760772" w:rsidRPr="00760772" w:rsidRDefault="00760772" w:rsidP="00760772">
            <w:pPr>
              <w:jc w:val="center"/>
            </w:pPr>
            <w:r w:rsidRPr="00760772">
              <w:t>577</w:t>
            </w:r>
          </w:p>
        </w:tc>
        <w:tc>
          <w:tcPr>
            <w:tcW w:w="1518" w:type="dxa"/>
            <w:shd w:val="clear" w:color="auto" w:fill="auto"/>
            <w:noWrap/>
            <w:vAlign w:val="center"/>
          </w:tcPr>
          <w:p w14:paraId="54A57641" w14:textId="77777777" w:rsidR="00760772" w:rsidRPr="00760772" w:rsidRDefault="00760772" w:rsidP="00760772">
            <w:pPr>
              <w:jc w:val="center"/>
            </w:pPr>
            <w:r w:rsidRPr="00760772">
              <w:t>646</w:t>
            </w:r>
          </w:p>
        </w:tc>
      </w:tr>
      <w:tr w:rsidR="00760772" w:rsidRPr="00760772" w14:paraId="58A34D57" w14:textId="77777777" w:rsidTr="00760772">
        <w:trPr>
          <w:trHeight w:val="425"/>
        </w:trPr>
        <w:tc>
          <w:tcPr>
            <w:tcW w:w="690" w:type="dxa"/>
            <w:shd w:val="clear" w:color="auto" w:fill="auto"/>
            <w:noWrap/>
            <w:vAlign w:val="center"/>
            <w:hideMark/>
          </w:tcPr>
          <w:p w14:paraId="737463F1" w14:textId="77777777" w:rsidR="00760772" w:rsidRPr="00760772" w:rsidRDefault="00760772" w:rsidP="00760772">
            <w:pPr>
              <w:jc w:val="center"/>
              <w:rPr>
                <w:sz w:val="22"/>
                <w:szCs w:val="22"/>
              </w:rPr>
            </w:pPr>
            <w:r w:rsidRPr="00760772">
              <w:rPr>
                <w:sz w:val="22"/>
                <w:szCs w:val="22"/>
              </w:rPr>
              <w:t>1.4.1</w:t>
            </w:r>
          </w:p>
        </w:tc>
        <w:tc>
          <w:tcPr>
            <w:tcW w:w="5576" w:type="dxa"/>
            <w:shd w:val="clear" w:color="auto" w:fill="auto"/>
            <w:vAlign w:val="center"/>
            <w:hideMark/>
          </w:tcPr>
          <w:p w14:paraId="532B03BE"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343B7F25" w14:textId="77777777" w:rsidR="00760772" w:rsidRPr="00760772" w:rsidRDefault="00760772" w:rsidP="00760772">
            <w:pPr>
              <w:jc w:val="center"/>
            </w:pPr>
            <w:r w:rsidRPr="00760772">
              <w:t>0</w:t>
            </w:r>
          </w:p>
        </w:tc>
        <w:tc>
          <w:tcPr>
            <w:tcW w:w="1518" w:type="dxa"/>
            <w:shd w:val="clear" w:color="auto" w:fill="auto"/>
            <w:noWrap/>
            <w:vAlign w:val="center"/>
          </w:tcPr>
          <w:p w14:paraId="6989703A" w14:textId="77777777" w:rsidR="00760772" w:rsidRPr="00760772" w:rsidRDefault="00760772" w:rsidP="00760772">
            <w:pPr>
              <w:jc w:val="center"/>
            </w:pPr>
            <w:r w:rsidRPr="00760772">
              <w:t>0</w:t>
            </w:r>
          </w:p>
        </w:tc>
      </w:tr>
      <w:tr w:rsidR="00760772" w:rsidRPr="00760772" w14:paraId="115EE5B3" w14:textId="77777777" w:rsidTr="00760772">
        <w:trPr>
          <w:trHeight w:val="78"/>
        </w:trPr>
        <w:tc>
          <w:tcPr>
            <w:tcW w:w="690" w:type="dxa"/>
            <w:shd w:val="clear" w:color="auto" w:fill="auto"/>
            <w:noWrap/>
            <w:vAlign w:val="center"/>
            <w:hideMark/>
          </w:tcPr>
          <w:p w14:paraId="0BDAEE81" w14:textId="77777777" w:rsidR="00760772" w:rsidRPr="00760772" w:rsidRDefault="00760772" w:rsidP="00760772">
            <w:pPr>
              <w:jc w:val="center"/>
              <w:rPr>
                <w:sz w:val="22"/>
                <w:szCs w:val="22"/>
              </w:rPr>
            </w:pPr>
            <w:r w:rsidRPr="00760772">
              <w:rPr>
                <w:sz w:val="22"/>
                <w:szCs w:val="22"/>
              </w:rPr>
              <w:t>1.4.2</w:t>
            </w:r>
          </w:p>
        </w:tc>
        <w:tc>
          <w:tcPr>
            <w:tcW w:w="5576" w:type="dxa"/>
            <w:shd w:val="clear" w:color="auto" w:fill="auto"/>
            <w:vAlign w:val="center"/>
            <w:hideMark/>
          </w:tcPr>
          <w:p w14:paraId="68FC93EB"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559" w:type="dxa"/>
            <w:shd w:val="clear" w:color="auto" w:fill="auto"/>
            <w:noWrap/>
            <w:vAlign w:val="center"/>
          </w:tcPr>
          <w:p w14:paraId="3CC37C08" w14:textId="77777777" w:rsidR="00760772" w:rsidRPr="00760772" w:rsidRDefault="00760772" w:rsidP="00760772">
            <w:pPr>
              <w:jc w:val="center"/>
            </w:pPr>
            <w:r w:rsidRPr="00760772">
              <w:t>0</w:t>
            </w:r>
          </w:p>
        </w:tc>
        <w:tc>
          <w:tcPr>
            <w:tcW w:w="1518" w:type="dxa"/>
            <w:shd w:val="clear" w:color="auto" w:fill="auto"/>
            <w:noWrap/>
            <w:vAlign w:val="center"/>
          </w:tcPr>
          <w:p w14:paraId="327A1AB2" w14:textId="77777777" w:rsidR="00760772" w:rsidRPr="00760772" w:rsidRDefault="00760772" w:rsidP="00760772">
            <w:pPr>
              <w:jc w:val="center"/>
            </w:pPr>
          </w:p>
        </w:tc>
      </w:tr>
      <w:tr w:rsidR="00760772" w:rsidRPr="00760772" w14:paraId="5EE8F321" w14:textId="77777777" w:rsidTr="00760772">
        <w:trPr>
          <w:trHeight w:val="226"/>
        </w:trPr>
        <w:tc>
          <w:tcPr>
            <w:tcW w:w="690" w:type="dxa"/>
            <w:shd w:val="clear" w:color="auto" w:fill="auto"/>
            <w:noWrap/>
            <w:vAlign w:val="center"/>
            <w:hideMark/>
          </w:tcPr>
          <w:p w14:paraId="009EBF00" w14:textId="77777777" w:rsidR="00760772" w:rsidRPr="00760772" w:rsidRDefault="00760772" w:rsidP="00760772">
            <w:pPr>
              <w:jc w:val="center"/>
              <w:rPr>
                <w:sz w:val="22"/>
                <w:szCs w:val="22"/>
              </w:rPr>
            </w:pPr>
            <w:r w:rsidRPr="00760772">
              <w:rPr>
                <w:sz w:val="22"/>
                <w:szCs w:val="22"/>
              </w:rPr>
              <w:t>1.4.3</w:t>
            </w:r>
          </w:p>
        </w:tc>
        <w:tc>
          <w:tcPr>
            <w:tcW w:w="5576" w:type="dxa"/>
            <w:shd w:val="clear" w:color="auto" w:fill="auto"/>
            <w:noWrap/>
            <w:vAlign w:val="center"/>
            <w:hideMark/>
          </w:tcPr>
          <w:p w14:paraId="6512149A" w14:textId="77777777" w:rsidR="00760772" w:rsidRPr="00760772" w:rsidRDefault="00760772" w:rsidP="00760772">
            <w:pPr>
              <w:rPr>
                <w:sz w:val="22"/>
                <w:szCs w:val="22"/>
              </w:rPr>
            </w:pPr>
            <w:r w:rsidRPr="00760772">
              <w:rPr>
                <w:sz w:val="22"/>
                <w:szCs w:val="22"/>
              </w:rPr>
              <w:t>иные расходы</w:t>
            </w:r>
          </w:p>
        </w:tc>
        <w:tc>
          <w:tcPr>
            <w:tcW w:w="1559" w:type="dxa"/>
            <w:shd w:val="clear" w:color="auto" w:fill="auto"/>
            <w:noWrap/>
            <w:vAlign w:val="center"/>
          </w:tcPr>
          <w:p w14:paraId="01AD3B3B" w14:textId="77777777" w:rsidR="00760772" w:rsidRPr="00760772" w:rsidRDefault="00760772" w:rsidP="00760772">
            <w:pPr>
              <w:jc w:val="center"/>
            </w:pPr>
            <w:r w:rsidRPr="00760772">
              <w:t>577</w:t>
            </w:r>
          </w:p>
        </w:tc>
        <w:tc>
          <w:tcPr>
            <w:tcW w:w="1518" w:type="dxa"/>
            <w:shd w:val="clear" w:color="auto" w:fill="auto"/>
            <w:noWrap/>
            <w:vAlign w:val="center"/>
          </w:tcPr>
          <w:p w14:paraId="6DC5F8DC" w14:textId="77777777" w:rsidR="00760772" w:rsidRPr="00760772" w:rsidRDefault="00760772" w:rsidP="00760772">
            <w:pPr>
              <w:jc w:val="center"/>
            </w:pPr>
            <w:r w:rsidRPr="00760772">
              <w:t>646</w:t>
            </w:r>
          </w:p>
        </w:tc>
      </w:tr>
      <w:tr w:rsidR="00760772" w:rsidRPr="00760772" w14:paraId="7FA35B7C" w14:textId="77777777" w:rsidTr="00760772">
        <w:trPr>
          <w:trHeight w:val="231"/>
        </w:trPr>
        <w:tc>
          <w:tcPr>
            <w:tcW w:w="690" w:type="dxa"/>
            <w:shd w:val="clear" w:color="auto" w:fill="auto"/>
            <w:noWrap/>
            <w:vAlign w:val="center"/>
            <w:hideMark/>
          </w:tcPr>
          <w:p w14:paraId="29C4166D" w14:textId="77777777" w:rsidR="00760772" w:rsidRPr="00760772" w:rsidRDefault="00760772" w:rsidP="00760772">
            <w:pPr>
              <w:jc w:val="center"/>
              <w:rPr>
                <w:sz w:val="22"/>
                <w:szCs w:val="22"/>
              </w:rPr>
            </w:pPr>
            <w:r w:rsidRPr="00760772">
              <w:rPr>
                <w:sz w:val="22"/>
                <w:szCs w:val="22"/>
              </w:rPr>
              <w:t>1.5</w:t>
            </w:r>
          </w:p>
        </w:tc>
        <w:tc>
          <w:tcPr>
            <w:tcW w:w="5576" w:type="dxa"/>
            <w:shd w:val="clear" w:color="auto" w:fill="auto"/>
            <w:vAlign w:val="center"/>
            <w:hideMark/>
          </w:tcPr>
          <w:p w14:paraId="629D1A7A" w14:textId="77777777" w:rsidR="00760772" w:rsidRPr="00760772" w:rsidRDefault="00760772" w:rsidP="00760772">
            <w:pPr>
              <w:rPr>
                <w:sz w:val="22"/>
                <w:szCs w:val="22"/>
              </w:rPr>
            </w:pPr>
            <w:r w:rsidRPr="00760772">
              <w:rPr>
                <w:sz w:val="22"/>
                <w:szCs w:val="22"/>
              </w:rPr>
              <w:t>Отчисления на социальные нужды</w:t>
            </w:r>
          </w:p>
        </w:tc>
        <w:tc>
          <w:tcPr>
            <w:tcW w:w="1559" w:type="dxa"/>
            <w:shd w:val="clear" w:color="auto" w:fill="auto"/>
            <w:noWrap/>
            <w:vAlign w:val="center"/>
          </w:tcPr>
          <w:p w14:paraId="400DB414" w14:textId="77777777" w:rsidR="00760772" w:rsidRPr="00760772" w:rsidRDefault="00760772" w:rsidP="00760772">
            <w:pPr>
              <w:jc w:val="center"/>
            </w:pPr>
            <w:r w:rsidRPr="00760772">
              <w:t>771</w:t>
            </w:r>
          </w:p>
        </w:tc>
        <w:tc>
          <w:tcPr>
            <w:tcW w:w="1518" w:type="dxa"/>
            <w:shd w:val="clear" w:color="auto" w:fill="auto"/>
            <w:noWrap/>
            <w:vAlign w:val="center"/>
          </w:tcPr>
          <w:p w14:paraId="68C24379" w14:textId="77777777" w:rsidR="00760772" w:rsidRPr="00760772" w:rsidRDefault="00760772" w:rsidP="00760772">
            <w:pPr>
              <w:jc w:val="center"/>
            </w:pPr>
            <w:r w:rsidRPr="00760772">
              <w:t>791</w:t>
            </w:r>
          </w:p>
        </w:tc>
      </w:tr>
      <w:tr w:rsidR="00760772" w:rsidRPr="00760772" w14:paraId="5FF45D6A" w14:textId="77777777" w:rsidTr="00760772">
        <w:trPr>
          <w:trHeight w:val="378"/>
        </w:trPr>
        <w:tc>
          <w:tcPr>
            <w:tcW w:w="690" w:type="dxa"/>
            <w:shd w:val="clear" w:color="auto" w:fill="auto"/>
            <w:noWrap/>
            <w:vAlign w:val="center"/>
            <w:hideMark/>
          </w:tcPr>
          <w:p w14:paraId="38F99EC8" w14:textId="77777777" w:rsidR="00760772" w:rsidRPr="00760772" w:rsidRDefault="00760772" w:rsidP="00760772">
            <w:pPr>
              <w:jc w:val="center"/>
              <w:rPr>
                <w:sz w:val="22"/>
                <w:szCs w:val="22"/>
              </w:rPr>
            </w:pPr>
            <w:r w:rsidRPr="00760772">
              <w:rPr>
                <w:sz w:val="22"/>
                <w:szCs w:val="22"/>
              </w:rPr>
              <w:t>1.6</w:t>
            </w:r>
          </w:p>
        </w:tc>
        <w:tc>
          <w:tcPr>
            <w:tcW w:w="5576" w:type="dxa"/>
            <w:shd w:val="clear" w:color="auto" w:fill="auto"/>
            <w:vAlign w:val="center"/>
            <w:hideMark/>
          </w:tcPr>
          <w:p w14:paraId="5B4D2683" w14:textId="77777777" w:rsidR="00760772" w:rsidRPr="00760772" w:rsidRDefault="00760772" w:rsidP="00760772">
            <w:pPr>
              <w:rPr>
                <w:sz w:val="22"/>
                <w:szCs w:val="22"/>
              </w:rPr>
            </w:pPr>
            <w:r w:rsidRPr="00760772">
              <w:rPr>
                <w:sz w:val="22"/>
                <w:szCs w:val="22"/>
              </w:rPr>
              <w:t>Расходы по сомнительным долгам</w:t>
            </w:r>
          </w:p>
        </w:tc>
        <w:tc>
          <w:tcPr>
            <w:tcW w:w="1559" w:type="dxa"/>
            <w:shd w:val="clear" w:color="auto" w:fill="auto"/>
            <w:noWrap/>
            <w:vAlign w:val="center"/>
          </w:tcPr>
          <w:p w14:paraId="39CB50D9" w14:textId="77777777" w:rsidR="00760772" w:rsidRPr="00760772" w:rsidRDefault="00760772" w:rsidP="00760772">
            <w:pPr>
              <w:jc w:val="center"/>
            </w:pPr>
            <w:r w:rsidRPr="00760772">
              <w:t>0</w:t>
            </w:r>
          </w:p>
        </w:tc>
        <w:tc>
          <w:tcPr>
            <w:tcW w:w="1518" w:type="dxa"/>
            <w:shd w:val="clear" w:color="auto" w:fill="auto"/>
            <w:noWrap/>
            <w:vAlign w:val="center"/>
          </w:tcPr>
          <w:p w14:paraId="47E965D4" w14:textId="77777777" w:rsidR="00760772" w:rsidRPr="00760772" w:rsidRDefault="00760772" w:rsidP="00760772">
            <w:pPr>
              <w:jc w:val="center"/>
            </w:pPr>
            <w:r w:rsidRPr="00760772">
              <w:t>0</w:t>
            </w:r>
          </w:p>
        </w:tc>
      </w:tr>
      <w:tr w:rsidR="00760772" w:rsidRPr="00760772" w14:paraId="2F5604D1" w14:textId="77777777" w:rsidTr="00760772">
        <w:trPr>
          <w:trHeight w:val="318"/>
        </w:trPr>
        <w:tc>
          <w:tcPr>
            <w:tcW w:w="690" w:type="dxa"/>
            <w:shd w:val="clear" w:color="auto" w:fill="auto"/>
            <w:noWrap/>
            <w:vAlign w:val="center"/>
            <w:hideMark/>
          </w:tcPr>
          <w:p w14:paraId="3CB09ED3" w14:textId="77777777" w:rsidR="00760772" w:rsidRPr="00760772" w:rsidRDefault="00760772" w:rsidP="00760772">
            <w:pPr>
              <w:jc w:val="center"/>
              <w:rPr>
                <w:sz w:val="22"/>
                <w:szCs w:val="22"/>
              </w:rPr>
            </w:pPr>
            <w:r w:rsidRPr="00760772">
              <w:rPr>
                <w:sz w:val="22"/>
                <w:szCs w:val="22"/>
              </w:rPr>
              <w:t>1.7</w:t>
            </w:r>
          </w:p>
        </w:tc>
        <w:tc>
          <w:tcPr>
            <w:tcW w:w="5576" w:type="dxa"/>
            <w:shd w:val="clear" w:color="auto" w:fill="auto"/>
            <w:vAlign w:val="center"/>
            <w:hideMark/>
          </w:tcPr>
          <w:p w14:paraId="5EC9CD08"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559" w:type="dxa"/>
            <w:shd w:val="clear" w:color="auto" w:fill="auto"/>
            <w:noWrap/>
            <w:vAlign w:val="center"/>
          </w:tcPr>
          <w:p w14:paraId="7ECB9793" w14:textId="77777777" w:rsidR="00760772" w:rsidRPr="00760772" w:rsidRDefault="00760772" w:rsidP="00760772">
            <w:pPr>
              <w:jc w:val="center"/>
            </w:pPr>
            <w:r w:rsidRPr="00760772">
              <w:t>528</w:t>
            </w:r>
          </w:p>
        </w:tc>
        <w:tc>
          <w:tcPr>
            <w:tcW w:w="1518" w:type="dxa"/>
            <w:shd w:val="clear" w:color="auto" w:fill="auto"/>
            <w:noWrap/>
            <w:vAlign w:val="center"/>
          </w:tcPr>
          <w:p w14:paraId="6382E347" w14:textId="77777777" w:rsidR="00760772" w:rsidRPr="00760772" w:rsidRDefault="00760772" w:rsidP="00760772">
            <w:pPr>
              <w:jc w:val="center"/>
            </w:pPr>
            <w:r w:rsidRPr="00760772">
              <w:t>480</w:t>
            </w:r>
          </w:p>
        </w:tc>
      </w:tr>
      <w:tr w:rsidR="00760772" w:rsidRPr="00760772" w14:paraId="4DFADAD9" w14:textId="77777777" w:rsidTr="00760772">
        <w:trPr>
          <w:trHeight w:val="646"/>
        </w:trPr>
        <w:tc>
          <w:tcPr>
            <w:tcW w:w="690" w:type="dxa"/>
            <w:shd w:val="clear" w:color="auto" w:fill="auto"/>
            <w:noWrap/>
            <w:vAlign w:val="center"/>
            <w:hideMark/>
          </w:tcPr>
          <w:p w14:paraId="1203A098" w14:textId="77777777" w:rsidR="00760772" w:rsidRPr="00760772" w:rsidRDefault="00760772" w:rsidP="00760772">
            <w:pPr>
              <w:jc w:val="center"/>
              <w:rPr>
                <w:sz w:val="22"/>
                <w:szCs w:val="22"/>
              </w:rPr>
            </w:pPr>
            <w:r w:rsidRPr="00760772">
              <w:rPr>
                <w:sz w:val="22"/>
                <w:szCs w:val="22"/>
              </w:rPr>
              <w:t>1.8</w:t>
            </w:r>
          </w:p>
        </w:tc>
        <w:tc>
          <w:tcPr>
            <w:tcW w:w="5576" w:type="dxa"/>
            <w:shd w:val="clear" w:color="auto" w:fill="auto"/>
            <w:noWrap/>
            <w:vAlign w:val="center"/>
            <w:hideMark/>
          </w:tcPr>
          <w:p w14:paraId="30349274"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6BE33E8F" w14:textId="77777777" w:rsidR="00760772" w:rsidRPr="00760772" w:rsidRDefault="00760772" w:rsidP="00760772">
            <w:pPr>
              <w:jc w:val="center"/>
            </w:pPr>
            <w:r w:rsidRPr="00760772">
              <w:t>0</w:t>
            </w:r>
          </w:p>
        </w:tc>
        <w:tc>
          <w:tcPr>
            <w:tcW w:w="1518" w:type="dxa"/>
            <w:shd w:val="clear" w:color="auto" w:fill="auto"/>
            <w:noWrap/>
            <w:vAlign w:val="center"/>
          </w:tcPr>
          <w:p w14:paraId="07E3ECAA" w14:textId="77777777" w:rsidR="00760772" w:rsidRPr="00760772" w:rsidRDefault="00760772" w:rsidP="00760772">
            <w:pPr>
              <w:jc w:val="center"/>
            </w:pPr>
            <w:r w:rsidRPr="00760772">
              <w:t>0</w:t>
            </w:r>
          </w:p>
        </w:tc>
      </w:tr>
      <w:tr w:rsidR="00760772" w:rsidRPr="00760772" w14:paraId="4803C397" w14:textId="77777777" w:rsidTr="00760772">
        <w:trPr>
          <w:trHeight w:val="401"/>
        </w:trPr>
        <w:tc>
          <w:tcPr>
            <w:tcW w:w="690" w:type="dxa"/>
            <w:shd w:val="clear" w:color="auto" w:fill="auto"/>
            <w:noWrap/>
            <w:vAlign w:val="center"/>
            <w:hideMark/>
          </w:tcPr>
          <w:p w14:paraId="2BAA8D4D" w14:textId="77777777" w:rsidR="00760772" w:rsidRPr="00760772" w:rsidRDefault="00760772" w:rsidP="00760772">
            <w:pPr>
              <w:jc w:val="center"/>
              <w:rPr>
                <w:sz w:val="22"/>
                <w:szCs w:val="22"/>
              </w:rPr>
            </w:pPr>
            <w:r w:rsidRPr="00760772">
              <w:rPr>
                <w:sz w:val="22"/>
                <w:szCs w:val="22"/>
              </w:rPr>
              <w:t>1</w:t>
            </w:r>
          </w:p>
        </w:tc>
        <w:tc>
          <w:tcPr>
            <w:tcW w:w="5576" w:type="dxa"/>
            <w:shd w:val="clear" w:color="auto" w:fill="auto"/>
            <w:noWrap/>
            <w:vAlign w:val="center"/>
            <w:hideMark/>
          </w:tcPr>
          <w:p w14:paraId="48FB8DFA" w14:textId="77777777" w:rsidR="00760772" w:rsidRPr="00760772" w:rsidRDefault="00760772" w:rsidP="00760772">
            <w:pPr>
              <w:rPr>
                <w:sz w:val="22"/>
                <w:szCs w:val="22"/>
              </w:rPr>
            </w:pPr>
            <w:r w:rsidRPr="00760772">
              <w:rPr>
                <w:sz w:val="22"/>
                <w:szCs w:val="22"/>
              </w:rPr>
              <w:t>ИТОГО</w:t>
            </w:r>
          </w:p>
        </w:tc>
        <w:tc>
          <w:tcPr>
            <w:tcW w:w="1559" w:type="dxa"/>
            <w:shd w:val="clear" w:color="auto" w:fill="auto"/>
            <w:noWrap/>
            <w:vAlign w:val="center"/>
          </w:tcPr>
          <w:p w14:paraId="758282D7" w14:textId="77777777" w:rsidR="00760772" w:rsidRPr="00760772" w:rsidRDefault="00760772" w:rsidP="00760772">
            <w:pPr>
              <w:jc w:val="center"/>
            </w:pPr>
            <w:r w:rsidRPr="00760772">
              <w:t>1 876</w:t>
            </w:r>
          </w:p>
        </w:tc>
        <w:tc>
          <w:tcPr>
            <w:tcW w:w="1518" w:type="dxa"/>
            <w:shd w:val="clear" w:color="auto" w:fill="auto"/>
            <w:noWrap/>
            <w:vAlign w:val="center"/>
          </w:tcPr>
          <w:p w14:paraId="2AE255D6" w14:textId="77777777" w:rsidR="00760772" w:rsidRPr="00760772" w:rsidRDefault="00760772" w:rsidP="00760772">
            <w:pPr>
              <w:jc w:val="center"/>
            </w:pPr>
            <w:r w:rsidRPr="00760772">
              <w:t>1 917</w:t>
            </w:r>
          </w:p>
        </w:tc>
      </w:tr>
      <w:tr w:rsidR="00760772" w:rsidRPr="00760772" w14:paraId="45746A2C" w14:textId="77777777" w:rsidTr="00760772">
        <w:trPr>
          <w:trHeight w:val="401"/>
        </w:trPr>
        <w:tc>
          <w:tcPr>
            <w:tcW w:w="690" w:type="dxa"/>
            <w:shd w:val="clear" w:color="auto" w:fill="auto"/>
            <w:noWrap/>
            <w:vAlign w:val="center"/>
            <w:hideMark/>
          </w:tcPr>
          <w:p w14:paraId="53735152" w14:textId="77777777" w:rsidR="00760772" w:rsidRPr="00760772" w:rsidRDefault="00760772" w:rsidP="00760772">
            <w:pPr>
              <w:jc w:val="center"/>
              <w:rPr>
                <w:sz w:val="22"/>
                <w:szCs w:val="22"/>
              </w:rPr>
            </w:pPr>
            <w:r w:rsidRPr="00760772">
              <w:rPr>
                <w:sz w:val="22"/>
                <w:szCs w:val="22"/>
              </w:rPr>
              <w:t>2</w:t>
            </w:r>
          </w:p>
        </w:tc>
        <w:tc>
          <w:tcPr>
            <w:tcW w:w="5576" w:type="dxa"/>
            <w:shd w:val="clear" w:color="auto" w:fill="auto"/>
            <w:noWrap/>
            <w:vAlign w:val="center"/>
            <w:hideMark/>
          </w:tcPr>
          <w:p w14:paraId="0A038BFC" w14:textId="77777777" w:rsidR="00760772" w:rsidRPr="00760772" w:rsidRDefault="00760772" w:rsidP="00760772">
            <w:pPr>
              <w:rPr>
                <w:sz w:val="22"/>
                <w:szCs w:val="22"/>
              </w:rPr>
            </w:pPr>
            <w:r w:rsidRPr="00760772">
              <w:rPr>
                <w:sz w:val="22"/>
                <w:szCs w:val="22"/>
              </w:rPr>
              <w:t>Налог на прибыль</w:t>
            </w:r>
          </w:p>
        </w:tc>
        <w:tc>
          <w:tcPr>
            <w:tcW w:w="1559" w:type="dxa"/>
            <w:shd w:val="clear" w:color="auto" w:fill="auto"/>
            <w:noWrap/>
            <w:vAlign w:val="center"/>
          </w:tcPr>
          <w:p w14:paraId="451E0A2E" w14:textId="77777777" w:rsidR="00760772" w:rsidRPr="00760772" w:rsidRDefault="00760772" w:rsidP="00760772">
            <w:pPr>
              <w:jc w:val="center"/>
            </w:pPr>
            <w:r w:rsidRPr="00760772">
              <w:t>0</w:t>
            </w:r>
          </w:p>
        </w:tc>
        <w:tc>
          <w:tcPr>
            <w:tcW w:w="1518" w:type="dxa"/>
            <w:shd w:val="clear" w:color="auto" w:fill="auto"/>
            <w:noWrap/>
            <w:vAlign w:val="center"/>
          </w:tcPr>
          <w:p w14:paraId="2C795310" w14:textId="77777777" w:rsidR="00760772" w:rsidRPr="00760772" w:rsidRDefault="00760772" w:rsidP="00760772">
            <w:pPr>
              <w:jc w:val="center"/>
            </w:pPr>
            <w:r w:rsidRPr="00760772">
              <w:t>0</w:t>
            </w:r>
          </w:p>
        </w:tc>
      </w:tr>
      <w:tr w:rsidR="00760772" w:rsidRPr="00760772" w14:paraId="1CC9EA37" w14:textId="77777777" w:rsidTr="00760772">
        <w:trPr>
          <w:trHeight w:val="295"/>
        </w:trPr>
        <w:tc>
          <w:tcPr>
            <w:tcW w:w="690" w:type="dxa"/>
            <w:shd w:val="clear" w:color="auto" w:fill="auto"/>
            <w:noWrap/>
            <w:vAlign w:val="center"/>
            <w:hideMark/>
          </w:tcPr>
          <w:p w14:paraId="1E1A0044" w14:textId="77777777" w:rsidR="00760772" w:rsidRPr="00760772" w:rsidRDefault="00760772" w:rsidP="00760772">
            <w:pPr>
              <w:jc w:val="center"/>
              <w:rPr>
                <w:sz w:val="22"/>
                <w:szCs w:val="22"/>
              </w:rPr>
            </w:pPr>
            <w:r w:rsidRPr="00760772">
              <w:rPr>
                <w:sz w:val="22"/>
                <w:szCs w:val="22"/>
              </w:rPr>
              <w:t>3</w:t>
            </w:r>
          </w:p>
        </w:tc>
        <w:tc>
          <w:tcPr>
            <w:tcW w:w="5576" w:type="dxa"/>
            <w:shd w:val="clear" w:color="auto" w:fill="auto"/>
            <w:noWrap/>
            <w:vAlign w:val="center"/>
            <w:hideMark/>
          </w:tcPr>
          <w:p w14:paraId="6688E1DB"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2C4D6E65" w14:textId="77777777" w:rsidR="00760772" w:rsidRPr="00760772" w:rsidRDefault="00760772" w:rsidP="00760772">
            <w:pPr>
              <w:jc w:val="center"/>
            </w:pPr>
            <w:r w:rsidRPr="00760772">
              <w:t>0</w:t>
            </w:r>
          </w:p>
        </w:tc>
        <w:tc>
          <w:tcPr>
            <w:tcW w:w="1518" w:type="dxa"/>
            <w:shd w:val="clear" w:color="auto" w:fill="auto"/>
            <w:noWrap/>
            <w:vAlign w:val="center"/>
          </w:tcPr>
          <w:p w14:paraId="3190D862" w14:textId="77777777" w:rsidR="00760772" w:rsidRPr="00760772" w:rsidRDefault="00760772" w:rsidP="00760772">
            <w:pPr>
              <w:jc w:val="center"/>
            </w:pPr>
            <w:r w:rsidRPr="00760772">
              <w:t>0</w:t>
            </w:r>
          </w:p>
        </w:tc>
      </w:tr>
      <w:tr w:rsidR="00760772" w:rsidRPr="00760772" w14:paraId="5D67419F" w14:textId="77777777" w:rsidTr="00760772">
        <w:trPr>
          <w:trHeight w:val="110"/>
        </w:trPr>
        <w:tc>
          <w:tcPr>
            <w:tcW w:w="690" w:type="dxa"/>
            <w:shd w:val="clear" w:color="auto" w:fill="auto"/>
            <w:noWrap/>
            <w:vAlign w:val="center"/>
            <w:hideMark/>
          </w:tcPr>
          <w:p w14:paraId="092B05D1" w14:textId="77777777" w:rsidR="00760772" w:rsidRPr="00760772" w:rsidRDefault="00760772" w:rsidP="00760772">
            <w:pPr>
              <w:jc w:val="center"/>
              <w:rPr>
                <w:b/>
                <w:sz w:val="22"/>
                <w:szCs w:val="22"/>
              </w:rPr>
            </w:pPr>
            <w:r w:rsidRPr="00760772">
              <w:rPr>
                <w:b/>
                <w:sz w:val="22"/>
                <w:szCs w:val="22"/>
              </w:rPr>
              <w:t>4</w:t>
            </w:r>
          </w:p>
        </w:tc>
        <w:tc>
          <w:tcPr>
            <w:tcW w:w="5576" w:type="dxa"/>
            <w:shd w:val="clear" w:color="auto" w:fill="auto"/>
            <w:vAlign w:val="center"/>
            <w:hideMark/>
          </w:tcPr>
          <w:p w14:paraId="528AE17D" w14:textId="77777777" w:rsidR="00760772" w:rsidRPr="00760772" w:rsidRDefault="00760772" w:rsidP="00760772">
            <w:pPr>
              <w:rPr>
                <w:b/>
                <w:sz w:val="22"/>
                <w:szCs w:val="22"/>
              </w:rPr>
            </w:pPr>
            <w:r w:rsidRPr="00760772">
              <w:rPr>
                <w:b/>
                <w:sz w:val="22"/>
                <w:szCs w:val="22"/>
              </w:rPr>
              <w:t>Итого неподконтрольных расходов</w:t>
            </w:r>
          </w:p>
        </w:tc>
        <w:tc>
          <w:tcPr>
            <w:tcW w:w="1559" w:type="dxa"/>
            <w:shd w:val="clear" w:color="auto" w:fill="auto"/>
            <w:noWrap/>
            <w:vAlign w:val="center"/>
          </w:tcPr>
          <w:p w14:paraId="34F96BF3" w14:textId="77777777" w:rsidR="00760772" w:rsidRPr="00760772" w:rsidRDefault="00760772" w:rsidP="00760772">
            <w:pPr>
              <w:jc w:val="center"/>
              <w:rPr>
                <w:b/>
              </w:rPr>
            </w:pPr>
            <w:r w:rsidRPr="00760772">
              <w:rPr>
                <w:b/>
              </w:rPr>
              <w:t>1 876</w:t>
            </w:r>
          </w:p>
        </w:tc>
        <w:tc>
          <w:tcPr>
            <w:tcW w:w="1518" w:type="dxa"/>
            <w:shd w:val="clear" w:color="auto" w:fill="auto"/>
            <w:noWrap/>
          </w:tcPr>
          <w:p w14:paraId="5FAF2690" w14:textId="77777777" w:rsidR="00760772" w:rsidRPr="00760772" w:rsidRDefault="00760772" w:rsidP="00760772">
            <w:pPr>
              <w:jc w:val="center"/>
              <w:rPr>
                <w:b/>
              </w:rPr>
            </w:pPr>
            <w:r w:rsidRPr="00760772">
              <w:rPr>
                <w:b/>
              </w:rPr>
              <w:t>1 917</w:t>
            </w:r>
          </w:p>
        </w:tc>
      </w:tr>
    </w:tbl>
    <w:p w14:paraId="5D4D4C66" w14:textId="77777777" w:rsidR="00760772" w:rsidRPr="00760772" w:rsidRDefault="00760772" w:rsidP="00760772">
      <w:pPr>
        <w:jc w:val="both"/>
        <w:rPr>
          <w:sz w:val="4"/>
          <w:szCs w:val="4"/>
        </w:rPr>
      </w:pPr>
    </w:p>
    <w:p w14:paraId="7978C483" w14:textId="77777777" w:rsidR="00760772" w:rsidRPr="00760772" w:rsidRDefault="00760772" w:rsidP="00760772">
      <w:pPr>
        <w:jc w:val="both"/>
        <w:rPr>
          <w:color w:val="FF0000"/>
          <w:sz w:val="28"/>
          <w:szCs w:val="28"/>
        </w:rPr>
      </w:pPr>
    </w:p>
    <w:p w14:paraId="2917BF2A" w14:textId="77777777" w:rsidR="00760772" w:rsidRPr="00760772" w:rsidRDefault="00760772" w:rsidP="00760772">
      <w:pPr>
        <w:keepNext/>
        <w:jc w:val="center"/>
        <w:outlineLvl w:val="1"/>
        <w:rPr>
          <w:b/>
          <w:sz w:val="28"/>
          <w:szCs w:val="20"/>
        </w:rPr>
      </w:pPr>
      <w:bookmarkStart w:id="174" w:name="_Toc58948832"/>
      <w:r w:rsidRPr="00760772">
        <w:rPr>
          <w:b/>
          <w:sz w:val="28"/>
          <w:szCs w:val="20"/>
        </w:rPr>
        <w:t>Расходы на приобретение энергетических ресурсов, холодной воды, теплоносителя</w:t>
      </w:r>
      <w:bookmarkEnd w:id="174"/>
    </w:p>
    <w:p w14:paraId="0F0D858D" w14:textId="77777777" w:rsidR="00760772" w:rsidRPr="00760772" w:rsidRDefault="00760772" w:rsidP="00760772">
      <w:pPr>
        <w:ind w:firstLine="851"/>
        <w:jc w:val="both"/>
        <w:rPr>
          <w:sz w:val="28"/>
          <w:szCs w:val="28"/>
        </w:rPr>
      </w:pPr>
      <w:r w:rsidRPr="00760772">
        <w:rPr>
          <w:sz w:val="28"/>
          <w:szCs w:val="28"/>
        </w:rPr>
        <w:t>Расходы про данной статье отсутствуют.</w:t>
      </w:r>
    </w:p>
    <w:p w14:paraId="14C93D27" w14:textId="77777777" w:rsidR="00760772" w:rsidRPr="00760772" w:rsidRDefault="00760772" w:rsidP="00760772">
      <w:pPr>
        <w:ind w:firstLine="851"/>
        <w:jc w:val="both"/>
        <w:rPr>
          <w:sz w:val="28"/>
          <w:szCs w:val="28"/>
        </w:rPr>
      </w:pPr>
    </w:p>
    <w:p w14:paraId="073BCD39" w14:textId="77777777" w:rsidR="00760772" w:rsidRPr="00760772" w:rsidRDefault="00760772" w:rsidP="00760772">
      <w:pPr>
        <w:keepNext/>
        <w:jc w:val="center"/>
        <w:outlineLvl w:val="1"/>
        <w:rPr>
          <w:b/>
          <w:sz w:val="28"/>
          <w:szCs w:val="20"/>
        </w:rPr>
      </w:pPr>
      <w:bookmarkStart w:id="175" w:name="_Toc58948833"/>
      <w:r w:rsidRPr="00760772">
        <w:rPr>
          <w:b/>
          <w:sz w:val="28"/>
          <w:szCs w:val="20"/>
        </w:rPr>
        <w:t>Расчетная предпринимательская прибыль</w:t>
      </w:r>
      <w:bookmarkEnd w:id="175"/>
    </w:p>
    <w:p w14:paraId="1C3CC532" w14:textId="77777777" w:rsidR="00760772" w:rsidRPr="00760772" w:rsidRDefault="00760772" w:rsidP="00760772">
      <w:pPr>
        <w:ind w:firstLine="851"/>
        <w:jc w:val="both"/>
        <w:rPr>
          <w:sz w:val="28"/>
          <w:szCs w:val="28"/>
        </w:rPr>
      </w:pPr>
      <w:r w:rsidRPr="00760772">
        <w:rPr>
          <w:sz w:val="28"/>
          <w:szCs w:val="28"/>
        </w:rPr>
        <w:t xml:space="preserve">Согласно </w:t>
      </w:r>
      <w:proofErr w:type="spellStart"/>
      <w:r w:rsidRPr="00760772">
        <w:rPr>
          <w:sz w:val="28"/>
          <w:szCs w:val="28"/>
        </w:rPr>
        <w:t>пп</w:t>
      </w:r>
      <w:proofErr w:type="spellEnd"/>
      <w:r w:rsidRPr="00760772">
        <w:rPr>
          <w:sz w:val="28"/>
          <w:szCs w:val="28"/>
        </w:rPr>
        <w:t xml:space="preserve">.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w:t>
      </w:r>
      <w:r w:rsidRPr="00760772">
        <w:rPr>
          <w:sz w:val="28"/>
          <w:szCs w:val="28"/>
        </w:rPr>
        <w:lastRenderedPageBreak/>
        <w:t>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265DF8F" w14:textId="77777777" w:rsidR="00760772" w:rsidRPr="00760772" w:rsidRDefault="00760772" w:rsidP="00760772">
      <w:pPr>
        <w:ind w:firstLine="851"/>
        <w:jc w:val="both"/>
        <w:rPr>
          <w:sz w:val="28"/>
          <w:szCs w:val="28"/>
        </w:rPr>
      </w:pPr>
      <w:r w:rsidRPr="0076077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Томь-</w:t>
      </w:r>
      <w:proofErr w:type="spellStart"/>
      <w:r w:rsidRPr="00760772">
        <w:rPr>
          <w:sz w:val="28"/>
          <w:szCs w:val="28"/>
        </w:rPr>
        <w:t>Усинской</w:t>
      </w:r>
      <w:proofErr w:type="spellEnd"/>
      <w:r w:rsidRPr="00760772">
        <w:rPr>
          <w:sz w:val="28"/>
          <w:szCs w:val="28"/>
        </w:rPr>
        <w:t xml:space="preserve"> ГРЭС на 2021 год 375тыс. руб.</w:t>
      </w:r>
    </w:p>
    <w:p w14:paraId="793E6D54" w14:textId="77777777" w:rsidR="00760772" w:rsidRPr="00760772" w:rsidRDefault="00760772" w:rsidP="00760772">
      <w:pPr>
        <w:tabs>
          <w:tab w:val="left" w:pos="1890"/>
        </w:tabs>
        <w:ind w:firstLine="851"/>
        <w:jc w:val="both"/>
        <w:rPr>
          <w:sz w:val="28"/>
          <w:szCs w:val="28"/>
        </w:rPr>
      </w:pPr>
      <w:r w:rsidRPr="00760772">
        <w:rPr>
          <w:sz w:val="28"/>
          <w:szCs w:val="28"/>
        </w:rPr>
        <w:t>Расчет: (5 581 тыс. руб. (операционные расходы) + 646 тыс. руб. (расходы на уплату налогов, сборов, и других обязательных платежей) + 791 тыс. руб. (отчисления на социальные нужды) + 480 тыс. руб. (амортизация основных средств и нематериальных активов)) × 5% = 375 тыс. руб. (на производство теплоносителя).</w:t>
      </w:r>
    </w:p>
    <w:p w14:paraId="6AF51D6F" w14:textId="77777777" w:rsidR="00760772" w:rsidRPr="00760772" w:rsidRDefault="00760772" w:rsidP="00760772">
      <w:pPr>
        <w:tabs>
          <w:tab w:val="left" w:pos="1890"/>
        </w:tabs>
        <w:ind w:firstLine="851"/>
        <w:jc w:val="both"/>
        <w:rPr>
          <w:sz w:val="28"/>
          <w:szCs w:val="28"/>
        </w:rPr>
      </w:pPr>
    </w:p>
    <w:p w14:paraId="58771725" w14:textId="77777777" w:rsidR="00760772" w:rsidRPr="00760772" w:rsidRDefault="00760772" w:rsidP="00760772">
      <w:pPr>
        <w:keepNext/>
        <w:jc w:val="both"/>
        <w:outlineLvl w:val="1"/>
        <w:rPr>
          <w:b/>
          <w:sz w:val="28"/>
          <w:szCs w:val="20"/>
        </w:rPr>
      </w:pPr>
      <w:bookmarkStart w:id="176" w:name="_Toc58948834"/>
      <w:r w:rsidRPr="00760772">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76"/>
    </w:p>
    <w:p w14:paraId="6BBFCEF7" w14:textId="77777777" w:rsidR="00760772" w:rsidRPr="00760772" w:rsidRDefault="00760772" w:rsidP="00760772">
      <w:pPr>
        <w:ind w:firstLine="851"/>
        <w:jc w:val="both"/>
        <w:rPr>
          <w:sz w:val="28"/>
          <w:szCs w:val="28"/>
        </w:rPr>
      </w:pPr>
    </w:p>
    <w:p w14:paraId="3873C27B" w14:textId="77777777" w:rsidR="00760772" w:rsidRPr="00760772" w:rsidRDefault="00760772" w:rsidP="00760772">
      <w:pPr>
        <w:ind w:firstLine="851"/>
        <w:jc w:val="both"/>
        <w:rPr>
          <w:sz w:val="28"/>
          <w:szCs w:val="28"/>
        </w:rPr>
      </w:pPr>
      <w:r w:rsidRPr="0076077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BF8C020" w14:textId="77777777" w:rsidR="00760772" w:rsidRPr="00760772" w:rsidRDefault="00760772" w:rsidP="00760772">
      <w:pPr>
        <w:ind w:firstLine="851"/>
        <w:jc w:val="both"/>
        <w:rPr>
          <w:sz w:val="28"/>
          <w:szCs w:val="28"/>
        </w:rPr>
      </w:pPr>
    </w:p>
    <w:p w14:paraId="20EF647E" w14:textId="77777777" w:rsidR="00760772" w:rsidRPr="00760772" w:rsidRDefault="00760772" w:rsidP="00760772">
      <w:pPr>
        <w:ind w:firstLine="851"/>
        <w:jc w:val="both"/>
        <w:rPr>
          <w:sz w:val="28"/>
          <w:szCs w:val="28"/>
        </w:rPr>
      </w:pPr>
      <w:r w:rsidRPr="00760772">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1AEEF996" w14:textId="77777777" w:rsidR="00760772" w:rsidRPr="00760772" w:rsidRDefault="00760772" w:rsidP="00760772">
      <w:pPr>
        <w:ind w:firstLine="851"/>
        <w:jc w:val="both"/>
        <w:rPr>
          <w:sz w:val="28"/>
          <w:szCs w:val="28"/>
        </w:rPr>
      </w:pPr>
      <w:r w:rsidRPr="0076077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5CE9B1BA" w14:textId="77777777" w:rsidR="00760772" w:rsidRPr="00760772" w:rsidRDefault="00760772" w:rsidP="00760772">
      <w:pPr>
        <w:ind w:firstLine="851"/>
        <w:jc w:val="both"/>
        <w:rPr>
          <w:sz w:val="28"/>
          <w:szCs w:val="28"/>
        </w:rPr>
      </w:pPr>
      <w:r w:rsidRPr="00760772">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0C541C4B" w14:textId="77777777" w:rsidR="00760772" w:rsidRPr="00760772" w:rsidRDefault="00760772" w:rsidP="00760772">
      <w:pPr>
        <w:ind w:firstLine="851"/>
        <w:jc w:val="both"/>
        <w:rPr>
          <w:sz w:val="28"/>
          <w:szCs w:val="28"/>
        </w:rPr>
      </w:pPr>
      <w:r w:rsidRPr="00760772">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11CE160E" w14:textId="77777777" w:rsidR="00760772" w:rsidRPr="00760772" w:rsidRDefault="00760772" w:rsidP="00760772">
      <w:pPr>
        <w:ind w:firstLine="851"/>
        <w:jc w:val="both"/>
        <w:rPr>
          <w:sz w:val="28"/>
          <w:szCs w:val="28"/>
        </w:rPr>
      </w:pPr>
      <w:r w:rsidRPr="0076077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760772">
        <w:rPr>
          <w:sz w:val="28"/>
          <w:szCs w:val="28"/>
          <w:lang w:val="en-US"/>
        </w:rPr>
        <w:t>SAP</w:t>
      </w:r>
      <w:r w:rsidRPr="00760772">
        <w:rPr>
          <w:sz w:val="28"/>
          <w:szCs w:val="28"/>
        </w:rPr>
        <w:t xml:space="preserve"> </w:t>
      </w:r>
      <w:r w:rsidRPr="00760772">
        <w:rPr>
          <w:sz w:val="28"/>
          <w:szCs w:val="28"/>
          <w:lang w:val="en-US"/>
        </w:rPr>
        <w:t>ERP</w:t>
      </w:r>
      <w:r w:rsidRPr="00760772">
        <w:rPr>
          <w:sz w:val="28"/>
          <w:szCs w:val="28"/>
        </w:rPr>
        <w:t>.</w:t>
      </w:r>
    </w:p>
    <w:p w14:paraId="2A30E264" w14:textId="77777777" w:rsidR="00760772" w:rsidRPr="00760772" w:rsidRDefault="00760772" w:rsidP="00760772">
      <w:pPr>
        <w:ind w:firstLine="851"/>
        <w:jc w:val="both"/>
        <w:rPr>
          <w:sz w:val="28"/>
          <w:szCs w:val="28"/>
        </w:rPr>
      </w:pPr>
      <w:r w:rsidRPr="00760772">
        <w:rPr>
          <w:sz w:val="28"/>
          <w:szCs w:val="28"/>
        </w:rPr>
        <w:t>Данные расходы признаются экспертами документально подтвержденными и экономически обоснованными.</w:t>
      </w:r>
    </w:p>
    <w:p w14:paraId="3069DEDC" w14:textId="77777777" w:rsidR="00760772" w:rsidRPr="00760772" w:rsidRDefault="00760772" w:rsidP="00760772">
      <w:pPr>
        <w:ind w:firstLine="851"/>
        <w:jc w:val="both"/>
        <w:rPr>
          <w:sz w:val="28"/>
          <w:szCs w:val="28"/>
          <w:lang w:eastAsia="en-US"/>
        </w:rPr>
      </w:pPr>
      <w:r w:rsidRPr="00760772">
        <w:rPr>
          <w:sz w:val="28"/>
          <w:szCs w:val="28"/>
        </w:rPr>
        <w:t>Расчет неподконтрольных расходов приведен в таблице 15.</w:t>
      </w:r>
    </w:p>
    <w:p w14:paraId="6897712A" w14:textId="77777777" w:rsidR="00760772" w:rsidRPr="00760772" w:rsidRDefault="00760772" w:rsidP="00760772">
      <w:pPr>
        <w:ind w:firstLine="851"/>
        <w:jc w:val="both"/>
        <w:rPr>
          <w:sz w:val="28"/>
          <w:szCs w:val="28"/>
          <w:lang w:eastAsia="en-US"/>
        </w:rPr>
      </w:pPr>
    </w:p>
    <w:p w14:paraId="14DD50E5" w14:textId="77777777" w:rsidR="00760772" w:rsidRPr="00760772" w:rsidRDefault="00760772" w:rsidP="00760772">
      <w:pPr>
        <w:tabs>
          <w:tab w:val="left" w:pos="1890"/>
        </w:tabs>
        <w:ind w:left="1080" w:right="-1"/>
        <w:jc w:val="right"/>
        <w:rPr>
          <w:sz w:val="28"/>
          <w:szCs w:val="28"/>
          <w:lang w:eastAsia="en-US"/>
        </w:rPr>
      </w:pPr>
      <w:r w:rsidRPr="00760772">
        <w:rPr>
          <w:sz w:val="28"/>
          <w:szCs w:val="28"/>
          <w:lang w:eastAsia="en-US"/>
        </w:rPr>
        <w:t>Таблица 15</w:t>
      </w:r>
    </w:p>
    <w:p w14:paraId="0975259B" w14:textId="77777777" w:rsidR="00760772" w:rsidRPr="00760772" w:rsidRDefault="00760772" w:rsidP="00760772">
      <w:pPr>
        <w:ind w:left="-142"/>
        <w:jc w:val="center"/>
        <w:rPr>
          <w:b/>
          <w:sz w:val="28"/>
          <w:szCs w:val="28"/>
        </w:rPr>
      </w:pPr>
      <w:r w:rsidRPr="00760772">
        <w:rPr>
          <w:b/>
          <w:sz w:val="28"/>
          <w:szCs w:val="28"/>
        </w:rPr>
        <w:t>Фактические неподконтрольные расходы Томь-</w:t>
      </w:r>
      <w:proofErr w:type="spellStart"/>
      <w:r w:rsidRPr="00760772">
        <w:rPr>
          <w:b/>
          <w:sz w:val="28"/>
          <w:szCs w:val="28"/>
        </w:rPr>
        <w:t>Усинской</w:t>
      </w:r>
      <w:proofErr w:type="spellEnd"/>
      <w:r w:rsidRPr="00760772">
        <w:rPr>
          <w:b/>
          <w:sz w:val="28"/>
          <w:szCs w:val="28"/>
        </w:rPr>
        <w:t xml:space="preserve"> ГРЭС на производство теплоносителя за 2019 год</w:t>
      </w:r>
    </w:p>
    <w:p w14:paraId="6E305890" w14:textId="77777777" w:rsidR="00760772" w:rsidRPr="00760772" w:rsidRDefault="00760772" w:rsidP="00760772">
      <w:pPr>
        <w:jc w:val="right"/>
        <w:rPr>
          <w:sz w:val="28"/>
          <w:szCs w:val="28"/>
        </w:rPr>
      </w:pPr>
      <w:r w:rsidRPr="0076077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60772" w:rsidRPr="00760772" w14:paraId="69B52635" w14:textId="77777777" w:rsidTr="00760772">
        <w:trPr>
          <w:trHeight w:val="417"/>
          <w:tblHeader/>
          <w:jc w:val="center"/>
        </w:trPr>
        <w:tc>
          <w:tcPr>
            <w:tcW w:w="817" w:type="dxa"/>
            <w:shd w:val="clear" w:color="auto" w:fill="auto"/>
            <w:vAlign w:val="center"/>
            <w:hideMark/>
          </w:tcPr>
          <w:p w14:paraId="4FC2816D" w14:textId="77777777" w:rsidR="00760772" w:rsidRPr="00760772" w:rsidRDefault="00760772" w:rsidP="00760772">
            <w:pPr>
              <w:jc w:val="center"/>
            </w:pPr>
            <w:r w:rsidRPr="00760772">
              <w:t>№</w:t>
            </w:r>
            <w:r w:rsidRPr="00760772">
              <w:br/>
              <w:t>п. п.</w:t>
            </w:r>
          </w:p>
        </w:tc>
        <w:tc>
          <w:tcPr>
            <w:tcW w:w="6980" w:type="dxa"/>
            <w:shd w:val="clear" w:color="auto" w:fill="auto"/>
            <w:noWrap/>
            <w:vAlign w:val="center"/>
            <w:hideMark/>
          </w:tcPr>
          <w:p w14:paraId="73EC08D6" w14:textId="77777777" w:rsidR="00760772" w:rsidRPr="00760772" w:rsidRDefault="00760772" w:rsidP="00760772">
            <w:pPr>
              <w:jc w:val="center"/>
            </w:pPr>
            <w:r w:rsidRPr="00760772">
              <w:t>Показатель</w:t>
            </w:r>
          </w:p>
        </w:tc>
        <w:tc>
          <w:tcPr>
            <w:tcW w:w="2009" w:type="dxa"/>
            <w:shd w:val="clear" w:color="auto" w:fill="auto"/>
            <w:vAlign w:val="center"/>
          </w:tcPr>
          <w:p w14:paraId="411BFC91" w14:textId="77777777" w:rsidR="00760772" w:rsidRPr="00760772" w:rsidRDefault="00760772" w:rsidP="00760772">
            <w:pPr>
              <w:jc w:val="center"/>
            </w:pPr>
            <w:r w:rsidRPr="00760772">
              <w:t>Факт за 2019 год (по оценке экспертов)</w:t>
            </w:r>
          </w:p>
        </w:tc>
      </w:tr>
      <w:tr w:rsidR="00760772" w:rsidRPr="00760772" w14:paraId="7788E681" w14:textId="77777777" w:rsidTr="00760772">
        <w:trPr>
          <w:trHeight w:val="525"/>
          <w:jc w:val="center"/>
        </w:trPr>
        <w:tc>
          <w:tcPr>
            <w:tcW w:w="817" w:type="dxa"/>
            <w:shd w:val="clear" w:color="auto" w:fill="auto"/>
            <w:noWrap/>
            <w:vAlign w:val="center"/>
            <w:hideMark/>
          </w:tcPr>
          <w:p w14:paraId="6587AFCB" w14:textId="77777777" w:rsidR="00760772" w:rsidRPr="00760772" w:rsidRDefault="00760772" w:rsidP="00760772">
            <w:pPr>
              <w:jc w:val="center"/>
            </w:pPr>
            <w:r w:rsidRPr="00760772">
              <w:t>1.1</w:t>
            </w:r>
          </w:p>
        </w:tc>
        <w:tc>
          <w:tcPr>
            <w:tcW w:w="6980" w:type="dxa"/>
            <w:shd w:val="clear" w:color="auto" w:fill="auto"/>
            <w:vAlign w:val="center"/>
            <w:hideMark/>
          </w:tcPr>
          <w:p w14:paraId="216FF835" w14:textId="77777777" w:rsidR="00760772" w:rsidRPr="00760772" w:rsidRDefault="00760772" w:rsidP="00760772">
            <w:r w:rsidRPr="0076077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5F91CD96" w14:textId="77777777" w:rsidR="00760772" w:rsidRPr="00760772" w:rsidRDefault="00760772" w:rsidP="00760772">
            <w:pPr>
              <w:jc w:val="center"/>
            </w:pPr>
            <w:r w:rsidRPr="00760772">
              <w:t>0</w:t>
            </w:r>
          </w:p>
        </w:tc>
      </w:tr>
      <w:tr w:rsidR="00760772" w:rsidRPr="00760772" w14:paraId="1E68A3DC" w14:textId="77777777" w:rsidTr="00760772">
        <w:trPr>
          <w:trHeight w:val="300"/>
          <w:jc w:val="center"/>
        </w:trPr>
        <w:tc>
          <w:tcPr>
            <w:tcW w:w="817" w:type="dxa"/>
            <w:shd w:val="clear" w:color="auto" w:fill="auto"/>
            <w:noWrap/>
            <w:vAlign w:val="center"/>
            <w:hideMark/>
          </w:tcPr>
          <w:p w14:paraId="59FFDC19" w14:textId="77777777" w:rsidR="00760772" w:rsidRPr="00760772" w:rsidRDefault="00760772" w:rsidP="00760772">
            <w:pPr>
              <w:jc w:val="center"/>
            </w:pPr>
            <w:r w:rsidRPr="00760772">
              <w:t>1.2</w:t>
            </w:r>
          </w:p>
        </w:tc>
        <w:tc>
          <w:tcPr>
            <w:tcW w:w="6980" w:type="dxa"/>
            <w:shd w:val="clear" w:color="auto" w:fill="auto"/>
            <w:noWrap/>
            <w:vAlign w:val="center"/>
            <w:hideMark/>
          </w:tcPr>
          <w:p w14:paraId="47AB8106" w14:textId="77777777" w:rsidR="00760772" w:rsidRPr="00760772" w:rsidRDefault="00760772" w:rsidP="00760772">
            <w:r w:rsidRPr="00760772">
              <w:t>Арендная плата</w:t>
            </w:r>
          </w:p>
        </w:tc>
        <w:tc>
          <w:tcPr>
            <w:tcW w:w="2009" w:type="dxa"/>
            <w:shd w:val="clear" w:color="auto" w:fill="auto"/>
            <w:vAlign w:val="center"/>
          </w:tcPr>
          <w:p w14:paraId="1981AA22" w14:textId="77777777" w:rsidR="00760772" w:rsidRPr="00760772" w:rsidRDefault="00760772" w:rsidP="00760772">
            <w:pPr>
              <w:jc w:val="center"/>
            </w:pPr>
            <w:r w:rsidRPr="00760772">
              <w:t>0</w:t>
            </w:r>
          </w:p>
        </w:tc>
      </w:tr>
      <w:tr w:rsidR="00760772" w:rsidRPr="00760772" w14:paraId="25F7BB44" w14:textId="77777777" w:rsidTr="00760772">
        <w:trPr>
          <w:trHeight w:val="300"/>
          <w:jc w:val="center"/>
        </w:trPr>
        <w:tc>
          <w:tcPr>
            <w:tcW w:w="817" w:type="dxa"/>
            <w:shd w:val="clear" w:color="auto" w:fill="auto"/>
            <w:noWrap/>
            <w:vAlign w:val="center"/>
            <w:hideMark/>
          </w:tcPr>
          <w:p w14:paraId="2F62E9AB" w14:textId="77777777" w:rsidR="00760772" w:rsidRPr="00760772" w:rsidRDefault="00760772" w:rsidP="00760772">
            <w:pPr>
              <w:jc w:val="center"/>
            </w:pPr>
            <w:r w:rsidRPr="00760772">
              <w:t>1.3</w:t>
            </w:r>
          </w:p>
        </w:tc>
        <w:tc>
          <w:tcPr>
            <w:tcW w:w="6980" w:type="dxa"/>
            <w:shd w:val="clear" w:color="auto" w:fill="auto"/>
            <w:noWrap/>
            <w:vAlign w:val="center"/>
            <w:hideMark/>
          </w:tcPr>
          <w:p w14:paraId="00AB0830" w14:textId="77777777" w:rsidR="00760772" w:rsidRPr="00760772" w:rsidRDefault="00760772" w:rsidP="00760772">
            <w:r w:rsidRPr="00760772">
              <w:t>Концессионная плата</w:t>
            </w:r>
          </w:p>
        </w:tc>
        <w:tc>
          <w:tcPr>
            <w:tcW w:w="2009" w:type="dxa"/>
            <w:shd w:val="clear" w:color="auto" w:fill="auto"/>
            <w:vAlign w:val="center"/>
          </w:tcPr>
          <w:p w14:paraId="3C65BC5B" w14:textId="77777777" w:rsidR="00760772" w:rsidRPr="00760772" w:rsidRDefault="00760772" w:rsidP="00760772">
            <w:pPr>
              <w:jc w:val="center"/>
            </w:pPr>
            <w:r w:rsidRPr="00760772">
              <w:t>0</w:t>
            </w:r>
          </w:p>
        </w:tc>
      </w:tr>
      <w:tr w:rsidR="00760772" w:rsidRPr="00760772" w14:paraId="3376AE57" w14:textId="77777777" w:rsidTr="00760772">
        <w:trPr>
          <w:trHeight w:val="513"/>
          <w:jc w:val="center"/>
        </w:trPr>
        <w:tc>
          <w:tcPr>
            <w:tcW w:w="817" w:type="dxa"/>
            <w:shd w:val="clear" w:color="auto" w:fill="auto"/>
            <w:noWrap/>
            <w:vAlign w:val="center"/>
            <w:hideMark/>
          </w:tcPr>
          <w:p w14:paraId="2BD7D43B" w14:textId="77777777" w:rsidR="00760772" w:rsidRPr="00760772" w:rsidRDefault="00760772" w:rsidP="00760772">
            <w:pPr>
              <w:jc w:val="center"/>
            </w:pPr>
            <w:r w:rsidRPr="00760772">
              <w:t>1.4</w:t>
            </w:r>
          </w:p>
        </w:tc>
        <w:tc>
          <w:tcPr>
            <w:tcW w:w="6980" w:type="dxa"/>
            <w:shd w:val="clear" w:color="auto" w:fill="auto"/>
            <w:vAlign w:val="center"/>
            <w:hideMark/>
          </w:tcPr>
          <w:p w14:paraId="11F59B93" w14:textId="77777777" w:rsidR="00760772" w:rsidRPr="00760772" w:rsidRDefault="00760772" w:rsidP="00760772">
            <w:r w:rsidRPr="00760772">
              <w:t>Расходы на уплату налогов, сборов и других обязательных платежей, в том числе:</w:t>
            </w:r>
          </w:p>
        </w:tc>
        <w:tc>
          <w:tcPr>
            <w:tcW w:w="2009" w:type="dxa"/>
            <w:shd w:val="clear" w:color="auto" w:fill="auto"/>
            <w:vAlign w:val="center"/>
          </w:tcPr>
          <w:p w14:paraId="165E1C77" w14:textId="77777777" w:rsidR="00760772" w:rsidRPr="00760772" w:rsidRDefault="00760772" w:rsidP="00760772">
            <w:pPr>
              <w:jc w:val="center"/>
            </w:pPr>
            <w:r w:rsidRPr="00760772">
              <w:t>572</w:t>
            </w:r>
          </w:p>
        </w:tc>
      </w:tr>
      <w:tr w:rsidR="00760772" w:rsidRPr="00760772" w14:paraId="1CAB271B" w14:textId="77777777" w:rsidTr="00760772">
        <w:trPr>
          <w:trHeight w:val="832"/>
          <w:jc w:val="center"/>
        </w:trPr>
        <w:tc>
          <w:tcPr>
            <w:tcW w:w="817" w:type="dxa"/>
            <w:shd w:val="clear" w:color="auto" w:fill="auto"/>
            <w:noWrap/>
            <w:vAlign w:val="center"/>
            <w:hideMark/>
          </w:tcPr>
          <w:p w14:paraId="6B0B006B" w14:textId="77777777" w:rsidR="00760772" w:rsidRPr="00760772" w:rsidRDefault="00760772" w:rsidP="00760772">
            <w:pPr>
              <w:jc w:val="center"/>
            </w:pPr>
            <w:r w:rsidRPr="00760772">
              <w:t>1.4.1</w:t>
            </w:r>
          </w:p>
        </w:tc>
        <w:tc>
          <w:tcPr>
            <w:tcW w:w="6980" w:type="dxa"/>
            <w:shd w:val="clear" w:color="auto" w:fill="auto"/>
            <w:vAlign w:val="center"/>
            <w:hideMark/>
          </w:tcPr>
          <w:p w14:paraId="201BE748" w14:textId="77777777" w:rsidR="00760772" w:rsidRPr="00760772" w:rsidRDefault="00760772" w:rsidP="00760772">
            <w:r w:rsidRPr="0076077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98489E6" w14:textId="77777777" w:rsidR="00760772" w:rsidRPr="00760772" w:rsidRDefault="00760772" w:rsidP="00760772">
            <w:pPr>
              <w:jc w:val="center"/>
            </w:pPr>
            <w:r w:rsidRPr="00760772">
              <w:t>0</w:t>
            </w:r>
          </w:p>
        </w:tc>
      </w:tr>
      <w:tr w:rsidR="00760772" w:rsidRPr="00760772" w14:paraId="1B3FD572" w14:textId="77777777" w:rsidTr="00760772">
        <w:trPr>
          <w:trHeight w:val="136"/>
          <w:jc w:val="center"/>
        </w:trPr>
        <w:tc>
          <w:tcPr>
            <w:tcW w:w="817" w:type="dxa"/>
            <w:shd w:val="clear" w:color="auto" w:fill="auto"/>
            <w:noWrap/>
            <w:vAlign w:val="center"/>
            <w:hideMark/>
          </w:tcPr>
          <w:p w14:paraId="6D07F585" w14:textId="77777777" w:rsidR="00760772" w:rsidRPr="00760772" w:rsidRDefault="00760772" w:rsidP="00760772">
            <w:pPr>
              <w:jc w:val="center"/>
            </w:pPr>
            <w:r w:rsidRPr="00760772">
              <w:t>1.4.2</w:t>
            </w:r>
          </w:p>
        </w:tc>
        <w:tc>
          <w:tcPr>
            <w:tcW w:w="6980" w:type="dxa"/>
            <w:shd w:val="clear" w:color="auto" w:fill="auto"/>
            <w:vAlign w:val="center"/>
            <w:hideMark/>
          </w:tcPr>
          <w:p w14:paraId="6562F0CA" w14:textId="77777777" w:rsidR="00760772" w:rsidRPr="00760772" w:rsidRDefault="00760772" w:rsidP="00760772">
            <w:r w:rsidRPr="00760772">
              <w:t>расходы на обязательное страхование</w:t>
            </w:r>
          </w:p>
        </w:tc>
        <w:tc>
          <w:tcPr>
            <w:tcW w:w="2009" w:type="dxa"/>
            <w:shd w:val="clear" w:color="auto" w:fill="auto"/>
            <w:vAlign w:val="center"/>
          </w:tcPr>
          <w:p w14:paraId="1FBC70CB" w14:textId="77777777" w:rsidR="00760772" w:rsidRPr="00760772" w:rsidRDefault="00760772" w:rsidP="00760772">
            <w:pPr>
              <w:jc w:val="center"/>
            </w:pPr>
            <w:r w:rsidRPr="00760772">
              <w:t>0</w:t>
            </w:r>
          </w:p>
        </w:tc>
      </w:tr>
      <w:tr w:rsidR="00760772" w:rsidRPr="00760772" w14:paraId="0D923EDD" w14:textId="77777777" w:rsidTr="00760772">
        <w:trPr>
          <w:trHeight w:val="355"/>
          <w:jc w:val="center"/>
        </w:trPr>
        <w:tc>
          <w:tcPr>
            <w:tcW w:w="817" w:type="dxa"/>
            <w:shd w:val="clear" w:color="auto" w:fill="auto"/>
            <w:noWrap/>
            <w:vAlign w:val="center"/>
            <w:hideMark/>
          </w:tcPr>
          <w:p w14:paraId="7AEC24A4" w14:textId="77777777" w:rsidR="00760772" w:rsidRPr="00760772" w:rsidRDefault="00760772" w:rsidP="00760772">
            <w:pPr>
              <w:jc w:val="center"/>
            </w:pPr>
            <w:r w:rsidRPr="00760772">
              <w:t>1.4.3</w:t>
            </w:r>
          </w:p>
        </w:tc>
        <w:tc>
          <w:tcPr>
            <w:tcW w:w="6980" w:type="dxa"/>
            <w:shd w:val="clear" w:color="auto" w:fill="auto"/>
            <w:noWrap/>
            <w:vAlign w:val="center"/>
            <w:hideMark/>
          </w:tcPr>
          <w:p w14:paraId="5046AA8D" w14:textId="77777777" w:rsidR="00760772" w:rsidRPr="00760772" w:rsidRDefault="00760772" w:rsidP="00760772">
            <w:r w:rsidRPr="00760772">
              <w:t xml:space="preserve">иные расходы </w:t>
            </w:r>
          </w:p>
        </w:tc>
        <w:tc>
          <w:tcPr>
            <w:tcW w:w="2009" w:type="dxa"/>
            <w:shd w:val="clear" w:color="auto" w:fill="auto"/>
            <w:vAlign w:val="center"/>
          </w:tcPr>
          <w:p w14:paraId="4209D08B" w14:textId="77777777" w:rsidR="00760772" w:rsidRPr="00760772" w:rsidRDefault="00760772" w:rsidP="00760772">
            <w:pPr>
              <w:jc w:val="center"/>
            </w:pPr>
            <w:r w:rsidRPr="00760772">
              <w:t>572</w:t>
            </w:r>
          </w:p>
        </w:tc>
      </w:tr>
      <w:tr w:rsidR="00760772" w:rsidRPr="00760772" w14:paraId="3FF3B07E" w14:textId="77777777" w:rsidTr="00760772">
        <w:trPr>
          <w:trHeight w:val="355"/>
          <w:jc w:val="center"/>
        </w:trPr>
        <w:tc>
          <w:tcPr>
            <w:tcW w:w="817" w:type="dxa"/>
            <w:shd w:val="clear" w:color="auto" w:fill="auto"/>
            <w:noWrap/>
            <w:vAlign w:val="center"/>
          </w:tcPr>
          <w:p w14:paraId="3E825A02" w14:textId="77777777" w:rsidR="00760772" w:rsidRPr="00760772" w:rsidRDefault="00760772" w:rsidP="00760772">
            <w:pPr>
              <w:jc w:val="center"/>
            </w:pPr>
          </w:p>
        </w:tc>
        <w:tc>
          <w:tcPr>
            <w:tcW w:w="6980" w:type="dxa"/>
            <w:shd w:val="clear" w:color="auto" w:fill="auto"/>
            <w:noWrap/>
          </w:tcPr>
          <w:p w14:paraId="29C3E1A2" w14:textId="77777777" w:rsidR="00760772" w:rsidRPr="00760772" w:rsidRDefault="00760772" w:rsidP="00760772">
            <w:r w:rsidRPr="00760772">
              <w:t xml:space="preserve">- налог на имущество организаций            </w:t>
            </w:r>
          </w:p>
        </w:tc>
        <w:tc>
          <w:tcPr>
            <w:tcW w:w="2009" w:type="dxa"/>
            <w:shd w:val="clear" w:color="auto" w:fill="auto"/>
            <w:vAlign w:val="center"/>
          </w:tcPr>
          <w:p w14:paraId="5AB3D4B3" w14:textId="77777777" w:rsidR="00760772" w:rsidRPr="00760772" w:rsidRDefault="00760772" w:rsidP="00760772">
            <w:pPr>
              <w:jc w:val="center"/>
            </w:pPr>
            <w:r w:rsidRPr="00760772">
              <w:t>180</w:t>
            </w:r>
          </w:p>
        </w:tc>
      </w:tr>
      <w:tr w:rsidR="00760772" w:rsidRPr="00760772" w14:paraId="1C0CE81A" w14:textId="77777777" w:rsidTr="00760772">
        <w:trPr>
          <w:trHeight w:val="355"/>
          <w:jc w:val="center"/>
        </w:trPr>
        <w:tc>
          <w:tcPr>
            <w:tcW w:w="817" w:type="dxa"/>
            <w:shd w:val="clear" w:color="auto" w:fill="auto"/>
            <w:noWrap/>
            <w:vAlign w:val="center"/>
          </w:tcPr>
          <w:p w14:paraId="02C6A6F9" w14:textId="77777777" w:rsidR="00760772" w:rsidRPr="00760772" w:rsidRDefault="00760772" w:rsidP="00760772">
            <w:pPr>
              <w:jc w:val="center"/>
            </w:pPr>
          </w:p>
        </w:tc>
        <w:tc>
          <w:tcPr>
            <w:tcW w:w="6980" w:type="dxa"/>
            <w:shd w:val="clear" w:color="auto" w:fill="auto"/>
            <w:noWrap/>
          </w:tcPr>
          <w:p w14:paraId="1A003FBA" w14:textId="77777777" w:rsidR="00760772" w:rsidRPr="00760772" w:rsidRDefault="00760772" w:rsidP="00760772">
            <w:r w:rsidRPr="00760772">
              <w:t xml:space="preserve">- земельный налог                           </w:t>
            </w:r>
          </w:p>
        </w:tc>
        <w:tc>
          <w:tcPr>
            <w:tcW w:w="2009" w:type="dxa"/>
            <w:shd w:val="clear" w:color="auto" w:fill="auto"/>
            <w:vAlign w:val="center"/>
          </w:tcPr>
          <w:p w14:paraId="16998EED" w14:textId="77777777" w:rsidR="00760772" w:rsidRPr="00760772" w:rsidRDefault="00760772" w:rsidP="00760772">
            <w:pPr>
              <w:jc w:val="center"/>
            </w:pPr>
            <w:r w:rsidRPr="00760772">
              <w:t>0</w:t>
            </w:r>
          </w:p>
        </w:tc>
      </w:tr>
      <w:tr w:rsidR="00760772" w:rsidRPr="00760772" w14:paraId="1BC81956" w14:textId="77777777" w:rsidTr="00760772">
        <w:trPr>
          <w:trHeight w:val="355"/>
          <w:jc w:val="center"/>
        </w:trPr>
        <w:tc>
          <w:tcPr>
            <w:tcW w:w="817" w:type="dxa"/>
            <w:shd w:val="clear" w:color="auto" w:fill="auto"/>
            <w:noWrap/>
            <w:vAlign w:val="center"/>
          </w:tcPr>
          <w:p w14:paraId="3630E44B" w14:textId="77777777" w:rsidR="00760772" w:rsidRPr="00760772" w:rsidRDefault="00760772" w:rsidP="00760772">
            <w:pPr>
              <w:jc w:val="center"/>
            </w:pPr>
          </w:p>
        </w:tc>
        <w:tc>
          <w:tcPr>
            <w:tcW w:w="6980" w:type="dxa"/>
            <w:shd w:val="clear" w:color="auto" w:fill="auto"/>
            <w:noWrap/>
          </w:tcPr>
          <w:p w14:paraId="0CB2E997" w14:textId="77777777" w:rsidR="00760772" w:rsidRPr="00760772" w:rsidRDefault="00760772" w:rsidP="00760772">
            <w:r w:rsidRPr="00760772">
              <w:t xml:space="preserve">- транспортный налог                        </w:t>
            </w:r>
          </w:p>
        </w:tc>
        <w:tc>
          <w:tcPr>
            <w:tcW w:w="2009" w:type="dxa"/>
            <w:shd w:val="clear" w:color="auto" w:fill="auto"/>
            <w:vAlign w:val="center"/>
          </w:tcPr>
          <w:p w14:paraId="46B7FF40" w14:textId="77777777" w:rsidR="00760772" w:rsidRPr="00760772" w:rsidRDefault="00760772" w:rsidP="00760772">
            <w:pPr>
              <w:jc w:val="center"/>
            </w:pPr>
            <w:r w:rsidRPr="00760772">
              <w:t>0</w:t>
            </w:r>
          </w:p>
        </w:tc>
      </w:tr>
      <w:tr w:rsidR="00760772" w:rsidRPr="00760772" w14:paraId="551CDA74" w14:textId="77777777" w:rsidTr="00760772">
        <w:trPr>
          <w:trHeight w:val="355"/>
          <w:jc w:val="center"/>
        </w:trPr>
        <w:tc>
          <w:tcPr>
            <w:tcW w:w="817" w:type="dxa"/>
            <w:shd w:val="clear" w:color="auto" w:fill="auto"/>
            <w:noWrap/>
            <w:vAlign w:val="center"/>
          </w:tcPr>
          <w:p w14:paraId="6680BEF9" w14:textId="77777777" w:rsidR="00760772" w:rsidRPr="00760772" w:rsidRDefault="00760772" w:rsidP="00760772">
            <w:pPr>
              <w:jc w:val="center"/>
            </w:pPr>
          </w:p>
        </w:tc>
        <w:tc>
          <w:tcPr>
            <w:tcW w:w="6980" w:type="dxa"/>
            <w:shd w:val="clear" w:color="auto" w:fill="auto"/>
            <w:noWrap/>
          </w:tcPr>
          <w:p w14:paraId="742B4247" w14:textId="77777777" w:rsidR="00760772" w:rsidRPr="00760772" w:rsidRDefault="00760772" w:rsidP="00760772">
            <w:r w:rsidRPr="00760772">
              <w:t xml:space="preserve">- водный налог                              </w:t>
            </w:r>
          </w:p>
        </w:tc>
        <w:tc>
          <w:tcPr>
            <w:tcW w:w="2009" w:type="dxa"/>
            <w:shd w:val="clear" w:color="auto" w:fill="auto"/>
            <w:vAlign w:val="center"/>
          </w:tcPr>
          <w:p w14:paraId="3A9A863E" w14:textId="77777777" w:rsidR="00760772" w:rsidRPr="00760772" w:rsidRDefault="00760772" w:rsidP="00760772">
            <w:pPr>
              <w:jc w:val="center"/>
            </w:pPr>
            <w:r w:rsidRPr="00760772">
              <w:t>392</w:t>
            </w:r>
          </w:p>
        </w:tc>
      </w:tr>
      <w:tr w:rsidR="00760772" w:rsidRPr="00760772" w14:paraId="337A537A" w14:textId="77777777" w:rsidTr="00760772">
        <w:trPr>
          <w:trHeight w:val="355"/>
          <w:jc w:val="center"/>
        </w:trPr>
        <w:tc>
          <w:tcPr>
            <w:tcW w:w="817" w:type="dxa"/>
            <w:shd w:val="clear" w:color="auto" w:fill="auto"/>
            <w:noWrap/>
            <w:vAlign w:val="center"/>
          </w:tcPr>
          <w:p w14:paraId="4EF57D7D" w14:textId="77777777" w:rsidR="00760772" w:rsidRPr="00760772" w:rsidRDefault="00760772" w:rsidP="00760772">
            <w:pPr>
              <w:jc w:val="center"/>
            </w:pPr>
          </w:p>
        </w:tc>
        <w:tc>
          <w:tcPr>
            <w:tcW w:w="6980" w:type="dxa"/>
            <w:shd w:val="clear" w:color="auto" w:fill="auto"/>
            <w:noWrap/>
          </w:tcPr>
          <w:p w14:paraId="3ADC0D16" w14:textId="77777777" w:rsidR="00760772" w:rsidRPr="00760772" w:rsidRDefault="00760772" w:rsidP="00760772">
            <w:r w:rsidRPr="00760772">
              <w:t xml:space="preserve">- прочие налоги                             </w:t>
            </w:r>
          </w:p>
        </w:tc>
        <w:tc>
          <w:tcPr>
            <w:tcW w:w="2009" w:type="dxa"/>
            <w:shd w:val="clear" w:color="auto" w:fill="auto"/>
            <w:vAlign w:val="center"/>
          </w:tcPr>
          <w:p w14:paraId="26EED551" w14:textId="77777777" w:rsidR="00760772" w:rsidRPr="00760772" w:rsidRDefault="00760772" w:rsidP="00760772">
            <w:pPr>
              <w:jc w:val="center"/>
            </w:pPr>
            <w:r w:rsidRPr="00760772">
              <w:t>0</w:t>
            </w:r>
          </w:p>
        </w:tc>
      </w:tr>
      <w:tr w:rsidR="00760772" w:rsidRPr="00760772" w14:paraId="73325AF2" w14:textId="77777777" w:rsidTr="00760772">
        <w:trPr>
          <w:trHeight w:val="212"/>
          <w:jc w:val="center"/>
        </w:trPr>
        <w:tc>
          <w:tcPr>
            <w:tcW w:w="817" w:type="dxa"/>
            <w:shd w:val="clear" w:color="auto" w:fill="auto"/>
            <w:noWrap/>
            <w:vAlign w:val="center"/>
            <w:hideMark/>
          </w:tcPr>
          <w:p w14:paraId="76E13AFF" w14:textId="77777777" w:rsidR="00760772" w:rsidRPr="00760772" w:rsidRDefault="00760772" w:rsidP="00760772">
            <w:pPr>
              <w:jc w:val="center"/>
            </w:pPr>
            <w:r w:rsidRPr="00760772">
              <w:t>1.5</w:t>
            </w:r>
          </w:p>
        </w:tc>
        <w:tc>
          <w:tcPr>
            <w:tcW w:w="6980" w:type="dxa"/>
            <w:shd w:val="clear" w:color="auto" w:fill="auto"/>
            <w:vAlign w:val="center"/>
            <w:hideMark/>
          </w:tcPr>
          <w:p w14:paraId="39A13402" w14:textId="77777777" w:rsidR="00760772" w:rsidRPr="00760772" w:rsidRDefault="00760772" w:rsidP="00760772">
            <w:r w:rsidRPr="00760772">
              <w:t>Отчисления на социальные нужды</w:t>
            </w:r>
          </w:p>
        </w:tc>
        <w:tc>
          <w:tcPr>
            <w:tcW w:w="2009" w:type="dxa"/>
            <w:shd w:val="clear" w:color="auto" w:fill="auto"/>
            <w:vAlign w:val="center"/>
          </w:tcPr>
          <w:p w14:paraId="785515CD" w14:textId="77777777" w:rsidR="00760772" w:rsidRPr="00760772" w:rsidRDefault="00760772" w:rsidP="00760772">
            <w:pPr>
              <w:jc w:val="center"/>
            </w:pPr>
            <w:r w:rsidRPr="00760772">
              <w:t>756</w:t>
            </w:r>
          </w:p>
        </w:tc>
      </w:tr>
      <w:tr w:rsidR="00760772" w:rsidRPr="00760772" w14:paraId="119BB6F9" w14:textId="77777777" w:rsidTr="00760772">
        <w:trPr>
          <w:trHeight w:val="306"/>
          <w:jc w:val="center"/>
        </w:trPr>
        <w:tc>
          <w:tcPr>
            <w:tcW w:w="817" w:type="dxa"/>
            <w:shd w:val="clear" w:color="auto" w:fill="auto"/>
            <w:noWrap/>
            <w:vAlign w:val="center"/>
            <w:hideMark/>
          </w:tcPr>
          <w:p w14:paraId="6DD7F152" w14:textId="77777777" w:rsidR="00760772" w:rsidRPr="00760772" w:rsidRDefault="00760772" w:rsidP="00760772">
            <w:pPr>
              <w:jc w:val="center"/>
            </w:pPr>
            <w:r w:rsidRPr="00760772">
              <w:t>1.6</w:t>
            </w:r>
          </w:p>
        </w:tc>
        <w:tc>
          <w:tcPr>
            <w:tcW w:w="6980" w:type="dxa"/>
            <w:shd w:val="clear" w:color="auto" w:fill="auto"/>
            <w:vAlign w:val="center"/>
            <w:hideMark/>
          </w:tcPr>
          <w:p w14:paraId="1051B6ED" w14:textId="77777777" w:rsidR="00760772" w:rsidRPr="00760772" w:rsidRDefault="00760772" w:rsidP="00760772">
            <w:r w:rsidRPr="00760772">
              <w:t>Расходы по сомнительным долгам</w:t>
            </w:r>
          </w:p>
        </w:tc>
        <w:tc>
          <w:tcPr>
            <w:tcW w:w="2009" w:type="dxa"/>
            <w:shd w:val="clear" w:color="auto" w:fill="auto"/>
            <w:vAlign w:val="center"/>
          </w:tcPr>
          <w:p w14:paraId="29E35760" w14:textId="77777777" w:rsidR="00760772" w:rsidRPr="00760772" w:rsidRDefault="00760772" w:rsidP="00760772">
            <w:pPr>
              <w:jc w:val="center"/>
            </w:pPr>
            <w:r w:rsidRPr="00760772">
              <w:t>0</w:t>
            </w:r>
          </w:p>
        </w:tc>
      </w:tr>
      <w:tr w:rsidR="00760772" w:rsidRPr="00760772" w14:paraId="5E2A67EC" w14:textId="77777777" w:rsidTr="00760772">
        <w:trPr>
          <w:trHeight w:val="244"/>
          <w:jc w:val="center"/>
        </w:trPr>
        <w:tc>
          <w:tcPr>
            <w:tcW w:w="817" w:type="dxa"/>
            <w:shd w:val="clear" w:color="auto" w:fill="auto"/>
            <w:noWrap/>
            <w:vAlign w:val="center"/>
            <w:hideMark/>
          </w:tcPr>
          <w:p w14:paraId="1DC731AC" w14:textId="77777777" w:rsidR="00760772" w:rsidRPr="00760772" w:rsidRDefault="00760772" w:rsidP="00760772">
            <w:pPr>
              <w:jc w:val="center"/>
            </w:pPr>
            <w:r w:rsidRPr="00760772">
              <w:t>1.7</w:t>
            </w:r>
          </w:p>
        </w:tc>
        <w:tc>
          <w:tcPr>
            <w:tcW w:w="6980" w:type="dxa"/>
            <w:shd w:val="clear" w:color="auto" w:fill="auto"/>
            <w:vAlign w:val="center"/>
            <w:hideMark/>
          </w:tcPr>
          <w:p w14:paraId="7DC94456" w14:textId="77777777" w:rsidR="00760772" w:rsidRPr="00760772" w:rsidRDefault="00760772" w:rsidP="00760772">
            <w:r w:rsidRPr="00760772">
              <w:t>Амортизация основных средств и нематериальных активов</w:t>
            </w:r>
          </w:p>
        </w:tc>
        <w:tc>
          <w:tcPr>
            <w:tcW w:w="2009" w:type="dxa"/>
            <w:shd w:val="clear" w:color="auto" w:fill="auto"/>
            <w:vAlign w:val="center"/>
          </w:tcPr>
          <w:p w14:paraId="2D4F8191" w14:textId="77777777" w:rsidR="00760772" w:rsidRPr="00760772" w:rsidRDefault="00760772" w:rsidP="00760772">
            <w:pPr>
              <w:jc w:val="center"/>
            </w:pPr>
            <w:r w:rsidRPr="00760772">
              <w:t>480</w:t>
            </w:r>
          </w:p>
        </w:tc>
      </w:tr>
      <w:tr w:rsidR="00760772" w:rsidRPr="00760772" w14:paraId="16BB683C" w14:textId="77777777" w:rsidTr="00760772">
        <w:trPr>
          <w:trHeight w:val="425"/>
          <w:jc w:val="center"/>
        </w:trPr>
        <w:tc>
          <w:tcPr>
            <w:tcW w:w="817" w:type="dxa"/>
            <w:shd w:val="clear" w:color="auto" w:fill="auto"/>
            <w:noWrap/>
            <w:vAlign w:val="center"/>
            <w:hideMark/>
          </w:tcPr>
          <w:p w14:paraId="1BE1B72E" w14:textId="77777777" w:rsidR="00760772" w:rsidRPr="00760772" w:rsidRDefault="00760772" w:rsidP="00760772">
            <w:pPr>
              <w:jc w:val="center"/>
            </w:pPr>
            <w:r w:rsidRPr="00760772">
              <w:t>1.8</w:t>
            </w:r>
          </w:p>
        </w:tc>
        <w:tc>
          <w:tcPr>
            <w:tcW w:w="6980" w:type="dxa"/>
            <w:shd w:val="clear" w:color="auto" w:fill="auto"/>
            <w:vAlign w:val="center"/>
            <w:hideMark/>
          </w:tcPr>
          <w:p w14:paraId="3D3D2F83" w14:textId="77777777" w:rsidR="00760772" w:rsidRPr="00760772" w:rsidRDefault="00760772" w:rsidP="00760772">
            <w:r w:rsidRPr="00760772">
              <w:t>Расходы на выплаты по договорам займа и кредитным договорам, включая проценты по ним</w:t>
            </w:r>
          </w:p>
        </w:tc>
        <w:tc>
          <w:tcPr>
            <w:tcW w:w="2009" w:type="dxa"/>
            <w:shd w:val="clear" w:color="auto" w:fill="auto"/>
            <w:vAlign w:val="center"/>
          </w:tcPr>
          <w:p w14:paraId="6F547939" w14:textId="77777777" w:rsidR="00760772" w:rsidRPr="00760772" w:rsidRDefault="00760772" w:rsidP="00760772">
            <w:pPr>
              <w:jc w:val="center"/>
            </w:pPr>
            <w:r w:rsidRPr="00760772">
              <w:t>0</w:t>
            </w:r>
          </w:p>
        </w:tc>
      </w:tr>
      <w:tr w:rsidR="00760772" w:rsidRPr="00760772" w14:paraId="3E40F299" w14:textId="77777777" w:rsidTr="00760772">
        <w:trPr>
          <w:trHeight w:val="300"/>
          <w:jc w:val="center"/>
        </w:trPr>
        <w:tc>
          <w:tcPr>
            <w:tcW w:w="817" w:type="dxa"/>
            <w:shd w:val="clear" w:color="auto" w:fill="auto"/>
            <w:noWrap/>
            <w:vAlign w:val="center"/>
            <w:hideMark/>
          </w:tcPr>
          <w:p w14:paraId="2E9A8842" w14:textId="77777777" w:rsidR="00760772" w:rsidRPr="00760772" w:rsidRDefault="00760772" w:rsidP="00760772">
            <w:pPr>
              <w:jc w:val="center"/>
            </w:pPr>
          </w:p>
        </w:tc>
        <w:tc>
          <w:tcPr>
            <w:tcW w:w="6980" w:type="dxa"/>
            <w:shd w:val="clear" w:color="auto" w:fill="auto"/>
            <w:noWrap/>
            <w:vAlign w:val="center"/>
            <w:hideMark/>
          </w:tcPr>
          <w:p w14:paraId="796A2A3C" w14:textId="77777777" w:rsidR="00760772" w:rsidRPr="00760772" w:rsidRDefault="00760772" w:rsidP="00760772">
            <w:r w:rsidRPr="00760772">
              <w:t>ИТОГО</w:t>
            </w:r>
          </w:p>
        </w:tc>
        <w:tc>
          <w:tcPr>
            <w:tcW w:w="2009" w:type="dxa"/>
            <w:shd w:val="clear" w:color="auto" w:fill="auto"/>
            <w:vAlign w:val="center"/>
          </w:tcPr>
          <w:p w14:paraId="78E32CF7" w14:textId="77777777" w:rsidR="00760772" w:rsidRPr="00760772" w:rsidRDefault="00760772" w:rsidP="00760772">
            <w:pPr>
              <w:jc w:val="center"/>
            </w:pPr>
            <w:r w:rsidRPr="00760772">
              <w:t>1 808 </w:t>
            </w:r>
          </w:p>
        </w:tc>
      </w:tr>
      <w:tr w:rsidR="00760772" w:rsidRPr="00760772" w14:paraId="5F34FA57" w14:textId="77777777" w:rsidTr="00760772">
        <w:trPr>
          <w:trHeight w:val="100"/>
          <w:jc w:val="center"/>
        </w:trPr>
        <w:tc>
          <w:tcPr>
            <w:tcW w:w="817" w:type="dxa"/>
            <w:shd w:val="clear" w:color="auto" w:fill="auto"/>
            <w:noWrap/>
            <w:vAlign w:val="center"/>
            <w:hideMark/>
          </w:tcPr>
          <w:p w14:paraId="5CA79C97" w14:textId="77777777" w:rsidR="00760772" w:rsidRPr="00760772" w:rsidRDefault="00760772" w:rsidP="00760772">
            <w:pPr>
              <w:jc w:val="center"/>
            </w:pPr>
            <w:r w:rsidRPr="00760772">
              <w:t>2</w:t>
            </w:r>
          </w:p>
        </w:tc>
        <w:tc>
          <w:tcPr>
            <w:tcW w:w="6980" w:type="dxa"/>
            <w:shd w:val="clear" w:color="auto" w:fill="auto"/>
            <w:noWrap/>
            <w:vAlign w:val="center"/>
            <w:hideMark/>
          </w:tcPr>
          <w:p w14:paraId="252F31DC" w14:textId="77777777" w:rsidR="00760772" w:rsidRPr="00760772" w:rsidRDefault="00760772" w:rsidP="00760772">
            <w:r w:rsidRPr="00760772">
              <w:t>Налог на прибыль</w:t>
            </w:r>
          </w:p>
        </w:tc>
        <w:tc>
          <w:tcPr>
            <w:tcW w:w="2009" w:type="dxa"/>
            <w:shd w:val="clear" w:color="auto" w:fill="auto"/>
            <w:vAlign w:val="center"/>
          </w:tcPr>
          <w:p w14:paraId="1E989912" w14:textId="77777777" w:rsidR="00760772" w:rsidRPr="00760772" w:rsidRDefault="00760772" w:rsidP="00760772">
            <w:pPr>
              <w:jc w:val="center"/>
            </w:pPr>
            <w:r w:rsidRPr="00760772">
              <w:t>0</w:t>
            </w:r>
          </w:p>
        </w:tc>
      </w:tr>
      <w:tr w:rsidR="00760772" w:rsidRPr="00760772" w14:paraId="326C46A5" w14:textId="77777777" w:rsidTr="00760772">
        <w:trPr>
          <w:trHeight w:val="527"/>
          <w:jc w:val="center"/>
        </w:trPr>
        <w:tc>
          <w:tcPr>
            <w:tcW w:w="817" w:type="dxa"/>
            <w:shd w:val="clear" w:color="auto" w:fill="auto"/>
            <w:noWrap/>
            <w:vAlign w:val="center"/>
            <w:hideMark/>
          </w:tcPr>
          <w:p w14:paraId="0E74BB4B" w14:textId="77777777" w:rsidR="00760772" w:rsidRPr="00760772" w:rsidRDefault="00760772" w:rsidP="00760772">
            <w:pPr>
              <w:jc w:val="center"/>
            </w:pPr>
            <w:r w:rsidRPr="00760772">
              <w:t>3</w:t>
            </w:r>
          </w:p>
        </w:tc>
        <w:tc>
          <w:tcPr>
            <w:tcW w:w="6980" w:type="dxa"/>
            <w:shd w:val="clear" w:color="auto" w:fill="auto"/>
            <w:vAlign w:val="center"/>
            <w:hideMark/>
          </w:tcPr>
          <w:p w14:paraId="2F41DE00" w14:textId="77777777" w:rsidR="00760772" w:rsidRPr="00760772" w:rsidRDefault="00760772" w:rsidP="00760772">
            <w:r w:rsidRPr="0076077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0CEE70DB" w14:textId="77777777" w:rsidR="00760772" w:rsidRPr="00760772" w:rsidRDefault="00760772" w:rsidP="00760772">
            <w:pPr>
              <w:jc w:val="center"/>
            </w:pPr>
            <w:r w:rsidRPr="00760772">
              <w:t>0</w:t>
            </w:r>
          </w:p>
        </w:tc>
      </w:tr>
      <w:tr w:rsidR="00760772" w:rsidRPr="00760772" w14:paraId="6747EDC2" w14:textId="77777777" w:rsidTr="00760772">
        <w:trPr>
          <w:trHeight w:val="425"/>
          <w:jc w:val="center"/>
        </w:trPr>
        <w:tc>
          <w:tcPr>
            <w:tcW w:w="817" w:type="dxa"/>
            <w:shd w:val="clear" w:color="auto" w:fill="auto"/>
            <w:noWrap/>
            <w:vAlign w:val="center"/>
            <w:hideMark/>
          </w:tcPr>
          <w:p w14:paraId="7EDEED8C" w14:textId="77777777" w:rsidR="00760772" w:rsidRPr="00760772" w:rsidRDefault="00760772" w:rsidP="00760772">
            <w:pPr>
              <w:jc w:val="center"/>
              <w:rPr>
                <w:b/>
              </w:rPr>
            </w:pPr>
            <w:r w:rsidRPr="00760772">
              <w:rPr>
                <w:b/>
              </w:rPr>
              <w:t>4</w:t>
            </w:r>
          </w:p>
        </w:tc>
        <w:tc>
          <w:tcPr>
            <w:tcW w:w="6980" w:type="dxa"/>
            <w:shd w:val="clear" w:color="auto" w:fill="auto"/>
            <w:vAlign w:val="center"/>
            <w:hideMark/>
          </w:tcPr>
          <w:p w14:paraId="494C0A3F" w14:textId="77777777" w:rsidR="00760772" w:rsidRPr="00760772" w:rsidRDefault="00760772" w:rsidP="00760772">
            <w:pPr>
              <w:rPr>
                <w:b/>
              </w:rPr>
            </w:pPr>
            <w:r w:rsidRPr="00760772">
              <w:rPr>
                <w:b/>
              </w:rPr>
              <w:t>Итого неподконтрольных расходов</w:t>
            </w:r>
          </w:p>
        </w:tc>
        <w:tc>
          <w:tcPr>
            <w:tcW w:w="2009" w:type="dxa"/>
            <w:shd w:val="clear" w:color="auto" w:fill="auto"/>
            <w:vAlign w:val="center"/>
          </w:tcPr>
          <w:p w14:paraId="0531EC6E" w14:textId="77777777" w:rsidR="00760772" w:rsidRPr="00760772" w:rsidRDefault="00760772" w:rsidP="00760772">
            <w:pPr>
              <w:jc w:val="center"/>
              <w:rPr>
                <w:b/>
              </w:rPr>
            </w:pPr>
            <w:r w:rsidRPr="00760772">
              <w:rPr>
                <w:b/>
              </w:rPr>
              <w:t>1 808</w:t>
            </w:r>
          </w:p>
        </w:tc>
      </w:tr>
    </w:tbl>
    <w:p w14:paraId="4D79155A" w14:textId="77777777" w:rsidR="00760772" w:rsidRPr="00760772" w:rsidRDefault="00760772" w:rsidP="00760772">
      <w:pPr>
        <w:rPr>
          <w:lang w:eastAsia="en-US"/>
        </w:rPr>
      </w:pPr>
    </w:p>
    <w:p w14:paraId="3934EA6C" w14:textId="77777777" w:rsidR="00760772" w:rsidRPr="00760772" w:rsidRDefault="00760772" w:rsidP="00760772">
      <w:pPr>
        <w:ind w:firstLine="851"/>
        <w:jc w:val="both"/>
        <w:rPr>
          <w:sz w:val="28"/>
          <w:szCs w:val="28"/>
        </w:rPr>
      </w:pPr>
      <w:r w:rsidRPr="00760772">
        <w:rPr>
          <w:sz w:val="28"/>
          <w:szCs w:val="28"/>
        </w:rPr>
        <w:t>По результатам анализа всех статей, экспертами определена фактическая необходимая валовая выручка, которая за 2019 год составила 7 019 тыс. руб.</w:t>
      </w:r>
    </w:p>
    <w:p w14:paraId="3E120B13" w14:textId="77777777" w:rsidR="00760772" w:rsidRPr="00760772" w:rsidRDefault="00760772" w:rsidP="00760772">
      <w:pPr>
        <w:ind w:firstLine="851"/>
        <w:jc w:val="both"/>
        <w:rPr>
          <w:sz w:val="28"/>
          <w:szCs w:val="28"/>
        </w:rPr>
      </w:pPr>
      <w:r w:rsidRPr="00760772">
        <w:rPr>
          <w:sz w:val="28"/>
          <w:szCs w:val="28"/>
        </w:rPr>
        <w:t>Товарная выручка от реализации услуг по производству теплоносителя за 2019 год, рассчитанная исходя из фактических объемов отпуска теплоносителя, и утвержденных тарифов на 2019 год, составила 7 111 тыс. руб.</w:t>
      </w:r>
    </w:p>
    <w:p w14:paraId="553FA993" w14:textId="77777777" w:rsidR="00760772" w:rsidRPr="00760772" w:rsidRDefault="00760772" w:rsidP="00760772">
      <w:pPr>
        <w:ind w:firstLine="851"/>
        <w:jc w:val="both"/>
        <w:rPr>
          <w:sz w:val="28"/>
          <w:szCs w:val="28"/>
        </w:rPr>
      </w:pPr>
      <w:r w:rsidRPr="00760772">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92 тыс. руб.</w:t>
      </w:r>
    </w:p>
    <w:p w14:paraId="065945CC" w14:textId="77777777" w:rsidR="00760772" w:rsidRPr="00760772" w:rsidRDefault="00760772" w:rsidP="00760772">
      <w:pPr>
        <w:tabs>
          <w:tab w:val="left" w:pos="1890"/>
        </w:tabs>
        <w:ind w:firstLine="851"/>
        <w:jc w:val="both"/>
        <w:rPr>
          <w:sz w:val="28"/>
          <w:szCs w:val="28"/>
          <w:lang w:eastAsia="en-US"/>
        </w:rPr>
      </w:pPr>
      <w:r w:rsidRPr="00760772">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2019 год представлен в таблице 16.</w:t>
      </w:r>
    </w:p>
    <w:p w14:paraId="29D74AF9" w14:textId="77777777" w:rsidR="00760772" w:rsidRPr="00760772" w:rsidRDefault="00760772" w:rsidP="00760772">
      <w:pPr>
        <w:tabs>
          <w:tab w:val="left" w:pos="1890"/>
        </w:tabs>
        <w:ind w:left="1440" w:right="-1"/>
        <w:jc w:val="right"/>
        <w:rPr>
          <w:sz w:val="28"/>
          <w:szCs w:val="28"/>
        </w:rPr>
      </w:pPr>
      <w:r w:rsidRPr="00760772">
        <w:rPr>
          <w:sz w:val="28"/>
          <w:szCs w:val="28"/>
        </w:rPr>
        <w:t>Таблица 16</w:t>
      </w:r>
    </w:p>
    <w:p w14:paraId="4363FE36" w14:textId="77777777" w:rsidR="00760772" w:rsidRPr="00760772" w:rsidRDefault="00760772" w:rsidP="00760772">
      <w:pPr>
        <w:jc w:val="center"/>
        <w:rPr>
          <w:b/>
          <w:sz w:val="28"/>
          <w:szCs w:val="28"/>
        </w:rPr>
      </w:pPr>
      <w:r w:rsidRPr="00760772">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6E1C2998" w14:textId="77777777" w:rsidR="00760772" w:rsidRPr="00760772" w:rsidRDefault="00760772" w:rsidP="00760772">
      <w:pPr>
        <w:jc w:val="right"/>
        <w:rPr>
          <w:sz w:val="28"/>
          <w:szCs w:val="28"/>
        </w:rPr>
      </w:pPr>
      <w:r w:rsidRPr="0076077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60772" w:rsidRPr="00760772" w14:paraId="24D86ED9" w14:textId="77777777" w:rsidTr="00760772">
        <w:trPr>
          <w:trHeight w:val="483"/>
        </w:trPr>
        <w:tc>
          <w:tcPr>
            <w:tcW w:w="641" w:type="dxa"/>
            <w:vMerge w:val="restart"/>
            <w:shd w:val="clear" w:color="auto" w:fill="auto"/>
            <w:vAlign w:val="center"/>
            <w:hideMark/>
          </w:tcPr>
          <w:p w14:paraId="49748D1A" w14:textId="77777777" w:rsidR="00760772" w:rsidRPr="00760772" w:rsidRDefault="00760772" w:rsidP="00760772">
            <w:pPr>
              <w:jc w:val="center"/>
            </w:pPr>
            <w:r w:rsidRPr="00760772">
              <w:t>№ п/п</w:t>
            </w:r>
          </w:p>
        </w:tc>
        <w:tc>
          <w:tcPr>
            <w:tcW w:w="7028" w:type="dxa"/>
            <w:vMerge w:val="restart"/>
            <w:shd w:val="clear" w:color="auto" w:fill="auto"/>
            <w:vAlign w:val="center"/>
            <w:hideMark/>
          </w:tcPr>
          <w:p w14:paraId="1755F30B" w14:textId="77777777" w:rsidR="00760772" w:rsidRPr="00760772" w:rsidRDefault="00760772" w:rsidP="00760772">
            <w:pPr>
              <w:jc w:val="center"/>
            </w:pPr>
            <w:r w:rsidRPr="00760772">
              <w:t>Наименование расхода</w:t>
            </w:r>
          </w:p>
        </w:tc>
        <w:tc>
          <w:tcPr>
            <w:tcW w:w="1959" w:type="dxa"/>
            <w:vMerge w:val="restart"/>
            <w:shd w:val="clear" w:color="auto" w:fill="auto"/>
            <w:vAlign w:val="center"/>
            <w:hideMark/>
          </w:tcPr>
          <w:p w14:paraId="5759A33E" w14:textId="77777777" w:rsidR="00760772" w:rsidRPr="00760772" w:rsidRDefault="00760772" w:rsidP="00760772">
            <w:pPr>
              <w:jc w:val="center"/>
            </w:pPr>
            <w:r w:rsidRPr="00760772">
              <w:t>Факт 2019 года</w:t>
            </w:r>
          </w:p>
        </w:tc>
      </w:tr>
      <w:tr w:rsidR="00760772" w:rsidRPr="00760772" w14:paraId="4F340C90" w14:textId="77777777" w:rsidTr="00760772">
        <w:trPr>
          <w:trHeight w:val="458"/>
        </w:trPr>
        <w:tc>
          <w:tcPr>
            <w:tcW w:w="641" w:type="dxa"/>
            <w:vMerge/>
            <w:shd w:val="clear" w:color="auto" w:fill="auto"/>
            <w:vAlign w:val="center"/>
            <w:hideMark/>
          </w:tcPr>
          <w:p w14:paraId="1E212ED6" w14:textId="77777777" w:rsidR="00760772" w:rsidRPr="00760772" w:rsidRDefault="00760772" w:rsidP="00760772">
            <w:pPr>
              <w:jc w:val="center"/>
            </w:pPr>
          </w:p>
        </w:tc>
        <w:tc>
          <w:tcPr>
            <w:tcW w:w="7028" w:type="dxa"/>
            <w:vMerge/>
            <w:shd w:val="clear" w:color="auto" w:fill="auto"/>
            <w:vAlign w:val="center"/>
            <w:hideMark/>
          </w:tcPr>
          <w:p w14:paraId="7A0E7D76" w14:textId="77777777" w:rsidR="00760772" w:rsidRPr="00760772" w:rsidRDefault="00760772" w:rsidP="00760772">
            <w:pPr>
              <w:jc w:val="center"/>
            </w:pPr>
          </w:p>
        </w:tc>
        <w:tc>
          <w:tcPr>
            <w:tcW w:w="1959" w:type="dxa"/>
            <w:vMerge/>
            <w:shd w:val="clear" w:color="auto" w:fill="auto"/>
            <w:vAlign w:val="center"/>
            <w:hideMark/>
          </w:tcPr>
          <w:p w14:paraId="18F02123" w14:textId="77777777" w:rsidR="00760772" w:rsidRPr="00760772" w:rsidRDefault="00760772" w:rsidP="00760772">
            <w:pPr>
              <w:jc w:val="center"/>
            </w:pPr>
          </w:p>
        </w:tc>
      </w:tr>
      <w:tr w:rsidR="00760772" w:rsidRPr="00760772" w14:paraId="6BE11558" w14:textId="77777777" w:rsidTr="00760772">
        <w:trPr>
          <w:trHeight w:val="360"/>
        </w:trPr>
        <w:tc>
          <w:tcPr>
            <w:tcW w:w="641" w:type="dxa"/>
            <w:shd w:val="clear" w:color="auto" w:fill="auto"/>
            <w:vAlign w:val="center"/>
            <w:hideMark/>
          </w:tcPr>
          <w:p w14:paraId="1AD2C9C8" w14:textId="77777777" w:rsidR="00760772" w:rsidRPr="00760772" w:rsidRDefault="00760772" w:rsidP="00760772">
            <w:pPr>
              <w:jc w:val="center"/>
            </w:pPr>
            <w:r w:rsidRPr="00760772">
              <w:t>1</w:t>
            </w:r>
          </w:p>
        </w:tc>
        <w:tc>
          <w:tcPr>
            <w:tcW w:w="7028" w:type="dxa"/>
            <w:shd w:val="clear" w:color="auto" w:fill="auto"/>
            <w:vAlign w:val="center"/>
            <w:hideMark/>
          </w:tcPr>
          <w:p w14:paraId="2393AC7D" w14:textId="77777777" w:rsidR="00760772" w:rsidRPr="00760772" w:rsidRDefault="00760772" w:rsidP="00760772">
            <w:r w:rsidRPr="00760772">
              <w:t>Операционные (подконтрольные) расходы</w:t>
            </w:r>
          </w:p>
        </w:tc>
        <w:tc>
          <w:tcPr>
            <w:tcW w:w="1959" w:type="dxa"/>
            <w:shd w:val="clear" w:color="auto" w:fill="auto"/>
            <w:vAlign w:val="center"/>
          </w:tcPr>
          <w:p w14:paraId="734CFF0A" w14:textId="77777777" w:rsidR="00760772" w:rsidRPr="00760772" w:rsidRDefault="00760772" w:rsidP="00760772">
            <w:pPr>
              <w:jc w:val="center"/>
            </w:pPr>
            <w:r w:rsidRPr="00760772">
              <w:t>5 336</w:t>
            </w:r>
          </w:p>
        </w:tc>
      </w:tr>
      <w:tr w:rsidR="00760772" w:rsidRPr="00760772" w14:paraId="66612515" w14:textId="77777777" w:rsidTr="00760772">
        <w:trPr>
          <w:trHeight w:val="360"/>
        </w:trPr>
        <w:tc>
          <w:tcPr>
            <w:tcW w:w="641" w:type="dxa"/>
            <w:shd w:val="clear" w:color="auto" w:fill="auto"/>
            <w:vAlign w:val="center"/>
            <w:hideMark/>
          </w:tcPr>
          <w:p w14:paraId="34FCD4C5" w14:textId="77777777" w:rsidR="00760772" w:rsidRPr="00760772" w:rsidRDefault="00760772" w:rsidP="00760772">
            <w:pPr>
              <w:jc w:val="center"/>
            </w:pPr>
            <w:r w:rsidRPr="00760772">
              <w:t>2</w:t>
            </w:r>
          </w:p>
        </w:tc>
        <w:tc>
          <w:tcPr>
            <w:tcW w:w="7028" w:type="dxa"/>
            <w:shd w:val="clear" w:color="auto" w:fill="auto"/>
            <w:vAlign w:val="center"/>
            <w:hideMark/>
          </w:tcPr>
          <w:p w14:paraId="627B5086" w14:textId="77777777" w:rsidR="00760772" w:rsidRPr="00760772" w:rsidRDefault="00760772" w:rsidP="00760772">
            <w:r w:rsidRPr="00760772">
              <w:t>Неподконтрольные расходы</w:t>
            </w:r>
          </w:p>
        </w:tc>
        <w:tc>
          <w:tcPr>
            <w:tcW w:w="1959" w:type="dxa"/>
            <w:shd w:val="clear" w:color="auto" w:fill="auto"/>
            <w:vAlign w:val="center"/>
          </w:tcPr>
          <w:p w14:paraId="2FCCFF0B" w14:textId="77777777" w:rsidR="00760772" w:rsidRPr="00760772" w:rsidRDefault="00760772" w:rsidP="00760772">
            <w:pPr>
              <w:jc w:val="center"/>
            </w:pPr>
            <w:r w:rsidRPr="00760772">
              <w:t>1 808</w:t>
            </w:r>
          </w:p>
        </w:tc>
      </w:tr>
      <w:tr w:rsidR="00760772" w:rsidRPr="00760772" w14:paraId="673F167A" w14:textId="77777777" w:rsidTr="00760772">
        <w:trPr>
          <w:trHeight w:val="665"/>
        </w:trPr>
        <w:tc>
          <w:tcPr>
            <w:tcW w:w="641" w:type="dxa"/>
            <w:shd w:val="clear" w:color="auto" w:fill="auto"/>
            <w:vAlign w:val="center"/>
            <w:hideMark/>
          </w:tcPr>
          <w:p w14:paraId="37D87989" w14:textId="77777777" w:rsidR="00760772" w:rsidRPr="00760772" w:rsidRDefault="00760772" w:rsidP="00760772">
            <w:pPr>
              <w:jc w:val="center"/>
            </w:pPr>
            <w:r w:rsidRPr="00760772">
              <w:t>3</w:t>
            </w:r>
          </w:p>
        </w:tc>
        <w:tc>
          <w:tcPr>
            <w:tcW w:w="7028" w:type="dxa"/>
            <w:shd w:val="clear" w:color="auto" w:fill="auto"/>
            <w:vAlign w:val="center"/>
            <w:hideMark/>
          </w:tcPr>
          <w:p w14:paraId="06BB4D9F"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5A9D7FDD" w14:textId="77777777" w:rsidR="00760772" w:rsidRPr="00760772" w:rsidRDefault="00760772" w:rsidP="00760772">
            <w:pPr>
              <w:jc w:val="center"/>
            </w:pPr>
            <w:r w:rsidRPr="00760772">
              <w:t>0</w:t>
            </w:r>
          </w:p>
        </w:tc>
      </w:tr>
      <w:tr w:rsidR="00760772" w:rsidRPr="00760772" w14:paraId="27D20AD1" w14:textId="77777777" w:rsidTr="00760772">
        <w:trPr>
          <w:trHeight w:val="360"/>
        </w:trPr>
        <w:tc>
          <w:tcPr>
            <w:tcW w:w="641" w:type="dxa"/>
            <w:shd w:val="clear" w:color="auto" w:fill="auto"/>
            <w:vAlign w:val="center"/>
            <w:hideMark/>
          </w:tcPr>
          <w:p w14:paraId="7A4E3450" w14:textId="77777777" w:rsidR="00760772" w:rsidRPr="00760772" w:rsidRDefault="00760772" w:rsidP="00760772">
            <w:pPr>
              <w:jc w:val="center"/>
            </w:pPr>
            <w:r w:rsidRPr="00760772">
              <w:t>4</w:t>
            </w:r>
          </w:p>
        </w:tc>
        <w:tc>
          <w:tcPr>
            <w:tcW w:w="7028" w:type="dxa"/>
            <w:shd w:val="clear" w:color="auto" w:fill="auto"/>
            <w:vAlign w:val="center"/>
            <w:hideMark/>
          </w:tcPr>
          <w:p w14:paraId="2539D3C8" w14:textId="77777777" w:rsidR="00760772" w:rsidRPr="00760772" w:rsidRDefault="00760772" w:rsidP="00760772">
            <w:r w:rsidRPr="00760772">
              <w:t>Прибыль</w:t>
            </w:r>
          </w:p>
        </w:tc>
        <w:tc>
          <w:tcPr>
            <w:tcW w:w="1959" w:type="dxa"/>
            <w:shd w:val="clear" w:color="auto" w:fill="auto"/>
            <w:vAlign w:val="center"/>
          </w:tcPr>
          <w:p w14:paraId="367E56BB" w14:textId="77777777" w:rsidR="00760772" w:rsidRPr="00760772" w:rsidRDefault="00760772" w:rsidP="00760772">
            <w:pPr>
              <w:jc w:val="center"/>
            </w:pPr>
            <w:r w:rsidRPr="00760772">
              <w:t>0</w:t>
            </w:r>
          </w:p>
        </w:tc>
      </w:tr>
      <w:tr w:rsidR="00760772" w:rsidRPr="00760772" w14:paraId="4BA46EFD" w14:textId="77777777" w:rsidTr="00760772">
        <w:trPr>
          <w:trHeight w:val="351"/>
        </w:trPr>
        <w:tc>
          <w:tcPr>
            <w:tcW w:w="641" w:type="dxa"/>
            <w:shd w:val="clear" w:color="auto" w:fill="auto"/>
            <w:vAlign w:val="center"/>
            <w:hideMark/>
          </w:tcPr>
          <w:p w14:paraId="3FF5C752" w14:textId="77777777" w:rsidR="00760772" w:rsidRPr="00760772" w:rsidRDefault="00760772" w:rsidP="00760772">
            <w:pPr>
              <w:jc w:val="center"/>
            </w:pPr>
            <w:r w:rsidRPr="00760772">
              <w:t>5</w:t>
            </w:r>
          </w:p>
        </w:tc>
        <w:tc>
          <w:tcPr>
            <w:tcW w:w="7028" w:type="dxa"/>
            <w:shd w:val="clear" w:color="auto" w:fill="auto"/>
            <w:vAlign w:val="center"/>
            <w:hideMark/>
          </w:tcPr>
          <w:p w14:paraId="52EC74FF" w14:textId="77777777" w:rsidR="00760772" w:rsidRPr="00760772" w:rsidRDefault="00760772" w:rsidP="00760772">
            <w:r w:rsidRPr="00760772">
              <w:t>Расчетная предпринимательская прибыль</w:t>
            </w:r>
          </w:p>
        </w:tc>
        <w:tc>
          <w:tcPr>
            <w:tcW w:w="1959" w:type="dxa"/>
            <w:shd w:val="clear" w:color="auto" w:fill="auto"/>
            <w:vAlign w:val="center"/>
          </w:tcPr>
          <w:p w14:paraId="54513D2B" w14:textId="77777777" w:rsidR="00760772" w:rsidRPr="00760772" w:rsidRDefault="00760772" w:rsidP="00760772">
            <w:pPr>
              <w:jc w:val="center"/>
            </w:pPr>
            <w:r w:rsidRPr="00760772">
              <w:t>349</w:t>
            </w:r>
          </w:p>
        </w:tc>
      </w:tr>
      <w:tr w:rsidR="00760772" w:rsidRPr="00760772" w14:paraId="0255731A" w14:textId="77777777" w:rsidTr="00760772">
        <w:trPr>
          <w:trHeight w:val="360"/>
        </w:trPr>
        <w:tc>
          <w:tcPr>
            <w:tcW w:w="641" w:type="dxa"/>
            <w:shd w:val="clear" w:color="auto" w:fill="auto"/>
            <w:vAlign w:val="center"/>
            <w:hideMark/>
          </w:tcPr>
          <w:p w14:paraId="7E42CDFA" w14:textId="77777777" w:rsidR="00760772" w:rsidRPr="00760772" w:rsidRDefault="00760772" w:rsidP="00760772">
            <w:pPr>
              <w:jc w:val="center"/>
            </w:pPr>
            <w:r w:rsidRPr="00760772">
              <w:t>6</w:t>
            </w:r>
          </w:p>
        </w:tc>
        <w:tc>
          <w:tcPr>
            <w:tcW w:w="7028" w:type="dxa"/>
            <w:shd w:val="clear" w:color="auto" w:fill="auto"/>
            <w:vAlign w:val="center"/>
            <w:hideMark/>
          </w:tcPr>
          <w:p w14:paraId="63E4E981"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5FDED31A" w14:textId="77777777" w:rsidR="00760772" w:rsidRPr="00760772" w:rsidRDefault="00760772" w:rsidP="00760772">
            <w:pPr>
              <w:jc w:val="center"/>
            </w:pPr>
            <w:r w:rsidRPr="00760772">
              <w:t>0</w:t>
            </w:r>
          </w:p>
        </w:tc>
      </w:tr>
      <w:tr w:rsidR="00760772" w:rsidRPr="00760772" w14:paraId="1AB683B1" w14:textId="77777777" w:rsidTr="00760772">
        <w:trPr>
          <w:trHeight w:val="993"/>
        </w:trPr>
        <w:tc>
          <w:tcPr>
            <w:tcW w:w="641" w:type="dxa"/>
            <w:shd w:val="clear" w:color="auto" w:fill="auto"/>
            <w:vAlign w:val="center"/>
            <w:hideMark/>
          </w:tcPr>
          <w:p w14:paraId="232D5A14" w14:textId="77777777" w:rsidR="00760772" w:rsidRPr="00760772" w:rsidRDefault="00760772" w:rsidP="00760772">
            <w:pPr>
              <w:jc w:val="center"/>
            </w:pPr>
            <w:r w:rsidRPr="00760772">
              <w:t>7</w:t>
            </w:r>
          </w:p>
        </w:tc>
        <w:tc>
          <w:tcPr>
            <w:tcW w:w="7028" w:type="dxa"/>
            <w:shd w:val="clear" w:color="auto" w:fill="auto"/>
            <w:vAlign w:val="center"/>
            <w:hideMark/>
          </w:tcPr>
          <w:p w14:paraId="1DE57C80"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07E5ECB5" w14:textId="77777777" w:rsidR="00760772" w:rsidRPr="00760772" w:rsidRDefault="00760772" w:rsidP="00760772">
            <w:pPr>
              <w:jc w:val="center"/>
            </w:pPr>
            <w:r w:rsidRPr="00760772">
              <w:t>526</w:t>
            </w:r>
          </w:p>
        </w:tc>
      </w:tr>
      <w:tr w:rsidR="00760772" w:rsidRPr="00760772" w14:paraId="731E6C0A" w14:textId="77777777" w:rsidTr="00760772">
        <w:trPr>
          <w:trHeight w:val="401"/>
        </w:trPr>
        <w:tc>
          <w:tcPr>
            <w:tcW w:w="641" w:type="dxa"/>
            <w:shd w:val="clear" w:color="auto" w:fill="auto"/>
            <w:vAlign w:val="center"/>
            <w:hideMark/>
          </w:tcPr>
          <w:p w14:paraId="66E6F005" w14:textId="77777777" w:rsidR="00760772" w:rsidRPr="00760772" w:rsidRDefault="00760772" w:rsidP="00760772">
            <w:pPr>
              <w:jc w:val="center"/>
            </w:pPr>
            <w:r w:rsidRPr="00760772">
              <w:t>8</w:t>
            </w:r>
          </w:p>
        </w:tc>
        <w:tc>
          <w:tcPr>
            <w:tcW w:w="7028" w:type="dxa"/>
            <w:shd w:val="clear" w:color="auto" w:fill="auto"/>
            <w:vAlign w:val="center"/>
            <w:hideMark/>
          </w:tcPr>
          <w:p w14:paraId="4492DE09"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515CE087" w14:textId="77777777" w:rsidR="00760772" w:rsidRPr="00760772" w:rsidRDefault="00760772" w:rsidP="00760772">
            <w:pPr>
              <w:jc w:val="center"/>
            </w:pPr>
            <w:r w:rsidRPr="00760772">
              <w:t>0</w:t>
            </w:r>
          </w:p>
        </w:tc>
      </w:tr>
      <w:tr w:rsidR="00760772" w:rsidRPr="00760772" w14:paraId="0C58439D" w14:textId="77777777" w:rsidTr="00760772">
        <w:trPr>
          <w:trHeight w:val="720"/>
        </w:trPr>
        <w:tc>
          <w:tcPr>
            <w:tcW w:w="641" w:type="dxa"/>
            <w:shd w:val="clear" w:color="auto" w:fill="auto"/>
            <w:vAlign w:val="center"/>
            <w:hideMark/>
          </w:tcPr>
          <w:p w14:paraId="7123A308" w14:textId="77777777" w:rsidR="00760772" w:rsidRPr="00760772" w:rsidRDefault="00760772" w:rsidP="00760772">
            <w:pPr>
              <w:jc w:val="center"/>
            </w:pPr>
            <w:r w:rsidRPr="00760772">
              <w:t>9</w:t>
            </w:r>
          </w:p>
        </w:tc>
        <w:tc>
          <w:tcPr>
            <w:tcW w:w="7028" w:type="dxa"/>
            <w:shd w:val="clear" w:color="auto" w:fill="auto"/>
            <w:vAlign w:val="center"/>
            <w:hideMark/>
          </w:tcPr>
          <w:p w14:paraId="7F325D38"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959" w:type="dxa"/>
            <w:shd w:val="clear" w:color="auto" w:fill="auto"/>
            <w:vAlign w:val="center"/>
          </w:tcPr>
          <w:p w14:paraId="4A2F1C2A" w14:textId="77777777" w:rsidR="00760772" w:rsidRPr="00760772" w:rsidRDefault="00760772" w:rsidP="00760772">
            <w:pPr>
              <w:jc w:val="center"/>
            </w:pPr>
            <w:r w:rsidRPr="00760772">
              <w:t>0</w:t>
            </w:r>
          </w:p>
        </w:tc>
      </w:tr>
      <w:tr w:rsidR="00760772" w:rsidRPr="00760772" w14:paraId="1B9824B1" w14:textId="77777777" w:rsidTr="00760772">
        <w:trPr>
          <w:trHeight w:val="698"/>
        </w:trPr>
        <w:tc>
          <w:tcPr>
            <w:tcW w:w="641" w:type="dxa"/>
            <w:shd w:val="clear" w:color="auto" w:fill="auto"/>
            <w:vAlign w:val="center"/>
            <w:hideMark/>
          </w:tcPr>
          <w:p w14:paraId="31269509" w14:textId="77777777" w:rsidR="00760772" w:rsidRPr="00760772" w:rsidRDefault="00760772" w:rsidP="00760772">
            <w:pPr>
              <w:jc w:val="center"/>
            </w:pPr>
            <w:r w:rsidRPr="00760772">
              <w:t>10</w:t>
            </w:r>
          </w:p>
        </w:tc>
        <w:tc>
          <w:tcPr>
            <w:tcW w:w="7028" w:type="dxa"/>
            <w:shd w:val="clear" w:color="auto" w:fill="auto"/>
            <w:vAlign w:val="center"/>
            <w:hideMark/>
          </w:tcPr>
          <w:p w14:paraId="30303A2F"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4534F497" w14:textId="77777777" w:rsidR="00760772" w:rsidRPr="00760772" w:rsidRDefault="00760772" w:rsidP="00760772">
            <w:pPr>
              <w:jc w:val="center"/>
            </w:pPr>
            <w:r w:rsidRPr="00760772">
              <w:t>0</w:t>
            </w:r>
          </w:p>
        </w:tc>
      </w:tr>
      <w:tr w:rsidR="00760772" w:rsidRPr="00760772" w14:paraId="4EAC004F" w14:textId="77777777" w:rsidTr="00760772">
        <w:trPr>
          <w:trHeight w:val="360"/>
        </w:trPr>
        <w:tc>
          <w:tcPr>
            <w:tcW w:w="641" w:type="dxa"/>
            <w:shd w:val="clear" w:color="auto" w:fill="auto"/>
            <w:vAlign w:val="center"/>
          </w:tcPr>
          <w:p w14:paraId="36C459FE" w14:textId="77777777" w:rsidR="00760772" w:rsidRPr="00760772" w:rsidRDefault="00760772" w:rsidP="00760772">
            <w:pPr>
              <w:jc w:val="center"/>
            </w:pPr>
            <w:r w:rsidRPr="00760772">
              <w:t>11</w:t>
            </w:r>
          </w:p>
        </w:tc>
        <w:tc>
          <w:tcPr>
            <w:tcW w:w="7028" w:type="dxa"/>
            <w:shd w:val="clear" w:color="auto" w:fill="auto"/>
            <w:vAlign w:val="center"/>
          </w:tcPr>
          <w:p w14:paraId="25BD27E3" w14:textId="77777777" w:rsidR="00760772" w:rsidRPr="00760772" w:rsidRDefault="00760772" w:rsidP="00760772">
            <w:pPr>
              <w:autoSpaceDE w:val="0"/>
              <w:autoSpaceDN w:val="0"/>
              <w:adjustRightInd w:val="0"/>
              <w:jc w:val="both"/>
            </w:pPr>
            <w:r w:rsidRPr="00760772">
              <w:t>ИТОГО необходимая валовая выручка:</w:t>
            </w:r>
          </w:p>
          <w:p w14:paraId="64AFF54C"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959" w:type="dxa"/>
            <w:shd w:val="clear" w:color="auto" w:fill="auto"/>
            <w:vAlign w:val="center"/>
          </w:tcPr>
          <w:p w14:paraId="4D62498A" w14:textId="77777777" w:rsidR="00760772" w:rsidRPr="00760772" w:rsidRDefault="00760772" w:rsidP="00760772">
            <w:pPr>
              <w:jc w:val="center"/>
            </w:pPr>
            <w:r w:rsidRPr="00760772">
              <w:t>8 019</w:t>
            </w:r>
          </w:p>
        </w:tc>
      </w:tr>
      <w:tr w:rsidR="00760772" w:rsidRPr="00760772" w14:paraId="2774E7A0" w14:textId="77777777" w:rsidTr="00760772">
        <w:trPr>
          <w:trHeight w:val="360"/>
        </w:trPr>
        <w:tc>
          <w:tcPr>
            <w:tcW w:w="641" w:type="dxa"/>
            <w:shd w:val="clear" w:color="auto" w:fill="auto"/>
            <w:vAlign w:val="center"/>
          </w:tcPr>
          <w:p w14:paraId="3794B3FC" w14:textId="77777777" w:rsidR="00760772" w:rsidRPr="00760772" w:rsidRDefault="00760772" w:rsidP="00760772">
            <w:pPr>
              <w:jc w:val="center"/>
            </w:pPr>
            <w:r w:rsidRPr="00760772">
              <w:t>12</w:t>
            </w:r>
          </w:p>
        </w:tc>
        <w:tc>
          <w:tcPr>
            <w:tcW w:w="7028" w:type="dxa"/>
            <w:shd w:val="clear" w:color="auto" w:fill="auto"/>
            <w:vAlign w:val="center"/>
          </w:tcPr>
          <w:p w14:paraId="5EC9A9DB" w14:textId="77777777" w:rsidR="00760772" w:rsidRPr="00760772" w:rsidRDefault="00760772" w:rsidP="00760772">
            <w:pPr>
              <w:autoSpaceDE w:val="0"/>
              <w:autoSpaceDN w:val="0"/>
              <w:adjustRightInd w:val="0"/>
              <w:jc w:val="both"/>
            </w:pPr>
            <w:r w:rsidRPr="00760772">
              <w:t>Сглаживание</w:t>
            </w:r>
          </w:p>
        </w:tc>
        <w:tc>
          <w:tcPr>
            <w:tcW w:w="1959" w:type="dxa"/>
            <w:shd w:val="clear" w:color="auto" w:fill="auto"/>
            <w:vAlign w:val="center"/>
          </w:tcPr>
          <w:p w14:paraId="79861231" w14:textId="77777777" w:rsidR="00760772" w:rsidRPr="00760772" w:rsidRDefault="00760772" w:rsidP="00760772">
            <w:pPr>
              <w:jc w:val="center"/>
            </w:pPr>
            <w:r w:rsidRPr="00760772">
              <w:t>-1 000</w:t>
            </w:r>
          </w:p>
        </w:tc>
      </w:tr>
      <w:tr w:rsidR="00760772" w:rsidRPr="00760772" w14:paraId="2E06F199" w14:textId="77777777" w:rsidTr="00760772">
        <w:trPr>
          <w:trHeight w:val="360"/>
        </w:trPr>
        <w:tc>
          <w:tcPr>
            <w:tcW w:w="641" w:type="dxa"/>
            <w:shd w:val="clear" w:color="auto" w:fill="auto"/>
            <w:vAlign w:val="center"/>
          </w:tcPr>
          <w:p w14:paraId="4AE6A87C" w14:textId="77777777" w:rsidR="00760772" w:rsidRPr="00760772" w:rsidRDefault="00760772" w:rsidP="00760772">
            <w:pPr>
              <w:jc w:val="center"/>
            </w:pPr>
            <w:r w:rsidRPr="00760772">
              <w:t>13</w:t>
            </w:r>
          </w:p>
        </w:tc>
        <w:tc>
          <w:tcPr>
            <w:tcW w:w="7028" w:type="dxa"/>
            <w:shd w:val="clear" w:color="auto" w:fill="auto"/>
            <w:vAlign w:val="center"/>
          </w:tcPr>
          <w:p w14:paraId="0DDA8234" w14:textId="77777777" w:rsidR="00760772" w:rsidRPr="00760772" w:rsidRDefault="00760772" w:rsidP="00760772">
            <w:pPr>
              <w:autoSpaceDE w:val="0"/>
              <w:autoSpaceDN w:val="0"/>
              <w:adjustRightInd w:val="0"/>
              <w:jc w:val="both"/>
            </w:pPr>
            <w:r w:rsidRPr="00760772">
              <w:t>Итого НВВ</w:t>
            </w:r>
          </w:p>
        </w:tc>
        <w:tc>
          <w:tcPr>
            <w:tcW w:w="1959" w:type="dxa"/>
            <w:shd w:val="clear" w:color="auto" w:fill="auto"/>
            <w:vAlign w:val="center"/>
          </w:tcPr>
          <w:p w14:paraId="12C1C09D" w14:textId="77777777" w:rsidR="00760772" w:rsidRPr="00760772" w:rsidRDefault="00760772" w:rsidP="00760772">
            <w:pPr>
              <w:jc w:val="center"/>
            </w:pPr>
            <w:r w:rsidRPr="00760772">
              <w:t>7 019</w:t>
            </w:r>
          </w:p>
        </w:tc>
      </w:tr>
      <w:tr w:rsidR="00760772" w:rsidRPr="00760772" w14:paraId="7A4AFA6A" w14:textId="77777777" w:rsidTr="00760772">
        <w:trPr>
          <w:trHeight w:val="360"/>
        </w:trPr>
        <w:tc>
          <w:tcPr>
            <w:tcW w:w="641" w:type="dxa"/>
            <w:shd w:val="clear" w:color="auto" w:fill="auto"/>
            <w:vAlign w:val="center"/>
          </w:tcPr>
          <w:p w14:paraId="5B6F34A6" w14:textId="77777777" w:rsidR="00760772" w:rsidRPr="00760772" w:rsidRDefault="00760772" w:rsidP="00760772">
            <w:pPr>
              <w:jc w:val="center"/>
            </w:pPr>
            <w:r w:rsidRPr="00760772">
              <w:t>14</w:t>
            </w:r>
          </w:p>
        </w:tc>
        <w:tc>
          <w:tcPr>
            <w:tcW w:w="7028" w:type="dxa"/>
            <w:shd w:val="clear" w:color="auto" w:fill="auto"/>
            <w:vAlign w:val="center"/>
          </w:tcPr>
          <w:p w14:paraId="5443BBBD" w14:textId="77777777" w:rsidR="00760772" w:rsidRPr="00760772" w:rsidRDefault="00760772" w:rsidP="00760772">
            <w:pPr>
              <w:autoSpaceDE w:val="0"/>
              <w:autoSpaceDN w:val="0"/>
              <w:adjustRightInd w:val="0"/>
              <w:jc w:val="both"/>
            </w:pPr>
            <w:r w:rsidRPr="00760772">
              <w:t>Товарная выручка</w:t>
            </w:r>
          </w:p>
          <w:p w14:paraId="45863008" w14:textId="77777777" w:rsidR="00760772" w:rsidRPr="00760772" w:rsidRDefault="00760772" w:rsidP="00760772">
            <w:pPr>
              <w:autoSpaceDE w:val="0"/>
              <w:autoSpaceDN w:val="0"/>
              <w:adjustRightInd w:val="0"/>
              <w:jc w:val="both"/>
            </w:pPr>
            <w:r w:rsidRPr="00760772">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47ED6BBD" w14:textId="77777777" w:rsidR="00760772" w:rsidRPr="00760772" w:rsidRDefault="00760772" w:rsidP="00760772">
            <w:pPr>
              <w:jc w:val="center"/>
            </w:pPr>
            <w:r w:rsidRPr="00760772">
              <w:t>7 111</w:t>
            </w:r>
          </w:p>
        </w:tc>
      </w:tr>
      <w:tr w:rsidR="00760772" w:rsidRPr="00760772" w14:paraId="4E8635D9" w14:textId="77777777" w:rsidTr="00760772">
        <w:trPr>
          <w:trHeight w:val="360"/>
        </w:trPr>
        <w:tc>
          <w:tcPr>
            <w:tcW w:w="641" w:type="dxa"/>
            <w:shd w:val="clear" w:color="auto" w:fill="auto"/>
            <w:vAlign w:val="center"/>
          </w:tcPr>
          <w:p w14:paraId="29759CA9" w14:textId="77777777" w:rsidR="00760772" w:rsidRPr="00760772" w:rsidRDefault="00760772" w:rsidP="00760772">
            <w:pPr>
              <w:jc w:val="center"/>
              <w:rPr>
                <w:b/>
              </w:rPr>
            </w:pPr>
            <w:r w:rsidRPr="00760772">
              <w:rPr>
                <w:b/>
              </w:rPr>
              <w:t>15</w:t>
            </w:r>
          </w:p>
        </w:tc>
        <w:tc>
          <w:tcPr>
            <w:tcW w:w="7028" w:type="dxa"/>
            <w:shd w:val="clear" w:color="auto" w:fill="auto"/>
            <w:vAlign w:val="center"/>
          </w:tcPr>
          <w:p w14:paraId="2007C574" w14:textId="77777777" w:rsidR="00760772" w:rsidRPr="00760772" w:rsidRDefault="00760772" w:rsidP="00760772">
            <w:pPr>
              <w:rPr>
                <w:b/>
              </w:rPr>
            </w:pPr>
            <w:r w:rsidRPr="00760772">
              <w:rPr>
                <w:b/>
              </w:rPr>
              <w:t>Корректировка НВВ по результатам 2019 года</w:t>
            </w:r>
          </w:p>
        </w:tc>
        <w:tc>
          <w:tcPr>
            <w:tcW w:w="1959" w:type="dxa"/>
            <w:shd w:val="clear" w:color="auto" w:fill="auto"/>
            <w:vAlign w:val="center"/>
          </w:tcPr>
          <w:p w14:paraId="652EC69C" w14:textId="77777777" w:rsidR="00760772" w:rsidRPr="00760772" w:rsidRDefault="00760772" w:rsidP="00760772">
            <w:pPr>
              <w:jc w:val="center"/>
              <w:rPr>
                <w:b/>
              </w:rPr>
            </w:pPr>
            <w:r w:rsidRPr="00760772">
              <w:rPr>
                <w:b/>
              </w:rPr>
              <w:t>-92</w:t>
            </w:r>
          </w:p>
        </w:tc>
      </w:tr>
    </w:tbl>
    <w:p w14:paraId="0DCCA43F" w14:textId="77777777" w:rsidR="00760772" w:rsidRPr="00760772" w:rsidRDefault="00760772" w:rsidP="00760772">
      <w:pPr>
        <w:ind w:firstLine="709"/>
        <w:rPr>
          <w:sz w:val="28"/>
          <w:szCs w:val="28"/>
          <w:lang w:eastAsia="en-US"/>
        </w:rPr>
      </w:pPr>
    </w:p>
    <w:p w14:paraId="7EC5B344" w14:textId="77777777" w:rsidR="00760772" w:rsidRPr="00760772" w:rsidRDefault="00760772" w:rsidP="00760772">
      <w:pPr>
        <w:ind w:firstLine="851"/>
        <w:jc w:val="both"/>
        <w:rPr>
          <w:sz w:val="28"/>
          <w:szCs w:val="28"/>
        </w:rPr>
      </w:pPr>
      <w:r w:rsidRPr="00760772">
        <w:rPr>
          <w:sz w:val="28"/>
          <w:szCs w:val="28"/>
        </w:rPr>
        <w:t xml:space="preserve">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w:t>
      </w:r>
      <w:r w:rsidRPr="00760772">
        <w:rPr>
          <w:sz w:val="28"/>
          <w:szCs w:val="28"/>
        </w:rPr>
        <w:lastRenderedPageBreak/>
        <w:t>Таким образом, из плановой необходимой валовой выручки на 2021 год необходимо исключить 98 тыс. руб.</w:t>
      </w:r>
    </w:p>
    <w:p w14:paraId="017B2241" w14:textId="77777777" w:rsidR="00760772" w:rsidRPr="00760772" w:rsidRDefault="00760772" w:rsidP="00760772">
      <w:pPr>
        <w:ind w:firstLine="851"/>
        <w:jc w:val="both"/>
        <w:rPr>
          <w:sz w:val="28"/>
          <w:szCs w:val="28"/>
        </w:rPr>
      </w:pPr>
    </w:p>
    <w:p w14:paraId="6BDDD67A" w14:textId="77777777" w:rsidR="00760772" w:rsidRPr="00760772" w:rsidRDefault="00760772" w:rsidP="00760772">
      <w:pPr>
        <w:keepNext/>
        <w:jc w:val="center"/>
        <w:outlineLvl w:val="1"/>
        <w:rPr>
          <w:b/>
          <w:sz w:val="28"/>
          <w:szCs w:val="20"/>
        </w:rPr>
      </w:pPr>
      <w:bookmarkStart w:id="177" w:name="_Toc58948835"/>
      <w:r w:rsidRPr="00760772">
        <w:rPr>
          <w:b/>
          <w:sz w:val="28"/>
          <w:szCs w:val="20"/>
        </w:rPr>
        <w:t>Необходимая валовая выручка</w:t>
      </w:r>
      <w:bookmarkEnd w:id="177"/>
    </w:p>
    <w:p w14:paraId="3879EF5F" w14:textId="77777777" w:rsidR="00760772" w:rsidRPr="00760772" w:rsidRDefault="00760772" w:rsidP="00760772">
      <w:pPr>
        <w:ind w:firstLine="851"/>
        <w:jc w:val="both"/>
        <w:rPr>
          <w:sz w:val="28"/>
          <w:szCs w:val="28"/>
        </w:rPr>
      </w:pPr>
      <w:r w:rsidRPr="00760772">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17.</w:t>
      </w:r>
    </w:p>
    <w:p w14:paraId="38E0E7DA" w14:textId="77777777" w:rsidR="00760772" w:rsidRPr="00760772" w:rsidRDefault="00760772" w:rsidP="00760772">
      <w:pPr>
        <w:ind w:left="7938" w:right="-1"/>
        <w:jc w:val="right"/>
        <w:rPr>
          <w:color w:val="000000"/>
          <w:sz w:val="28"/>
          <w:szCs w:val="28"/>
        </w:rPr>
      </w:pPr>
      <w:r w:rsidRPr="00760772">
        <w:rPr>
          <w:color w:val="000000"/>
          <w:sz w:val="28"/>
          <w:szCs w:val="28"/>
        </w:rPr>
        <w:t>Таблица 17</w:t>
      </w:r>
    </w:p>
    <w:p w14:paraId="272B75F5" w14:textId="77777777" w:rsidR="00760772" w:rsidRPr="00760772" w:rsidRDefault="00760772" w:rsidP="00760772">
      <w:pPr>
        <w:jc w:val="center"/>
        <w:rPr>
          <w:rFonts w:eastAsia="Calibri"/>
          <w:b/>
          <w:bCs/>
          <w:sz w:val="28"/>
          <w:szCs w:val="28"/>
          <w:lang w:eastAsia="en-US"/>
        </w:rPr>
      </w:pPr>
      <w:r w:rsidRPr="00760772">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 Томь-</w:t>
      </w:r>
      <w:proofErr w:type="spellStart"/>
      <w:r w:rsidRPr="00760772">
        <w:rPr>
          <w:rFonts w:eastAsia="Calibri"/>
          <w:b/>
          <w:bCs/>
          <w:sz w:val="28"/>
          <w:szCs w:val="28"/>
          <w:lang w:eastAsia="en-US"/>
        </w:rPr>
        <w:t>Усинской</w:t>
      </w:r>
      <w:proofErr w:type="spellEnd"/>
      <w:r w:rsidRPr="00760772">
        <w:rPr>
          <w:rFonts w:eastAsia="Calibri"/>
          <w:b/>
          <w:bCs/>
          <w:sz w:val="28"/>
          <w:szCs w:val="28"/>
          <w:lang w:eastAsia="en-US"/>
        </w:rPr>
        <w:t xml:space="preserve"> ГРЭС</w:t>
      </w:r>
    </w:p>
    <w:p w14:paraId="4958F0B9" w14:textId="77777777" w:rsidR="00760772" w:rsidRPr="00760772" w:rsidRDefault="00760772" w:rsidP="00760772">
      <w:pPr>
        <w:ind w:firstLine="851"/>
        <w:jc w:val="center"/>
        <w:rPr>
          <w:sz w:val="28"/>
          <w:szCs w:val="28"/>
        </w:rPr>
      </w:pPr>
      <w:r w:rsidRPr="00760772">
        <w:rPr>
          <w:sz w:val="28"/>
          <w:szCs w:val="28"/>
        </w:rPr>
        <w:t>(Приложение 5.9 к Методическим указаниям)</w:t>
      </w:r>
    </w:p>
    <w:p w14:paraId="7417D64D" w14:textId="77777777" w:rsidR="00760772" w:rsidRPr="00760772" w:rsidRDefault="00760772" w:rsidP="00760772">
      <w:pPr>
        <w:ind w:right="-31" w:firstLine="851"/>
        <w:jc w:val="right"/>
        <w:rPr>
          <w:sz w:val="28"/>
          <w:szCs w:val="28"/>
        </w:rPr>
      </w:pPr>
      <w:r w:rsidRPr="00760772">
        <w:rPr>
          <w:sz w:val="28"/>
          <w:szCs w:val="28"/>
        </w:rPr>
        <w:t>тыс. руб.</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506"/>
        <w:gridCol w:w="1701"/>
        <w:gridCol w:w="1736"/>
      </w:tblGrid>
      <w:tr w:rsidR="00760772" w:rsidRPr="00760772" w14:paraId="1ABB9204" w14:textId="77777777" w:rsidTr="00760772">
        <w:trPr>
          <w:trHeight w:val="1100"/>
          <w:tblHeader/>
        </w:trPr>
        <w:tc>
          <w:tcPr>
            <w:tcW w:w="585" w:type="dxa"/>
            <w:tcBorders>
              <w:top w:val="single" w:sz="4" w:space="0" w:color="auto"/>
            </w:tcBorders>
            <w:shd w:val="clear" w:color="auto" w:fill="auto"/>
            <w:vAlign w:val="center"/>
            <w:hideMark/>
          </w:tcPr>
          <w:p w14:paraId="518533CB" w14:textId="77777777" w:rsidR="00760772" w:rsidRPr="00760772" w:rsidRDefault="00760772" w:rsidP="00760772">
            <w:pPr>
              <w:jc w:val="center"/>
            </w:pPr>
            <w:r w:rsidRPr="00760772">
              <w:t>№ п/п</w:t>
            </w:r>
          </w:p>
        </w:tc>
        <w:tc>
          <w:tcPr>
            <w:tcW w:w="5506" w:type="dxa"/>
            <w:tcBorders>
              <w:top w:val="single" w:sz="4" w:space="0" w:color="auto"/>
            </w:tcBorders>
            <w:shd w:val="clear" w:color="auto" w:fill="auto"/>
            <w:vAlign w:val="center"/>
            <w:hideMark/>
          </w:tcPr>
          <w:p w14:paraId="7E20DB45" w14:textId="77777777" w:rsidR="00760772" w:rsidRPr="00760772" w:rsidRDefault="00760772" w:rsidP="00760772">
            <w:pPr>
              <w:jc w:val="center"/>
            </w:pPr>
            <w:r w:rsidRPr="00760772">
              <w:t>Наименование расхода</w:t>
            </w:r>
          </w:p>
        </w:tc>
        <w:tc>
          <w:tcPr>
            <w:tcW w:w="1701" w:type="dxa"/>
            <w:tcBorders>
              <w:top w:val="single" w:sz="4" w:space="0" w:color="auto"/>
            </w:tcBorders>
            <w:vAlign w:val="center"/>
          </w:tcPr>
          <w:p w14:paraId="4D88CED1" w14:textId="77777777" w:rsidR="00760772" w:rsidRPr="00760772" w:rsidRDefault="00760772" w:rsidP="00760772">
            <w:pPr>
              <w:jc w:val="center"/>
            </w:pPr>
            <w:r w:rsidRPr="00760772">
              <w:t>Утверждено на 2020</w:t>
            </w:r>
          </w:p>
        </w:tc>
        <w:tc>
          <w:tcPr>
            <w:tcW w:w="1736" w:type="dxa"/>
            <w:tcBorders>
              <w:top w:val="single" w:sz="4" w:space="0" w:color="auto"/>
            </w:tcBorders>
            <w:vAlign w:val="center"/>
          </w:tcPr>
          <w:p w14:paraId="1472FF5F" w14:textId="77777777" w:rsidR="00760772" w:rsidRPr="00760772" w:rsidRDefault="00760772" w:rsidP="00760772">
            <w:pPr>
              <w:jc w:val="center"/>
            </w:pPr>
            <w:r w:rsidRPr="00760772">
              <w:t>Предложение экспертов на 2021</w:t>
            </w:r>
          </w:p>
        </w:tc>
      </w:tr>
      <w:tr w:rsidR="00760772" w:rsidRPr="00760772" w14:paraId="54B96F71" w14:textId="77777777" w:rsidTr="00760772">
        <w:trPr>
          <w:trHeight w:val="285"/>
        </w:trPr>
        <w:tc>
          <w:tcPr>
            <w:tcW w:w="585" w:type="dxa"/>
            <w:shd w:val="clear" w:color="auto" w:fill="auto"/>
            <w:vAlign w:val="center"/>
            <w:hideMark/>
          </w:tcPr>
          <w:p w14:paraId="28DD6744" w14:textId="77777777" w:rsidR="00760772" w:rsidRPr="00760772" w:rsidRDefault="00760772" w:rsidP="00760772">
            <w:pPr>
              <w:jc w:val="center"/>
            </w:pPr>
            <w:r w:rsidRPr="00760772">
              <w:t>1</w:t>
            </w:r>
          </w:p>
        </w:tc>
        <w:tc>
          <w:tcPr>
            <w:tcW w:w="5506" w:type="dxa"/>
            <w:shd w:val="clear" w:color="auto" w:fill="auto"/>
            <w:vAlign w:val="center"/>
            <w:hideMark/>
          </w:tcPr>
          <w:p w14:paraId="50CF5DF0" w14:textId="77777777" w:rsidR="00760772" w:rsidRPr="00760772" w:rsidRDefault="00760772" w:rsidP="00760772">
            <w:r w:rsidRPr="00760772">
              <w:t>Операционные (подконтрольные) расходы</w:t>
            </w:r>
          </w:p>
        </w:tc>
        <w:tc>
          <w:tcPr>
            <w:tcW w:w="1701" w:type="dxa"/>
            <w:shd w:val="clear" w:color="auto" w:fill="auto"/>
            <w:vAlign w:val="center"/>
          </w:tcPr>
          <w:p w14:paraId="3E53AFE8" w14:textId="77777777" w:rsidR="00760772" w:rsidRPr="00760772" w:rsidRDefault="00760772" w:rsidP="00760772">
            <w:pPr>
              <w:jc w:val="center"/>
            </w:pPr>
            <w:r w:rsidRPr="00760772">
              <w:t>5 441</w:t>
            </w:r>
          </w:p>
        </w:tc>
        <w:tc>
          <w:tcPr>
            <w:tcW w:w="1736" w:type="dxa"/>
            <w:vAlign w:val="center"/>
          </w:tcPr>
          <w:p w14:paraId="2B902A74" w14:textId="77777777" w:rsidR="00760772" w:rsidRPr="00760772" w:rsidRDefault="00760772" w:rsidP="00760772">
            <w:pPr>
              <w:jc w:val="center"/>
            </w:pPr>
            <w:r w:rsidRPr="00760772">
              <w:t>5 581</w:t>
            </w:r>
          </w:p>
        </w:tc>
      </w:tr>
      <w:tr w:rsidR="00760772" w:rsidRPr="00760772" w14:paraId="03B53688" w14:textId="77777777" w:rsidTr="00760772">
        <w:trPr>
          <w:trHeight w:val="262"/>
        </w:trPr>
        <w:tc>
          <w:tcPr>
            <w:tcW w:w="585" w:type="dxa"/>
            <w:shd w:val="clear" w:color="auto" w:fill="auto"/>
            <w:vAlign w:val="center"/>
            <w:hideMark/>
          </w:tcPr>
          <w:p w14:paraId="68F530F1" w14:textId="77777777" w:rsidR="00760772" w:rsidRPr="00760772" w:rsidRDefault="00760772" w:rsidP="00760772">
            <w:pPr>
              <w:jc w:val="center"/>
            </w:pPr>
            <w:r w:rsidRPr="00760772">
              <w:t>2</w:t>
            </w:r>
          </w:p>
        </w:tc>
        <w:tc>
          <w:tcPr>
            <w:tcW w:w="5506" w:type="dxa"/>
            <w:shd w:val="clear" w:color="auto" w:fill="auto"/>
            <w:vAlign w:val="center"/>
            <w:hideMark/>
          </w:tcPr>
          <w:p w14:paraId="21638729" w14:textId="77777777" w:rsidR="00760772" w:rsidRPr="00760772" w:rsidRDefault="00760772" w:rsidP="00760772">
            <w:r w:rsidRPr="00760772">
              <w:t>Неподконтрольные расходы</w:t>
            </w:r>
          </w:p>
        </w:tc>
        <w:tc>
          <w:tcPr>
            <w:tcW w:w="1701" w:type="dxa"/>
            <w:shd w:val="clear" w:color="auto" w:fill="auto"/>
            <w:vAlign w:val="center"/>
          </w:tcPr>
          <w:p w14:paraId="0245022B" w14:textId="77777777" w:rsidR="00760772" w:rsidRPr="00760772" w:rsidRDefault="00760772" w:rsidP="00760772">
            <w:pPr>
              <w:jc w:val="center"/>
            </w:pPr>
            <w:r w:rsidRPr="00760772">
              <w:t>1 876</w:t>
            </w:r>
          </w:p>
        </w:tc>
        <w:tc>
          <w:tcPr>
            <w:tcW w:w="1736" w:type="dxa"/>
            <w:vAlign w:val="center"/>
          </w:tcPr>
          <w:p w14:paraId="2C70F008" w14:textId="77777777" w:rsidR="00760772" w:rsidRPr="00760772" w:rsidRDefault="00760772" w:rsidP="00760772">
            <w:pPr>
              <w:jc w:val="center"/>
            </w:pPr>
            <w:r w:rsidRPr="00760772">
              <w:t>1 917</w:t>
            </w:r>
          </w:p>
        </w:tc>
      </w:tr>
      <w:tr w:rsidR="00760772" w:rsidRPr="00760772" w14:paraId="274E0AE1" w14:textId="77777777" w:rsidTr="00760772">
        <w:trPr>
          <w:trHeight w:val="265"/>
        </w:trPr>
        <w:tc>
          <w:tcPr>
            <w:tcW w:w="585" w:type="dxa"/>
            <w:shd w:val="clear" w:color="auto" w:fill="auto"/>
            <w:vAlign w:val="center"/>
            <w:hideMark/>
          </w:tcPr>
          <w:p w14:paraId="59F9BECB" w14:textId="77777777" w:rsidR="00760772" w:rsidRPr="00760772" w:rsidRDefault="00760772" w:rsidP="00760772">
            <w:pPr>
              <w:jc w:val="center"/>
            </w:pPr>
            <w:r w:rsidRPr="00760772">
              <w:t>3</w:t>
            </w:r>
          </w:p>
        </w:tc>
        <w:tc>
          <w:tcPr>
            <w:tcW w:w="5506" w:type="dxa"/>
            <w:shd w:val="clear" w:color="auto" w:fill="auto"/>
            <w:vAlign w:val="center"/>
            <w:hideMark/>
          </w:tcPr>
          <w:p w14:paraId="5D196536"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701" w:type="dxa"/>
            <w:shd w:val="clear" w:color="auto" w:fill="auto"/>
            <w:vAlign w:val="center"/>
          </w:tcPr>
          <w:p w14:paraId="324C9EF0" w14:textId="77777777" w:rsidR="00760772" w:rsidRPr="00760772" w:rsidRDefault="00760772" w:rsidP="00760772">
            <w:pPr>
              <w:jc w:val="center"/>
            </w:pPr>
            <w:r w:rsidRPr="00760772">
              <w:t>0</w:t>
            </w:r>
          </w:p>
        </w:tc>
        <w:tc>
          <w:tcPr>
            <w:tcW w:w="1736" w:type="dxa"/>
            <w:vAlign w:val="center"/>
          </w:tcPr>
          <w:p w14:paraId="407A1A41" w14:textId="77777777" w:rsidR="00760772" w:rsidRPr="00760772" w:rsidRDefault="00760772" w:rsidP="00760772">
            <w:pPr>
              <w:jc w:val="center"/>
            </w:pPr>
            <w:r w:rsidRPr="00760772">
              <w:t>0</w:t>
            </w:r>
          </w:p>
        </w:tc>
      </w:tr>
      <w:tr w:rsidR="00760772" w:rsidRPr="00760772" w14:paraId="4FFADC9E" w14:textId="77777777" w:rsidTr="00760772">
        <w:trPr>
          <w:trHeight w:val="70"/>
        </w:trPr>
        <w:tc>
          <w:tcPr>
            <w:tcW w:w="585" w:type="dxa"/>
            <w:shd w:val="clear" w:color="auto" w:fill="auto"/>
            <w:vAlign w:val="center"/>
            <w:hideMark/>
          </w:tcPr>
          <w:p w14:paraId="7804165A" w14:textId="77777777" w:rsidR="00760772" w:rsidRPr="00760772" w:rsidRDefault="00760772" w:rsidP="00760772">
            <w:pPr>
              <w:jc w:val="center"/>
            </w:pPr>
            <w:r w:rsidRPr="00760772">
              <w:t>4</w:t>
            </w:r>
          </w:p>
        </w:tc>
        <w:tc>
          <w:tcPr>
            <w:tcW w:w="5506" w:type="dxa"/>
            <w:shd w:val="clear" w:color="auto" w:fill="auto"/>
            <w:vAlign w:val="center"/>
            <w:hideMark/>
          </w:tcPr>
          <w:p w14:paraId="4FDA78E0" w14:textId="77777777" w:rsidR="00760772" w:rsidRPr="00760772" w:rsidRDefault="00760772" w:rsidP="00760772">
            <w:r w:rsidRPr="00760772">
              <w:t>Нормативная прибыль</w:t>
            </w:r>
          </w:p>
        </w:tc>
        <w:tc>
          <w:tcPr>
            <w:tcW w:w="1701" w:type="dxa"/>
            <w:shd w:val="clear" w:color="auto" w:fill="auto"/>
            <w:vAlign w:val="center"/>
          </w:tcPr>
          <w:p w14:paraId="0B5BFEB9" w14:textId="77777777" w:rsidR="00760772" w:rsidRPr="00760772" w:rsidRDefault="00760772" w:rsidP="00760772">
            <w:pPr>
              <w:jc w:val="center"/>
            </w:pPr>
            <w:r w:rsidRPr="00760772">
              <w:t>0</w:t>
            </w:r>
          </w:p>
        </w:tc>
        <w:tc>
          <w:tcPr>
            <w:tcW w:w="1736" w:type="dxa"/>
            <w:vAlign w:val="center"/>
          </w:tcPr>
          <w:p w14:paraId="6347AE69" w14:textId="77777777" w:rsidR="00760772" w:rsidRPr="00760772" w:rsidRDefault="00760772" w:rsidP="00760772">
            <w:pPr>
              <w:jc w:val="center"/>
            </w:pPr>
            <w:r w:rsidRPr="00760772">
              <w:t>0</w:t>
            </w:r>
          </w:p>
        </w:tc>
      </w:tr>
      <w:tr w:rsidR="00760772" w:rsidRPr="00760772" w14:paraId="004DE289" w14:textId="77777777" w:rsidTr="00760772">
        <w:trPr>
          <w:trHeight w:val="70"/>
        </w:trPr>
        <w:tc>
          <w:tcPr>
            <w:tcW w:w="585" w:type="dxa"/>
            <w:shd w:val="clear" w:color="auto" w:fill="auto"/>
            <w:vAlign w:val="center"/>
          </w:tcPr>
          <w:p w14:paraId="65EE7782" w14:textId="77777777" w:rsidR="00760772" w:rsidRPr="00760772" w:rsidRDefault="00760772" w:rsidP="00760772">
            <w:pPr>
              <w:jc w:val="center"/>
            </w:pPr>
            <w:r w:rsidRPr="00760772">
              <w:t>5</w:t>
            </w:r>
          </w:p>
        </w:tc>
        <w:tc>
          <w:tcPr>
            <w:tcW w:w="5506" w:type="dxa"/>
            <w:shd w:val="clear" w:color="auto" w:fill="auto"/>
            <w:vAlign w:val="center"/>
          </w:tcPr>
          <w:p w14:paraId="086B9577" w14:textId="77777777" w:rsidR="00760772" w:rsidRPr="00760772" w:rsidRDefault="00760772" w:rsidP="00760772">
            <w:r w:rsidRPr="00760772">
              <w:t>Расчетная предпринимательская прибыль</w:t>
            </w:r>
          </w:p>
        </w:tc>
        <w:tc>
          <w:tcPr>
            <w:tcW w:w="1701" w:type="dxa"/>
            <w:shd w:val="clear" w:color="auto" w:fill="auto"/>
            <w:vAlign w:val="center"/>
          </w:tcPr>
          <w:p w14:paraId="2251A48A" w14:textId="77777777" w:rsidR="00760772" w:rsidRPr="00760772" w:rsidRDefault="00760772" w:rsidP="00760772">
            <w:pPr>
              <w:jc w:val="center"/>
            </w:pPr>
            <w:r w:rsidRPr="00760772">
              <w:t>366</w:t>
            </w:r>
          </w:p>
        </w:tc>
        <w:tc>
          <w:tcPr>
            <w:tcW w:w="1736" w:type="dxa"/>
            <w:vAlign w:val="center"/>
          </w:tcPr>
          <w:p w14:paraId="3121FF5A" w14:textId="77777777" w:rsidR="00760772" w:rsidRPr="00760772" w:rsidRDefault="00760772" w:rsidP="00760772">
            <w:pPr>
              <w:jc w:val="center"/>
            </w:pPr>
            <w:r w:rsidRPr="00760772">
              <w:t>375</w:t>
            </w:r>
          </w:p>
        </w:tc>
      </w:tr>
      <w:tr w:rsidR="00760772" w:rsidRPr="00760772" w14:paraId="2F17C391" w14:textId="77777777" w:rsidTr="00760772">
        <w:trPr>
          <w:trHeight w:val="267"/>
        </w:trPr>
        <w:tc>
          <w:tcPr>
            <w:tcW w:w="585" w:type="dxa"/>
            <w:shd w:val="clear" w:color="auto" w:fill="auto"/>
            <w:vAlign w:val="center"/>
            <w:hideMark/>
          </w:tcPr>
          <w:p w14:paraId="46F85625" w14:textId="77777777" w:rsidR="00760772" w:rsidRPr="00760772" w:rsidRDefault="00760772" w:rsidP="00760772">
            <w:pPr>
              <w:jc w:val="center"/>
            </w:pPr>
            <w:r w:rsidRPr="00760772">
              <w:t>6</w:t>
            </w:r>
          </w:p>
        </w:tc>
        <w:tc>
          <w:tcPr>
            <w:tcW w:w="5506" w:type="dxa"/>
            <w:shd w:val="clear" w:color="auto" w:fill="auto"/>
            <w:vAlign w:val="center"/>
            <w:hideMark/>
          </w:tcPr>
          <w:p w14:paraId="400DA202"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660D0369" w14:textId="77777777" w:rsidR="00760772" w:rsidRPr="00760772" w:rsidRDefault="00760772" w:rsidP="00760772">
            <w:pPr>
              <w:jc w:val="center"/>
            </w:pPr>
            <w:r w:rsidRPr="00760772">
              <w:t>0</w:t>
            </w:r>
          </w:p>
        </w:tc>
        <w:tc>
          <w:tcPr>
            <w:tcW w:w="1736" w:type="dxa"/>
            <w:vAlign w:val="center"/>
          </w:tcPr>
          <w:p w14:paraId="1C48C770" w14:textId="77777777" w:rsidR="00760772" w:rsidRPr="00760772" w:rsidRDefault="00760772" w:rsidP="00760772">
            <w:pPr>
              <w:jc w:val="center"/>
            </w:pPr>
            <w:r w:rsidRPr="00760772">
              <w:t>0</w:t>
            </w:r>
          </w:p>
        </w:tc>
      </w:tr>
      <w:tr w:rsidR="00760772" w:rsidRPr="00760772" w14:paraId="6201A360" w14:textId="77777777" w:rsidTr="00760772">
        <w:trPr>
          <w:trHeight w:val="70"/>
        </w:trPr>
        <w:tc>
          <w:tcPr>
            <w:tcW w:w="585" w:type="dxa"/>
            <w:shd w:val="clear" w:color="auto" w:fill="auto"/>
            <w:vAlign w:val="center"/>
            <w:hideMark/>
          </w:tcPr>
          <w:p w14:paraId="3DB66E23" w14:textId="77777777" w:rsidR="00760772" w:rsidRPr="00760772" w:rsidRDefault="00760772" w:rsidP="00760772">
            <w:pPr>
              <w:jc w:val="center"/>
            </w:pPr>
            <w:r w:rsidRPr="00760772">
              <w:t>7</w:t>
            </w:r>
          </w:p>
        </w:tc>
        <w:tc>
          <w:tcPr>
            <w:tcW w:w="5506" w:type="dxa"/>
            <w:shd w:val="clear" w:color="auto" w:fill="auto"/>
            <w:vAlign w:val="center"/>
            <w:hideMark/>
          </w:tcPr>
          <w:p w14:paraId="1AAC141A"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568BE5B0" w14:textId="77777777" w:rsidR="00760772" w:rsidRPr="00760772" w:rsidRDefault="00760772" w:rsidP="00760772">
            <w:pPr>
              <w:jc w:val="center"/>
            </w:pPr>
            <w:r w:rsidRPr="00760772">
              <w:t>484</w:t>
            </w:r>
          </w:p>
        </w:tc>
        <w:tc>
          <w:tcPr>
            <w:tcW w:w="1736" w:type="dxa"/>
            <w:vAlign w:val="center"/>
          </w:tcPr>
          <w:p w14:paraId="4FF76C46" w14:textId="77777777" w:rsidR="00760772" w:rsidRPr="00760772" w:rsidRDefault="00760772" w:rsidP="00760772">
            <w:pPr>
              <w:jc w:val="center"/>
            </w:pPr>
            <w:r w:rsidRPr="00760772">
              <w:t>-98</w:t>
            </w:r>
          </w:p>
        </w:tc>
      </w:tr>
      <w:tr w:rsidR="00760772" w:rsidRPr="00760772" w14:paraId="2CC028C5" w14:textId="77777777" w:rsidTr="00760772">
        <w:trPr>
          <w:trHeight w:val="70"/>
        </w:trPr>
        <w:tc>
          <w:tcPr>
            <w:tcW w:w="585" w:type="dxa"/>
            <w:shd w:val="clear" w:color="auto" w:fill="auto"/>
            <w:vAlign w:val="center"/>
            <w:hideMark/>
          </w:tcPr>
          <w:p w14:paraId="73E593EE" w14:textId="77777777" w:rsidR="00760772" w:rsidRPr="00760772" w:rsidRDefault="00760772" w:rsidP="00760772">
            <w:pPr>
              <w:jc w:val="center"/>
            </w:pPr>
            <w:r w:rsidRPr="00760772">
              <w:t>8</w:t>
            </w:r>
          </w:p>
        </w:tc>
        <w:tc>
          <w:tcPr>
            <w:tcW w:w="5506" w:type="dxa"/>
            <w:shd w:val="clear" w:color="auto" w:fill="auto"/>
            <w:vAlign w:val="center"/>
            <w:hideMark/>
          </w:tcPr>
          <w:p w14:paraId="49690D8B"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5E395F8B" w14:textId="77777777" w:rsidR="00760772" w:rsidRPr="00760772" w:rsidRDefault="00760772" w:rsidP="00760772">
            <w:pPr>
              <w:jc w:val="center"/>
            </w:pPr>
            <w:r w:rsidRPr="00760772">
              <w:t>0</w:t>
            </w:r>
          </w:p>
        </w:tc>
        <w:tc>
          <w:tcPr>
            <w:tcW w:w="1736" w:type="dxa"/>
            <w:vAlign w:val="center"/>
          </w:tcPr>
          <w:p w14:paraId="5A132D5D" w14:textId="77777777" w:rsidR="00760772" w:rsidRPr="00760772" w:rsidRDefault="00760772" w:rsidP="00760772">
            <w:pPr>
              <w:jc w:val="center"/>
            </w:pPr>
            <w:r w:rsidRPr="00760772">
              <w:t>0</w:t>
            </w:r>
          </w:p>
        </w:tc>
      </w:tr>
      <w:tr w:rsidR="00760772" w:rsidRPr="00760772" w14:paraId="3E2AF175" w14:textId="77777777" w:rsidTr="00760772">
        <w:trPr>
          <w:trHeight w:val="70"/>
        </w:trPr>
        <w:tc>
          <w:tcPr>
            <w:tcW w:w="585" w:type="dxa"/>
            <w:shd w:val="clear" w:color="auto" w:fill="auto"/>
            <w:vAlign w:val="center"/>
            <w:hideMark/>
          </w:tcPr>
          <w:p w14:paraId="62E8DB31" w14:textId="77777777" w:rsidR="00760772" w:rsidRPr="00760772" w:rsidRDefault="00760772" w:rsidP="00760772">
            <w:pPr>
              <w:jc w:val="center"/>
            </w:pPr>
            <w:r w:rsidRPr="00760772">
              <w:t>9</w:t>
            </w:r>
          </w:p>
        </w:tc>
        <w:tc>
          <w:tcPr>
            <w:tcW w:w="5506" w:type="dxa"/>
            <w:shd w:val="clear" w:color="auto" w:fill="auto"/>
            <w:vAlign w:val="center"/>
            <w:hideMark/>
          </w:tcPr>
          <w:p w14:paraId="1A2DC789"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701" w:type="dxa"/>
            <w:shd w:val="clear" w:color="auto" w:fill="auto"/>
            <w:vAlign w:val="center"/>
          </w:tcPr>
          <w:p w14:paraId="694C995A" w14:textId="77777777" w:rsidR="00760772" w:rsidRPr="00760772" w:rsidRDefault="00760772" w:rsidP="00760772">
            <w:pPr>
              <w:jc w:val="center"/>
            </w:pPr>
            <w:r w:rsidRPr="00760772">
              <w:t>0</w:t>
            </w:r>
          </w:p>
        </w:tc>
        <w:tc>
          <w:tcPr>
            <w:tcW w:w="1736" w:type="dxa"/>
            <w:vAlign w:val="center"/>
          </w:tcPr>
          <w:p w14:paraId="3AA3EF95" w14:textId="77777777" w:rsidR="00760772" w:rsidRPr="00760772" w:rsidRDefault="00760772" w:rsidP="00760772">
            <w:pPr>
              <w:jc w:val="center"/>
            </w:pPr>
            <w:r w:rsidRPr="00760772">
              <w:t>0</w:t>
            </w:r>
          </w:p>
        </w:tc>
      </w:tr>
      <w:tr w:rsidR="00760772" w:rsidRPr="00760772" w14:paraId="15C1E0F8" w14:textId="77777777" w:rsidTr="00760772">
        <w:trPr>
          <w:trHeight w:val="499"/>
        </w:trPr>
        <w:tc>
          <w:tcPr>
            <w:tcW w:w="585" w:type="dxa"/>
            <w:shd w:val="clear" w:color="auto" w:fill="auto"/>
            <w:vAlign w:val="center"/>
            <w:hideMark/>
          </w:tcPr>
          <w:p w14:paraId="107DF68A" w14:textId="77777777" w:rsidR="00760772" w:rsidRPr="00760772" w:rsidRDefault="00760772" w:rsidP="00760772">
            <w:pPr>
              <w:jc w:val="center"/>
            </w:pPr>
            <w:r w:rsidRPr="00760772">
              <w:t>10</w:t>
            </w:r>
          </w:p>
        </w:tc>
        <w:tc>
          <w:tcPr>
            <w:tcW w:w="5506" w:type="dxa"/>
            <w:shd w:val="clear" w:color="auto" w:fill="auto"/>
            <w:vAlign w:val="center"/>
            <w:hideMark/>
          </w:tcPr>
          <w:p w14:paraId="4B67C83A"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shd w:val="clear" w:color="auto" w:fill="auto"/>
            <w:vAlign w:val="center"/>
          </w:tcPr>
          <w:p w14:paraId="67792678" w14:textId="77777777" w:rsidR="00760772" w:rsidRPr="00760772" w:rsidRDefault="00760772" w:rsidP="00760772">
            <w:pPr>
              <w:jc w:val="center"/>
            </w:pPr>
            <w:r w:rsidRPr="00760772">
              <w:t>0</w:t>
            </w:r>
          </w:p>
        </w:tc>
        <w:tc>
          <w:tcPr>
            <w:tcW w:w="1736" w:type="dxa"/>
            <w:vAlign w:val="center"/>
          </w:tcPr>
          <w:p w14:paraId="2DC5BBC9" w14:textId="77777777" w:rsidR="00760772" w:rsidRPr="00760772" w:rsidRDefault="00760772" w:rsidP="00760772">
            <w:pPr>
              <w:jc w:val="center"/>
            </w:pPr>
            <w:r w:rsidRPr="00760772">
              <w:t>0</w:t>
            </w:r>
          </w:p>
        </w:tc>
      </w:tr>
      <w:tr w:rsidR="00760772" w:rsidRPr="00760772" w14:paraId="56ED205C" w14:textId="77777777" w:rsidTr="00760772">
        <w:trPr>
          <w:trHeight w:val="376"/>
        </w:trPr>
        <w:tc>
          <w:tcPr>
            <w:tcW w:w="585" w:type="dxa"/>
            <w:shd w:val="clear" w:color="auto" w:fill="auto"/>
            <w:vAlign w:val="center"/>
            <w:hideMark/>
          </w:tcPr>
          <w:p w14:paraId="49E0407E" w14:textId="77777777" w:rsidR="00760772" w:rsidRPr="00760772" w:rsidRDefault="00760772" w:rsidP="00760772">
            <w:pPr>
              <w:jc w:val="center"/>
            </w:pPr>
            <w:r w:rsidRPr="00760772">
              <w:t>11</w:t>
            </w:r>
          </w:p>
        </w:tc>
        <w:tc>
          <w:tcPr>
            <w:tcW w:w="5506" w:type="dxa"/>
            <w:shd w:val="clear" w:color="auto" w:fill="auto"/>
            <w:vAlign w:val="center"/>
            <w:hideMark/>
          </w:tcPr>
          <w:p w14:paraId="3B16F6AB" w14:textId="77777777" w:rsidR="00760772" w:rsidRPr="00760772" w:rsidRDefault="00760772" w:rsidP="00760772">
            <w:r w:rsidRPr="00760772">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1D03D" w14:textId="77777777" w:rsidR="00760772" w:rsidRPr="00760772" w:rsidRDefault="00760772" w:rsidP="00760772">
            <w:pPr>
              <w:jc w:val="center"/>
            </w:pPr>
            <w:r w:rsidRPr="00760772">
              <w:t>8 168</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F9EB75D" w14:textId="77777777" w:rsidR="00760772" w:rsidRPr="00760772" w:rsidRDefault="00760772" w:rsidP="00760772">
            <w:pPr>
              <w:jc w:val="center"/>
            </w:pPr>
            <w:r w:rsidRPr="00760772">
              <w:t>7 774</w:t>
            </w:r>
          </w:p>
        </w:tc>
      </w:tr>
      <w:tr w:rsidR="00760772" w:rsidRPr="00760772" w14:paraId="78D37E69" w14:textId="77777777" w:rsidTr="00760772">
        <w:trPr>
          <w:trHeight w:val="376"/>
        </w:trPr>
        <w:tc>
          <w:tcPr>
            <w:tcW w:w="585" w:type="dxa"/>
            <w:shd w:val="clear" w:color="auto" w:fill="auto"/>
            <w:vAlign w:val="center"/>
          </w:tcPr>
          <w:p w14:paraId="61FF3E64" w14:textId="77777777" w:rsidR="00760772" w:rsidRPr="00760772" w:rsidRDefault="00760772" w:rsidP="00760772">
            <w:pPr>
              <w:jc w:val="center"/>
            </w:pPr>
            <w:r w:rsidRPr="00760772">
              <w:t>12</w:t>
            </w:r>
          </w:p>
        </w:tc>
        <w:tc>
          <w:tcPr>
            <w:tcW w:w="5506" w:type="dxa"/>
            <w:shd w:val="clear" w:color="auto" w:fill="auto"/>
            <w:vAlign w:val="center"/>
          </w:tcPr>
          <w:p w14:paraId="18095B6C" w14:textId="77777777" w:rsidR="00760772" w:rsidRPr="00760772" w:rsidRDefault="00760772" w:rsidP="00760772">
            <w:r w:rsidRPr="00760772">
              <w:t>Сглаживание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04F096" w14:textId="77777777" w:rsidR="00760772" w:rsidRPr="00760772" w:rsidRDefault="00760772" w:rsidP="00760772">
            <w:pPr>
              <w:jc w:val="center"/>
            </w:pPr>
            <w:r w:rsidRPr="00760772">
              <w:t>-457</w:t>
            </w:r>
          </w:p>
        </w:tc>
        <w:tc>
          <w:tcPr>
            <w:tcW w:w="1736" w:type="dxa"/>
            <w:tcBorders>
              <w:top w:val="nil"/>
              <w:left w:val="single" w:sz="4" w:space="0" w:color="auto"/>
              <w:bottom w:val="single" w:sz="4" w:space="0" w:color="auto"/>
              <w:right w:val="single" w:sz="4" w:space="0" w:color="auto"/>
            </w:tcBorders>
            <w:shd w:val="clear" w:color="auto" w:fill="auto"/>
            <w:vAlign w:val="center"/>
          </w:tcPr>
          <w:p w14:paraId="6A8E86BA" w14:textId="77777777" w:rsidR="00760772" w:rsidRPr="00760772" w:rsidRDefault="00760772" w:rsidP="00760772">
            <w:pPr>
              <w:jc w:val="center"/>
            </w:pPr>
            <w:r w:rsidRPr="00760772">
              <w:t>-122</w:t>
            </w:r>
          </w:p>
        </w:tc>
      </w:tr>
      <w:tr w:rsidR="00760772" w:rsidRPr="00760772" w14:paraId="415059C4" w14:textId="77777777" w:rsidTr="00760772">
        <w:trPr>
          <w:trHeight w:val="376"/>
        </w:trPr>
        <w:tc>
          <w:tcPr>
            <w:tcW w:w="585" w:type="dxa"/>
            <w:shd w:val="clear" w:color="auto" w:fill="auto"/>
            <w:vAlign w:val="center"/>
          </w:tcPr>
          <w:p w14:paraId="64A5711D" w14:textId="77777777" w:rsidR="00760772" w:rsidRPr="00760772" w:rsidRDefault="00760772" w:rsidP="00760772">
            <w:pPr>
              <w:jc w:val="center"/>
              <w:rPr>
                <w:b/>
              </w:rPr>
            </w:pPr>
            <w:r w:rsidRPr="00760772">
              <w:rPr>
                <w:b/>
              </w:rPr>
              <w:t>13</w:t>
            </w:r>
          </w:p>
        </w:tc>
        <w:tc>
          <w:tcPr>
            <w:tcW w:w="5506" w:type="dxa"/>
            <w:shd w:val="clear" w:color="auto" w:fill="auto"/>
            <w:vAlign w:val="center"/>
          </w:tcPr>
          <w:p w14:paraId="39F13FD3" w14:textId="77777777" w:rsidR="00760772" w:rsidRPr="00760772" w:rsidRDefault="00760772" w:rsidP="00760772">
            <w:pPr>
              <w:jc w:val="both"/>
              <w:rPr>
                <w:b/>
              </w:rPr>
            </w:pPr>
            <w:r w:rsidRPr="00760772">
              <w:rPr>
                <w:b/>
              </w:rPr>
              <w:t>Товарная выручка (с учетом сглаживания)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2A56C5" w14:textId="77777777" w:rsidR="00760772" w:rsidRPr="00760772" w:rsidRDefault="00760772" w:rsidP="00760772">
            <w:pPr>
              <w:jc w:val="center"/>
              <w:rPr>
                <w:b/>
              </w:rPr>
            </w:pPr>
            <w:r w:rsidRPr="00760772">
              <w:rPr>
                <w:b/>
              </w:rPr>
              <w:t>7 711</w:t>
            </w:r>
          </w:p>
        </w:tc>
        <w:tc>
          <w:tcPr>
            <w:tcW w:w="1736" w:type="dxa"/>
            <w:tcBorders>
              <w:top w:val="nil"/>
              <w:left w:val="single" w:sz="4" w:space="0" w:color="auto"/>
              <w:bottom w:val="single" w:sz="4" w:space="0" w:color="auto"/>
              <w:right w:val="single" w:sz="4" w:space="0" w:color="auto"/>
            </w:tcBorders>
            <w:shd w:val="clear" w:color="auto" w:fill="auto"/>
            <w:vAlign w:val="center"/>
          </w:tcPr>
          <w:p w14:paraId="2E4FAA98" w14:textId="77777777" w:rsidR="00760772" w:rsidRPr="00760772" w:rsidRDefault="00760772" w:rsidP="00760772">
            <w:pPr>
              <w:jc w:val="center"/>
              <w:rPr>
                <w:b/>
              </w:rPr>
            </w:pPr>
            <w:r w:rsidRPr="00760772">
              <w:rPr>
                <w:b/>
              </w:rPr>
              <w:t>7 652</w:t>
            </w:r>
          </w:p>
        </w:tc>
      </w:tr>
    </w:tbl>
    <w:p w14:paraId="42909828" w14:textId="77777777" w:rsidR="00760772" w:rsidRPr="00760772" w:rsidRDefault="00760772" w:rsidP="00760772">
      <w:pPr>
        <w:ind w:firstLine="851"/>
        <w:jc w:val="both"/>
        <w:rPr>
          <w:color w:val="FF0000"/>
          <w:sz w:val="28"/>
          <w:szCs w:val="28"/>
        </w:rPr>
      </w:pPr>
    </w:p>
    <w:p w14:paraId="402A1C36" w14:textId="77777777" w:rsidR="00760772" w:rsidRPr="00760772" w:rsidRDefault="00760772" w:rsidP="00760772">
      <w:pPr>
        <w:ind w:firstLine="851"/>
        <w:jc w:val="both"/>
        <w:rPr>
          <w:color w:val="FF0000"/>
          <w:sz w:val="28"/>
          <w:szCs w:val="28"/>
        </w:rPr>
        <w:sectPr w:rsidR="00760772" w:rsidRPr="00760772" w:rsidSect="00760772">
          <w:pgSz w:w="11906" w:h="16838"/>
          <w:pgMar w:top="1134" w:right="567" w:bottom="1134" w:left="1701" w:header="720" w:footer="720" w:gutter="0"/>
          <w:cols w:space="720"/>
          <w:docGrid w:linePitch="326"/>
        </w:sectPr>
      </w:pPr>
    </w:p>
    <w:p w14:paraId="2A8909C0" w14:textId="77777777" w:rsidR="00760772" w:rsidRPr="00760772" w:rsidRDefault="00760772" w:rsidP="00760772">
      <w:pPr>
        <w:keepNext/>
        <w:jc w:val="center"/>
        <w:outlineLvl w:val="1"/>
        <w:rPr>
          <w:b/>
          <w:sz w:val="28"/>
          <w:szCs w:val="20"/>
        </w:rPr>
      </w:pPr>
      <w:bookmarkStart w:id="178" w:name="_Toc58948836"/>
      <w:r w:rsidRPr="00760772">
        <w:rPr>
          <w:b/>
          <w:sz w:val="28"/>
          <w:szCs w:val="20"/>
        </w:rPr>
        <w:lastRenderedPageBreak/>
        <w:t>Расчет тарифов на теплоноситель (</w:t>
      </w:r>
      <w:proofErr w:type="spellStart"/>
      <w:r w:rsidRPr="00760772">
        <w:rPr>
          <w:b/>
          <w:sz w:val="28"/>
          <w:szCs w:val="20"/>
        </w:rPr>
        <w:t>химочищенную</w:t>
      </w:r>
      <w:proofErr w:type="spellEnd"/>
      <w:r w:rsidRPr="00760772">
        <w:rPr>
          <w:b/>
          <w:sz w:val="28"/>
          <w:szCs w:val="20"/>
        </w:rPr>
        <w:t xml:space="preserve"> воду)</w:t>
      </w:r>
      <w:bookmarkEnd w:id="178"/>
    </w:p>
    <w:p w14:paraId="6647E530" w14:textId="77777777" w:rsidR="00760772" w:rsidRPr="00760772" w:rsidRDefault="00760772" w:rsidP="00760772">
      <w:pPr>
        <w:ind w:left="9858" w:right="-142"/>
        <w:rPr>
          <w:color w:val="000000"/>
          <w:sz w:val="28"/>
          <w:szCs w:val="28"/>
        </w:rPr>
      </w:pPr>
    </w:p>
    <w:p w14:paraId="6F30457D" w14:textId="77777777" w:rsidR="00760772" w:rsidRPr="00760772" w:rsidRDefault="00760772" w:rsidP="00760772">
      <w:pPr>
        <w:ind w:firstLine="851"/>
        <w:jc w:val="both"/>
        <w:rPr>
          <w:color w:val="000000"/>
          <w:sz w:val="28"/>
          <w:szCs w:val="28"/>
        </w:rPr>
      </w:pPr>
      <w:r w:rsidRPr="00760772">
        <w:rPr>
          <w:sz w:val="28"/>
          <w:szCs w:val="28"/>
        </w:rPr>
        <w:t>Расчет тарифов на производство теплоносителя, рассчитанных на основании скорректированной необходимой валовой выручки на 2021 год, представлен в таблице 18.</w:t>
      </w:r>
    </w:p>
    <w:p w14:paraId="29E6D18F" w14:textId="77777777" w:rsidR="00760772" w:rsidRPr="00760772" w:rsidRDefault="00760772" w:rsidP="00760772">
      <w:pPr>
        <w:ind w:left="7797" w:right="140"/>
        <w:jc w:val="right"/>
        <w:rPr>
          <w:color w:val="000000"/>
          <w:sz w:val="28"/>
          <w:szCs w:val="28"/>
        </w:rPr>
      </w:pPr>
      <w:r w:rsidRPr="00760772">
        <w:rPr>
          <w:color w:val="000000"/>
          <w:sz w:val="28"/>
          <w:szCs w:val="28"/>
        </w:rPr>
        <w:t>Таблица 18</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623"/>
        <w:gridCol w:w="2088"/>
        <w:gridCol w:w="2424"/>
      </w:tblGrid>
      <w:tr w:rsidR="00760772" w:rsidRPr="00760772" w14:paraId="46FEC58C" w14:textId="77777777" w:rsidTr="00760772">
        <w:trPr>
          <w:trHeight w:val="883"/>
          <w:jc w:val="center"/>
        </w:trPr>
        <w:tc>
          <w:tcPr>
            <w:tcW w:w="1143" w:type="dxa"/>
            <w:tcBorders>
              <w:top w:val="single" w:sz="4" w:space="0" w:color="auto"/>
            </w:tcBorders>
            <w:shd w:val="clear" w:color="auto" w:fill="auto"/>
            <w:vAlign w:val="center"/>
          </w:tcPr>
          <w:p w14:paraId="17022C40" w14:textId="77777777" w:rsidR="00760772" w:rsidRPr="00760772" w:rsidRDefault="00760772" w:rsidP="00760772">
            <w:pPr>
              <w:jc w:val="center"/>
            </w:pPr>
            <w:r w:rsidRPr="00760772">
              <w:t>№ п/п</w:t>
            </w:r>
          </w:p>
        </w:tc>
        <w:tc>
          <w:tcPr>
            <w:tcW w:w="3623" w:type="dxa"/>
            <w:tcBorders>
              <w:top w:val="single" w:sz="4" w:space="0" w:color="auto"/>
            </w:tcBorders>
            <w:shd w:val="clear" w:color="auto" w:fill="auto"/>
            <w:vAlign w:val="center"/>
          </w:tcPr>
          <w:p w14:paraId="496849CC" w14:textId="77777777" w:rsidR="00760772" w:rsidRPr="00760772" w:rsidRDefault="00760772" w:rsidP="00760772">
            <w:pPr>
              <w:jc w:val="center"/>
            </w:pPr>
            <w:r w:rsidRPr="00760772">
              <w:t>Наименование показателя</w:t>
            </w:r>
          </w:p>
        </w:tc>
        <w:tc>
          <w:tcPr>
            <w:tcW w:w="2088" w:type="dxa"/>
            <w:tcBorders>
              <w:top w:val="single" w:sz="4" w:space="0" w:color="auto"/>
            </w:tcBorders>
            <w:vAlign w:val="center"/>
          </w:tcPr>
          <w:p w14:paraId="40E3F9F1" w14:textId="77777777" w:rsidR="00760772" w:rsidRPr="00760772" w:rsidRDefault="00760772" w:rsidP="00760772">
            <w:pPr>
              <w:jc w:val="center"/>
            </w:pPr>
            <w:r w:rsidRPr="00760772">
              <w:t>Утверждено на 2020</w:t>
            </w:r>
          </w:p>
        </w:tc>
        <w:tc>
          <w:tcPr>
            <w:tcW w:w="2424" w:type="dxa"/>
            <w:tcBorders>
              <w:top w:val="single" w:sz="4" w:space="0" w:color="auto"/>
            </w:tcBorders>
            <w:vAlign w:val="center"/>
          </w:tcPr>
          <w:p w14:paraId="04F85C6F" w14:textId="77777777" w:rsidR="00760772" w:rsidRPr="00760772" w:rsidRDefault="00760772" w:rsidP="00760772">
            <w:pPr>
              <w:jc w:val="center"/>
            </w:pPr>
            <w:r w:rsidRPr="00760772">
              <w:t>Предложение экспертов на 2021</w:t>
            </w:r>
          </w:p>
        </w:tc>
      </w:tr>
      <w:tr w:rsidR="00760772" w:rsidRPr="00760772" w14:paraId="17D6FD1D" w14:textId="77777777" w:rsidTr="00760772">
        <w:trPr>
          <w:trHeight w:val="435"/>
          <w:jc w:val="center"/>
        </w:trPr>
        <w:tc>
          <w:tcPr>
            <w:tcW w:w="1143" w:type="dxa"/>
            <w:shd w:val="clear" w:color="auto" w:fill="auto"/>
            <w:vAlign w:val="center"/>
          </w:tcPr>
          <w:p w14:paraId="36ED60AE" w14:textId="77777777" w:rsidR="00760772" w:rsidRPr="00760772" w:rsidRDefault="00760772" w:rsidP="00760772">
            <w:pPr>
              <w:jc w:val="center"/>
              <w:rPr>
                <w:szCs w:val="28"/>
              </w:rPr>
            </w:pPr>
            <w:r w:rsidRPr="00760772">
              <w:rPr>
                <w:szCs w:val="28"/>
              </w:rPr>
              <w:t>1</w:t>
            </w:r>
          </w:p>
        </w:tc>
        <w:tc>
          <w:tcPr>
            <w:tcW w:w="3623" w:type="dxa"/>
            <w:shd w:val="clear" w:color="auto" w:fill="auto"/>
            <w:vAlign w:val="center"/>
          </w:tcPr>
          <w:p w14:paraId="4BA2BE5D" w14:textId="77777777" w:rsidR="00760772" w:rsidRPr="00760772" w:rsidRDefault="00760772" w:rsidP="00760772">
            <w:pPr>
              <w:jc w:val="both"/>
              <w:rPr>
                <w:szCs w:val="28"/>
              </w:rPr>
            </w:pPr>
            <w:r w:rsidRPr="00760772">
              <w:rPr>
                <w:szCs w:val="28"/>
              </w:rPr>
              <w:t xml:space="preserve">НВВ, </w:t>
            </w:r>
            <w:proofErr w:type="spellStart"/>
            <w:r w:rsidRPr="00760772">
              <w:rPr>
                <w:szCs w:val="28"/>
              </w:rPr>
              <w:t>тыс.руб</w:t>
            </w:r>
            <w:proofErr w:type="spellEnd"/>
            <w:r w:rsidRPr="00760772">
              <w:rPr>
                <w:szCs w:val="28"/>
              </w:rPr>
              <w:t>.</w:t>
            </w:r>
          </w:p>
        </w:tc>
        <w:tc>
          <w:tcPr>
            <w:tcW w:w="2088" w:type="dxa"/>
            <w:vAlign w:val="center"/>
          </w:tcPr>
          <w:p w14:paraId="3D6DD6BE" w14:textId="77777777" w:rsidR="00760772" w:rsidRPr="00760772" w:rsidRDefault="00760772" w:rsidP="00760772">
            <w:pPr>
              <w:jc w:val="center"/>
            </w:pPr>
            <w:r w:rsidRPr="00760772">
              <w:t>7 711</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39D41283" w14:textId="77777777" w:rsidR="00760772" w:rsidRPr="00760772" w:rsidRDefault="00760772" w:rsidP="00760772">
            <w:pPr>
              <w:jc w:val="center"/>
            </w:pPr>
            <w:r w:rsidRPr="00760772">
              <w:t>7 652</w:t>
            </w:r>
          </w:p>
        </w:tc>
      </w:tr>
      <w:tr w:rsidR="00760772" w:rsidRPr="00760772" w14:paraId="11D5C13B" w14:textId="77777777" w:rsidTr="00760772">
        <w:trPr>
          <w:trHeight w:val="435"/>
          <w:jc w:val="center"/>
        </w:trPr>
        <w:tc>
          <w:tcPr>
            <w:tcW w:w="1143" w:type="dxa"/>
            <w:shd w:val="clear" w:color="auto" w:fill="auto"/>
            <w:vAlign w:val="center"/>
            <w:hideMark/>
          </w:tcPr>
          <w:p w14:paraId="2DB90CFD" w14:textId="77777777" w:rsidR="00760772" w:rsidRPr="00760772" w:rsidRDefault="00760772" w:rsidP="00760772">
            <w:pPr>
              <w:jc w:val="center"/>
              <w:rPr>
                <w:szCs w:val="28"/>
              </w:rPr>
            </w:pPr>
            <w:r w:rsidRPr="00760772">
              <w:rPr>
                <w:szCs w:val="28"/>
              </w:rPr>
              <w:t>2</w:t>
            </w:r>
          </w:p>
        </w:tc>
        <w:tc>
          <w:tcPr>
            <w:tcW w:w="3623" w:type="dxa"/>
            <w:shd w:val="clear" w:color="auto" w:fill="auto"/>
            <w:vAlign w:val="center"/>
            <w:hideMark/>
          </w:tcPr>
          <w:p w14:paraId="2F341C61" w14:textId="77777777" w:rsidR="00760772" w:rsidRPr="00760772" w:rsidRDefault="00760772" w:rsidP="00760772">
            <w:pPr>
              <w:jc w:val="both"/>
              <w:rPr>
                <w:szCs w:val="28"/>
              </w:rPr>
            </w:pPr>
            <w:r w:rsidRPr="00760772">
              <w:rPr>
                <w:szCs w:val="28"/>
              </w:rPr>
              <w:t xml:space="preserve">Полезный отпуск, </w:t>
            </w:r>
            <w:proofErr w:type="spellStart"/>
            <w:r w:rsidRPr="00760772">
              <w:rPr>
                <w:szCs w:val="28"/>
              </w:rPr>
              <w:t>тыс.куб.м</w:t>
            </w:r>
            <w:proofErr w:type="spellEnd"/>
          </w:p>
        </w:tc>
        <w:tc>
          <w:tcPr>
            <w:tcW w:w="2088" w:type="dxa"/>
            <w:vAlign w:val="center"/>
          </w:tcPr>
          <w:p w14:paraId="7D31803D" w14:textId="77777777" w:rsidR="00760772" w:rsidRPr="00760772" w:rsidRDefault="00760772" w:rsidP="00760772">
            <w:pPr>
              <w:jc w:val="center"/>
            </w:pPr>
            <w:r w:rsidRPr="00760772">
              <w:t>787,423</w:t>
            </w:r>
          </w:p>
        </w:tc>
        <w:tc>
          <w:tcPr>
            <w:tcW w:w="2424" w:type="dxa"/>
            <w:tcBorders>
              <w:top w:val="nil"/>
              <w:left w:val="single" w:sz="4" w:space="0" w:color="auto"/>
              <w:bottom w:val="single" w:sz="4" w:space="0" w:color="auto"/>
              <w:right w:val="single" w:sz="4" w:space="0" w:color="auto"/>
            </w:tcBorders>
            <w:shd w:val="clear" w:color="auto" w:fill="auto"/>
            <w:vAlign w:val="center"/>
          </w:tcPr>
          <w:p w14:paraId="6F119D8B" w14:textId="77777777" w:rsidR="00760772" w:rsidRPr="00760772" w:rsidRDefault="00760772" w:rsidP="00760772">
            <w:pPr>
              <w:jc w:val="center"/>
            </w:pPr>
            <w:r w:rsidRPr="00760772">
              <w:t>751,378</w:t>
            </w:r>
          </w:p>
        </w:tc>
      </w:tr>
      <w:tr w:rsidR="00760772" w:rsidRPr="00760772" w14:paraId="20AC0E97" w14:textId="77777777" w:rsidTr="00760772">
        <w:trPr>
          <w:trHeight w:val="453"/>
          <w:jc w:val="center"/>
        </w:trPr>
        <w:tc>
          <w:tcPr>
            <w:tcW w:w="1143" w:type="dxa"/>
            <w:shd w:val="clear" w:color="auto" w:fill="auto"/>
            <w:vAlign w:val="center"/>
            <w:hideMark/>
          </w:tcPr>
          <w:p w14:paraId="50629EEB" w14:textId="77777777" w:rsidR="00760772" w:rsidRPr="00760772" w:rsidRDefault="00760772" w:rsidP="00760772">
            <w:pPr>
              <w:jc w:val="center"/>
              <w:rPr>
                <w:szCs w:val="28"/>
              </w:rPr>
            </w:pPr>
            <w:r w:rsidRPr="00760772">
              <w:rPr>
                <w:szCs w:val="28"/>
              </w:rPr>
              <w:t>2.1</w:t>
            </w:r>
          </w:p>
        </w:tc>
        <w:tc>
          <w:tcPr>
            <w:tcW w:w="3623" w:type="dxa"/>
            <w:shd w:val="clear" w:color="auto" w:fill="auto"/>
            <w:vAlign w:val="center"/>
            <w:hideMark/>
          </w:tcPr>
          <w:p w14:paraId="727776D5" w14:textId="77777777" w:rsidR="00760772" w:rsidRPr="00760772" w:rsidRDefault="00760772" w:rsidP="00760772">
            <w:pPr>
              <w:jc w:val="both"/>
              <w:rPr>
                <w:iCs/>
                <w:szCs w:val="28"/>
              </w:rPr>
            </w:pPr>
            <w:r w:rsidRPr="00760772">
              <w:rPr>
                <w:iCs/>
                <w:szCs w:val="28"/>
              </w:rPr>
              <w:t>1 полугодие</w:t>
            </w:r>
          </w:p>
        </w:tc>
        <w:tc>
          <w:tcPr>
            <w:tcW w:w="2088" w:type="dxa"/>
            <w:vAlign w:val="center"/>
          </w:tcPr>
          <w:p w14:paraId="6C16C4EF" w14:textId="77777777" w:rsidR="00760772" w:rsidRPr="00760772" w:rsidRDefault="00760772" w:rsidP="00760772">
            <w:pPr>
              <w:jc w:val="center"/>
            </w:pPr>
            <w:r w:rsidRPr="00760772">
              <w:t>374,012</w:t>
            </w:r>
          </w:p>
        </w:tc>
        <w:tc>
          <w:tcPr>
            <w:tcW w:w="2424" w:type="dxa"/>
            <w:tcBorders>
              <w:top w:val="nil"/>
              <w:left w:val="single" w:sz="4" w:space="0" w:color="auto"/>
              <w:bottom w:val="single" w:sz="4" w:space="0" w:color="auto"/>
              <w:right w:val="single" w:sz="4" w:space="0" w:color="auto"/>
            </w:tcBorders>
            <w:shd w:val="clear" w:color="auto" w:fill="auto"/>
            <w:vAlign w:val="center"/>
          </w:tcPr>
          <w:p w14:paraId="408DF2E5" w14:textId="77777777" w:rsidR="00760772" w:rsidRPr="00760772" w:rsidRDefault="00760772" w:rsidP="00760772">
            <w:pPr>
              <w:jc w:val="center"/>
            </w:pPr>
            <w:r w:rsidRPr="00760772">
              <w:t>379,327</w:t>
            </w:r>
          </w:p>
        </w:tc>
      </w:tr>
      <w:tr w:rsidR="00760772" w:rsidRPr="00760772" w14:paraId="7D32D374" w14:textId="77777777" w:rsidTr="00760772">
        <w:trPr>
          <w:trHeight w:val="453"/>
          <w:jc w:val="center"/>
        </w:trPr>
        <w:tc>
          <w:tcPr>
            <w:tcW w:w="1143" w:type="dxa"/>
            <w:shd w:val="clear" w:color="auto" w:fill="auto"/>
            <w:vAlign w:val="center"/>
            <w:hideMark/>
          </w:tcPr>
          <w:p w14:paraId="03B870B4" w14:textId="77777777" w:rsidR="00760772" w:rsidRPr="00760772" w:rsidRDefault="00760772" w:rsidP="00760772">
            <w:pPr>
              <w:jc w:val="center"/>
              <w:rPr>
                <w:szCs w:val="28"/>
              </w:rPr>
            </w:pPr>
            <w:r w:rsidRPr="00760772">
              <w:rPr>
                <w:szCs w:val="28"/>
              </w:rPr>
              <w:t>2.2</w:t>
            </w:r>
          </w:p>
        </w:tc>
        <w:tc>
          <w:tcPr>
            <w:tcW w:w="3623" w:type="dxa"/>
            <w:shd w:val="clear" w:color="auto" w:fill="auto"/>
            <w:vAlign w:val="center"/>
            <w:hideMark/>
          </w:tcPr>
          <w:p w14:paraId="55C8658F" w14:textId="77777777" w:rsidR="00760772" w:rsidRPr="00760772" w:rsidRDefault="00760772" w:rsidP="00760772">
            <w:pPr>
              <w:jc w:val="both"/>
              <w:rPr>
                <w:iCs/>
                <w:szCs w:val="28"/>
              </w:rPr>
            </w:pPr>
            <w:r w:rsidRPr="00760772">
              <w:rPr>
                <w:iCs/>
                <w:szCs w:val="28"/>
              </w:rPr>
              <w:t>2 полугодие</w:t>
            </w:r>
          </w:p>
        </w:tc>
        <w:tc>
          <w:tcPr>
            <w:tcW w:w="2088" w:type="dxa"/>
            <w:vAlign w:val="center"/>
          </w:tcPr>
          <w:p w14:paraId="03ECF353" w14:textId="77777777" w:rsidR="00760772" w:rsidRPr="00760772" w:rsidRDefault="00760772" w:rsidP="00760772">
            <w:pPr>
              <w:jc w:val="center"/>
            </w:pPr>
            <w:r w:rsidRPr="00760772">
              <w:t>413,411</w:t>
            </w:r>
          </w:p>
        </w:tc>
        <w:tc>
          <w:tcPr>
            <w:tcW w:w="2424" w:type="dxa"/>
            <w:tcBorders>
              <w:top w:val="nil"/>
              <w:left w:val="single" w:sz="4" w:space="0" w:color="auto"/>
              <w:bottom w:val="single" w:sz="4" w:space="0" w:color="auto"/>
              <w:right w:val="single" w:sz="4" w:space="0" w:color="auto"/>
            </w:tcBorders>
            <w:shd w:val="clear" w:color="auto" w:fill="auto"/>
            <w:vAlign w:val="center"/>
          </w:tcPr>
          <w:p w14:paraId="343F587F" w14:textId="77777777" w:rsidR="00760772" w:rsidRPr="00760772" w:rsidRDefault="00760772" w:rsidP="00760772">
            <w:pPr>
              <w:jc w:val="center"/>
            </w:pPr>
            <w:r w:rsidRPr="00760772">
              <w:t>372,051</w:t>
            </w:r>
          </w:p>
        </w:tc>
      </w:tr>
      <w:tr w:rsidR="00760772" w:rsidRPr="00760772" w14:paraId="27FAECCB" w14:textId="77777777" w:rsidTr="00760772">
        <w:trPr>
          <w:trHeight w:val="435"/>
          <w:jc w:val="center"/>
        </w:trPr>
        <w:tc>
          <w:tcPr>
            <w:tcW w:w="1143" w:type="dxa"/>
            <w:shd w:val="clear" w:color="auto" w:fill="auto"/>
            <w:vAlign w:val="center"/>
            <w:hideMark/>
          </w:tcPr>
          <w:p w14:paraId="21E708BF" w14:textId="77777777" w:rsidR="00760772" w:rsidRPr="00760772" w:rsidRDefault="00760772" w:rsidP="00760772">
            <w:pPr>
              <w:jc w:val="center"/>
              <w:rPr>
                <w:szCs w:val="28"/>
              </w:rPr>
            </w:pPr>
            <w:r w:rsidRPr="00760772">
              <w:rPr>
                <w:szCs w:val="28"/>
              </w:rPr>
              <w:t>3</w:t>
            </w:r>
          </w:p>
        </w:tc>
        <w:tc>
          <w:tcPr>
            <w:tcW w:w="3623" w:type="dxa"/>
            <w:shd w:val="clear" w:color="auto" w:fill="auto"/>
            <w:vAlign w:val="center"/>
            <w:hideMark/>
          </w:tcPr>
          <w:p w14:paraId="374747C0" w14:textId="77777777" w:rsidR="00760772" w:rsidRPr="00760772" w:rsidRDefault="00760772" w:rsidP="00760772">
            <w:pPr>
              <w:jc w:val="both"/>
              <w:rPr>
                <w:szCs w:val="28"/>
              </w:rPr>
            </w:pPr>
            <w:r w:rsidRPr="00760772">
              <w:rPr>
                <w:szCs w:val="28"/>
              </w:rPr>
              <w:t>Тариф, руб./</w:t>
            </w:r>
            <w:proofErr w:type="spellStart"/>
            <w:r w:rsidRPr="00760772">
              <w:rPr>
                <w:szCs w:val="28"/>
              </w:rPr>
              <w:t>куб.м</w:t>
            </w:r>
            <w:proofErr w:type="spellEnd"/>
          </w:p>
        </w:tc>
        <w:tc>
          <w:tcPr>
            <w:tcW w:w="2088" w:type="dxa"/>
            <w:vAlign w:val="center"/>
          </w:tcPr>
          <w:p w14:paraId="44986BB7" w14:textId="77777777" w:rsidR="00760772" w:rsidRPr="00760772" w:rsidRDefault="00760772" w:rsidP="00760772">
            <w:pPr>
              <w:jc w:val="center"/>
            </w:pPr>
            <w:r w:rsidRPr="00760772">
              <w:t> </w:t>
            </w:r>
          </w:p>
        </w:tc>
        <w:tc>
          <w:tcPr>
            <w:tcW w:w="2424" w:type="dxa"/>
            <w:tcBorders>
              <w:top w:val="nil"/>
              <w:left w:val="single" w:sz="4" w:space="0" w:color="auto"/>
              <w:bottom w:val="single" w:sz="4" w:space="0" w:color="auto"/>
              <w:right w:val="single" w:sz="4" w:space="0" w:color="auto"/>
            </w:tcBorders>
            <w:shd w:val="clear" w:color="auto" w:fill="auto"/>
            <w:vAlign w:val="center"/>
          </w:tcPr>
          <w:p w14:paraId="26691297" w14:textId="77777777" w:rsidR="00760772" w:rsidRPr="00760772" w:rsidRDefault="00760772" w:rsidP="00760772">
            <w:pPr>
              <w:jc w:val="center"/>
            </w:pPr>
            <w:r w:rsidRPr="00760772">
              <w:t> </w:t>
            </w:r>
          </w:p>
        </w:tc>
      </w:tr>
      <w:tr w:rsidR="00760772" w:rsidRPr="00760772" w14:paraId="63C0A6A3" w14:textId="77777777" w:rsidTr="00760772">
        <w:trPr>
          <w:trHeight w:val="453"/>
          <w:jc w:val="center"/>
        </w:trPr>
        <w:tc>
          <w:tcPr>
            <w:tcW w:w="1143" w:type="dxa"/>
            <w:shd w:val="clear" w:color="auto" w:fill="auto"/>
            <w:vAlign w:val="center"/>
            <w:hideMark/>
          </w:tcPr>
          <w:p w14:paraId="605AFB97" w14:textId="77777777" w:rsidR="00760772" w:rsidRPr="00760772" w:rsidRDefault="00760772" w:rsidP="00760772">
            <w:pPr>
              <w:jc w:val="center"/>
              <w:rPr>
                <w:szCs w:val="28"/>
              </w:rPr>
            </w:pPr>
            <w:r w:rsidRPr="00760772">
              <w:rPr>
                <w:szCs w:val="28"/>
              </w:rPr>
              <w:t>3.1</w:t>
            </w:r>
          </w:p>
        </w:tc>
        <w:tc>
          <w:tcPr>
            <w:tcW w:w="3623" w:type="dxa"/>
            <w:shd w:val="clear" w:color="auto" w:fill="auto"/>
            <w:vAlign w:val="center"/>
            <w:hideMark/>
          </w:tcPr>
          <w:p w14:paraId="1D72B383" w14:textId="77777777" w:rsidR="00760772" w:rsidRPr="00760772" w:rsidRDefault="00760772" w:rsidP="00760772">
            <w:pPr>
              <w:jc w:val="both"/>
              <w:rPr>
                <w:iCs/>
                <w:szCs w:val="28"/>
              </w:rPr>
            </w:pPr>
            <w:r w:rsidRPr="00760772">
              <w:rPr>
                <w:iCs/>
                <w:szCs w:val="28"/>
              </w:rPr>
              <w:t>с 1 января</w:t>
            </w:r>
          </w:p>
        </w:tc>
        <w:tc>
          <w:tcPr>
            <w:tcW w:w="2088" w:type="dxa"/>
            <w:vAlign w:val="center"/>
          </w:tcPr>
          <w:p w14:paraId="545D7265" w14:textId="77777777" w:rsidR="00760772" w:rsidRPr="00760772" w:rsidRDefault="00760772" w:rsidP="00760772">
            <w:pPr>
              <w:jc w:val="center"/>
            </w:pPr>
            <w:r w:rsidRPr="00760772">
              <w:t>9,59</w:t>
            </w:r>
          </w:p>
        </w:tc>
        <w:tc>
          <w:tcPr>
            <w:tcW w:w="2424" w:type="dxa"/>
            <w:tcBorders>
              <w:top w:val="nil"/>
              <w:left w:val="single" w:sz="4" w:space="0" w:color="auto"/>
              <w:bottom w:val="single" w:sz="4" w:space="0" w:color="auto"/>
              <w:right w:val="single" w:sz="4" w:space="0" w:color="auto"/>
            </w:tcBorders>
            <w:shd w:val="clear" w:color="auto" w:fill="auto"/>
            <w:vAlign w:val="center"/>
          </w:tcPr>
          <w:p w14:paraId="1FFA6350" w14:textId="77777777" w:rsidR="00760772" w:rsidRPr="00760772" w:rsidRDefault="00760772" w:rsidP="00760772">
            <w:pPr>
              <w:jc w:val="center"/>
            </w:pPr>
            <w:r w:rsidRPr="00760772">
              <w:t>9,97</w:t>
            </w:r>
          </w:p>
        </w:tc>
      </w:tr>
      <w:tr w:rsidR="00760772" w:rsidRPr="00760772" w14:paraId="2507AEC7" w14:textId="77777777" w:rsidTr="00760772">
        <w:trPr>
          <w:trHeight w:val="453"/>
          <w:jc w:val="center"/>
        </w:trPr>
        <w:tc>
          <w:tcPr>
            <w:tcW w:w="1143" w:type="dxa"/>
            <w:shd w:val="clear" w:color="auto" w:fill="auto"/>
            <w:vAlign w:val="center"/>
            <w:hideMark/>
          </w:tcPr>
          <w:p w14:paraId="70C5AC5B" w14:textId="77777777" w:rsidR="00760772" w:rsidRPr="00760772" w:rsidRDefault="00760772" w:rsidP="00760772">
            <w:pPr>
              <w:jc w:val="center"/>
              <w:rPr>
                <w:szCs w:val="28"/>
              </w:rPr>
            </w:pPr>
            <w:r w:rsidRPr="00760772">
              <w:rPr>
                <w:szCs w:val="28"/>
              </w:rPr>
              <w:t>3.2</w:t>
            </w:r>
          </w:p>
        </w:tc>
        <w:tc>
          <w:tcPr>
            <w:tcW w:w="3623" w:type="dxa"/>
            <w:shd w:val="clear" w:color="auto" w:fill="auto"/>
            <w:vAlign w:val="center"/>
            <w:hideMark/>
          </w:tcPr>
          <w:p w14:paraId="6A720389" w14:textId="77777777" w:rsidR="00760772" w:rsidRPr="00760772" w:rsidRDefault="00760772" w:rsidP="00760772">
            <w:pPr>
              <w:jc w:val="both"/>
              <w:rPr>
                <w:iCs/>
                <w:szCs w:val="28"/>
              </w:rPr>
            </w:pPr>
            <w:r w:rsidRPr="00760772">
              <w:rPr>
                <w:iCs/>
                <w:szCs w:val="28"/>
              </w:rPr>
              <w:t>с 1 июля</w:t>
            </w:r>
          </w:p>
        </w:tc>
        <w:tc>
          <w:tcPr>
            <w:tcW w:w="2088" w:type="dxa"/>
            <w:vAlign w:val="center"/>
          </w:tcPr>
          <w:p w14:paraId="32FE8EF0" w14:textId="77777777" w:rsidR="00760772" w:rsidRPr="00760772" w:rsidRDefault="00760772" w:rsidP="00760772">
            <w:pPr>
              <w:jc w:val="center"/>
            </w:pPr>
            <w:r w:rsidRPr="00760772">
              <w:t>9,97</w:t>
            </w:r>
          </w:p>
        </w:tc>
        <w:tc>
          <w:tcPr>
            <w:tcW w:w="2424" w:type="dxa"/>
            <w:tcBorders>
              <w:top w:val="nil"/>
              <w:left w:val="single" w:sz="4" w:space="0" w:color="auto"/>
              <w:bottom w:val="single" w:sz="4" w:space="0" w:color="auto"/>
              <w:right w:val="single" w:sz="4" w:space="0" w:color="auto"/>
            </w:tcBorders>
            <w:shd w:val="clear" w:color="auto" w:fill="auto"/>
            <w:vAlign w:val="center"/>
          </w:tcPr>
          <w:p w14:paraId="6ABE63CD" w14:textId="77777777" w:rsidR="00760772" w:rsidRPr="00760772" w:rsidRDefault="00760772" w:rsidP="00760772">
            <w:pPr>
              <w:jc w:val="center"/>
            </w:pPr>
            <w:r w:rsidRPr="00760772">
              <w:t>10,40</w:t>
            </w:r>
          </w:p>
        </w:tc>
      </w:tr>
      <w:tr w:rsidR="00760772" w:rsidRPr="00760772" w14:paraId="3A47814A" w14:textId="77777777" w:rsidTr="00760772">
        <w:trPr>
          <w:trHeight w:val="453"/>
          <w:jc w:val="center"/>
        </w:trPr>
        <w:tc>
          <w:tcPr>
            <w:tcW w:w="1143" w:type="dxa"/>
            <w:shd w:val="clear" w:color="auto" w:fill="auto"/>
            <w:vAlign w:val="center"/>
            <w:hideMark/>
          </w:tcPr>
          <w:p w14:paraId="32C8D313" w14:textId="77777777" w:rsidR="00760772" w:rsidRPr="00760772" w:rsidRDefault="00760772" w:rsidP="00760772">
            <w:pPr>
              <w:jc w:val="center"/>
              <w:rPr>
                <w:szCs w:val="28"/>
              </w:rPr>
            </w:pPr>
            <w:r w:rsidRPr="00760772">
              <w:rPr>
                <w:szCs w:val="28"/>
              </w:rPr>
              <w:t>4</w:t>
            </w:r>
          </w:p>
        </w:tc>
        <w:tc>
          <w:tcPr>
            <w:tcW w:w="3623" w:type="dxa"/>
            <w:shd w:val="clear" w:color="auto" w:fill="auto"/>
            <w:vAlign w:val="center"/>
            <w:hideMark/>
          </w:tcPr>
          <w:p w14:paraId="5D563E04" w14:textId="77777777" w:rsidR="00760772" w:rsidRPr="00760772" w:rsidRDefault="00760772" w:rsidP="00760772">
            <w:pPr>
              <w:jc w:val="both"/>
              <w:rPr>
                <w:iCs/>
                <w:szCs w:val="28"/>
              </w:rPr>
            </w:pPr>
            <w:r w:rsidRPr="00760772">
              <w:rPr>
                <w:iCs/>
                <w:szCs w:val="28"/>
              </w:rPr>
              <w:t>Рост с 1 июля</w:t>
            </w:r>
          </w:p>
        </w:tc>
        <w:tc>
          <w:tcPr>
            <w:tcW w:w="2088" w:type="dxa"/>
            <w:vAlign w:val="center"/>
          </w:tcPr>
          <w:p w14:paraId="50960F8C" w14:textId="77777777" w:rsidR="00760772" w:rsidRPr="00760772" w:rsidRDefault="00760772" w:rsidP="00760772">
            <w:pPr>
              <w:jc w:val="center"/>
            </w:pPr>
            <w:r w:rsidRPr="00760772">
              <w:t>4,0%</w:t>
            </w:r>
          </w:p>
        </w:tc>
        <w:tc>
          <w:tcPr>
            <w:tcW w:w="2424" w:type="dxa"/>
            <w:tcBorders>
              <w:top w:val="nil"/>
              <w:left w:val="single" w:sz="4" w:space="0" w:color="auto"/>
              <w:bottom w:val="single" w:sz="4" w:space="0" w:color="auto"/>
              <w:right w:val="single" w:sz="4" w:space="0" w:color="auto"/>
            </w:tcBorders>
            <w:shd w:val="clear" w:color="auto" w:fill="auto"/>
            <w:vAlign w:val="center"/>
          </w:tcPr>
          <w:p w14:paraId="27DF3D83" w14:textId="77777777" w:rsidR="00760772" w:rsidRPr="00760772" w:rsidRDefault="00760772" w:rsidP="00760772">
            <w:pPr>
              <w:jc w:val="center"/>
              <w:rPr>
                <w:b/>
              </w:rPr>
            </w:pPr>
            <w:r w:rsidRPr="00760772">
              <w:t>4,3%</w:t>
            </w:r>
          </w:p>
        </w:tc>
      </w:tr>
    </w:tbl>
    <w:p w14:paraId="6437BE49" w14:textId="77777777" w:rsidR="00760772" w:rsidRPr="00760772" w:rsidRDefault="00760772" w:rsidP="00760772"/>
    <w:p w14:paraId="498BDE85" w14:textId="77777777" w:rsidR="00760772" w:rsidRPr="00760772" w:rsidRDefault="00760772" w:rsidP="00760772"/>
    <w:p w14:paraId="15E472A7" w14:textId="77777777" w:rsidR="00760772" w:rsidRPr="00760772" w:rsidRDefault="00760772" w:rsidP="00760772"/>
    <w:p w14:paraId="780F3E71" w14:textId="77777777" w:rsidR="00760772" w:rsidRPr="00760772" w:rsidRDefault="00760772" w:rsidP="00760772">
      <w:pPr>
        <w:sectPr w:rsidR="00760772" w:rsidRPr="00760772" w:rsidSect="00760772">
          <w:pgSz w:w="11906" w:h="16838"/>
          <w:pgMar w:top="1134" w:right="567" w:bottom="1134" w:left="1701" w:header="720" w:footer="720" w:gutter="0"/>
          <w:cols w:space="720"/>
          <w:docGrid w:linePitch="326"/>
        </w:sectPr>
      </w:pPr>
    </w:p>
    <w:p w14:paraId="7BDB63B7" w14:textId="77777777" w:rsidR="00760772" w:rsidRPr="00760772" w:rsidRDefault="00760772" w:rsidP="00760772">
      <w:pPr>
        <w:keepNext/>
        <w:jc w:val="both"/>
        <w:outlineLvl w:val="0"/>
        <w:rPr>
          <w:b/>
          <w:szCs w:val="20"/>
        </w:rPr>
      </w:pPr>
      <w:bookmarkStart w:id="179" w:name="_Toc58948837"/>
      <w:r w:rsidRPr="00760772">
        <w:rPr>
          <w:b/>
          <w:sz w:val="28"/>
          <w:szCs w:val="20"/>
          <w:lang w:val="en-US"/>
        </w:rPr>
        <w:lastRenderedPageBreak/>
        <w:t>VI</w:t>
      </w:r>
      <w:r w:rsidRPr="00760772">
        <w:rPr>
          <w:b/>
          <w:sz w:val="28"/>
          <w:szCs w:val="20"/>
        </w:rPr>
        <w:t>. СРАВНИТЕЛЬНЫЙ АНАЛИЗ ДИНАМИКИ РАСХОДОВ И ПРИБЫЛИ НА ПРОИЗВОДСТВО ТЕПЛОВОЙ ЭНЕРГИИ В СРАВНЕНИИ С ПРЕДЫДУЩИМИ ПЕРИОДАМИ РЕГУЛИРОВАНИЯ</w:t>
      </w:r>
      <w:bookmarkEnd w:id="179"/>
    </w:p>
    <w:p w14:paraId="2A8D6EA0" w14:textId="77777777" w:rsidR="00760772" w:rsidRPr="00760772" w:rsidRDefault="00760772" w:rsidP="00760772">
      <w:pPr>
        <w:jc w:val="right"/>
      </w:pPr>
    </w:p>
    <w:p w14:paraId="0ED9AF71" w14:textId="77777777" w:rsidR="00760772" w:rsidRPr="00760772" w:rsidRDefault="00760772" w:rsidP="00760772">
      <w:pPr>
        <w:jc w:val="right"/>
        <w:rPr>
          <w:sz w:val="28"/>
          <w:szCs w:val="28"/>
        </w:rPr>
      </w:pPr>
      <w:r w:rsidRPr="00760772">
        <w:rPr>
          <w:sz w:val="28"/>
          <w:szCs w:val="28"/>
        </w:rPr>
        <w:t>Таблица 19</w:t>
      </w:r>
    </w:p>
    <w:p w14:paraId="502C482F" w14:textId="77777777" w:rsidR="00760772" w:rsidRPr="00760772" w:rsidRDefault="00760772" w:rsidP="00760772">
      <w:pPr>
        <w:jc w:val="center"/>
        <w:rPr>
          <w:sz w:val="28"/>
          <w:szCs w:val="28"/>
        </w:rPr>
      </w:pPr>
      <w:r w:rsidRPr="00760772">
        <w:rPr>
          <w:b/>
          <w:sz w:val="28"/>
          <w:szCs w:val="28"/>
        </w:rPr>
        <w:t>Операционные (подконтрольные) расходы</w:t>
      </w:r>
    </w:p>
    <w:p w14:paraId="4DDA0D83" w14:textId="77777777" w:rsidR="00760772" w:rsidRPr="00760772" w:rsidRDefault="00760772" w:rsidP="00760772">
      <w:pPr>
        <w:jc w:val="right"/>
      </w:pPr>
      <w:r w:rsidRPr="0076077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60772" w:rsidRPr="00760772" w14:paraId="76D74C33" w14:textId="77777777" w:rsidTr="00760772">
        <w:trPr>
          <w:trHeight w:val="515"/>
        </w:trPr>
        <w:tc>
          <w:tcPr>
            <w:tcW w:w="533" w:type="dxa"/>
            <w:vAlign w:val="center"/>
          </w:tcPr>
          <w:p w14:paraId="41453DA5" w14:textId="77777777" w:rsidR="00760772" w:rsidRPr="00760772" w:rsidRDefault="00760772" w:rsidP="00760772">
            <w:pPr>
              <w:jc w:val="center"/>
              <w:rPr>
                <w:sz w:val="20"/>
              </w:rPr>
            </w:pPr>
            <w:r w:rsidRPr="00760772">
              <w:rPr>
                <w:sz w:val="20"/>
              </w:rPr>
              <w:t>№ п/п</w:t>
            </w:r>
          </w:p>
        </w:tc>
        <w:tc>
          <w:tcPr>
            <w:tcW w:w="4008" w:type="dxa"/>
            <w:vAlign w:val="center"/>
          </w:tcPr>
          <w:p w14:paraId="185AC1BA" w14:textId="77777777" w:rsidR="00760772" w:rsidRPr="00760772" w:rsidRDefault="00760772" w:rsidP="00760772">
            <w:pPr>
              <w:jc w:val="center"/>
              <w:rPr>
                <w:sz w:val="20"/>
              </w:rPr>
            </w:pPr>
            <w:r w:rsidRPr="00760772">
              <w:rPr>
                <w:sz w:val="20"/>
              </w:rPr>
              <w:t>Наименование расхода</w:t>
            </w:r>
          </w:p>
        </w:tc>
        <w:tc>
          <w:tcPr>
            <w:tcW w:w="1728" w:type="dxa"/>
            <w:vAlign w:val="center"/>
          </w:tcPr>
          <w:p w14:paraId="6CC6CDCA" w14:textId="77777777" w:rsidR="00760772" w:rsidRPr="00760772" w:rsidRDefault="00760772" w:rsidP="00760772">
            <w:pPr>
              <w:jc w:val="center"/>
              <w:rPr>
                <w:sz w:val="20"/>
              </w:rPr>
            </w:pPr>
            <w:r w:rsidRPr="00760772">
              <w:rPr>
                <w:sz w:val="20"/>
              </w:rPr>
              <w:t>Утверждено РЭК на 2020 год</w:t>
            </w:r>
          </w:p>
        </w:tc>
        <w:tc>
          <w:tcPr>
            <w:tcW w:w="1787" w:type="dxa"/>
            <w:vAlign w:val="center"/>
          </w:tcPr>
          <w:p w14:paraId="21D1BAB1" w14:textId="77777777" w:rsidR="00760772" w:rsidRPr="00760772" w:rsidRDefault="00760772" w:rsidP="00760772">
            <w:pPr>
              <w:jc w:val="center"/>
              <w:rPr>
                <w:sz w:val="20"/>
              </w:rPr>
            </w:pPr>
            <w:r w:rsidRPr="00760772">
              <w:rPr>
                <w:sz w:val="20"/>
              </w:rPr>
              <w:t>Предложение экспертов на 2021 год</w:t>
            </w:r>
          </w:p>
        </w:tc>
        <w:tc>
          <w:tcPr>
            <w:tcW w:w="1787" w:type="dxa"/>
            <w:vAlign w:val="center"/>
          </w:tcPr>
          <w:p w14:paraId="05F3D8F8" w14:textId="77777777" w:rsidR="00760772" w:rsidRPr="00760772" w:rsidRDefault="00760772" w:rsidP="00760772">
            <w:pPr>
              <w:jc w:val="center"/>
              <w:rPr>
                <w:sz w:val="20"/>
              </w:rPr>
            </w:pPr>
            <w:r w:rsidRPr="00760772">
              <w:rPr>
                <w:sz w:val="20"/>
              </w:rPr>
              <w:t>Динамика расходов</w:t>
            </w:r>
          </w:p>
        </w:tc>
      </w:tr>
      <w:tr w:rsidR="00760772" w:rsidRPr="00760772" w14:paraId="76BA0790" w14:textId="77777777" w:rsidTr="00760772">
        <w:trPr>
          <w:trHeight w:val="548"/>
        </w:trPr>
        <w:tc>
          <w:tcPr>
            <w:tcW w:w="533" w:type="dxa"/>
            <w:vAlign w:val="center"/>
          </w:tcPr>
          <w:p w14:paraId="3C9343E1" w14:textId="77777777" w:rsidR="00760772" w:rsidRPr="00760772" w:rsidRDefault="00760772" w:rsidP="00760772">
            <w:pPr>
              <w:jc w:val="center"/>
            </w:pPr>
            <w:r w:rsidRPr="00760772">
              <w:t>1</w:t>
            </w:r>
          </w:p>
        </w:tc>
        <w:tc>
          <w:tcPr>
            <w:tcW w:w="4008" w:type="dxa"/>
            <w:vAlign w:val="center"/>
          </w:tcPr>
          <w:p w14:paraId="789FD23F" w14:textId="77777777" w:rsidR="00760772" w:rsidRPr="00760772" w:rsidRDefault="00760772" w:rsidP="00760772">
            <w:r w:rsidRPr="00760772">
              <w:t>Операционные расходы</w:t>
            </w:r>
          </w:p>
        </w:tc>
        <w:tc>
          <w:tcPr>
            <w:tcW w:w="1728" w:type="dxa"/>
            <w:vAlign w:val="center"/>
          </w:tcPr>
          <w:p w14:paraId="2651ADFA" w14:textId="77777777" w:rsidR="00760772" w:rsidRPr="00760772" w:rsidRDefault="00760772" w:rsidP="00760772">
            <w:pPr>
              <w:jc w:val="center"/>
            </w:pPr>
            <w:r w:rsidRPr="00760772">
              <w:t>60 816</w:t>
            </w:r>
          </w:p>
        </w:tc>
        <w:tc>
          <w:tcPr>
            <w:tcW w:w="1787" w:type="dxa"/>
            <w:vAlign w:val="center"/>
          </w:tcPr>
          <w:p w14:paraId="268C29A9" w14:textId="77777777" w:rsidR="00760772" w:rsidRPr="00760772" w:rsidRDefault="00760772" w:rsidP="00760772">
            <w:pPr>
              <w:jc w:val="center"/>
            </w:pPr>
            <w:r w:rsidRPr="00760772">
              <w:t>62 375</w:t>
            </w:r>
          </w:p>
        </w:tc>
        <w:tc>
          <w:tcPr>
            <w:tcW w:w="1787" w:type="dxa"/>
            <w:vAlign w:val="center"/>
          </w:tcPr>
          <w:p w14:paraId="6A270A10" w14:textId="77777777" w:rsidR="00760772" w:rsidRPr="00760772" w:rsidRDefault="00760772" w:rsidP="00760772">
            <w:pPr>
              <w:jc w:val="center"/>
            </w:pPr>
            <w:r w:rsidRPr="00760772">
              <w:t>1 559</w:t>
            </w:r>
          </w:p>
        </w:tc>
      </w:tr>
    </w:tbl>
    <w:p w14:paraId="59C113E6" w14:textId="77777777" w:rsidR="00760772" w:rsidRPr="00760772" w:rsidRDefault="00760772" w:rsidP="00760772">
      <w:pPr>
        <w:tabs>
          <w:tab w:val="left" w:pos="426"/>
        </w:tabs>
        <w:ind w:firstLine="851"/>
        <w:jc w:val="both"/>
      </w:pPr>
    </w:p>
    <w:p w14:paraId="5F2550AB" w14:textId="77777777" w:rsidR="00760772" w:rsidRPr="00760772" w:rsidRDefault="00760772" w:rsidP="00760772">
      <w:pPr>
        <w:tabs>
          <w:tab w:val="left" w:pos="1890"/>
        </w:tabs>
        <w:ind w:left="1080" w:right="-1"/>
        <w:jc w:val="right"/>
        <w:rPr>
          <w:sz w:val="28"/>
          <w:szCs w:val="28"/>
        </w:rPr>
      </w:pPr>
      <w:r w:rsidRPr="00760772">
        <w:rPr>
          <w:sz w:val="28"/>
          <w:szCs w:val="28"/>
        </w:rPr>
        <w:t>Таблица 20</w:t>
      </w:r>
    </w:p>
    <w:p w14:paraId="3594A276"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w:t>
      </w:r>
    </w:p>
    <w:p w14:paraId="222969C0" w14:textId="77777777" w:rsidR="00760772" w:rsidRPr="00760772" w:rsidRDefault="00760772" w:rsidP="00760772">
      <w:pPr>
        <w:jc w:val="right"/>
      </w:pPr>
      <w:r w:rsidRPr="00760772">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60772" w:rsidRPr="00760772" w14:paraId="57B84A70" w14:textId="77777777" w:rsidTr="00760772">
        <w:trPr>
          <w:trHeight w:val="723"/>
        </w:trPr>
        <w:tc>
          <w:tcPr>
            <w:tcW w:w="908" w:type="dxa"/>
            <w:shd w:val="clear" w:color="auto" w:fill="auto"/>
            <w:vAlign w:val="center"/>
            <w:hideMark/>
          </w:tcPr>
          <w:p w14:paraId="29CABF45" w14:textId="77777777" w:rsidR="00760772" w:rsidRPr="00760772" w:rsidRDefault="00760772" w:rsidP="00760772">
            <w:pPr>
              <w:jc w:val="center"/>
              <w:rPr>
                <w:sz w:val="22"/>
                <w:szCs w:val="22"/>
              </w:rPr>
            </w:pPr>
            <w:r w:rsidRPr="00760772">
              <w:rPr>
                <w:sz w:val="22"/>
                <w:szCs w:val="22"/>
              </w:rPr>
              <w:t>№ п/п</w:t>
            </w:r>
          </w:p>
        </w:tc>
        <w:tc>
          <w:tcPr>
            <w:tcW w:w="4757" w:type="dxa"/>
            <w:shd w:val="clear" w:color="auto" w:fill="auto"/>
            <w:vAlign w:val="center"/>
            <w:hideMark/>
          </w:tcPr>
          <w:p w14:paraId="62188FB5" w14:textId="77777777" w:rsidR="00760772" w:rsidRPr="00760772" w:rsidRDefault="00760772" w:rsidP="00760772">
            <w:pPr>
              <w:jc w:val="center"/>
              <w:rPr>
                <w:sz w:val="22"/>
                <w:szCs w:val="22"/>
              </w:rPr>
            </w:pPr>
            <w:r w:rsidRPr="00760772">
              <w:rPr>
                <w:sz w:val="22"/>
                <w:szCs w:val="22"/>
              </w:rPr>
              <w:t>Наименование расхода</w:t>
            </w:r>
          </w:p>
        </w:tc>
        <w:tc>
          <w:tcPr>
            <w:tcW w:w="1401" w:type="dxa"/>
            <w:vAlign w:val="center"/>
          </w:tcPr>
          <w:p w14:paraId="634E0432" w14:textId="77777777" w:rsidR="00760772" w:rsidRPr="00760772" w:rsidRDefault="00760772" w:rsidP="00760772">
            <w:pPr>
              <w:jc w:val="center"/>
              <w:rPr>
                <w:sz w:val="22"/>
                <w:szCs w:val="22"/>
              </w:rPr>
            </w:pPr>
            <w:r w:rsidRPr="00760772">
              <w:rPr>
                <w:sz w:val="22"/>
                <w:szCs w:val="22"/>
              </w:rPr>
              <w:t>Утверждено на 2020 год</w:t>
            </w:r>
          </w:p>
        </w:tc>
        <w:tc>
          <w:tcPr>
            <w:tcW w:w="1500" w:type="dxa"/>
            <w:shd w:val="clear" w:color="auto" w:fill="auto"/>
            <w:vAlign w:val="center"/>
          </w:tcPr>
          <w:p w14:paraId="4303CC27" w14:textId="77777777" w:rsidR="00760772" w:rsidRPr="00760772" w:rsidRDefault="00760772" w:rsidP="00760772">
            <w:pPr>
              <w:jc w:val="center"/>
              <w:rPr>
                <w:sz w:val="22"/>
                <w:szCs w:val="22"/>
              </w:rPr>
            </w:pPr>
            <w:r w:rsidRPr="00760772">
              <w:rPr>
                <w:sz w:val="22"/>
                <w:szCs w:val="22"/>
              </w:rPr>
              <w:t xml:space="preserve">Предложение экспертов </w:t>
            </w:r>
            <w:r w:rsidRPr="00760772">
              <w:rPr>
                <w:sz w:val="22"/>
                <w:szCs w:val="22"/>
              </w:rPr>
              <w:br/>
              <w:t>на 2021 год</w:t>
            </w:r>
          </w:p>
        </w:tc>
        <w:tc>
          <w:tcPr>
            <w:tcW w:w="1271" w:type="dxa"/>
            <w:shd w:val="clear" w:color="auto" w:fill="auto"/>
            <w:vAlign w:val="center"/>
          </w:tcPr>
          <w:p w14:paraId="03BBD3C8" w14:textId="77777777" w:rsidR="00760772" w:rsidRPr="00760772" w:rsidRDefault="00760772" w:rsidP="00760772">
            <w:pPr>
              <w:jc w:val="center"/>
              <w:rPr>
                <w:sz w:val="22"/>
                <w:szCs w:val="22"/>
              </w:rPr>
            </w:pPr>
            <w:r w:rsidRPr="00760772">
              <w:rPr>
                <w:sz w:val="22"/>
                <w:szCs w:val="22"/>
              </w:rPr>
              <w:t>Динамика расходов</w:t>
            </w:r>
          </w:p>
        </w:tc>
      </w:tr>
      <w:tr w:rsidR="00760772" w:rsidRPr="00760772" w14:paraId="03A1B4A7" w14:textId="77777777" w:rsidTr="00760772">
        <w:trPr>
          <w:trHeight w:val="798"/>
        </w:trPr>
        <w:tc>
          <w:tcPr>
            <w:tcW w:w="908" w:type="dxa"/>
            <w:shd w:val="clear" w:color="auto" w:fill="auto"/>
            <w:noWrap/>
            <w:vAlign w:val="center"/>
            <w:hideMark/>
          </w:tcPr>
          <w:p w14:paraId="540CA006" w14:textId="77777777" w:rsidR="00760772" w:rsidRPr="00760772" w:rsidRDefault="00760772" w:rsidP="00760772">
            <w:pPr>
              <w:jc w:val="center"/>
              <w:rPr>
                <w:sz w:val="22"/>
                <w:szCs w:val="22"/>
              </w:rPr>
            </w:pPr>
            <w:r w:rsidRPr="00760772">
              <w:rPr>
                <w:sz w:val="22"/>
                <w:szCs w:val="22"/>
              </w:rPr>
              <w:t>1.1</w:t>
            </w:r>
          </w:p>
        </w:tc>
        <w:tc>
          <w:tcPr>
            <w:tcW w:w="4757" w:type="dxa"/>
            <w:shd w:val="clear" w:color="auto" w:fill="auto"/>
            <w:vAlign w:val="center"/>
            <w:hideMark/>
          </w:tcPr>
          <w:p w14:paraId="0363F142"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2C2B13BF"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0BA144A8"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44D39256" w14:textId="77777777" w:rsidR="00760772" w:rsidRPr="00760772" w:rsidRDefault="00760772" w:rsidP="00760772">
            <w:pPr>
              <w:jc w:val="center"/>
              <w:rPr>
                <w:sz w:val="22"/>
                <w:szCs w:val="22"/>
              </w:rPr>
            </w:pPr>
            <w:r w:rsidRPr="00760772">
              <w:t>0</w:t>
            </w:r>
          </w:p>
        </w:tc>
      </w:tr>
      <w:tr w:rsidR="00760772" w:rsidRPr="00760772" w14:paraId="5FA53380" w14:textId="77777777" w:rsidTr="00760772">
        <w:trPr>
          <w:trHeight w:val="356"/>
        </w:trPr>
        <w:tc>
          <w:tcPr>
            <w:tcW w:w="908" w:type="dxa"/>
            <w:shd w:val="clear" w:color="auto" w:fill="auto"/>
            <w:noWrap/>
            <w:vAlign w:val="center"/>
            <w:hideMark/>
          </w:tcPr>
          <w:p w14:paraId="6D9C221D" w14:textId="77777777" w:rsidR="00760772" w:rsidRPr="00760772" w:rsidRDefault="00760772" w:rsidP="00760772">
            <w:pPr>
              <w:jc w:val="center"/>
              <w:rPr>
                <w:sz w:val="22"/>
                <w:szCs w:val="22"/>
              </w:rPr>
            </w:pPr>
            <w:r w:rsidRPr="00760772">
              <w:rPr>
                <w:sz w:val="22"/>
                <w:szCs w:val="22"/>
              </w:rPr>
              <w:t>1.2</w:t>
            </w:r>
          </w:p>
        </w:tc>
        <w:tc>
          <w:tcPr>
            <w:tcW w:w="4757" w:type="dxa"/>
            <w:shd w:val="clear" w:color="auto" w:fill="auto"/>
            <w:noWrap/>
            <w:vAlign w:val="center"/>
            <w:hideMark/>
          </w:tcPr>
          <w:p w14:paraId="19D59C43" w14:textId="77777777" w:rsidR="00760772" w:rsidRPr="00760772" w:rsidRDefault="00760772" w:rsidP="00760772">
            <w:pPr>
              <w:rPr>
                <w:sz w:val="22"/>
                <w:szCs w:val="22"/>
              </w:rPr>
            </w:pPr>
            <w:r w:rsidRPr="00760772">
              <w:rPr>
                <w:sz w:val="22"/>
                <w:szCs w:val="22"/>
              </w:rPr>
              <w:t>Арендная плата</w:t>
            </w:r>
          </w:p>
        </w:tc>
        <w:tc>
          <w:tcPr>
            <w:tcW w:w="1401" w:type="dxa"/>
            <w:vAlign w:val="center"/>
          </w:tcPr>
          <w:p w14:paraId="32D87535"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351534F1"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099CCE5B" w14:textId="77777777" w:rsidR="00760772" w:rsidRPr="00760772" w:rsidRDefault="00760772" w:rsidP="00760772">
            <w:pPr>
              <w:jc w:val="center"/>
              <w:rPr>
                <w:sz w:val="22"/>
                <w:szCs w:val="22"/>
              </w:rPr>
            </w:pPr>
            <w:r w:rsidRPr="00760772">
              <w:t>0</w:t>
            </w:r>
          </w:p>
        </w:tc>
      </w:tr>
      <w:tr w:rsidR="00760772" w:rsidRPr="00760772" w14:paraId="3CDA7FFD" w14:textId="77777777" w:rsidTr="00760772">
        <w:trPr>
          <w:trHeight w:val="356"/>
        </w:trPr>
        <w:tc>
          <w:tcPr>
            <w:tcW w:w="908" w:type="dxa"/>
            <w:shd w:val="clear" w:color="auto" w:fill="auto"/>
            <w:noWrap/>
            <w:vAlign w:val="center"/>
            <w:hideMark/>
          </w:tcPr>
          <w:p w14:paraId="5FB5A96A" w14:textId="77777777" w:rsidR="00760772" w:rsidRPr="00760772" w:rsidRDefault="00760772" w:rsidP="00760772">
            <w:pPr>
              <w:jc w:val="center"/>
              <w:rPr>
                <w:sz w:val="22"/>
                <w:szCs w:val="22"/>
              </w:rPr>
            </w:pPr>
            <w:r w:rsidRPr="00760772">
              <w:rPr>
                <w:sz w:val="22"/>
                <w:szCs w:val="22"/>
              </w:rPr>
              <w:t>1.3</w:t>
            </w:r>
          </w:p>
        </w:tc>
        <w:tc>
          <w:tcPr>
            <w:tcW w:w="4757" w:type="dxa"/>
            <w:shd w:val="clear" w:color="auto" w:fill="auto"/>
            <w:noWrap/>
            <w:vAlign w:val="center"/>
            <w:hideMark/>
          </w:tcPr>
          <w:p w14:paraId="57312145" w14:textId="77777777" w:rsidR="00760772" w:rsidRPr="00760772" w:rsidRDefault="00760772" w:rsidP="00760772">
            <w:pPr>
              <w:rPr>
                <w:sz w:val="22"/>
                <w:szCs w:val="22"/>
              </w:rPr>
            </w:pPr>
            <w:r w:rsidRPr="00760772">
              <w:rPr>
                <w:sz w:val="22"/>
                <w:szCs w:val="22"/>
              </w:rPr>
              <w:t>Концессионная плата</w:t>
            </w:r>
          </w:p>
        </w:tc>
        <w:tc>
          <w:tcPr>
            <w:tcW w:w="1401" w:type="dxa"/>
            <w:vAlign w:val="center"/>
          </w:tcPr>
          <w:p w14:paraId="12D64523"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412706DD"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113F1A24" w14:textId="77777777" w:rsidR="00760772" w:rsidRPr="00760772" w:rsidRDefault="00760772" w:rsidP="00760772">
            <w:pPr>
              <w:jc w:val="center"/>
              <w:rPr>
                <w:sz w:val="22"/>
                <w:szCs w:val="22"/>
              </w:rPr>
            </w:pPr>
            <w:r w:rsidRPr="00760772">
              <w:t>0</w:t>
            </w:r>
          </w:p>
        </w:tc>
      </w:tr>
      <w:tr w:rsidR="00760772" w:rsidRPr="00760772" w14:paraId="07161A6A" w14:textId="77777777" w:rsidTr="00760772">
        <w:trPr>
          <w:trHeight w:val="514"/>
        </w:trPr>
        <w:tc>
          <w:tcPr>
            <w:tcW w:w="908" w:type="dxa"/>
            <w:shd w:val="clear" w:color="auto" w:fill="auto"/>
            <w:noWrap/>
            <w:vAlign w:val="center"/>
            <w:hideMark/>
          </w:tcPr>
          <w:p w14:paraId="256CED7F" w14:textId="77777777" w:rsidR="00760772" w:rsidRPr="00760772" w:rsidRDefault="00760772" w:rsidP="00760772">
            <w:pPr>
              <w:jc w:val="center"/>
              <w:rPr>
                <w:sz w:val="22"/>
                <w:szCs w:val="22"/>
              </w:rPr>
            </w:pPr>
            <w:r w:rsidRPr="00760772">
              <w:rPr>
                <w:sz w:val="22"/>
                <w:szCs w:val="22"/>
              </w:rPr>
              <w:t>1.4</w:t>
            </w:r>
          </w:p>
        </w:tc>
        <w:tc>
          <w:tcPr>
            <w:tcW w:w="4757" w:type="dxa"/>
            <w:shd w:val="clear" w:color="auto" w:fill="auto"/>
            <w:vAlign w:val="center"/>
            <w:hideMark/>
          </w:tcPr>
          <w:p w14:paraId="5EDFD9C8"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401" w:type="dxa"/>
            <w:vAlign w:val="center"/>
          </w:tcPr>
          <w:p w14:paraId="4CB2B3C8" w14:textId="77777777" w:rsidR="00760772" w:rsidRPr="00760772" w:rsidRDefault="00760772" w:rsidP="00760772">
            <w:pPr>
              <w:jc w:val="center"/>
              <w:rPr>
                <w:sz w:val="22"/>
                <w:szCs w:val="22"/>
              </w:rPr>
            </w:pPr>
            <w:r w:rsidRPr="00760772">
              <w:rPr>
                <w:sz w:val="22"/>
                <w:szCs w:val="22"/>
              </w:rPr>
              <w:t>10 781</w:t>
            </w:r>
          </w:p>
        </w:tc>
        <w:tc>
          <w:tcPr>
            <w:tcW w:w="1500" w:type="dxa"/>
            <w:shd w:val="clear" w:color="auto" w:fill="auto"/>
            <w:noWrap/>
            <w:vAlign w:val="center"/>
          </w:tcPr>
          <w:p w14:paraId="7EA7EF98" w14:textId="77777777" w:rsidR="00760772" w:rsidRPr="00760772" w:rsidRDefault="00760772" w:rsidP="00760772">
            <w:pPr>
              <w:jc w:val="center"/>
              <w:rPr>
                <w:sz w:val="22"/>
                <w:szCs w:val="22"/>
              </w:rPr>
            </w:pPr>
            <w:r w:rsidRPr="00760772">
              <w:t>13 028</w:t>
            </w:r>
          </w:p>
        </w:tc>
        <w:tc>
          <w:tcPr>
            <w:tcW w:w="1271" w:type="dxa"/>
            <w:shd w:val="clear" w:color="auto" w:fill="auto"/>
            <w:noWrap/>
            <w:vAlign w:val="center"/>
          </w:tcPr>
          <w:p w14:paraId="0B9FA8A9" w14:textId="77777777" w:rsidR="00760772" w:rsidRPr="00760772" w:rsidRDefault="00760772" w:rsidP="00760772">
            <w:pPr>
              <w:jc w:val="center"/>
              <w:rPr>
                <w:sz w:val="22"/>
                <w:szCs w:val="22"/>
              </w:rPr>
            </w:pPr>
            <w:r w:rsidRPr="00760772">
              <w:t>2 247</w:t>
            </w:r>
          </w:p>
        </w:tc>
      </w:tr>
      <w:tr w:rsidR="00760772" w:rsidRPr="00760772" w14:paraId="32F8FE0E" w14:textId="77777777" w:rsidTr="00760772">
        <w:trPr>
          <w:trHeight w:val="1368"/>
        </w:trPr>
        <w:tc>
          <w:tcPr>
            <w:tcW w:w="908" w:type="dxa"/>
            <w:shd w:val="clear" w:color="auto" w:fill="auto"/>
            <w:noWrap/>
            <w:vAlign w:val="center"/>
            <w:hideMark/>
          </w:tcPr>
          <w:p w14:paraId="75FFFEC4" w14:textId="77777777" w:rsidR="00760772" w:rsidRPr="00760772" w:rsidRDefault="00760772" w:rsidP="00760772">
            <w:pPr>
              <w:jc w:val="center"/>
              <w:rPr>
                <w:sz w:val="22"/>
                <w:szCs w:val="22"/>
              </w:rPr>
            </w:pPr>
            <w:r w:rsidRPr="00760772">
              <w:rPr>
                <w:sz w:val="22"/>
                <w:szCs w:val="22"/>
              </w:rPr>
              <w:t>1.4.1</w:t>
            </w:r>
          </w:p>
        </w:tc>
        <w:tc>
          <w:tcPr>
            <w:tcW w:w="4757" w:type="dxa"/>
            <w:shd w:val="clear" w:color="auto" w:fill="auto"/>
            <w:vAlign w:val="center"/>
            <w:hideMark/>
          </w:tcPr>
          <w:p w14:paraId="78DD901F"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66EEFD41" w14:textId="77777777" w:rsidR="00760772" w:rsidRPr="00760772" w:rsidRDefault="00760772" w:rsidP="00760772">
            <w:pPr>
              <w:jc w:val="center"/>
              <w:rPr>
                <w:sz w:val="22"/>
                <w:szCs w:val="22"/>
              </w:rPr>
            </w:pPr>
            <w:r w:rsidRPr="00760772">
              <w:rPr>
                <w:sz w:val="22"/>
                <w:szCs w:val="22"/>
              </w:rPr>
              <w:t>86</w:t>
            </w:r>
          </w:p>
        </w:tc>
        <w:tc>
          <w:tcPr>
            <w:tcW w:w="1500" w:type="dxa"/>
            <w:shd w:val="clear" w:color="auto" w:fill="auto"/>
            <w:noWrap/>
            <w:vAlign w:val="center"/>
          </w:tcPr>
          <w:p w14:paraId="79769A86" w14:textId="77777777" w:rsidR="00760772" w:rsidRPr="00760772" w:rsidRDefault="00760772" w:rsidP="00760772">
            <w:pPr>
              <w:jc w:val="center"/>
              <w:rPr>
                <w:sz w:val="22"/>
                <w:szCs w:val="22"/>
              </w:rPr>
            </w:pPr>
            <w:r w:rsidRPr="00760772">
              <w:t>100</w:t>
            </w:r>
          </w:p>
        </w:tc>
        <w:tc>
          <w:tcPr>
            <w:tcW w:w="1271" w:type="dxa"/>
            <w:shd w:val="clear" w:color="auto" w:fill="auto"/>
            <w:noWrap/>
            <w:vAlign w:val="center"/>
          </w:tcPr>
          <w:p w14:paraId="561306CE" w14:textId="77777777" w:rsidR="00760772" w:rsidRPr="00760772" w:rsidRDefault="00760772" w:rsidP="00760772">
            <w:pPr>
              <w:jc w:val="center"/>
              <w:rPr>
                <w:sz w:val="22"/>
                <w:szCs w:val="22"/>
              </w:rPr>
            </w:pPr>
            <w:r w:rsidRPr="00760772">
              <w:t>14</w:t>
            </w:r>
          </w:p>
        </w:tc>
      </w:tr>
      <w:tr w:rsidR="00760772" w:rsidRPr="00760772" w14:paraId="16B94F55" w14:textId="77777777" w:rsidTr="00760772">
        <w:trPr>
          <w:trHeight w:val="69"/>
        </w:trPr>
        <w:tc>
          <w:tcPr>
            <w:tcW w:w="908" w:type="dxa"/>
            <w:shd w:val="clear" w:color="auto" w:fill="auto"/>
            <w:noWrap/>
            <w:vAlign w:val="center"/>
            <w:hideMark/>
          </w:tcPr>
          <w:p w14:paraId="1537242C" w14:textId="77777777" w:rsidR="00760772" w:rsidRPr="00760772" w:rsidRDefault="00760772" w:rsidP="00760772">
            <w:pPr>
              <w:jc w:val="center"/>
              <w:rPr>
                <w:sz w:val="22"/>
                <w:szCs w:val="22"/>
              </w:rPr>
            </w:pPr>
            <w:r w:rsidRPr="00760772">
              <w:rPr>
                <w:sz w:val="22"/>
                <w:szCs w:val="22"/>
              </w:rPr>
              <w:t>1.4.2</w:t>
            </w:r>
          </w:p>
        </w:tc>
        <w:tc>
          <w:tcPr>
            <w:tcW w:w="4757" w:type="dxa"/>
            <w:shd w:val="clear" w:color="auto" w:fill="auto"/>
            <w:vAlign w:val="center"/>
            <w:hideMark/>
          </w:tcPr>
          <w:p w14:paraId="7F737197"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401" w:type="dxa"/>
            <w:vAlign w:val="center"/>
          </w:tcPr>
          <w:p w14:paraId="0AD9A43F" w14:textId="77777777" w:rsidR="00760772" w:rsidRPr="00760772" w:rsidRDefault="00760772" w:rsidP="00760772">
            <w:pPr>
              <w:jc w:val="center"/>
              <w:rPr>
                <w:sz w:val="22"/>
                <w:szCs w:val="22"/>
              </w:rPr>
            </w:pPr>
            <w:r w:rsidRPr="00760772">
              <w:rPr>
                <w:sz w:val="22"/>
                <w:szCs w:val="22"/>
              </w:rPr>
              <w:t>58</w:t>
            </w:r>
          </w:p>
        </w:tc>
        <w:tc>
          <w:tcPr>
            <w:tcW w:w="1500" w:type="dxa"/>
            <w:shd w:val="clear" w:color="auto" w:fill="auto"/>
            <w:noWrap/>
            <w:vAlign w:val="center"/>
          </w:tcPr>
          <w:p w14:paraId="5A7EB810" w14:textId="77777777" w:rsidR="00760772" w:rsidRPr="00760772" w:rsidRDefault="00760772" w:rsidP="00760772">
            <w:pPr>
              <w:jc w:val="center"/>
              <w:rPr>
                <w:sz w:val="22"/>
                <w:szCs w:val="22"/>
              </w:rPr>
            </w:pPr>
            <w:r w:rsidRPr="00760772">
              <w:t>16</w:t>
            </w:r>
          </w:p>
        </w:tc>
        <w:tc>
          <w:tcPr>
            <w:tcW w:w="1271" w:type="dxa"/>
            <w:shd w:val="clear" w:color="auto" w:fill="auto"/>
            <w:noWrap/>
            <w:vAlign w:val="center"/>
          </w:tcPr>
          <w:p w14:paraId="4A6819F9" w14:textId="77777777" w:rsidR="00760772" w:rsidRPr="00760772" w:rsidRDefault="00760772" w:rsidP="00760772">
            <w:pPr>
              <w:jc w:val="center"/>
              <w:rPr>
                <w:sz w:val="22"/>
                <w:szCs w:val="22"/>
              </w:rPr>
            </w:pPr>
            <w:r w:rsidRPr="00760772">
              <w:t>-42</w:t>
            </w:r>
          </w:p>
        </w:tc>
      </w:tr>
      <w:tr w:rsidR="00760772" w:rsidRPr="00760772" w14:paraId="3D2F77AB" w14:textId="77777777" w:rsidTr="00760772">
        <w:trPr>
          <w:trHeight w:val="69"/>
        </w:trPr>
        <w:tc>
          <w:tcPr>
            <w:tcW w:w="908" w:type="dxa"/>
            <w:shd w:val="clear" w:color="auto" w:fill="auto"/>
            <w:noWrap/>
            <w:vAlign w:val="center"/>
            <w:hideMark/>
          </w:tcPr>
          <w:p w14:paraId="5E253C9B" w14:textId="77777777" w:rsidR="00760772" w:rsidRPr="00760772" w:rsidRDefault="00760772" w:rsidP="00760772">
            <w:pPr>
              <w:jc w:val="center"/>
              <w:rPr>
                <w:sz w:val="22"/>
                <w:szCs w:val="22"/>
              </w:rPr>
            </w:pPr>
            <w:r w:rsidRPr="00760772">
              <w:rPr>
                <w:sz w:val="22"/>
                <w:szCs w:val="22"/>
              </w:rPr>
              <w:t>1.4.3</w:t>
            </w:r>
          </w:p>
        </w:tc>
        <w:tc>
          <w:tcPr>
            <w:tcW w:w="4757" w:type="dxa"/>
            <w:shd w:val="clear" w:color="auto" w:fill="auto"/>
            <w:noWrap/>
            <w:vAlign w:val="center"/>
            <w:hideMark/>
          </w:tcPr>
          <w:p w14:paraId="5592E026" w14:textId="77777777" w:rsidR="00760772" w:rsidRPr="00760772" w:rsidRDefault="00760772" w:rsidP="00760772">
            <w:pPr>
              <w:rPr>
                <w:sz w:val="22"/>
                <w:szCs w:val="22"/>
              </w:rPr>
            </w:pPr>
            <w:r w:rsidRPr="00760772">
              <w:rPr>
                <w:sz w:val="22"/>
                <w:szCs w:val="22"/>
              </w:rPr>
              <w:t>иные расходы</w:t>
            </w:r>
          </w:p>
        </w:tc>
        <w:tc>
          <w:tcPr>
            <w:tcW w:w="1401" w:type="dxa"/>
            <w:vAlign w:val="center"/>
          </w:tcPr>
          <w:p w14:paraId="7EADE379" w14:textId="77777777" w:rsidR="00760772" w:rsidRPr="00760772" w:rsidRDefault="00760772" w:rsidP="00760772">
            <w:pPr>
              <w:jc w:val="center"/>
              <w:rPr>
                <w:sz w:val="22"/>
                <w:szCs w:val="22"/>
              </w:rPr>
            </w:pPr>
            <w:r w:rsidRPr="00760772">
              <w:rPr>
                <w:sz w:val="22"/>
                <w:szCs w:val="22"/>
              </w:rPr>
              <w:t>10 637</w:t>
            </w:r>
          </w:p>
        </w:tc>
        <w:tc>
          <w:tcPr>
            <w:tcW w:w="1500" w:type="dxa"/>
            <w:shd w:val="clear" w:color="auto" w:fill="auto"/>
            <w:noWrap/>
            <w:vAlign w:val="center"/>
          </w:tcPr>
          <w:p w14:paraId="6FFC98B5" w14:textId="77777777" w:rsidR="00760772" w:rsidRPr="00760772" w:rsidRDefault="00760772" w:rsidP="00760772">
            <w:pPr>
              <w:jc w:val="center"/>
              <w:rPr>
                <w:sz w:val="22"/>
                <w:szCs w:val="22"/>
              </w:rPr>
            </w:pPr>
            <w:r w:rsidRPr="00760772">
              <w:t>12 912</w:t>
            </w:r>
          </w:p>
        </w:tc>
        <w:tc>
          <w:tcPr>
            <w:tcW w:w="1271" w:type="dxa"/>
            <w:shd w:val="clear" w:color="auto" w:fill="auto"/>
            <w:noWrap/>
            <w:vAlign w:val="center"/>
          </w:tcPr>
          <w:p w14:paraId="487B4C6B" w14:textId="77777777" w:rsidR="00760772" w:rsidRPr="00760772" w:rsidRDefault="00760772" w:rsidP="00760772">
            <w:pPr>
              <w:jc w:val="center"/>
              <w:rPr>
                <w:sz w:val="22"/>
                <w:szCs w:val="22"/>
              </w:rPr>
            </w:pPr>
            <w:r w:rsidRPr="00760772">
              <w:t>2 275</w:t>
            </w:r>
          </w:p>
        </w:tc>
      </w:tr>
      <w:tr w:rsidR="00760772" w:rsidRPr="00760772" w14:paraId="6759B980" w14:textId="77777777" w:rsidTr="00760772">
        <w:trPr>
          <w:trHeight w:val="69"/>
        </w:trPr>
        <w:tc>
          <w:tcPr>
            <w:tcW w:w="908" w:type="dxa"/>
            <w:shd w:val="clear" w:color="auto" w:fill="auto"/>
            <w:noWrap/>
            <w:vAlign w:val="center"/>
            <w:hideMark/>
          </w:tcPr>
          <w:p w14:paraId="610EA9F2" w14:textId="77777777" w:rsidR="00760772" w:rsidRPr="00760772" w:rsidRDefault="00760772" w:rsidP="00760772">
            <w:pPr>
              <w:jc w:val="center"/>
              <w:rPr>
                <w:sz w:val="22"/>
                <w:szCs w:val="22"/>
              </w:rPr>
            </w:pPr>
            <w:r w:rsidRPr="00760772">
              <w:rPr>
                <w:sz w:val="22"/>
                <w:szCs w:val="22"/>
              </w:rPr>
              <w:t>1.5</w:t>
            </w:r>
          </w:p>
        </w:tc>
        <w:tc>
          <w:tcPr>
            <w:tcW w:w="4757" w:type="dxa"/>
            <w:shd w:val="clear" w:color="auto" w:fill="auto"/>
            <w:vAlign w:val="center"/>
            <w:hideMark/>
          </w:tcPr>
          <w:p w14:paraId="0A9A860E" w14:textId="77777777" w:rsidR="00760772" w:rsidRPr="00760772" w:rsidRDefault="00760772" w:rsidP="00760772">
            <w:pPr>
              <w:rPr>
                <w:sz w:val="22"/>
                <w:szCs w:val="22"/>
              </w:rPr>
            </w:pPr>
            <w:r w:rsidRPr="00760772">
              <w:rPr>
                <w:sz w:val="22"/>
                <w:szCs w:val="22"/>
              </w:rPr>
              <w:t>Отчисления на социальные нужды</w:t>
            </w:r>
          </w:p>
        </w:tc>
        <w:tc>
          <w:tcPr>
            <w:tcW w:w="1401" w:type="dxa"/>
            <w:vAlign w:val="center"/>
          </w:tcPr>
          <w:p w14:paraId="65157218" w14:textId="77777777" w:rsidR="00760772" w:rsidRPr="00760772" w:rsidRDefault="00760772" w:rsidP="00760772">
            <w:pPr>
              <w:jc w:val="center"/>
              <w:rPr>
                <w:sz w:val="22"/>
                <w:szCs w:val="22"/>
              </w:rPr>
            </w:pPr>
            <w:r w:rsidRPr="00760772">
              <w:rPr>
                <w:sz w:val="22"/>
                <w:szCs w:val="22"/>
              </w:rPr>
              <w:t>1 727</w:t>
            </w:r>
          </w:p>
        </w:tc>
        <w:tc>
          <w:tcPr>
            <w:tcW w:w="1500" w:type="dxa"/>
            <w:shd w:val="clear" w:color="auto" w:fill="auto"/>
            <w:noWrap/>
            <w:vAlign w:val="center"/>
          </w:tcPr>
          <w:p w14:paraId="02C6E69A" w14:textId="77777777" w:rsidR="00760772" w:rsidRPr="00760772" w:rsidRDefault="00760772" w:rsidP="00760772">
            <w:pPr>
              <w:jc w:val="center"/>
              <w:rPr>
                <w:sz w:val="22"/>
                <w:szCs w:val="22"/>
              </w:rPr>
            </w:pPr>
            <w:r w:rsidRPr="00760772">
              <w:t>1 771</w:t>
            </w:r>
          </w:p>
        </w:tc>
        <w:tc>
          <w:tcPr>
            <w:tcW w:w="1271" w:type="dxa"/>
            <w:shd w:val="clear" w:color="auto" w:fill="auto"/>
            <w:noWrap/>
            <w:vAlign w:val="center"/>
          </w:tcPr>
          <w:p w14:paraId="23895A4B" w14:textId="77777777" w:rsidR="00760772" w:rsidRPr="00760772" w:rsidRDefault="00760772" w:rsidP="00760772">
            <w:pPr>
              <w:jc w:val="center"/>
              <w:rPr>
                <w:sz w:val="22"/>
                <w:szCs w:val="22"/>
              </w:rPr>
            </w:pPr>
            <w:r w:rsidRPr="00760772">
              <w:t>44</w:t>
            </w:r>
          </w:p>
        </w:tc>
      </w:tr>
      <w:tr w:rsidR="00760772" w:rsidRPr="00760772" w14:paraId="092DA79F" w14:textId="77777777" w:rsidTr="00760772">
        <w:trPr>
          <w:trHeight w:val="415"/>
        </w:trPr>
        <w:tc>
          <w:tcPr>
            <w:tcW w:w="908" w:type="dxa"/>
            <w:shd w:val="clear" w:color="auto" w:fill="auto"/>
            <w:noWrap/>
            <w:vAlign w:val="center"/>
            <w:hideMark/>
          </w:tcPr>
          <w:p w14:paraId="782E5490" w14:textId="77777777" w:rsidR="00760772" w:rsidRPr="00760772" w:rsidRDefault="00760772" w:rsidP="00760772">
            <w:pPr>
              <w:jc w:val="center"/>
              <w:rPr>
                <w:sz w:val="22"/>
                <w:szCs w:val="22"/>
              </w:rPr>
            </w:pPr>
            <w:r w:rsidRPr="00760772">
              <w:rPr>
                <w:sz w:val="22"/>
                <w:szCs w:val="22"/>
              </w:rPr>
              <w:t>1.6</w:t>
            </w:r>
          </w:p>
        </w:tc>
        <w:tc>
          <w:tcPr>
            <w:tcW w:w="4757" w:type="dxa"/>
            <w:shd w:val="clear" w:color="auto" w:fill="auto"/>
            <w:vAlign w:val="center"/>
            <w:hideMark/>
          </w:tcPr>
          <w:p w14:paraId="246F1C30" w14:textId="77777777" w:rsidR="00760772" w:rsidRPr="00760772" w:rsidRDefault="00760772" w:rsidP="00760772">
            <w:pPr>
              <w:rPr>
                <w:sz w:val="22"/>
                <w:szCs w:val="22"/>
              </w:rPr>
            </w:pPr>
            <w:r w:rsidRPr="00760772">
              <w:rPr>
                <w:sz w:val="22"/>
                <w:szCs w:val="22"/>
              </w:rPr>
              <w:t>Расходы по сомнительным долгам</w:t>
            </w:r>
          </w:p>
        </w:tc>
        <w:tc>
          <w:tcPr>
            <w:tcW w:w="1401" w:type="dxa"/>
            <w:vAlign w:val="center"/>
          </w:tcPr>
          <w:p w14:paraId="55992B49"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701E8528"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DE7301D" w14:textId="77777777" w:rsidR="00760772" w:rsidRPr="00760772" w:rsidRDefault="00760772" w:rsidP="00760772">
            <w:pPr>
              <w:jc w:val="center"/>
              <w:rPr>
                <w:sz w:val="22"/>
                <w:szCs w:val="22"/>
              </w:rPr>
            </w:pPr>
            <w:r w:rsidRPr="00760772">
              <w:t>0</w:t>
            </w:r>
          </w:p>
        </w:tc>
      </w:tr>
      <w:tr w:rsidR="00760772" w:rsidRPr="00760772" w14:paraId="28C26E6F" w14:textId="77777777" w:rsidTr="00760772">
        <w:trPr>
          <w:trHeight w:val="397"/>
        </w:trPr>
        <w:tc>
          <w:tcPr>
            <w:tcW w:w="908" w:type="dxa"/>
            <w:shd w:val="clear" w:color="auto" w:fill="auto"/>
            <w:noWrap/>
            <w:vAlign w:val="center"/>
            <w:hideMark/>
          </w:tcPr>
          <w:p w14:paraId="3784457F" w14:textId="77777777" w:rsidR="00760772" w:rsidRPr="00760772" w:rsidRDefault="00760772" w:rsidP="00760772">
            <w:pPr>
              <w:jc w:val="center"/>
              <w:rPr>
                <w:sz w:val="22"/>
                <w:szCs w:val="22"/>
              </w:rPr>
            </w:pPr>
            <w:r w:rsidRPr="00760772">
              <w:rPr>
                <w:sz w:val="22"/>
                <w:szCs w:val="22"/>
              </w:rPr>
              <w:t>1.7</w:t>
            </w:r>
          </w:p>
        </w:tc>
        <w:tc>
          <w:tcPr>
            <w:tcW w:w="4757" w:type="dxa"/>
            <w:shd w:val="clear" w:color="auto" w:fill="auto"/>
            <w:vAlign w:val="center"/>
            <w:hideMark/>
          </w:tcPr>
          <w:p w14:paraId="686ADE98"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401" w:type="dxa"/>
            <w:vAlign w:val="center"/>
          </w:tcPr>
          <w:p w14:paraId="66EA55AB" w14:textId="77777777" w:rsidR="00760772" w:rsidRPr="00760772" w:rsidRDefault="00760772" w:rsidP="00760772">
            <w:pPr>
              <w:jc w:val="center"/>
              <w:rPr>
                <w:sz w:val="22"/>
                <w:szCs w:val="22"/>
              </w:rPr>
            </w:pPr>
            <w:r w:rsidRPr="00760772">
              <w:rPr>
                <w:sz w:val="22"/>
                <w:szCs w:val="22"/>
              </w:rPr>
              <w:t>6 060</w:t>
            </w:r>
          </w:p>
        </w:tc>
        <w:tc>
          <w:tcPr>
            <w:tcW w:w="1500" w:type="dxa"/>
            <w:shd w:val="clear" w:color="auto" w:fill="auto"/>
            <w:noWrap/>
            <w:vAlign w:val="center"/>
          </w:tcPr>
          <w:p w14:paraId="46E562E7" w14:textId="77777777" w:rsidR="00760772" w:rsidRPr="00760772" w:rsidRDefault="00760772" w:rsidP="00760772">
            <w:pPr>
              <w:jc w:val="center"/>
              <w:rPr>
                <w:sz w:val="22"/>
                <w:szCs w:val="22"/>
              </w:rPr>
            </w:pPr>
            <w:r w:rsidRPr="00760772">
              <w:t>5 833</w:t>
            </w:r>
          </w:p>
        </w:tc>
        <w:tc>
          <w:tcPr>
            <w:tcW w:w="1271" w:type="dxa"/>
            <w:shd w:val="clear" w:color="auto" w:fill="auto"/>
            <w:noWrap/>
            <w:vAlign w:val="center"/>
          </w:tcPr>
          <w:p w14:paraId="69101354" w14:textId="77777777" w:rsidR="00760772" w:rsidRPr="00760772" w:rsidRDefault="00760772" w:rsidP="00760772">
            <w:pPr>
              <w:jc w:val="center"/>
              <w:rPr>
                <w:sz w:val="22"/>
                <w:szCs w:val="22"/>
              </w:rPr>
            </w:pPr>
            <w:r w:rsidRPr="00760772">
              <w:t>-227</w:t>
            </w:r>
          </w:p>
        </w:tc>
      </w:tr>
      <w:tr w:rsidR="00760772" w:rsidRPr="00760772" w14:paraId="0905AFB5" w14:textId="77777777" w:rsidTr="00760772">
        <w:trPr>
          <w:trHeight w:val="686"/>
        </w:trPr>
        <w:tc>
          <w:tcPr>
            <w:tcW w:w="908" w:type="dxa"/>
            <w:shd w:val="clear" w:color="auto" w:fill="auto"/>
            <w:noWrap/>
            <w:vAlign w:val="center"/>
            <w:hideMark/>
          </w:tcPr>
          <w:p w14:paraId="461367E6" w14:textId="77777777" w:rsidR="00760772" w:rsidRPr="00760772" w:rsidRDefault="00760772" w:rsidP="00760772">
            <w:pPr>
              <w:jc w:val="center"/>
              <w:rPr>
                <w:sz w:val="22"/>
                <w:szCs w:val="22"/>
              </w:rPr>
            </w:pPr>
            <w:r w:rsidRPr="00760772">
              <w:rPr>
                <w:sz w:val="22"/>
                <w:szCs w:val="22"/>
              </w:rPr>
              <w:t>1.8</w:t>
            </w:r>
          </w:p>
        </w:tc>
        <w:tc>
          <w:tcPr>
            <w:tcW w:w="4757" w:type="dxa"/>
            <w:shd w:val="clear" w:color="auto" w:fill="auto"/>
            <w:noWrap/>
            <w:vAlign w:val="center"/>
            <w:hideMark/>
          </w:tcPr>
          <w:p w14:paraId="7185B8A5"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401" w:type="dxa"/>
            <w:vAlign w:val="center"/>
          </w:tcPr>
          <w:p w14:paraId="320986D5"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32865AA5"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6750276F" w14:textId="77777777" w:rsidR="00760772" w:rsidRPr="00760772" w:rsidRDefault="00760772" w:rsidP="00760772">
            <w:pPr>
              <w:jc w:val="center"/>
              <w:rPr>
                <w:sz w:val="22"/>
                <w:szCs w:val="22"/>
              </w:rPr>
            </w:pPr>
            <w:r w:rsidRPr="00760772">
              <w:t>0</w:t>
            </w:r>
          </w:p>
        </w:tc>
      </w:tr>
      <w:tr w:rsidR="00760772" w:rsidRPr="00760772" w14:paraId="45420CF5" w14:textId="77777777" w:rsidTr="00760772">
        <w:trPr>
          <w:trHeight w:val="356"/>
        </w:trPr>
        <w:tc>
          <w:tcPr>
            <w:tcW w:w="908" w:type="dxa"/>
            <w:shd w:val="clear" w:color="auto" w:fill="auto"/>
            <w:noWrap/>
            <w:vAlign w:val="center"/>
            <w:hideMark/>
          </w:tcPr>
          <w:p w14:paraId="3A327930" w14:textId="77777777" w:rsidR="00760772" w:rsidRPr="00760772" w:rsidRDefault="00760772" w:rsidP="00760772">
            <w:pPr>
              <w:jc w:val="center"/>
              <w:rPr>
                <w:sz w:val="22"/>
                <w:szCs w:val="22"/>
              </w:rPr>
            </w:pPr>
          </w:p>
        </w:tc>
        <w:tc>
          <w:tcPr>
            <w:tcW w:w="4757" w:type="dxa"/>
            <w:shd w:val="clear" w:color="auto" w:fill="auto"/>
            <w:noWrap/>
            <w:vAlign w:val="center"/>
            <w:hideMark/>
          </w:tcPr>
          <w:p w14:paraId="3D5FF663" w14:textId="77777777" w:rsidR="00760772" w:rsidRPr="00760772" w:rsidRDefault="00760772" w:rsidP="00760772">
            <w:pPr>
              <w:rPr>
                <w:sz w:val="22"/>
                <w:szCs w:val="22"/>
              </w:rPr>
            </w:pPr>
            <w:r w:rsidRPr="00760772">
              <w:rPr>
                <w:sz w:val="22"/>
                <w:szCs w:val="22"/>
              </w:rPr>
              <w:t>ИТОГО</w:t>
            </w:r>
          </w:p>
        </w:tc>
        <w:tc>
          <w:tcPr>
            <w:tcW w:w="1401" w:type="dxa"/>
            <w:vAlign w:val="center"/>
          </w:tcPr>
          <w:p w14:paraId="257C068A" w14:textId="77777777" w:rsidR="00760772" w:rsidRPr="00760772" w:rsidRDefault="00760772" w:rsidP="00760772">
            <w:pPr>
              <w:jc w:val="center"/>
              <w:rPr>
                <w:sz w:val="22"/>
                <w:szCs w:val="22"/>
              </w:rPr>
            </w:pPr>
            <w:r w:rsidRPr="00760772">
              <w:rPr>
                <w:sz w:val="22"/>
                <w:szCs w:val="22"/>
              </w:rPr>
              <w:t>18 568</w:t>
            </w:r>
          </w:p>
        </w:tc>
        <w:tc>
          <w:tcPr>
            <w:tcW w:w="1500" w:type="dxa"/>
            <w:shd w:val="clear" w:color="auto" w:fill="auto"/>
            <w:noWrap/>
            <w:vAlign w:val="center"/>
          </w:tcPr>
          <w:p w14:paraId="2213960E" w14:textId="77777777" w:rsidR="00760772" w:rsidRPr="00760772" w:rsidRDefault="00760772" w:rsidP="00760772">
            <w:pPr>
              <w:jc w:val="center"/>
              <w:rPr>
                <w:sz w:val="22"/>
                <w:szCs w:val="22"/>
              </w:rPr>
            </w:pPr>
            <w:r w:rsidRPr="00760772">
              <w:t>20 633</w:t>
            </w:r>
          </w:p>
        </w:tc>
        <w:tc>
          <w:tcPr>
            <w:tcW w:w="1271" w:type="dxa"/>
            <w:shd w:val="clear" w:color="auto" w:fill="auto"/>
            <w:noWrap/>
            <w:vAlign w:val="center"/>
          </w:tcPr>
          <w:p w14:paraId="64705A38" w14:textId="77777777" w:rsidR="00760772" w:rsidRPr="00760772" w:rsidRDefault="00760772" w:rsidP="00760772">
            <w:pPr>
              <w:jc w:val="center"/>
              <w:rPr>
                <w:sz w:val="22"/>
                <w:szCs w:val="22"/>
              </w:rPr>
            </w:pPr>
            <w:r w:rsidRPr="00760772">
              <w:t>2 065</w:t>
            </w:r>
          </w:p>
        </w:tc>
      </w:tr>
      <w:tr w:rsidR="00760772" w:rsidRPr="00760772" w14:paraId="5DF4E825" w14:textId="77777777" w:rsidTr="00760772">
        <w:trPr>
          <w:trHeight w:val="356"/>
        </w:trPr>
        <w:tc>
          <w:tcPr>
            <w:tcW w:w="908" w:type="dxa"/>
            <w:shd w:val="clear" w:color="auto" w:fill="auto"/>
            <w:noWrap/>
            <w:vAlign w:val="center"/>
            <w:hideMark/>
          </w:tcPr>
          <w:p w14:paraId="11F7DB17" w14:textId="77777777" w:rsidR="00760772" w:rsidRPr="00760772" w:rsidRDefault="00760772" w:rsidP="00760772">
            <w:pPr>
              <w:jc w:val="center"/>
              <w:rPr>
                <w:sz w:val="22"/>
                <w:szCs w:val="22"/>
              </w:rPr>
            </w:pPr>
            <w:r w:rsidRPr="00760772">
              <w:rPr>
                <w:sz w:val="22"/>
                <w:szCs w:val="22"/>
              </w:rPr>
              <w:t>2</w:t>
            </w:r>
          </w:p>
        </w:tc>
        <w:tc>
          <w:tcPr>
            <w:tcW w:w="4757" w:type="dxa"/>
            <w:shd w:val="clear" w:color="auto" w:fill="auto"/>
            <w:noWrap/>
            <w:vAlign w:val="center"/>
            <w:hideMark/>
          </w:tcPr>
          <w:p w14:paraId="6C9CAACA" w14:textId="77777777" w:rsidR="00760772" w:rsidRPr="00760772" w:rsidRDefault="00760772" w:rsidP="00760772">
            <w:pPr>
              <w:rPr>
                <w:sz w:val="22"/>
                <w:szCs w:val="22"/>
              </w:rPr>
            </w:pPr>
            <w:r w:rsidRPr="00760772">
              <w:rPr>
                <w:sz w:val="22"/>
                <w:szCs w:val="22"/>
              </w:rPr>
              <w:t>Налог на прибыль</w:t>
            </w:r>
          </w:p>
        </w:tc>
        <w:tc>
          <w:tcPr>
            <w:tcW w:w="1401" w:type="dxa"/>
            <w:vAlign w:val="center"/>
          </w:tcPr>
          <w:p w14:paraId="5150F261" w14:textId="77777777" w:rsidR="00760772" w:rsidRPr="00760772" w:rsidRDefault="00760772" w:rsidP="00760772">
            <w:pPr>
              <w:jc w:val="center"/>
              <w:rPr>
                <w:sz w:val="22"/>
                <w:szCs w:val="22"/>
              </w:rPr>
            </w:pPr>
            <w:r w:rsidRPr="00760772">
              <w:rPr>
                <w:sz w:val="22"/>
                <w:szCs w:val="22"/>
              </w:rPr>
              <w:t>70</w:t>
            </w:r>
          </w:p>
        </w:tc>
        <w:tc>
          <w:tcPr>
            <w:tcW w:w="1500" w:type="dxa"/>
            <w:shd w:val="clear" w:color="auto" w:fill="auto"/>
            <w:noWrap/>
            <w:vAlign w:val="center"/>
          </w:tcPr>
          <w:p w14:paraId="296F5BC4" w14:textId="77777777" w:rsidR="00760772" w:rsidRPr="00760772" w:rsidRDefault="00760772" w:rsidP="00760772">
            <w:pPr>
              <w:jc w:val="center"/>
              <w:rPr>
                <w:sz w:val="22"/>
                <w:szCs w:val="22"/>
              </w:rPr>
            </w:pPr>
            <w:r w:rsidRPr="00760772">
              <w:t>45</w:t>
            </w:r>
          </w:p>
        </w:tc>
        <w:tc>
          <w:tcPr>
            <w:tcW w:w="1271" w:type="dxa"/>
            <w:shd w:val="clear" w:color="auto" w:fill="auto"/>
            <w:noWrap/>
            <w:vAlign w:val="center"/>
          </w:tcPr>
          <w:p w14:paraId="30203097" w14:textId="77777777" w:rsidR="00760772" w:rsidRPr="00760772" w:rsidRDefault="00760772" w:rsidP="00760772">
            <w:pPr>
              <w:jc w:val="center"/>
              <w:rPr>
                <w:sz w:val="22"/>
                <w:szCs w:val="22"/>
              </w:rPr>
            </w:pPr>
            <w:r w:rsidRPr="00760772">
              <w:t>-25</w:t>
            </w:r>
          </w:p>
        </w:tc>
      </w:tr>
      <w:tr w:rsidR="00760772" w:rsidRPr="00760772" w14:paraId="45270E60" w14:textId="77777777" w:rsidTr="00760772">
        <w:trPr>
          <w:trHeight w:val="1072"/>
        </w:trPr>
        <w:tc>
          <w:tcPr>
            <w:tcW w:w="908" w:type="dxa"/>
            <w:shd w:val="clear" w:color="auto" w:fill="auto"/>
            <w:noWrap/>
            <w:vAlign w:val="center"/>
            <w:hideMark/>
          </w:tcPr>
          <w:p w14:paraId="177AC4BC" w14:textId="77777777" w:rsidR="00760772" w:rsidRPr="00760772" w:rsidRDefault="00760772" w:rsidP="00760772">
            <w:pPr>
              <w:jc w:val="center"/>
              <w:rPr>
                <w:sz w:val="22"/>
                <w:szCs w:val="22"/>
              </w:rPr>
            </w:pPr>
            <w:r w:rsidRPr="00760772">
              <w:rPr>
                <w:sz w:val="22"/>
                <w:szCs w:val="22"/>
              </w:rPr>
              <w:t>3</w:t>
            </w:r>
          </w:p>
        </w:tc>
        <w:tc>
          <w:tcPr>
            <w:tcW w:w="4757" w:type="dxa"/>
            <w:shd w:val="clear" w:color="auto" w:fill="auto"/>
            <w:noWrap/>
            <w:vAlign w:val="center"/>
            <w:hideMark/>
          </w:tcPr>
          <w:p w14:paraId="5BDA2C59"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BE43A2E"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5D98ED79"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4EDB10F9" w14:textId="77777777" w:rsidR="00760772" w:rsidRPr="00760772" w:rsidRDefault="00760772" w:rsidP="00760772">
            <w:pPr>
              <w:jc w:val="center"/>
              <w:rPr>
                <w:sz w:val="22"/>
                <w:szCs w:val="22"/>
              </w:rPr>
            </w:pPr>
            <w:r w:rsidRPr="00760772">
              <w:t>0</w:t>
            </w:r>
          </w:p>
        </w:tc>
      </w:tr>
      <w:tr w:rsidR="00760772" w:rsidRPr="00760772" w14:paraId="0B3742F0" w14:textId="77777777" w:rsidTr="00760772">
        <w:trPr>
          <w:trHeight w:val="430"/>
        </w:trPr>
        <w:tc>
          <w:tcPr>
            <w:tcW w:w="908" w:type="dxa"/>
            <w:shd w:val="clear" w:color="auto" w:fill="auto"/>
            <w:noWrap/>
            <w:vAlign w:val="center"/>
            <w:hideMark/>
          </w:tcPr>
          <w:p w14:paraId="065F64A0" w14:textId="77777777" w:rsidR="00760772" w:rsidRPr="00760772" w:rsidRDefault="00760772" w:rsidP="00760772">
            <w:pPr>
              <w:jc w:val="center"/>
              <w:rPr>
                <w:sz w:val="22"/>
                <w:szCs w:val="22"/>
              </w:rPr>
            </w:pPr>
            <w:r w:rsidRPr="00760772">
              <w:rPr>
                <w:sz w:val="22"/>
                <w:szCs w:val="22"/>
              </w:rPr>
              <w:t>4</w:t>
            </w:r>
          </w:p>
        </w:tc>
        <w:tc>
          <w:tcPr>
            <w:tcW w:w="4757" w:type="dxa"/>
            <w:shd w:val="clear" w:color="auto" w:fill="auto"/>
            <w:vAlign w:val="center"/>
            <w:hideMark/>
          </w:tcPr>
          <w:p w14:paraId="14A4093F" w14:textId="77777777" w:rsidR="00760772" w:rsidRPr="00760772" w:rsidRDefault="00760772" w:rsidP="00760772">
            <w:pPr>
              <w:autoSpaceDE w:val="0"/>
              <w:autoSpaceDN w:val="0"/>
              <w:adjustRightInd w:val="0"/>
              <w:jc w:val="both"/>
              <w:rPr>
                <w:sz w:val="22"/>
                <w:szCs w:val="22"/>
              </w:rPr>
            </w:pPr>
            <w:r w:rsidRPr="00760772">
              <w:rPr>
                <w:sz w:val="22"/>
                <w:szCs w:val="22"/>
              </w:rPr>
              <w:t>Итого неподконтрольных расходов</w:t>
            </w:r>
          </w:p>
        </w:tc>
        <w:tc>
          <w:tcPr>
            <w:tcW w:w="1401" w:type="dxa"/>
            <w:vAlign w:val="center"/>
          </w:tcPr>
          <w:p w14:paraId="7403756C" w14:textId="77777777" w:rsidR="00760772" w:rsidRPr="00760772" w:rsidRDefault="00760772" w:rsidP="00760772">
            <w:pPr>
              <w:jc w:val="center"/>
              <w:rPr>
                <w:sz w:val="22"/>
                <w:szCs w:val="22"/>
              </w:rPr>
            </w:pPr>
            <w:r w:rsidRPr="00760772">
              <w:rPr>
                <w:sz w:val="22"/>
                <w:szCs w:val="22"/>
              </w:rPr>
              <w:t>18 638</w:t>
            </w:r>
          </w:p>
        </w:tc>
        <w:tc>
          <w:tcPr>
            <w:tcW w:w="1500" w:type="dxa"/>
            <w:shd w:val="clear" w:color="auto" w:fill="auto"/>
            <w:noWrap/>
            <w:vAlign w:val="center"/>
          </w:tcPr>
          <w:p w14:paraId="43BCB1A3" w14:textId="77777777" w:rsidR="00760772" w:rsidRPr="00760772" w:rsidRDefault="00760772" w:rsidP="00760772">
            <w:pPr>
              <w:jc w:val="center"/>
              <w:rPr>
                <w:sz w:val="22"/>
                <w:szCs w:val="22"/>
              </w:rPr>
            </w:pPr>
            <w:r w:rsidRPr="00760772">
              <w:t>20 678</w:t>
            </w:r>
          </w:p>
        </w:tc>
        <w:tc>
          <w:tcPr>
            <w:tcW w:w="1271" w:type="dxa"/>
            <w:shd w:val="clear" w:color="auto" w:fill="auto"/>
            <w:noWrap/>
            <w:vAlign w:val="center"/>
          </w:tcPr>
          <w:p w14:paraId="38F7885E" w14:textId="77777777" w:rsidR="00760772" w:rsidRPr="00760772" w:rsidRDefault="00760772" w:rsidP="00760772">
            <w:pPr>
              <w:jc w:val="center"/>
              <w:rPr>
                <w:sz w:val="22"/>
                <w:szCs w:val="22"/>
              </w:rPr>
            </w:pPr>
            <w:r w:rsidRPr="00760772">
              <w:t>2 040</w:t>
            </w:r>
          </w:p>
        </w:tc>
      </w:tr>
    </w:tbl>
    <w:p w14:paraId="620F9AEC" w14:textId="77777777" w:rsidR="00760772" w:rsidRPr="00760772" w:rsidRDefault="00760772" w:rsidP="00760772">
      <w:pPr>
        <w:spacing w:after="160"/>
      </w:pPr>
      <w:r w:rsidRPr="00760772">
        <w:br w:type="page"/>
      </w:r>
    </w:p>
    <w:p w14:paraId="0BB7303F" w14:textId="77777777" w:rsidR="00760772" w:rsidRPr="00760772" w:rsidRDefault="00760772" w:rsidP="00760772">
      <w:pPr>
        <w:tabs>
          <w:tab w:val="left" w:pos="1890"/>
        </w:tabs>
        <w:ind w:left="1080" w:right="-1"/>
        <w:jc w:val="right"/>
        <w:rPr>
          <w:sz w:val="28"/>
          <w:szCs w:val="28"/>
        </w:rPr>
      </w:pPr>
      <w:r w:rsidRPr="00760772">
        <w:rPr>
          <w:sz w:val="28"/>
          <w:szCs w:val="28"/>
        </w:rPr>
        <w:lastRenderedPageBreak/>
        <w:t>Таблица 21</w:t>
      </w:r>
    </w:p>
    <w:p w14:paraId="0DC29291" w14:textId="77777777" w:rsidR="00760772" w:rsidRPr="00760772" w:rsidRDefault="00760772" w:rsidP="00760772">
      <w:pPr>
        <w:jc w:val="center"/>
        <w:rPr>
          <w:sz w:val="28"/>
          <w:szCs w:val="28"/>
        </w:rPr>
      </w:pPr>
      <w:r w:rsidRPr="00760772">
        <w:rPr>
          <w:b/>
          <w:sz w:val="28"/>
          <w:szCs w:val="28"/>
        </w:rPr>
        <w:t>Реестр расходов на приобретение энергетических ресурсов, холодной воды и теплоносителя</w:t>
      </w:r>
    </w:p>
    <w:p w14:paraId="7C7D888F" w14:textId="77777777" w:rsidR="00760772" w:rsidRPr="00760772" w:rsidRDefault="00760772" w:rsidP="00760772">
      <w:pPr>
        <w:ind w:firstLine="851"/>
        <w:jc w:val="right"/>
      </w:pPr>
      <w:r w:rsidRPr="00760772">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760772" w:rsidRPr="00760772" w14:paraId="08ED4738" w14:textId="77777777" w:rsidTr="00760772">
        <w:trPr>
          <w:trHeight w:val="795"/>
        </w:trPr>
        <w:tc>
          <w:tcPr>
            <w:tcW w:w="911" w:type="dxa"/>
            <w:shd w:val="clear" w:color="auto" w:fill="auto"/>
            <w:vAlign w:val="center"/>
            <w:hideMark/>
          </w:tcPr>
          <w:p w14:paraId="76ECC584" w14:textId="77777777" w:rsidR="00760772" w:rsidRPr="00760772" w:rsidRDefault="00760772" w:rsidP="00760772">
            <w:pPr>
              <w:jc w:val="center"/>
            </w:pPr>
            <w:r w:rsidRPr="00760772">
              <w:t>№ п/п</w:t>
            </w:r>
          </w:p>
        </w:tc>
        <w:tc>
          <w:tcPr>
            <w:tcW w:w="4471" w:type="dxa"/>
            <w:shd w:val="clear" w:color="auto" w:fill="auto"/>
            <w:vAlign w:val="center"/>
            <w:hideMark/>
          </w:tcPr>
          <w:p w14:paraId="7462449F" w14:textId="77777777" w:rsidR="00760772" w:rsidRPr="00760772" w:rsidRDefault="00760772" w:rsidP="00760772">
            <w:pPr>
              <w:jc w:val="center"/>
            </w:pPr>
            <w:r w:rsidRPr="00760772">
              <w:t>Наименование ресурса</w:t>
            </w:r>
          </w:p>
        </w:tc>
        <w:tc>
          <w:tcPr>
            <w:tcW w:w="1417" w:type="dxa"/>
            <w:vAlign w:val="center"/>
          </w:tcPr>
          <w:p w14:paraId="78EF88B6" w14:textId="77777777" w:rsidR="00760772" w:rsidRPr="00760772" w:rsidRDefault="00760772" w:rsidP="00760772">
            <w:pPr>
              <w:jc w:val="center"/>
              <w:rPr>
                <w:sz w:val="20"/>
              </w:rPr>
            </w:pPr>
            <w:r w:rsidRPr="00760772">
              <w:rPr>
                <w:sz w:val="20"/>
              </w:rPr>
              <w:t>Утверждено на 2020 год</w:t>
            </w:r>
          </w:p>
        </w:tc>
        <w:tc>
          <w:tcPr>
            <w:tcW w:w="1531" w:type="dxa"/>
            <w:shd w:val="clear" w:color="auto" w:fill="auto"/>
            <w:vAlign w:val="center"/>
          </w:tcPr>
          <w:p w14:paraId="185C9F30"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276" w:type="dxa"/>
            <w:vAlign w:val="center"/>
          </w:tcPr>
          <w:p w14:paraId="3453ABA9" w14:textId="77777777" w:rsidR="00760772" w:rsidRPr="00760772" w:rsidRDefault="00760772" w:rsidP="00760772">
            <w:pPr>
              <w:jc w:val="center"/>
              <w:rPr>
                <w:sz w:val="20"/>
              </w:rPr>
            </w:pPr>
            <w:r w:rsidRPr="00760772">
              <w:rPr>
                <w:sz w:val="20"/>
              </w:rPr>
              <w:t>Динамика расходов</w:t>
            </w:r>
          </w:p>
        </w:tc>
      </w:tr>
      <w:tr w:rsidR="00760772" w:rsidRPr="00760772" w14:paraId="0DADEFD6" w14:textId="77777777" w:rsidTr="00760772">
        <w:trPr>
          <w:trHeight w:val="427"/>
        </w:trPr>
        <w:tc>
          <w:tcPr>
            <w:tcW w:w="911" w:type="dxa"/>
            <w:shd w:val="clear" w:color="auto" w:fill="auto"/>
            <w:vAlign w:val="center"/>
            <w:hideMark/>
          </w:tcPr>
          <w:p w14:paraId="11D1D423" w14:textId="77777777" w:rsidR="00760772" w:rsidRPr="00760772" w:rsidRDefault="00760772" w:rsidP="00760772">
            <w:pPr>
              <w:jc w:val="center"/>
            </w:pPr>
            <w:r w:rsidRPr="00760772">
              <w:t>1</w:t>
            </w:r>
          </w:p>
        </w:tc>
        <w:tc>
          <w:tcPr>
            <w:tcW w:w="4471" w:type="dxa"/>
            <w:shd w:val="clear" w:color="auto" w:fill="auto"/>
            <w:vAlign w:val="center"/>
            <w:hideMark/>
          </w:tcPr>
          <w:p w14:paraId="39C3FD4F" w14:textId="77777777" w:rsidR="00760772" w:rsidRPr="00760772" w:rsidRDefault="00760772" w:rsidP="00760772">
            <w:r w:rsidRPr="00760772">
              <w:t>Расходы на топливо</w:t>
            </w:r>
          </w:p>
        </w:tc>
        <w:tc>
          <w:tcPr>
            <w:tcW w:w="1417" w:type="dxa"/>
            <w:vAlign w:val="center"/>
          </w:tcPr>
          <w:p w14:paraId="2ED99B30" w14:textId="77777777" w:rsidR="00760772" w:rsidRPr="00760772" w:rsidRDefault="00760772" w:rsidP="00760772">
            <w:pPr>
              <w:jc w:val="center"/>
            </w:pPr>
            <w:r w:rsidRPr="00760772">
              <w:t>96 971</w:t>
            </w:r>
          </w:p>
        </w:tc>
        <w:tc>
          <w:tcPr>
            <w:tcW w:w="1531" w:type="dxa"/>
            <w:shd w:val="clear" w:color="auto" w:fill="auto"/>
            <w:vAlign w:val="center"/>
          </w:tcPr>
          <w:p w14:paraId="6D2351F5" w14:textId="77777777" w:rsidR="00760772" w:rsidRPr="00760772" w:rsidRDefault="00760772" w:rsidP="00760772">
            <w:pPr>
              <w:jc w:val="center"/>
            </w:pPr>
            <w:r w:rsidRPr="00760772">
              <w:t>106 109</w:t>
            </w:r>
          </w:p>
        </w:tc>
        <w:tc>
          <w:tcPr>
            <w:tcW w:w="1276" w:type="dxa"/>
            <w:vAlign w:val="center"/>
          </w:tcPr>
          <w:p w14:paraId="7F0C15D1" w14:textId="77777777" w:rsidR="00760772" w:rsidRPr="00760772" w:rsidRDefault="00760772" w:rsidP="00760772">
            <w:pPr>
              <w:jc w:val="center"/>
            </w:pPr>
            <w:r w:rsidRPr="00760772">
              <w:t>9 138</w:t>
            </w:r>
          </w:p>
        </w:tc>
      </w:tr>
      <w:tr w:rsidR="00760772" w:rsidRPr="00760772" w14:paraId="1454D295" w14:textId="77777777" w:rsidTr="00760772">
        <w:trPr>
          <w:trHeight w:val="629"/>
        </w:trPr>
        <w:tc>
          <w:tcPr>
            <w:tcW w:w="911" w:type="dxa"/>
            <w:shd w:val="clear" w:color="auto" w:fill="auto"/>
            <w:vAlign w:val="center"/>
            <w:hideMark/>
          </w:tcPr>
          <w:p w14:paraId="64D6906C" w14:textId="77777777" w:rsidR="00760772" w:rsidRPr="00760772" w:rsidRDefault="00760772" w:rsidP="00760772">
            <w:pPr>
              <w:jc w:val="center"/>
            </w:pPr>
            <w:r w:rsidRPr="00760772">
              <w:t>2</w:t>
            </w:r>
          </w:p>
        </w:tc>
        <w:tc>
          <w:tcPr>
            <w:tcW w:w="4471" w:type="dxa"/>
            <w:shd w:val="clear" w:color="auto" w:fill="auto"/>
            <w:vAlign w:val="center"/>
            <w:hideMark/>
          </w:tcPr>
          <w:p w14:paraId="166F7B78" w14:textId="77777777" w:rsidR="00760772" w:rsidRPr="00760772" w:rsidRDefault="00760772" w:rsidP="00760772">
            <w:r w:rsidRPr="00760772">
              <w:t>Расходы на электрическую энергию</w:t>
            </w:r>
          </w:p>
        </w:tc>
        <w:tc>
          <w:tcPr>
            <w:tcW w:w="1417" w:type="dxa"/>
            <w:vAlign w:val="center"/>
          </w:tcPr>
          <w:p w14:paraId="4DE06437" w14:textId="77777777" w:rsidR="00760772" w:rsidRPr="00760772" w:rsidRDefault="00760772" w:rsidP="00760772">
            <w:pPr>
              <w:jc w:val="center"/>
            </w:pPr>
            <w:r w:rsidRPr="00760772">
              <w:t>70</w:t>
            </w:r>
          </w:p>
        </w:tc>
        <w:tc>
          <w:tcPr>
            <w:tcW w:w="1531" w:type="dxa"/>
            <w:shd w:val="clear" w:color="auto" w:fill="auto"/>
            <w:vAlign w:val="center"/>
          </w:tcPr>
          <w:p w14:paraId="34715F9B" w14:textId="77777777" w:rsidR="00760772" w:rsidRPr="00760772" w:rsidRDefault="00760772" w:rsidP="00760772">
            <w:pPr>
              <w:jc w:val="center"/>
            </w:pPr>
            <w:r w:rsidRPr="00760772">
              <w:t>75</w:t>
            </w:r>
          </w:p>
        </w:tc>
        <w:tc>
          <w:tcPr>
            <w:tcW w:w="1276" w:type="dxa"/>
            <w:vAlign w:val="center"/>
          </w:tcPr>
          <w:p w14:paraId="7C6D9E0A" w14:textId="77777777" w:rsidR="00760772" w:rsidRPr="00760772" w:rsidRDefault="00760772" w:rsidP="00760772">
            <w:pPr>
              <w:jc w:val="center"/>
            </w:pPr>
            <w:r w:rsidRPr="00760772">
              <w:t>5</w:t>
            </w:r>
          </w:p>
        </w:tc>
      </w:tr>
      <w:tr w:rsidR="00760772" w:rsidRPr="00760772" w14:paraId="02476228" w14:textId="77777777" w:rsidTr="00760772">
        <w:trPr>
          <w:trHeight w:val="427"/>
        </w:trPr>
        <w:tc>
          <w:tcPr>
            <w:tcW w:w="911" w:type="dxa"/>
            <w:shd w:val="clear" w:color="auto" w:fill="auto"/>
            <w:vAlign w:val="center"/>
            <w:hideMark/>
          </w:tcPr>
          <w:p w14:paraId="151F55CE" w14:textId="77777777" w:rsidR="00760772" w:rsidRPr="00760772" w:rsidRDefault="00760772" w:rsidP="00760772">
            <w:pPr>
              <w:jc w:val="center"/>
            </w:pPr>
            <w:r w:rsidRPr="00760772">
              <w:t>3</w:t>
            </w:r>
          </w:p>
        </w:tc>
        <w:tc>
          <w:tcPr>
            <w:tcW w:w="4471" w:type="dxa"/>
            <w:shd w:val="clear" w:color="auto" w:fill="auto"/>
            <w:vAlign w:val="center"/>
            <w:hideMark/>
          </w:tcPr>
          <w:p w14:paraId="6E2B71BC" w14:textId="77777777" w:rsidR="00760772" w:rsidRPr="00760772" w:rsidRDefault="00760772" w:rsidP="00760772">
            <w:r w:rsidRPr="00760772">
              <w:t>Расходы на тепловую энергию</w:t>
            </w:r>
          </w:p>
        </w:tc>
        <w:tc>
          <w:tcPr>
            <w:tcW w:w="1417" w:type="dxa"/>
            <w:vAlign w:val="center"/>
          </w:tcPr>
          <w:p w14:paraId="13B73874" w14:textId="77777777" w:rsidR="00760772" w:rsidRPr="00760772" w:rsidRDefault="00760772" w:rsidP="00760772">
            <w:pPr>
              <w:jc w:val="center"/>
            </w:pPr>
            <w:r w:rsidRPr="00760772">
              <w:t>0</w:t>
            </w:r>
          </w:p>
        </w:tc>
        <w:tc>
          <w:tcPr>
            <w:tcW w:w="1531" w:type="dxa"/>
            <w:shd w:val="clear" w:color="auto" w:fill="auto"/>
            <w:vAlign w:val="center"/>
          </w:tcPr>
          <w:p w14:paraId="76FD770E" w14:textId="77777777" w:rsidR="00760772" w:rsidRPr="00760772" w:rsidRDefault="00760772" w:rsidP="00760772">
            <w:pPr>
              <w:jc w:val="center"/>
            </w:pPr>
            <w:r w:rsidRPr="00760772">
              <w:t>0</w:t>
            </w:r>
          </w:p>
        </w:tc>
        <w:tc>
          <w:tcPr>
            <w:tcW w:w="1276" w:type="dxa"/>
            <w:vAlign w:val="center"/>
          </w:tcPr>
          <w:p w14:paraId="74CD47C6" w14:textId="77777777" w:rsidR="00760772" w:rsidRPr="00760772" w:rsidRDefault="00760772" w:rsidP="00760772">
            <w:pPr>
              <w:jc w:val="center"/>
            </w:pPr>
            <w:r w:rsidRPr="00760772">
              <w:t>0</w:t>
            </w:r>
          </w:p>
        </w:tc>
      </w:tr>
      <w:tr w:rsidR="00760772" w:rsidRPr="00760772" w14:paraId="16B79EBE" w14:textId="77777777" w:rsidTr="00760772">
        <w:trPr>
          <w:trHeight w:val="427"/>
        </w:trPr>
        <w:tc>
          <w:tcPr>
            <w:tcW w:w="911" w:type="dxa"/>
            <w:shd w:val="clear" w:color="auto" w:fill="auto"/>
            <w:vAlign w:val="center"/>
            <w:hideMark/>
          </w:tcPr>
          <w:p w14:paraId="078D4950" w14:textId="77777777" w:rsidR="00760772" w:rsidRPr="00760772" w:rsidRDefault="00760772" w:rsidP="00760772">
            <w:pPr>
              <w:jc w:val="center"/>
            </w:pPr>
            <w:r w:rsidRPr="00760772">
              <w:t>4</w:t>
            </w:r>
          </w:p>
        </w:tc>
        <w:tc>
          <w:tcPr>
            <w:tcW w:w="4471" w:type="dxa"/>
            <w:shd w:val="clear" w:color="auto" w:fill="auto"/>
            <w:vAlign w:val="center"/>
            <w:hideMark/>
          </w:tcPr>
          <w:p w14:paraId="52423F0E" w14:textId="77777777" w:rsidR="00760772" w:rsidRPr="00760772" w:rsidRDefault="00760772" w:rsidP="00760772">
            <w:r w:rsidRPr="00760772">
              <w:t>Расходы на холодную воду</w:t>
            </w:r>
          </w:p>
        </w:tc>
        <w:tc>
          <w:tcPr>
            <w:tcW w:w="1417" w:type="dxa"/>
            <w:vAlign w:val="center"/>
          </w:tcPr>
          <w:p w14:paraId="5279E760" w14:textId="77777777" w:rsidR="00760772" w:rsidRPr="00760772" w:rsidRDefault="00760772" w:rsidP="00760772">
            <w:pPr>
              <w:jc w:val="center"/>
            </w:pPr>
            <w:r w:rsidRPr="00760772">
              <w:t>0</w:t>
            </w:r>
          </w:p>
        </w:tc>
        <w:tc>
          <w:tcPr>
            <w:tcW w:w="1531" w:type="dxa"/>
            <w:shd w:val="clear" w:color="auto" w:fill="auto"/>
            <w:vAlign w:val="center"/>
          </w:tcPr>
          <w:p w14:paraId="29AE1CA0" w14:textId="77777777" w:rsidR="00760772" w:rsidRPr="00760772" w:rsidRDefault="00760772" w:rsidP="00760772">
            <w:pPr>
              <w:jc w:val="center"/>
            </w:pPr>
            <w:r w:rsidRPr="00760772">
              <w:t>0</w:t>
            </w:r>
          </w:p>
        </w:tc>
        <w:tc>
          <w:tcPr>
            <w:tcW w:w="1276" w:type="dxa"/>
            <w:vAlign w:val="center"/>
          </w:tcPr>
          <w:p w14:paraId="178CFC4C" w14:textId="77777777" w:rsidR="00760772" w:rsidRPr="00760772" w:rsidRDefault="00760772" w:rsidP="00760772">
            <w:pPr>
              <w:jc w:val="center"/>
            </w:pPr>
            <w:r w:rsidRPr="00760772">
              <w:t>0</w:t>
            </w:r>
          </w:p>
        </w:tc>
      </w:tr>
      <w:tr w:rsidR="00760772" w:rsidRPr="00760772" w14:paraId="78012C4E" w14:textId="77777777" w:rsidTr="00760772">
        <w:trPr>
          <w:trHeight w:val="427"/>
        </w:trPr>
        <w:tc>
          <w:tcPr>
            <w:tcW w:w="911" w:type="dxa"/>
            <w:shd w:val="clear" w:color="auto" w:fill="auto"/>
            <w:vAlign w:val="center"/>
            <w:hideMark/>
          </w:tcPr>
          <w:p w14:paraId="1D519C2B" w14:textId="77777777" w:rsidR="00760772" w:rsidRPr="00760772" w:rsidRDefault="00760772" w:rsidP="00760772">
            <w:pPr>
              <w:jc w:val="center"/>
            </w:pPr>
            <w:r w:rsidRPr="00760772">
              <w:t>5</w:t>
            </w:r>
          </w:p>
        </w:tc>
        <w:tc>
          <w:tcPr>
            <w:tcW w:w="4471" w:type="dxa"/>
            <w:shd w:val="clear" w:color="auto" w:fill="auto"/>
            <w:vAlign w:val="center"/>
            <w:hideMark/>
          </w:tcPr>
          <w:p w14:paraId="5EE0D97D" w14:textId="77777777" w:rsidR="00760772" w:rsidRPr="00760772" w:rsidRDefault="00760772" w:rsidP="00760772">
            <w:r w:rsidRPr="00760772">
              <w:t>Расходы на теплоноситель</w:t>
            </w:r>
          </w:p>
        </w:tc>
        <w:tc>
          <w:tcPr>
            <w:tcW w:w="1417" w:type="dxa"/>
            <w:vAlign w:val="center"/>
          </w:tcPr>
          <w:p w14:paraId="73046F44" w14:textId="77777777" w:rsidR="00760772" w:rsidRPr="00760772" w:rsidRDefault="00760772" w:rsidP="00760772">
            <w:pPr>
              <w:jc w:val="center"/>
            </w:pPr>
            <w:r w:rsidRPr="00760772">
              <w:t>0</w:t>
            </w:r>
          </w:p>
        </w:tc>
        <w:tc>
          <w:tcPr>
            <w:tcW w:w="1531" w:type="dxa"/>
            <w:shd w:val="clear" w:color="auto" w:fill="auto"/>
            <w:vAlign w:val="center"/>
          </w:tcPr>
          <w:p w14:paraId="0C2D8243" w14:textId="77777777" w:rsidR="00760772" w:rsidRPr="00760772" w:rsidRDefault="00760772" w:rsidP="00760772">
            <w:pPr>
              <w:jc w:val="center"/>
            </w:pPr>
            <w:r w:rsidRPr="00760772">
              <w:t>0</w:t>
            </w:r>
          </w:p>
        </w:tc>
        <w:tc>
          <w:tcPr>
            <w:tcW w:w="1276" w:type="dxa"/>
            <w:vAlign w:val="center"/>
          </w:tcPr>
          <w:p w14:paraId="48EAEFDF" w14:textId="77777777" w:rsidR="00760772" w:rsidRPr="00760772" w:rsidRDefault="00760772" w:rsidP="00760772">
            <w:pPr>
              <w:jc w:val="center"/>
            </w:pPr>
            <w:r w:rsidRPr="00760772">
              <w:t>0</w:t>
            </w:r>
          </w:p>
        </w:tc>
      </w:tr>
      <w:tr w:rsidR="00760772" w:rsidRPr="00760772" w14:paraId="21C77D18" w14:textId="77777777" w:rsidTr="00760772">
        <w:trPr>
          <w:trHeight w:val="427"/>
        </w:trPr>
        <w:tc>
          <w:tcPr>
            <w:tcW w:w="911" w:type="dxa"/>
            <w:shd w:val="clear" w:color="auto" w:fill="auto"/>
            <w:vAlign w:val="center"/>
            <w:hideMark/>
          </w:tcPr>
          <w:p w14:paraId="600D948F" w14:textId="77777777" w:rsidR="00760772" w:rsidRPr="00760772" w:rsidRDefault="00760772" w:rsidP="00760772">
            <w:pPr>
              <w:jc w:val="center"/>
            </w:pPr>
            <w:r w:rsidRPr="00760772">
              <w:t>6</w:t>
            </w:r>
          </w:p>
        </w:tc>
        <w:tc>
          <w:tcPr>
            <w:tcW w:w="4471" w:type="dxa"/>
            <w:shd w:val="clear" w:color="auto" w:fill="auto"/>
            <w:vAlign w:val="center"/>
            <w:hideMark/>
          </w:tcPr>
          <w:p w14:paraId="04092545" w14:textId="77777777" w:rsidR="00760772" w:rsidRPr="00760772" w:rsidRDefault="00760772" w:rsidP="00760772">
            <w:r w:rsidRPr="00760772">
              <w:t>ИТОГО:</w:t>
            </w:r>
          </w:p>
          <w:p w14:paraId="6DE76A15" w14:textId="77777777" w:rsidR="00760772" w:rsidRPr="00760772" w:rsidRDefault="00760772" w:rsidP="00760772">
            <w:pPr>
              <w:autoSpaceDE w:val="0"/>
              <w:autoSpaceDN w:val="0"/>
              <w:adjustRightInd w:val="0"/>
              <w:jc w:val="both"/>
            </w:pPr>
            <w:r w:rsidRPr="00760772">
              <w:t>(Стр. 6 = стр. 1 +  стр.2 + стр. 3 + стр. 4 + стр. 5.)</w:t>
            </w:r>
          </w:p>
        </w:tc>
        <w:tc>
          <w:tcPr>
            <w:tcW w:w="1417" w:type="dxa"/>
            <w:vAlign w:val="center"/>
          </w:tcPr>
          <w:p w14:paraId="61DD934D" w14:textId="77777777" w:rsidR="00760772" w:rsidRPr="00760772" w:rsidRDefault="00760772" w:rsidP="00760772">
            <w:pPr>
              <w:jc w:val="center"/>
            </w:pPr>
            <w:r w:rsidRPr="00760772">
              <w:t>97 041</w:t>
            </w:r>
          </w:p>
        </w:tc>
        <w:tc>
          <w:tcPr>
            <w:tcW w:w="1531" w:type="dxa"/>
            <w:shd w:val="clear" w:color="auto" w:fill="auto"/>
            <w:vAlign w:val="center"/>
          </w:tcPr>
          <w:p w14:paraId="0C68CB90" w14:textId="77777777" w:rsidR="00760772" w:rsidRPr="00760772" w:rsidRDefault="00760772" w:rsidP="00760772">
            <w:pPr>
              <w:jc w:val="center"/>
            </w:pPr>
            <w:r w:rsidRPr="00760772">
              <w:t>106 184</w:t>
            </w:r>
          </w:p>
        </w:tc>
        <w:tc>
          <w:tcPr>
            <w:tcW w:w="1276" w:type="dxa"/>
            <w:vAlign w:val="center"/>
          </w:tcPr>
          <w:p w14:paraId="2B561DF1" w14:textId="77777777" w:rsidR="00760772" w:rsidRPr="00760772" w:rsidRDefault="00760772" w:rsidP="00760772">
            <w:pPr>
              <w:jc w:val="center"/>
            </w:pPr>
            <w:r w:rsidRPr="00760772">
              <w:t>9 143</w:t>
            </w:r>
          </w:p>
        </w:tc>
      </w:tr>
    </w:tbl>
    <w:p w14:paraId="7D16D3B0" w14:textId="77777777" w:rsidR="00760772" w:rsidRPr="00760772" w:rsidRDefault="00760772" w:rsidP="00760772">
      <w:pPr>
        <w:jc w:val="center"/>
      </w:pPr>
    </w:p>
    <w:p w14:paraId="6FC3FC33" w14:textId="77777777" w:rsidR="00760772" w:rsidRPr="00760772" w:rsidRDefault="00760772" w:rsidP="00760772">
      <w:pPr>
        <w:jc w:val="center"/>
      </w:pPr>
    </w:p>
    <w:p w14:paraId="4CAF14B5" w14:textId="77777777" w:rsidR="00760772" w:rsidRPr="00760772" w:rsidRDefault="00760772" w:rsidP="00760772">
      <w:pPr>
        <w:tabs>
          <w:tab w:val="left" w:pos="1890"/>
        </w:tabs>
        <w:ind w:left="1080" w:right="-1"/>
        <w:jc w:val="right"/>
        <w:rPr>
          <w:sz w:val="28"/>
          <w:szCs w:val="28"/>
        </w:rPr>
      </w:pPr>
      <w:r w:rsidRPr="00760772">
        <w:rPr>
          <w:sz w:val="28"/>
          <w:szCs w:val="28"/>
        </w:rPr>
        <w:t>Таблица 22</w:t>
      </w:r>
    </w:p>
    <w:p w14:paraId="73BA380C" w14:textId="77777777" w:rsidR="00760772" w:rsidRPr="00760772" w:rsidRDefault="00760772" w:rsidP="00760772">
      <w:pPr>
        <w:jc w:val="center"/>
        <w:rPr>
          <w:b/>
          <w:sz w:val="28"/>
          <w:szCs w:val="28"/>
        </w:rPr>
      </w:pPr>
      <w:r w:rsidRPr="00760772">
        <w:rPr>
          <w:b/>
          <w:sz w:val="28"/>
          <w:szCs w:val="28"/>
        </w:rPr>
        <w:t>Расчет необходимой валовой выручки на тепловую энергию</w:t>
      </w:r>
    </w:p>
    <w:p w14:paraId="4A050B76" w14:textId="77777777" w:rsidR="00760772" w:rsidRPr="00760772" w:rsidRDefault="00760772" w:rsidP="00760772">
      <w:pPr>
        <w:jc w:val="right"/>
      </w:pPr>
      <w:r w:rsidRPr="00760772">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60772" w:rsidRPr="00760772" w14:paraId="42B12691" w14:textId="77777777" w:rsidTr="00760772">
        <w:trPr>
          <w:trHeight w:val="957"/>
          <w:tblHeader/>
        </w:trPr>
        <w:tc>
          <w:tcPr>
            <w:tcW w:w="710" w:type="dxa"/>
            <w:shd w:val="clear" w:color="auto" w:fill="auto"/>
            <w:vAlign w:val="center"/>
            <w:hideMark/>
          </w:tcPr>
          <w:p w14:paraId="3E95854F" w14:textId="77777777" w:rsidR="00760772" w:rsidRPr="00760772" w:rsidRDefault="00760772" w:rsidP="00760772">
            <w:pPr>
              <w:jc w:val="center"/>
            </w:pPr>
            <w:r w:rsidRPr="00760772">
              <w:t>№ п/п</w:t>
            </w:r>
          </w:p>
        </w:tc>
        <w:tc>
          <w:tcPr>
            <w:tcW w:w="4925" w:type="dxa"/>
            <w:shd w:val="clear" w:color="auto" w:fill="auto"/>
            <w:vAlign w:val="center"/>
            <w:hideMark/>
          </w:tcPr>
          <w:p w14:paraId="09280091" w14:textId="77777777" w:rsidR="00760772" w:rsidRPr="00760772" w:rsidRDefault="00760772" w:rsidP="00760772">
            <w:pPr>
              <w:jc w:val="center"/>
            </w:pPr>
            <w:r w:rsidRPr="00760772">
              <w:t>Наименование расхода</w:t>
            </w:r>
          </w:p>
        </w:tc>
        <w:tc>
          <w:tcPr>
            <w:tcW w:w="1445" w:type="dxa"/>
            <w:vAlign w:val="center"/>
          </w:tcPr>
          <w:p w14:paraId="5EAA7E7C" w14:textId="77777777" w:rsidR="00760772" w:rsidRPr="00760772" w:rsidRDefault="00760772" w:rsidP="00760772">
            <w:pPr>
              <w:jc w:val="center"/>
              <w:rPr>
                <w:sz w:val="20"/>
              </w:rPr>
            </w:pPr>
            <w:r w:rsidRPr="00760772">
              <w:rPr>
                <w:sz w:val="20"/>
              </w:rPr>
              <w:t>Утверждено на 2020 год</w:t>
            </w:r>
          </w:p>
        </w:tc>
        <w:tc>
          <w:tcPr>
            <w:tcW w:w="1445" w:type="dxa"/>
            <w:shd w:val="clear" w:color="auto" w:fill="auto"/>
            <w:vAlign w:val="center"/>
          </w:tcPr>
          <w:p w14:paraId="4DC343A5"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444" w:type="dxa"/>
            <w:shd w:val="clear" w:color="auto" w:fill="auto"/>
            <w:vAlign w:val="center"/>
          </w:tcPr>
          <w:p w14:paraId="570700A9" w14:textId="77777777" w:rsidR="00760772" w:rsidRPr="00760772" w:rsidRDefault="00760772" w:rsidP="00760772">
            <w:pPr>
              <w:jc w:val="center"/>
              <w:rPr>
                <w:sz w:val="20"/>
              </w:rPr>
            </w:pPr>
            <w:r w:rsidRPr="00760772">
              <w:rPr>
                <w:sz w:val="20"/>
              </w:rPr>
              <w:t>Динамика расходов</w:t>
            </w:r>
          </w:p>
        </w:tc>
      </w:tr>
      <w:tr w:rsidR="00760772" w:rsidRPr="00760772" w14:paraId="29D67C5D" w14:textId="77777777" w:rsidTr="00760772">
        <w:trPr>
          <w:trHeight w:val="302"/>
        </w:trPr>
        <w:tc>
          <w:tcPr>
            <w:tcW w:w="710" w:type="dxa"/>
            <w:shd w:val="clear" w:color="auto" w:fill="auto"/>
            <w:vAlign w:val="center"/>
            <w:hideMark/>
          </w:tcPr>
          <w:p w14:paraId="212153FB" w14:textId="77777777" w:rsidR="00760772" w:rsidRPr="00760772" w:rsidRDefault="00760772" w:rsidP="00760772">
            <w:pPr>
              <w:jc w:val="center"/>
            </w:pPr>
            <w:r w:rsidRPr="00760772">
              <w:t>1</w:t>
            </w:r>
          </w:p>
        </w:tc>
        <w:tc>
          <w:tcPr>
            <w:tcW w:w="4925" w:type="dxa"/>
            <w:shd w:val="clear" w:color="auto" w:fill="auto"/>
            <w:vAlign w:val="center"/>
            <w:hideMark/>
          </w:tcPr>
          <w:p w14:paraId="169F8CB8" w14:textId="77777777" w:rsidR="00760772" w:rsidRPr="00760772" w:rsidRDefault="00760772" w:rsidP="00760772">
            <w:r w:rsidRPr="00760772">
              <w:t>Операционные (подконтрольные) расходы</w:t>
            </w:r>
          </w:p>
        </w:tc>
        <w:tc>
          <w:tcPr>
            <w:tcW w:w="1445" w:type="dxa"/>
            <w:vAlign w:val="center"/>
          </w:tcPr>
          <w:p w14:paraId="01E61BBB" w14:textId="77777777" w:rsidR="00760772" w:rsidRPr="00760772" w:rsidRDefault="00760772" w:rsidP="00760772">
            <w:pPr>
              <w:jc w:val="center"/>
            </w:pPr>
            <w:r w:rsidRPr="00760772">
              <w:t>60 816</w:t>
            </w:r>
          </w:p>
        </w:tc>
        <w:tc>
          <w:tcPr>
            <w:tcW w:w="1445" w:type="dxa"/>
            <w:shd w:val="clear" w:color="auto" w:fill="auto"/>
            <w:vAlign w:val="center"/>
          </w:tcPr>
          <w:p w14:paraId="73C280D7" w14:textId="77777777" w:rsidR="00760772" w:rsidRPr="00760772" w:rsidRDefault="00760772" w:rsidP="00760772">
            <w:pPr>
              <w:jc w:val="center"/>
            </w:pPr>
            <w:r w:rsidRPr="00760772">
              <w:t>62 375</w:t>
            </w:r>
          </w:p>
        </w:tc>
        <w:tc>
          <w:tcPr>
            <w:tcW w:w="1444" w:type="dxa"/>
            <w:shd w:val="clear" w:color="auto" w:fill="auto"/>
            <w:vAlign w:val="center"/>
          </w:tcPr>
          <w:p w14:paraId="07D5A2E2" w14:textId="77777777" w:rsidR="00760772" w:rsidRPr="00760772" w:rsidRDefault="00760772" w:rsidP="00760772">
            <w:pPr>
              <w:jc w:val="center"/>
            </w:pPr>
            <w:r w:rsidRPr="00760772">
              <w:t>1 559</w:t>
            </w:r>
          </w:p>
        </w:tc>
      </w:tr>
      <w:tr w:rsidR="00760772" w:rsidRPr="00760772" w14:paraId="7F37EC72" w14:textId="77777777" w:rsidTr="00760772">
        <w:trPr>
          <w:trHeight w:val="354"/>
        </w:trPr>
        <w:tc>
          <w:tcPr>
            <w:tcW w:w="710" w:type="dxa"/>
            <w:shd w:val="clear" w:color="auto" w:fill="auto"/>
            <w:vAlign w:val="center"/>
            <w:hideMark/>
          </w:tcPr>
          <w:p w14:paraId="246DC178" w14:textId="77777777" w:rsidR="00760772" w:rsidRPr="00760772" w:rsidRDefault="00760772" w:rsidP="00760772">
            <w:pPr>
              <w:jc w:val="center"/>
            </w:pPr>
            <w:r w:rsidRPr="00760772">
              <w:t>2</w:t>
            </w:r>
          </w:p>
        </w:tc>
        <w:tc>
          <w:tcPr>
            <w:tcW w:w="4925" w:type="dxa"/>
            <w:shd w:val="clear" w:color="auto" w:fill="auto"/>
            <w:vAlign w:val="center"/>
            <w:hideMark/>
          </w:tcPr>
          <w:p w14:paraId="21A3EF96" w14:textId="77777777" w:rsidR="00760772" w:rsidRPr="00760772" w:rsidRDefault="00760772" w:rsidP="00760772">
            <w:r w:rsidRPr="00760772">
              <w:t>Неподконтрольные расходы</w:t>
            </w:r>
          </w:p>
        </w:tc>
        <w:tc>
          <w:tcPr>
            <w:tcW w:w="1445" w:type="dxa"/>
            <w:vAlign w:val="center"/>
          </w:tcPr>
          <w:p w14:paraId="292B22EA" w14:textId="77777777" w:rsidR="00760772" w:rsidRPr="00760772" w:rsidRDefault="00760772" w:rsidP="00760772">
            <w:pPr>
              <w:jc w:val="center"/>
            </w:pPr>
            <w:r w:rsidRPr="00760772">
              <w:t>18 638</w:t>
            </w:r>
          </w:p>
        </w:tc>
        <w:tc>
          <w:tcPr>
            <w:tcW w:w="1445" w:type="dxa"/>
            <w:shd w:val="clear" w:color="auto" w:fill="auto"/>
            <w:vAlign w:val="center"/>
          </w:tcPr>
          <w:p w14:paraId="76E7212E" w14:textId="77777777" w:rsidR="00760772" w:rsidRPr="00760772" w:rsidRDefault="00760772" w:rsidP="00760772">
            <w:pPr>
              <w:jc w:val="center"/>
            </w:pPr>
            <w:r w:rsidRPr="00760772">
              <w:t>20 678</w:t>
            </w:r>
          </w:p>
        </w:tc>
        <w:tc>
          <w:tcPr>
            <w:tcW w:w="1444" w:type="dxa"/>
            <w:shd w:val="clear" w:color="auto" w:fill="auto"/>
            <w:vAlign w:val="center"/>
          </w:tcPr>
          <w:p w14:paraId="1BF0C811" w14:textId="77777777" w:rsidR="00760772" w:rsidRPr="00760772" w:rsidRDefault="00760772" w:rsidP="00760772">
            <w:pPr>
              <w:jc w:val="center"/>
            </w:pPr>
            <w:r w:rsidRPr="00760772">
              <w:t>2 040</w:t>
            </w:r>
          </w:p>
        </w:tc>
      </w:tr>
      <w:tr w:rsidR="00760772" w:rsidRPr="00760772" w14:paraId="44B5102D" w14:textId="77777777" w:rsidTr="00760772">
        <w:trPr>
          <w:trHeight w:val="719"/>
        </w:trPr>
        <w:tc>
          <w:tcPr>
            <w:tcW w:w="710" w:type="dxa"/>
            <w:shd w:val="clear" w:color="auto" w:fill="auto"/>
            <w:vAlign w:val="center"/>
            <w:hideMark/>
          </w:tcPr>
          <w:p w14:paraId="1F76BB11" w14:textId="77777777" w:rsidR="00760772" w:rsidRPr="00760772" w:rsidRDefault="00760772" w:rsidP="00760772">
            <w:pPr>
              <w:jc w:val="center"/>
            </w:pPr>
            <w:r w:rsidRPr="00760772">
              <w:t>3</w:t>
            </w:r>
          </w:p>
        </w:tc>
        <w:tc>
          <w:tcPr>
            <w:tcW w:w="4925" w:type="dxa"/>
            <w:shd w:val="clear" w:color="auto" w:fill="auto"/>
            <w:vAlign w:val="center"/>
            <w:hideMark/>
          </w:tcPr>
          <w:p w14:paraId="28F33326"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445" w:type="dxa"/>
            <w:vAlign w:val="center"/>
          </w:tcPr>
          <w:p w14:paraId="14FE0695" w14:textId="77777777" w:rsidR="00760772" w:rsidRPr="00760772" w:rsidRDefault="00760772" w:rsidP="00760772">
            <w:pPr>
              <w:jc w:val="center"/>
            </w:pPr>
            <w:r w:rsidRPr="00760772">
              <w:t>97 041</w:t>
            </w:r>
          </w:p>
        </w:tc>
        <w:tc>
          <w:tcPr>
            <w:tcW w:w="1445" w:type="dxa"/>
            <w:shd w:val="clear" w:color="auto" w:fill="auto"/>
            <w:vAlign w:val="center"/>
          </w:tcPr>
          <w:p w14:paraId="704F4A6F" w14:textId="77777777" w:rsidR="00760772" w:rsidRPr="00760772" w:rsidRDefault="00760772" w:rsidP="00760772">
            <w:pPr>
              <w:jc w:val="center"/>
            </w:pPr>
            <w:r w:rsidRPr="00760772">
              <w:t>106 184</w:t>
            </w:r>
          </w:p>
        </w:tc>
        <w:tc>
          <w:tcPr>
            <w:tcW w:w="1444" w:type="dxa"/>
            <w:shd w:val="clear" w:color="auto" w:fill="auto"/>
            <w:vAlign w:val="center"/>
          </w:tcPr>
          <w:p w14:paraId="2CE76908" w14:textId="77777777" w:rsidR="00760772" w:rsidRPr="00760772" w:rsidRDefault="00760772" w:rsidP="00760772">
            <w:pPr>
              <w:jc w:val="center"/>
            </w:pPr>
            <w:r w:rsidRPr="00760772">
              <w:t>9 143</w:t>
            </w:r>
          </w:p>
        </w:tc>
      </w:tr>
      <w:tr w:rsidR="00760772" w:rsidRPr="00760772" w14:paraId="337068AB" w14:textId="77777777" w:rsidTr="00760772">
        <w:trPr>
          <w:trHeight w:val="354"/>
        </w:trPr>
        <w:tc>
          <w:tcPr>
            <w:tcW w:w="710" w:type="dxa"/>
            <w:shd w:val="clear" w:color="auto" w:fill="auto"/>
            <w:vAlign w:val="center"/>
            <w:hideMark/>
          </w:tcPr>
          <w:p w14:paraId="713A77FE" w14:textId="77777777" w:rsidR="00760772" w:rsidRPr="00760772" w:rsidRDefault="00760772" w:rsidP="00760772">
            <w:pPr>
              <w:jc w:val="center"/>
            </w:pPr>
            <w:r w:rsidRPr="00760772">
              <w:t>4</w:t>
            </w:r>
          </w:p>
        </w:tc>
        <w:tc>
          <w:tcPr>
            <w:tcW w:w="4925" w:type="dxa"/>
            <w:shd w:val="clear" w:color="auto" w:fill="auto"/>
            <w:vAlign w:val="center"/>
            <w:hideMark/>
          </w:tcPr>
          <w:p w14:paraId="6B1A4FD2" w14:textId="77777777" w:rsidR="00760772" w:rsidRPr="00760772" w:rsidRDefault="00760772" w:rsidP="00760772">
            <w:r w:rsidRPr="00760772">
              <w:t>Нормативная прибыль</w:t>
            </w:r>
          </w:p>
        </w:tc>
        <w:tc>
          <w:tcPr>
            <w:tcW w:w="1445" w:type="dxa"/>
            <w:vAlign w:val="center"/>
          </w:tcPr>
          <w:p w14:paraId="6B751190" w14:textId="77777777" w:rsidR="00760772" w:rsidRPr="00760772" w:rsidRDefault="00760772" w:rsidP="00760772">
            <w:pPr>
              <w:jc w:val="center"/>
            </w:pPr>
            <w:r w:rsidRPr="00760772">
              <w:t>278</w:t>
            </w:r>
          </w:p>
        </w:tc>
        <w:tc>
          <w:tcPr>
            <w:tcW w:w="1445" w:type="dxa"/>
            <w:shd w:val="clear" w:color="auto" w:fill="auto"/>
            <w:vAlign w:val="center"/>
          </w:tcPr>
          <w:p w14:paraId="052FBF45" w14:textId="77777777" w:rsidR="00760772" w:rsidRPr="00760772" w:rsidRDefault="00760772" w:rsidP="00760772">
            <w:pPr>
              <w:jc w:val="center"/>
            </w:pPr>
            <w:r w:rsidRPr="00760772">
              <w:t>180</w:t>
            </w:r>
          </w:p>
        </w:tc>
        <w:tc>
          <w:tcPr>
            <w:tcW w:w="1444" w:type="dxa"/>
            <w:shd w:val="clear" w:color="auto" w:fill="auto"/>
            <w:vAlign w:val="center"/>
          </w:tcPr>
          <w:p w14:paraId="13C97A95" w14:textId="77777777" w:rsidR="00760772" w:rsidRPr="00760772" w:rsidRDefault="00760772" w:rsidP="00760772">
            <w:pPr>
              <w:jc w:val="center"/>
            </w:pPr>
            <w:r w:rsidRPr="00760772">
              <w:t>-98</w:t>
            </w:r>
          </w:p>
        </w:tc>
      </w:tr>
      <w:tr w:rsidR="00760772" w:rsidRPr="00760772" w14:paraId="360437D6" w14:textId="77777777" w:rsidTr="00760772">
        <w:trPr>
          <w:trHeight w:val="372"/>
        </w:trPr>
        <w:tc>
          <w:tcPr>
            <w:tcW w:w="710" w:type="dxa"/>
            <w:shd w:val="clear" w:color="auto" w:fill="auto"/>
            <w:vAlign w:val="center"/>
          </w:tcPr>
          <w:p w14:paraId="7A6C26FC" w14:textId="77777777" w:rsidR="00760772" w:rsidRPr="00760772" w:rsidRDefault="00760772" w:rsidP="00760772">
            <w:pPr>
              <w:jc w:val="center"/>
            </w:pPr>
            <w:r w:rsidRPr="00760772">
              <w:t>5</w:t>
            </w:r>
          </w:p>
        </w:tc>
        <w:tc>
          <w:tcPr>
            <w:tcW w:w="4925" w:type="dxa"/>
            <w:shd w:val="clear" w:color="auto" w:fill="auto"/>
            <w:vAlign w:val="center"/>
          </w:tcPr>
          <w:p w14:paraId="22207A99" w14:textId="77777777" w:rsidR="00760772" w:rsidRPr="00760772" w:rsidRDefault="00760772" w:rsidP="00760772">
            <w:r w:rsidRPr="00760772">
              <w:t>Расчетная предпринимательская прибыль</w:t>
            </w:r>
          </w:p>
        </w:tc>
        <w:tc>
          <w:tcPr>
            <w:tcW w:w="1445" w:type="dxa"/>
            <w:vAlign w:val="center"/>
          </w:tcPr>
          <w:p w14:paraId="530C0C88" w14:textId="77777777" w:rsidR="00760772" w:rsidRPr="00760772" w:rsidRDefault="00760772" w:rsidP="00760772">
            <w:pPr>
              <w:jc w:val="center"/>
            </w:pPr>
            <w:r w:rsidRPr="00760772">
              <w:t>3 973</w:t>
            </w:r>
          </w:p>
        </w:tc>
        <w:tc>
          <w:tcPr>
            <w:tcW w:w="1445" w:type="dxa"/>
            <w:shd w:val="clear" w:color="auto" w:fill="auto"/>
            <w:vAlign w:val="center"/>
          </w:tcPr>
          <w:p w14:paraId="1049AC27" w14:textId="77777777" w:rsidR="00760772" w:rsidRPr="00760772" w:rsidRDefault="00760772" w:rsidP="00760772">
            <w:pPr>
              <w:jc w:val="center"/>
            </w:pPr>
            <w:r w:rsidRPr="00760772">
              <w:t>4 154</w:t>
            </w:r>
          </w:p>
        </w:tc>
        <w:tc>
          <w:tcPr>
            <w:tcW w:w="1444" w:type="dxa"/>
            <w:shd w:val="clear" w:color="auto" w:fill="auto"/>
            <w:vAlign w:val="center"/>
          </w:tcPr>
          <w:p w14:paraId="755E1979" w14:textId="77777777" w:rsidR="00760772" w:rsidRPr="00760772" w:rsidRDefault="00760772" w:rsidP="00760772">
            <w:pPr>
              <w:jc w:val="center"/>
            </w:pPr>
            <w:r w:rsidRPr="00760772">
              <w:t>181</w:t>
            </w:r>
          </w:p>
        </w:tc>
      </w:tr>
      <w:tr w:rsidR="00760772" w:rsidRPr="00760772" w14:paraId="07157CB8" w14:textId="77777777" w:rsidTr="00760772">
        <w:trPr>
          <w:trHeight w:val="979"/>
        </w:trPr>
        <w:tc>
          <w:tcPr>
            <w:tcW w:w="710" w:type="dxa"/>
            <w:shd w:val="clear" w:color="auto" w:fill="auto"/>
            <w:vAlign w:val="center"/>
            <w:hideMark/>
          </w:tcPr>
          <w:p w14:paraId="5ADED067" w14:textId="77777777" w:rsidR="00760772" w:rsidRPr="00760772" w:rsidRDefault="00760772" w:rsidP="00760772">
            <w:pPr>
              <w:jc w:val="center"/>
            </w:pPr>
            <w:r w:rsidRPr="00760772">
              <w:t>6</w:t>
            </w:r>
          </w:p>
        </w:tc>
        <w:tc>
          <w:tcPr>
            <w:tcW w:w="4925" w:type="dxa"/>
            <w:shd w:val="clear" w:color="auto" w:fill="auto"/>
            <w:vAlign w:val="center"/>
            <w:hideMark/>
          </w:tcPr>
          <w:p w14:paraId="30EDDA15"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2FD4293A" w14:textId="77777777" w:rsidR="00760772" w:rsidRPr="00760772" w:rsidRDefault="00760772" w:rsidP="00760772">
            <w:pPr>
              <w:jc w:val="center"/>
            </w:pPr>
            <w:r w:rsidRPr="00760772">
              <w:t>0</w:t>
            </w:r>
          </w:p>
        </w:tc>
        <w:tc>
          <w:tcPr>
            <w:tcW w:w="1445" w:type="dxa"/>
            <w:shd w:val="clear" w:color="auto" w:fill="auto"/>
            <w:vAlign w:val="center"/>
          </w:tcPr>
          <w:p w14:paraId="793E687D" w14:textId="77777777" w:rsidR="00760772" w:rsidRPr="00760772" w:rsidRDefault="00760772" w:rsidP="00760772">
            <w:pPr>
              <w:jc w:val="center"/>
            </w:pPr>
            <w:r w:rsidRPr="00760772">
              <w:t>0</w:t>
            </w:r>
          </w:p>
        </w:tc>
        <w:tc>
          <w:tcPr>
            <w:tcW w:w="1444" w:type="dxa"/>
            <w:shd w:val="clear" w:color="auto" w:fill="auto"/>
            <w:vAlign w:val="center"/>
          </w:tcPr>
          <w:p w14:paraId="6A3B7C1E" w14:textId="77777777" w:rsidR="00760772" w:rsidRPr="00760772" w:rsidRDefault="00760772" w:rsidP="00760772">
            <w:pPr>
              <w:jc w:val="center"/>
            </w:pPr>
            <w:r w:rsidRPr="00760772">
              <w:t>0</w:t>
            </w:r>
          </w:p>
        </w:tc>
      </w:tr>
      <w:tr w:rsidR="00760772" w:rsidRPr="00760772" w14:paraId="0AE4A048" w14:textId="77777777" w:rsidTr="00760772">
        <w:trPr>
          <w:trHeight w:val="685"/>
        </w:trPr>
        <w:tc>
          <w:tcPr>
            <w:tcW w:w="710" w:type="dxa"/>
            <w:shd w:val="clear" w:color="auto" w:fill="auto"/>
            <w:vAlign w:val="center"/>
            <w:hideMark/>
          </w:tcPr>
          <w:p w14:paraId="5E5E4EF2" w14:textId="77777777" w:rsidR="00760772" w:rsidRPr="00760772" w:rsidRDefault="00760772" w:rsidP="00760772">
            <w:pPr>
              <w:jc w:val="center"/>
            </w:pPr>
            <w:r w:rsidRPr="00760772">
              <w:t>7</w:t>
            </w:r>
          </w:p>
        </w:tc>
        <w:tc>
          <w:tcPr>
            <w:tcW w:w="4925" w:type="dxa"/>
            <w:shd w:val="clear" w:color="auto" w:fill="auto"/>
            <w:vAlign w:val="center"/>
            <w:hideMark/>
          </w:tcPr>
          <w:p w14:paraId="63078B47"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33771C2E" w14:textId="77777777" w:rsidR="00760772" w:rsidRPr="00760772" w:rsidRDefault="00760772" w:rsidP="00760772">
            <w:pPr>
              <w:jc w:val="center"/>
            </w:pPr>
            <w:r w:rsidRPr="00760772">
              <w:t>9 199</w:t>
            </w:r>
          </w:p>
        </w:tc>
        <w:tc>
          <w:tcPr>
            <w:tcW w:w="1445" w:type="dxa"/>
            <w:shd w:val="clear" w:color="auto" w:fill="auto"/>
            <w:vAlign w:val="center"/>
          </w:tcPr>
          <w:p w14:paraId="7B80CE13" w14:textId="77777777" w:rsidR="00760772" w:rsidRPr="00760772" w:rsidRDefault="00760772" w:rsidP="00760772">
            <w:pPr>
              <w:jc w:val="center"/>
            </w:pPr>
            <w:r w:rsidRPr="00760772">
              <w:t>5 758</w:t>
            </w:r>
          </w:p>
        </w:tc>
        <w:tc>
          <w:tcPr>
            <w:tcW w:w="1444" w:type="dxa"/>
            <w:shd w:val="clear" w:color="auto" w:fill="auto"/>
            <w:vAlign w:val="center"/>
          </w:tcPr>
          <w:p w14:paraId="176EA60B" w14:textId="77777777" w:rsidR="00760772" w:rsidRPr="00760772" w:rsidRDefault="00760772" w:rsidP="00760772">
            <w:pPr>
              <w:jc w:val="center"/>
            </w:pPr>
            <w:r w:rsidRPr="00760772">
              <w:t>-3 441</w:t>
            </w:r>
          </w:p>
        </w:tc>
      </w:tr>
      <w:tr w:rsidR="00760772" w:rsidRPr="00760772" w14:paraId="4D9AF470" w14:textId="77777777" w:rsidTr="00760772">
        <w:trPr>
          <w:trHeight w:val="701"/>
        </w:trPr>
        <w:tc>
          <w:tcPr>
            <w:tcW w:w="710" w:type="dxa"/>
            <w:shd w:val="clear" w:color="auto" w:fill="auto"/>
            <w:vAlign w:val="center"/>
            <w:hideMark/>
          </w:tcPr>
          <w:p w14:paraId="7FE5AB0A" w14:textId="77777777" w:rsidR="00760772" w:rsidRPr="00760772" w:rsidRDefault="00760772" w:rsidP="00760772">
            <w:pPr>
              <w:jc w:val="center"/>
            </w:pPr>
            <w:r w:rsidRPr="00760772">
              <w:t>8</w:t>
            </w:r>
          </w:p>
        </w:tc>
        <w:tc>
          <w:tcPr>
            <w:tcW w:w="4925" w:type="dxa"/>
            <w:shd w:val="clear" w:color="auto" w:fill="auto"/>
            <w:vAlign w:val="center"/>
            <w:hideMark/>
          </w:tcPr>
          <w:p w14:paraId="28DFAA60"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2797F593" w14:textId="77777777" w:rsidR="00760772" w:rsidRPr="00760772" w:rsidRDefault="00760772" w:rsidP="00760772">
            <w:pPr>
              <w:jc w:val="center"/>
            </w:pPr>
            <w:r w:rsidRPr="00760772">
              <w:t>0</w:t>
            </w:r>
          </w:p>
        </w:tc>
        <w:tc>
          <w:tcPr>
            <w:tcW w:w="1445" w:type="dxa"/>
            <w:shd w:val="clear" w:color="auto" w:fill="auto"/>
            <w:vAlign w:val="center"/>
          </w:tcPr>
          <w:p w14:paraId="0BB4D3EF" w14:textId="77777777" w:rsidR="00760772" w:rsidRPr="00760772" w:rsidRDefault="00760772" w:rsidP="00760772">
            <w:pPr>
              <w:jc w:val="center"/>
            </w:pPr>
            <w:r w:rsidRPr="00760772">
              <w:t>0</w:t>
            </w:r>
          </w:p>
        </w:tc>
        <w:tc>
          <w:tcPr>
            <w:tcW w:w="1444" w:type="dxa"/>
            <w:shd w:val="clear" w:color="auto" w:fill="auto"/>
            <w:vAlign w:val="center"/>
          </w:tcPr>
          <w:p w14:paraId="33332EE6" w14:textId="77777777" w:rsidR="00760772" w:rsidRPr="00760772" w:rsidRDefault="00760772" w:rsidP="00760772">
            <w:pPr>
              <w:jc w:val="center"/>
            </w:pPr>
            <w:r w:rsidRPr="00760772">
              <w:t>0</w:t>
            </w:r>
          </w:p>
        </w:tc>
      </w:tr>
      <w:tr w:rsidR="00760772" w:rsidRPr="00760772" w14:paraId="65EFEA07" w14:textId="77777777" w:rsidTr="00760772">
        <w:trPr>
          <w:trHeight w:val="294"/>
        </w:trPr>
        <w:tc>
          <w:tcPr>
            <w:tcW w:w="710" w:type="dxa"/>
            <w:shd w:val="clear" w:color="auto" w:fill="auto"/>
            <w:vAlign w:val="center"/>
            <w:hideMark/>
          </w:tcPr>
          <w:p w14:paraId="4CA04015" w14:textId="77777777" w:rsidR="00760772" w:rsidRPr="00760772" w:rsidRDefault="00760772" w:rsidP="00760772">
            <w:pPr>
              <w:jc w:val="center"/>
            </w:pPr>
            <w:r w:rsidRPr="00760772">
              <w:t>9</w:t>
            </w:r>
          </w:p>
        </w:tc>
        <w:tc>
          <w:tcPr>
            <w:tcW w:w="4925" w:type="dxa"/>
            <w:shd w:val="clear" w:color="auto" w:fill="auto"/>
            <w:vAlign w:val="center"/>
            <w:hideMark/>
          </w:tcPr>
          <w:p w14:paraId="3AC745D6"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445" w:type="dxa"/>
            <w:vAlign w:val="center"/>
          </w:tcPr>
          <w:p w14:paraId="09CF0547" w14:textId="77777777" w:rsidR="00760772" w:rsidRPr="00760772" w:rsidRDefault="00760772" w:rsidP="00760772">
            <w:pPr>
              <w:jc w:val="center"/>
            </w:pPr>
            <w:r w:rsidRPr="00760772">
              <w:t>0</w:t>
            </w:r>
          </w:p>
        </w:tc>
        <w:tc>
          <w:tcPr>
            <w:tcW w:w="1445" w:type="dxa"/>
            <w:shd w:val="clear" w:color="auto" w:fill="auto"/>
            <w:vAlign w:val="center"/>
          </w:tcPr>
          <w:p w14:paraId="660A22CC" w14:textId="77777777" w:rsidR="00760772" w:rsidRPr="00760772" w:rsidRDefault="00760772" w:rsidP="00760772">
            <w:pPr>
              <w:jc w:val="center"/>
            </w:pPr>
            <w:r w:rsidRPr="00760772">
              <w:t>0</w:t>
            </w:r>
          </w:p>
        </w:tc>
        <w:tc>
          <w:tcPr>
            <w:tcW w:w="1444" w:type="dxa"/>
            <w:shd w:val="clear" w:color="auto" w:fill="auto"/>
            <w:vAlign w:val="center"/>
          </w:tcPr>
          <w:p w14:paraId="2DE5DA2E" w14:textId="77777777" w:rsidR="00760772" w:rsidRPr="00760772" w:rsidRDefault="00760772" w:rsidP="00760772">
            <w:pPr>
              <w:jc w:val="center"/>
            </w:pPr>
            <w:r w:rsidRPr="00760772">
              <w:t>0</w:t>
            </w:r>
          </w:p>
        </w:tc>
      </w:tr>
      <w:tr w:rsidR="00760772" w:rsidRPr="00760772" w14:paraId="14E7C895" w14:textId="77777777" w:rsidTr="00760772">
        <w:trPr>
          <w:trHeight w:val="481"/>
        </w:trPr>
        <w:tc>
          <w:tcPr>
            <w:tcW w:w="710" w:type="dxa"/>
            <w:shd w:val="clear" w:color="auto" w:fill="auto"/>
            <w:vAlign w:val="center"/>
            <w:hideMark/>
          </w:tcPr>
          <w:p w14:paraId="3FF20E25" w14:textId="77777777" w:rsidR="00760772" w:rsidRPr="00760772" w:rsidRDefault="00760772" w:rsidP="00760772">
            <w:pPr>
              <w:jc w:val="center"/>
            </w:pPr>
            <w:r w:rsidRPr="00760772">
              <w:lastRenderedPageBreak/>
              <w:t>10</w:t>
            </w:r>
          </w:p>
        </w:tc>
        <w:tc>
          <w:tcPr>
            <w:tcW w:w="4925" w:type="dxa"/>
            <w:shd w:val="clear" w:color="auto" w:fill="auto"/>
            <w:vAlign w:val="center"/>
            <w:hideMark/>
          </w:tcPr>
          <w:p w14:paraId="44158818"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0912D4B8" w14:textId="77777777" w:rsidR="00760772" w:rsidRPr="00760772" w:rsidRDefault="00760772" w:rsidP="00760772">
            <w:pPr>
              <w:jc w:val="center"/>
            </w:pPr>
            <w:r w:rsidRPr="00760772">
              <w:t>0</w:t>
            </w:r>
          </w:p>
        </w:tc>
        <w:tc>
          <w:tcPr>
            <w:tcW w:w="1445" w:type="dxa"/>
            <w:shd w:val="clear" w:color="auto" w:fill="auto"/>
            <w:vAlign w:val="center"/>
          </w:tcPr>
          <w:p w14:paraId="32773BB6" w14:textId="77777777" w:rsidR="00760772" w:rsidRPr="00760772" w:rsidRDefault="00760772" w:rsidP="00760772">
            <w:pPr>
              <w:jc w:val="center"/>
            </w:pPr>
            <w:r w:rsidRPr="00760772">
              <w:t>0</w:t>
            </w:r>
          </w:p>
        </w:tc>
        <w:tc>
          <w:tcPr>
            <w:tcW w:w="1444" w:type="dxa"/>
            <w:shd w:val="clear" w:color="auto" w:fill="auto"/>
            <w:vAlign w:val="center"/>
          </w:tcPr>
          <w:p w14:paraId="233A76AE" w14:textId="77777777" w:rsidR="00760772" w:rsidRPr="00760772" w:rsidRDefault="00760772" w:rsidP="00760772">
            <w:pPr>
              <w:jc w:val="center"/>
            </w:pPr>
            <w:r w:rsidRPr="00760772">
              <w:t>0</w:t>
            </w:r>
          </w:p>
        </w:tc>
      </w:tr>
      <w:tr w:rsidR="00760772" w:rsidRPr="00760772" w14:paraId="07178E03" w14:textId="77777777" w:rsidTr="00760772">
        <w:trPr>
          <w:trHeight w:val="710"/>
        </w:trPr>
        <w:tc>
          <w:tcPr>
            <w:tcW w:w="710" w:type="dxa"/>
            <w:shd w:val="clear" w:color="auto" w:fill="auto"/>
            <w:vAlign w:val="center"/>
            <w:hideMark/>
          </w:tcPr>
          <w:p w14:paraId="1B06A7AA" w14:textId="77777777" w:rsidR="00760772" w:rsidRPr="00760772" w:rsidRDefault="00760772" w:rsidP="00760772">
            <w:pPr>
              <w:jc w:val="center"/>
            </w:pPr>
            <w:r w:rsidRPr="00760772">
              <w:t>11</w:t>
            </w:r>
          </w:p>
        </w:tc>
        <w:tc>
          <w:tcPr>
            <w:tcW w:w="4925" w:type="dxa"/>
            <w:shd w:val="clear" w:color="auto" w:fill="auto"/>
            <w:vAlign w:val="center"/>
            <w:hideMark/>
          </w:tcPr>
          <w:p w14:paraId="695AECB0" w14:textId="77777777" w:rsidR="00760772" w:rsidRPr="00760772" w:rsidRDefault="00760772" w:rsidP="00760772">
            <w:r w:rsidRPr="00760772">
              <w:t>ИТОГО необходимая валовая выручка</w:t>
            </w:r>
          </w:p>
          <w:p w14:paraId="60370429"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445" w:type="dxa"/>
            <w:vAlign w:val="center"/>
          </w:tcPr>
          <w:p w14:paraId="39A78C23" w14:textId="77777777" w:rsidR="00760772" w:rsidRPr="00760772" w:rsidRDefault="00760772" w:rsidP="00760772">
            <w:pPr>
              <w:jc w:val="center"/>
            </w:pPr>
            <w:r w:rsidRPr="00760772">
              <w:t>189 954</w:t>
            </w:r>
          </w:p>
        </w:tc>
        <w:tc>
          <w:tcPr>
            <w:tcW w:w="1445" w:type="dxa"/>
            <w:shd w:val="clear" w:color="auto" w:fill="auto"/>
            <w:vAlign w:val="center"/>
          </w:tcPr>
          <w:p w14:paraId="6BB7DC20" w14:textId="77777777" w:rsidR="00760772" w:rsidRPr="00760772" w:rsidRDefault="00760772" w:rsidP="00760772">
            <w:pPr>
              <w:jc w:val="center"/>
            </w:pPr>
            <w:r w:rsidRPr="00760772">
              <w:t>199 329</w:t>
            </w:r>
          </w:p>
        </w:tc>
        <w:tc>
          <w:tcPr>
            <w:tcW w:w="1444" w:type="dxa"/>
            <w:shd w:val="clear" w:color="auto" w:fill="auto"/>
            <w:vAlign w:val="center"/>
          </w:tcPr>
          <w:p w14:paraId="0784A76C" w14:textId="77777777" w:rsidR="00760772" w:rsidRPr="00760772" w:rsidRDefault="00760772" w:rsidP="00760772">
            <w:pPr>
              <w:jc w:val="center"/>
            </w:pPr>
            <w:r w:rsidRPr="00760772">
              <w:t>9 375</w:t>
            </w:r>
          </w:p>
        </w:tc>
      </w:tr>
      <w:tr w:rsidR="00760772" w:rsidRPr="00760772" w14:paraId="1424BFA4" w14:textId="77777777" w:rsidTr="00760772">
        <w:trPr>
          <w:trHeight w:val="710"/>
        </w:trPr>
        <w:tc>
          <w:tcPr>
            <w:tcW w:w="710" w:type="dxa"/>
            <w:shd w:val="clear" w:color="auto" w:fill="auto"/>
            <w:vAlign w:val="center"/>
          </w:tcPr>
          <w:p w14:paraId="2DAFD046" w14:textId="77777777" w:rsidR="00760772" w:rsidRPr="00760772" w:rsidRDefault="00760772" w:rsidP="00760772">
            <w:pPr>
              <w:jc w:val="center"/>
            </w:pPr>
            <w:r w:rsidRPr="00760772">
              <w:t>12</w:t>
            </w:r>
          </w:p>
        </w:tc>
        <w:tc>
          <w:tcPr>
            <w:tcW w:w="4925" w:type="dxa"/>
            <w:shd w:val="clear" w:color="auto" w:fill="auto"/>
            <w:vAlign w:val="center"/>
          </w:tcPr>
          <w:p w14:paraId="4CD5D656" w14:textId="77777777" w:rsidR="00760772" w:rsidRPr="00760772" w:rsidRDefault="00760772" w:rsidP="00760772">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428C70F7" w14:textId="77777777" w:rsidR="00760772" w:rsidRPr="00760772" w:rsidRDefault="00760772" w:rsidP="00760772">
            <w:pPr>
              <w:jc w:val="center"/>
              <w:rPr>
                <w:bCs/>
              </w:rPr>
            </w:pPr>
            <w:r w:rsidRPr="00760772">
              <w:t>-1 826</w:t>
            </w:r>
          </w:p>
        </w:tc>
        <w:tc>
          <w:tcPr>
            <w:tcW w:w="1445" w:type="dxa"/>
            <w:shd w:val="clear" w:color="auto" w:fill="auto"/>
            <w:vAlign w:val="center"/>
          </w:tcPr>
          <w:p w14:paraId="20D697C3" w14:textId="77777777" w:rsidR="00760772" w:rsidRPr="00760772" w:rsidRDefault="00760772" w:rsidP="00760772">
            <w:pPr>
              <w:jc w:val="center"/>
            </w:pPr>
            <w:r w:rsidRPr="00760772">
              <w:t>1 892</w:t>
            </w:r>
          </w:p>
        </w:tc>
        <w:tc>
          <w:tcPr>
            <w:tcW w:w="1444" w:type="dxa"/>
            <w:shd w:val="clear" w:color="auto" w:fill="auto"/>
            <w:vAlign w:val="center"/>
          </w:tcPr>
          <w:p w14:paraId="6388DA1F" w14:textId="77777777" w:rsidR="00760772" w:rsidRPr="00760772" w:rsidRDefault="00760772" w:rsidP="00760772">
            <w:pPr>
              <w:jc w:val="center"/>
            </w:pPr>
            <w:r w:rsidRPr="00760772">
              <w:t>3 718</w:t>
            </w:r>
          </w:p>
        </w:tc>
      </w:tr>
      <w:tr w:rsidR="00760772" w:rsidRPr="00760772" w14:paraId="731925C4" w14:textId="77777777" w:rsidTr="00760772">
        <w:trPr>
          <w:trHeight w:val="710"/>
        </w:trPr>
        <w:tc>
          <w:tcPr>
            <w:tcW w:w="710" w:type="dxa"/>
            <w:shd w:val="clear" w:color="auto" w:fill="auto"/>
            <w:vAlign w:val="center"/>
            <w:hideMark/>
          </w:tcPr>
          <w:p w14:paraId="60D8AB07" w14:textId="77777777" w:rsidR="00760772" w:rsidRPr="00760772" w:rsidRDefault="00760772" w:rsidP="00760772">
            <w:pPr>
              <w:jc w:val="center"/>
            </w:pPr>
            <w:r w:rsidRPr="00760772">
              <w:t>13</w:t>
            </w:r>
          </w:p>
        </w:tc>
        <w:tc>
          <w:tcPr>
            <w:tcW w:w="4925" w:type="dxa"/>
            <w:shd w:val="clear" w:color="auto" w:fill="auto"/>
            <w:vAlign w:val="center"/>
            <w:hideMark/>
          </w:tcPr>
          <w:p w14:paraId="73260B13" w14:textId="77777777" w:rsidR="00760772" w:rsidRPr="00760772" w:rsidRDefault="00760772" w:rsidP="00760772">
            <w:r w:rsidRPr="00760772">
              <w:t>ИТОГО необходимая валовая выручка, с учётом ограничения платы граждан</w:t>
            </w:r>
          </w:p>
          <w:p w14:paraId="1583C873" w14:textId="77777777" w:rsidR="00760772" w:rsidRPr="00760772" w:rsidRDefault="00760772" w:rsidP="00760772">
            <w:pPr>
              <w:autoSpaceDE w:val="0"/>
              <w:autoSpaceDN w:val="0"/>
              <w:adjustRightInd w:val="0"/>
              <w:jc w:val="both"/>
            </w:pPr>
            <w:r w:rsidRPr="00760772">
              <w:t xml:space="preserve">Стр. 13 = стр. 11 +  стр. 12 </w:t>
            </w:r>
          </w:p>
        </w:tc>
        <w:tc>
          <w:tcPr>
            <w:tcW w:w="1445" w:type="dxa"/>
            <w:vAlign w:val="center"/>
          </w:tcPr>
          <w:p w14:paraId="7BAD90A8" w14:textId="77777777" w:rsidR="00760772" w:rsidRPr="00760772" w:rsidRDefault="00760772" w:rsidP="00760772">
            <w:pPr>
              <w:jc w:val="center"/>
            </w:pPr>
            <w:r w:rsidRPr="00760772">
              <w:t>188 119</w:t>
            </w:r>
          </w:p>
        </w:tc>
        <w:tc>
          <w:tcPr>
            <w:tcW w:w="1445" w:type="dxa"/>
            <w:shd w:val="clear" w:color="auto" w:fill="auto"/>
            <w:vAlign w:val="center"/>
          </w:tcPr>
          <w:p w14:paraId="4C9375AA" w14:textId="77777777" w:rsidR="00760772" w:rsidRPr="00760772" w:rsidRDefault="00760772" w:rsidP="00760772">
            <w:pPr>
              <w:jc w:val="center"/>
            </w:pPr>
            <w:r w:rsidRPr="00760772">
              <w:t>201 220</w:t>
            </w:r>
          </w:p>
        </w:tc>
        <w:tc>
          <w:tcPr>
            <w:tcW w:w="1444" w:type="dxa"/>
            <w:shd w:val="clear" w:color="auto" w:fill="auto"/>
            <w:vAlign w:val="center"/>
          </w:tcPr>
          <w:p w14:paraId="5015E5AE" w14:textId="77777777" w:rsidR="00760772" w:rsidRPr="00760772" w:rsidRDefault="00760772" w:rsidP="00760772">
            <w:pPr>
              <w:jc w:val="center"/>
            </w:pPr>
            <w:r w:rsidRPr="00760772">
              <w:t>13 101</w:t>
            </w:r>
          </w:p>
        </w:tc>
      </w:tr>
    </w:tbl>
    <w:p w14:paraId="26CABD13" w14:textId="77777777" w:rsidR="00760772" w:rsidRPr="00760772" w:rsidRDefault="00760772" w:rsidP="00760772">
      <w:pPr>
        <w:rPr>
          <w:lang w:eastAsia="en-US"/>
        </w:rPr>
      </w:pPr>
    </w:p>
    <w:p w14:paraId="4AC458E5" w14:textId="77777777" w:rsidR="00760772" w:rsidRPr="00760772" w:rsidRDefault="00760772" w:rsidP="00760772">
      <w:pPr>
        <w:ind w:firstLine="851"/>
        <w:jc w:val="both"/>
        <w:rPr>
          <w:sz w:val="28"/>
          <w:szCs w:val="28"/>
        </w:rPr>
      </w:pPr>
      <w:r w:rsidRPr="00760772">
        <w:rPr>
          <w:sz w:val="28"/>
          <w:szCs w:val="28"/>
        </w:rPr>
        <w:t xml:space="preserve">По результатам анализа динамики расходов и прибыли следует, что суммарный прирост необходимой валовой выручки на производство тепловой энергии ТУГРЭС АО «Кузбассэнерго» на 2021 год относительно 2020 года составляет 13 101 тыс. руб., или 6,96%. </w:t>
      </w:r>
    </w:p>
    <w:p w14:paraId="69931E9C" w14:textId="77777777" w:rsidR="00760772" w:rsidRPr="00760772" w:rsidRDefault="00760772" w:rsidP="00760772">
      <w:pPr>
        <w:ind w:firstLine="851"/>
        <w:jc w:val="both"/>
        <w:rPr>
          <w:sz w:val="28"/>
          <w:szCs w:val="28"/>
          <w:lang w:eastAsia="en-US"/>
        </w:rPr>
      </w:pPr>
      <w:r w:rsidRPr="00760772">
        <w:rPr>
          <w:sz w:val="28"/>
          <w:szCs w:val="28"/>
        </w:rPr>
        <w:t>При этом, прирост операционных расходов на производство тепловой энергии составляет 1 559 тыс. руб. или 2,56 %, что соответствует плановому размеру ИПЦ, определенному Минэкономразвития на 2021 год с учетом применения индекса эффективности расходов равном 1%. Увеличение неподконтрольных расходов на производство тепловой энергии составляет 2 040 тыс. руб. или 10,9%. Рост расходов на приобретение энергетических ресурсов составляет 9 143 тыс. руб. или 9,4%.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4C0A2335" w14:textId="77777777" w:rsidR="00760772" w:rsidRPr="00760772" w:rsidRDefault="00760772" w:rsidP="00760772">
      <w:pPr>
        <w:rPr>
          <w:lang w:eastAsia="en-US"/>
        </w:rPr>
        <w:sectPr w:rsidR="00760772" w:rsidRPr="00760772" w:rsidSect="00760772">
          <w:pgSz w:w="11906" w:h="16838"/>
          <w:pgMar w:top="1134" w:right="567" w:bottom="1134" w:left="1701" w:header="720" w:footer="720" w:gutter="0"/>
          <w:cols w:space="720"/>
          <w:docGrid w:linePitch="326"/>
        </w:sectPr>
      </w:pPr>
    </w:p>
    <w:p w14:paraId="3BF58E9B" w14:textId="77777777" w:rsidR="00760772" w:rsidRPr="00760772" w:rsidRDefault="00760772" w:rsidP="00760772">
      <w:pPr>
        <w:keepNext/>
        <w:jc w:val="both"/>
        <w:outlineLvl w:val="0"/>
        <w:rPr>
          <w:b/>
          <w:szCs w:val="20"/>
        </w:rPr>
      </w:pPr>
      <w:bookmarkStart w:id="180" w:name="_Toc58948838"/>
      <w:r w:rsidRPr="00760772">
        <w:rPr>
          <w:b/>
          <w:sz w:val="28"/>
          <w:szCs w:val="20"/>
          <w:lang w:val="en-US"/>
        </w:rPr>
        <w:lastRenderedPageBreak/>
        <w:t>VII</w:t>
      </w:r>
      <w:r w:rsidRPr="00760772">
        <w:rPr>
          <w:b/>
          <w:sz w:val="28"/>
          <w:szCs w:val="20"/>
        </w:rPr>
        <w:t>.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180"/>
    </w:p>
    <w:p w14:paraId="566CAECB" w14:textId="77777777" w:rsidR="00760772" w:rsidRPr="00760772" w:rsidRDefault="00760772" w:rsidP="00760772">
      <w:pPr>
        <w:jc w:val="right"/>
      </w:pPr>
    </w:p>
    <w:p w14:paraId="227A7D76" w14:textId="77777777" w:rsidR="00760772" w:rsidRPr="00760772" w:rsidRDefault="00760772" w:rsidP="00760772">
      <w:pPr>
        <w:jc w:val="right"/>
        <w:rPr>
          <w:sz w:val="28"/>
          <w:szCs w:val="28"/>
        </w:rPr>
      </w:pPr>
      <w:r w:rsidRPr="00760772">
        <w:rPr>
          <w:sz w:val="28"/>
          <w:szCs w:val="28"/>
        </w:rPr>
        <w:t>Таблица 23</w:t>
      </w:r>
    </w:p>
    <w:p w14:paraId="502BD7EE" w14:textId="77777777" w:rsidR="00760772" w:rsidRPr="00760772" w:rsidRDefault="00760772" w:rsidP="00760772">
      <w:pPr>
        <w:jc w:val="center"/>
        <w:rPr>
          <w:sz w:val="28"/>
          <w:szCs w:val="28"/>
        </w:rPr>
      </w:pPr>
      <w:r w:rsidRPr="00760772">
        <w:rPr>
          <w:b/>
          <w:sz w:val="28"/>
          <w:szCs w:val="28"/>
        </w:rPr>
        <w:t>Операционные (подконтрольные) расходы</w:t>
      </w:r>
    </w:p>
    <w:p w14:paraId="3D07AAEA" w14:textId="77777777" w:rsidR="00760772" w:rsidRPr="00760772" w:rsidRDefault="00760772" w:rsidP="00760772">
      <w:pPr>
        <w:jc w:val="right"/>
      </w:pPr>
      <w:r w:rsidRPr="0076077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60772" w:rsidRPr="00760772" w14:paraId="79494AEA" w14:textId="77777777" w:rsidTr="00760772">
        <w:trPr>
          <w:trHeight w:val="775"/>
        </w:trPr>
        <w:tc>
          <w:tcPr>
            <w:tcW w:w="533" w:type="dxa"/>
            <w:vAlign w:val="center"/>
          </w:tcPr>
          <w:p w14:paraId="6A34AA99" w14:textId="77777777" w:rsidR="00760772" w:rsidRPr="00760772" w:rsidRDefault="00760772" w:rsidP="00760772">
            <w:pPr>
              <w:jc w:val="center"/>
            </w:pPr>
            <w:r w:rsidRPr="00760772">
              <w:t>№ п/п</w:t>
            </w:r>
          </w:p>
        </w:tc>
        <w:tc>
          <w:tcPr>
            <w:tcW w:w="4008" w:type="dxa"/>
            <w:vAlign w:val="center"/>
          </w:tcPr>
          <w:p w14:paraId="01819663" w14:textId="77777777" w:rsidR="00760772" w:rsidRPr="00760772" w:rsidRDefault="00760772" w:rsidP="00760772">
            <w:pPr>
              <w:jc w:val="center"/>
            </w:pPr>
            <w:r w:rsidRPr="00760772">
              <w:t>Наименование расхода</w:t>
            </w:r>
          </w:p>
        </w:tc>
        <w:tc>
          <w:tcPr>
            <w:tcW w:w="1728" w:type="dxa"/>
            <w:vAlign w:val="center"/>
          </w:tcPr>
          <w:p w14:paraId="63730F88" w14:textId="77777777" w:rsidR="00760772" w:rsidRPr="00760772" w:rsidRDefault="00760772" w:rsidP="00760772">
            <w:pPr>
              <w:jc w:val="center"/>
            </w:pPr>
            <w:r w:rsidRPr="00760772">
              <w:t>Утверждено РЭК на 2020 год</w:t>
            </w:r>
          </w:p>
        </w:tc>
        <w:tc>
          <w:tcPr>
            <w:tcW w:w="1787" w:type="dxa"/>
            <w:vAlign w:val="center"/>
          </w:tcPr>
          <w:p w14:paraId="5027BDC2" w14:textId="77777777" w:rsidR="00760772" w:rsidRPr="00760772" w:rsidRDefault="00760772" w:rsidP="00760772">
            <w:pPr>
              <w:jc w:val="center"/>
            </w:pPr>
            <w:r w:rsidRPr="00760772">
              <w:t>Предложение экспертов на 2021 год</w:t>
            </w:r>
          </w:p>
        </w:tc>
        <w:tc>
          <w:tcPr>
            <w:tcW w:w="1787" w:type="dxa"/>
            <w:vAlign w:val="center"/>
          </w:tcPr>
          <w:p w14:paraId="1FA78941" w14:textId="77777777" w:rsidR="00760772" w:rsidRPr="00760772" w:rsidRDefault="00760772" w:rsidP="00760772">
            <w:pPr>
              <w:jc w:val="center"/>
            </w:pPr>
            <w:r w:rsidRPr="00760772">
              <w:t>Динамика расходов</w:t>
            </w:r>
          </w:p>
        </w:tc>
      </w:tr>
      <w:tr w:rsidR="00760772" w:rsidRPr="00760772" w14:paraId="1667AB6F" w14:textId="77777777" w:rsidTr="00760772">
        <w:trPr>
          <w:trHeight w:val="523"/>
        </w:trPr>
        <w:tc>
          <w:tcPr>
            <w:tcW w:w="533" w:type="dxa"/>
            <w:vAlign w:val="center"/>
          </w:tcPr>
          <w:p w14:paraId="0BCBFE14" w14:textId="77777777" w:rsidR="00760772" w:rsidRPr="00760772" w:rsidRDefault="00760772" w:rsidP="00760772">
            <w:pPr>
              <w:jc w:val="center"/>
            </w:pPr>
            <w:r w:rsidRPr="00760772">
              <w:t>1</w:t>
            </w:r>
          </w:p>
        </w:tc>
        <w:tc>
          <w:tcPr>
            <w:tcW w:w="4008" w:type="dxa"/>
            <w:vAlign w:val="center"/>
          </w:tcPr>
          <w:p w14:paraId="2BDEFD8A" w14:textId="77777777" w:rsidR="00760772" w:rsidRPr="00760772" w:rsidRDefault="00760772" w:rsidP="00760772">
            <w:r w:rsidRPr="00760772">
              <w:t>ИТОГО операционные расходы</w:t>
            </w:r>
          </w:p>
        </w:tc>
        <w:tc>
          <w:tcPr>
            <w:tcW w:w="1728" w:type="dxa"/>
            <w:vAlign w:val="center"/>
          </w:tcPr>
          <w:p w14:paraId="24B15A6C" w14:textId="77777777" w:rsidR="00760772" w:rsidRPr="00760772" w:rsidRDefault="00760772" w:rsidP="00760772">
            <w:pPr>
              <w:jc w:val="center"/>
            </w:pPr>
            <w:r w:rsidRPr="00760772">
              <w:t>5 441</w:t>
            </w:r>
          </w:p>
        </w:tc>
        <w:tc>
          <w:tcPr>
            <w:tcW w:w="1787" w:type="dxa"/>
            <w:vAlign w:val="center"/>
          </w:tcPr>
          <w:p w14:paraId="42E6990E" w14:textId="77777777" w:rsidR="00760772" w:rsidRPr="00760772" w:rsidRDefault="00760772" w:rsidP="00760772">
            <w:pPr>
              <w:jc w:val="center"/>
            </w:pPr>
            <w:r w:rsidRPr="00760772">
              <w:t>5 581</w:t>
            </w:r>
          </w:p>
        </w:tc>
        <w:tc>
          <w:tcPr>
            <w:tcW w:w="1787" w:type="dxa"/>
            <w:vAlign w:val="center"/>
          </w:tcPr>
          <w:p w14:paraId="238A944A" w14:textId="77777777" w:rsidR="00760772" w:rsidRPr="00760772" w:rsidRDefault="00760772" w:rsidP="00760772">
            <w:pPr>
              <w:jc w:val="center"/>
            </w:pPr>
            <w:r w:rsidRPr="00760772">
              <w:t>140</w:t>
            </w:r>
          </w:p>
        </w:tc>
      </w:tr>
    </w:tbl>
    <w:p w14:paraId="22287EEB" w14:textId="77777777" w:rsidR="00760772" w:rsidRPr="00760772" w:rsidRDefault="00760772" w:rsidP="00760772">
      <w:pPr>
        <w:tabs>
          <w:tab w:val="left" w:pos="426"/>
        </w:tabs>
        <w:ind w:firstLine="851"/>
        <w:jc w:val="both"/>
      </w:pPr>
    </w:p>
    <w:p w14:paraId="0699BCB0" w14:textId="77777777" w:rsidR="00760772" w:rsidRPr="00760772" w:rsidRDefault="00760772" w:rsidP="00760772">
      <w:pPr>
        <w:tabs>
          <w:tab w:val="left" w:pos="1890"/>
        </w:tabs>
        <w:ind w:left="1080" w:right="-1"/>
        <w:jc w:val="right"/>
        <w:rPr>
          <w:sz w:val="28"/>
          <w:szCs w:val="28"/>
        </w:rPr>
      </w:pPr>
      <w:r w:rsidRPr="00760772">
        <w:rPr>
          <w:sz w:val="28"/>
          <w:szCs w:val="28"/>
        </w:rPr>
        <w:t>Таблица 24</w:t>
      </w:r>
    </w:p>
    <w:p w14:paraId="52E87212" w14:textId="77777777" w:rsidR="00760772" w:rsidRPr="00760772" w:rsidRDefault="00760772" w:rsidP="00760772">
      <w:pPr>
        <w:jc w:val="center"/>
        <w:rPr>
          <w:sz w:val="28"/>
          <w:szCs w:val="28"/>
        </w:rPr>
      </w:pPr>
      <w:r w:rsidRPr="00760772">
        <w:rPr>
          <w:b/>
          <w:sz w:val="28"/>
          <w:szCs w:val="28"/>
        </w:rPr>
        <w:t xml:space="preserve">Реестр неподконтрольных расходов </w:t>
      </w:r>
    </w:p>
    <w:p w14:paraId="3A6CF6FA" w14:textId="77777777" w:rsidR="00760772" w:rsidRPr="00760772" w:rsidRDefault="00760772" w:rsidP="00760772">
      <w:pPr>
        <w:jc w:val="right"/>
      </w:pPr>
      <w:r w:rsidRPr="00760772">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60772" w:rsidRPr="00760772" w14:paraId="75C6324C" w14:textId="77777777" w:rsidTr="00760772">
        <w:trPr>
          <w:trHeight w:val="723"/>
        </w:trPr>
        <w:tc>
          <w:tcPr>
            <w:tcW w:w="908" w:type="dxa"/>
            <w:shd w:val="clear" w:color="auto" w:fill="auto"/>
            <w:vAlign w:val="center"/>
            <w:hideMark/>
          </w:tcPr>
          <w:p w14:paraId="014BB7E1" w14:textId="77777777" w:rsidR="00760772" w:rsidRPr="00760772" w:rsidRDefault="00760772" w:rsidP="00760772">
            <w:pPr>
              <w:jc w:val="center"/>
              <w:rPr>
                <w:sz w:val="22"/>
                <w:szCs w:val="22"/>
              </w:rPr>
            </w:pPr>
            <w:r w:rsidRPr="00760772">
              <w:rPr>
                <w:sz w:val="22"/>
                <w:szCs w:val="22"/>
              </w:rPr>
              <w:t>№ п/п</w:t>
            </w:r>
          </w:p>
        </w:tc>
        <w:tc>
          <w:tcPr>
            <w:tcW w:w="4757" w:type="dxa"/>
            <w:shd w:val="clear" w:color="auto" w:fill="auto"/>
            <w:vAlign w:val="center"/>
            <w:hideMark/>
          </w:tcPr>
          <w:p w14:paraId="50D9EB29" w14:textId="77777777" w:rsidR="00760772" w:rsidRPr="00760772" w:rsidRDefault="00760772" w:rsidP="00760772">
            <w:pPr>
              <w:jc w:val="center"/>
              <w:rPr>
                <w:sz w:val="22"/>
                <w:szCs w:val="22"/>
              </w:rPr>
            </w:pPr>
            <w:r w:rsidRPr="00760772">
              <w:rPr>
                <w:sz w:val="22"/>
                <w:szCs w:val="22"/>
              </w:rPr>
              <w:t>Наименование расхода</w:t>
            </w:r>
          </w:p>
        </w:tc>
        <w:tc>
          <w:tcPr>
            <w:tcW w:w="1401" w:type="dxa"/>
            <w:vAlign w:val="center"/>
          </w:tcPr>
          <w:p w14:paraId="531F551E" w14:textId="77777777" w:rsidR="00760772" w:rsidRPr="00760772" w:rsidRDefault="00760772" w:rsidP="00760772">
            <w:pPr>
              <w:jc w:val="center"/>
              <w:rPr>
                <w:sz w:val="22"/>
                <w:szCs w:val="22"/>
              </w:rPr>
            </w:pPr>
            <w:r w:rsidRPr="00760772">
              <w:rPr>
                <w:sz w:val="22"/>
                <w:szCs w:val="22"/>
              </w:rPr>
              <w:t>Утверждено на 2020 год</w:t>
            </w:r>
          </w:p>
        </w:tc>
        <w:tc>
          <w:tcPr>
            <w:tcW w:w="1500" w:type="dxa"/>
            <w:shd w:val="clear" w:color="auto" w:fill="auto"/>
            <w:vAlign w:val="center"/>
          </w:tcPr>
          <w:p w14:paraId="7411414D" w14:textId="77777777" w:rsidR="00760772" w:rsidRPr="00760772" w:rsidRDefault="00760772" w:rsidP="00760772">
            <w:pPr>
              <w:jc w:val="center"/>
              <w:rPr>
                <w:sz w:val="22"/>
                <w:szCs w:val="22"/>
              </w:rPr>
            </w:pPr>
            <w:r w:rsidRPr="00760772">
              <w:rPr>
                <w:sz w:val="22"/>
                <w:szCs w:val="22"/>
              </w:rPr>
              <w:t xml:space="preserve">Предложение экспертов </w:t>
            </w:r>
            <w:r w:rsidRPr="00760772">
              <w:rPr>
                <w:sz w:val="22"/>
                <w:szCs w:val="22"/>
              </w:rPr>
              <w:br/>
              <w:t>на 2021 год</w:t>
            </w:r>
          </w:p>
        </w:tc>
        <w:tc>
          <w:tcPr>
            <w:tcW w:w="1271" w:type="dxa"/>
            <w:shd w:val="clear" w:color="auto" w:fill="auto"/>
            <w:vAlign w:val="center"/>
          </w:tcPr>
          <w:p w14:paraId="55032C45" w14:textId="77777777" w:rsidR="00760772" w:rsidRPr="00760772" w:rsidRDefault="00760772" w:rsidP="00760772">
            <w:pPr>
              <w:jc w:val="center"/>
              <w:rPr>
                <w:sz w:val="22"/>
                <w:szCs w:val="22"/>
              </w:rPr>
            </w:pPr>
            <w:r w:rsidRPr="00760772">
              <w:rPr>
                <w:sz w:val="22"/>
                <w:szCs w:val="22"/>
              </w:rPr>
              <w:t>Динамика расходов</w:t>
            </w:r>
          </w:p>
        </w:tc>
      </w:tr>
      <w:tr w:rsidR="00760772" w:rsidRPr="00760772" w14:paraId="1049A4C4" w14:textId="77777777" w:rsidTr="00760772">
        <w:trPr>
          <w:trHeight w:val="798"/>
        </w:trPr>
        <w:tc>
          <w:tcPr>
            <w:tcW w:w="908" w:type="dxa"/>
            <w:shd w:val="clear" w:color="auto" w:fill="auto"/>
            <w:noWrap/>
            <w:vAlign w:val="center"/>
            <w:hideMark/>
          </w:tcPr>
          <w:p w14:paraId="4F8488A4" w14:textId="77777777" w:rsidR="00760772" w:rsidRPr="00760772" w:rsidRDefault="00760772" w:rsidP="00760772">
            <w:pPr>
              <w:jc w:val="center"/>
              <w:rPr>
                <w:sz w:val="22"/>
                <w:szCs w:val="22"/>
              </w:rPr>
            </w:pPr>
            <w:r w:rsidRPr="00760772">
              <w:rPr>
                <w:sz w:val="22"/>
                <w:szCs w:val="22"/>
              </w:rPr>
              <w:t>1.1</w:t>
            </w:r>
          </w:p>
        </w:tc>
        <w:tc>
          <w:tcPr>
            <w:tcW w:w="4757" w:type="dxa"/>
            <w:shd w:val="clear" w:color="auto" w:fill="auto"/>
            <w:vAlign w:val="center"/>
            <w:hideMark/>
          </w:tcPr>
          <w:p w14:paraId="2A7ADF4F" w14:textId="77777777" w:rsidR="00760772" w:rsidRPr="00760772" w:rsidRDefault="00760772" w:rsidP="00760772">
            <w:pPr>
              <w:rPr>
                <w:sz w:val="22"/>
                <w:szCs w:val="22"/>
              </w:rPr>
            </w:pPr>
            <w:r w:rsidRPr="0076077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46D5AA79"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0DF9B675"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3FD95975" w14:textId="77777777" w:rsidR="00760772" w:rsidRPr="00760772" w:rsidRDefault="00760772" w:rsidP="00760772">
            <w:pPr>
              <w:jc w:val="center"/>
              <w:rPr>
                <w:sz w:val="22"/>
                <w:szCs w:val="22"/>
              </w:rPr>
            </w:pPr>
            <w:r w:rsidRPr="00760772">
              <w:t>0</w:t>
            </w:r>
          </w:p>
        </w:tc>
      </w:tr>
      <w:tr w:rsidR="00760772" w:rsidRPr="00760772" w14:paraId="4FE799BD" w14:textId="77777777" w:rsidTr="00760772">
        <w:trPr>
          <w:trHeight w:val="356"/>
        </w:trPr>
        <w:tc>
          <w:tcPr>
            <w:tcW w:w="908" w:type="dxa"/>
            <w:shd w:val="clear" w:color="auto" w:fill="auto"/>
            <w:noWrap/>
            <w:vAlign w:val="center"/>
            <w:hideMark/>
          </w:tcPr>
          <w:p w14:paraId="74429CB6" w14:textId="77777777" w:rsidR="00760772" w:rsidRPr="00760772" w:rsidRDefault="00760772" w:rsidP="00760772">
            <w:pPr>
              <w:jc w:val="center"/>
              <w:rPr>
                <w:sz w:val="22"/>
                <w:szCs w:val="22"/>
              </w:rPr>
            </w:pPr>
            <w:r w:rsidRPr="00760772">
              <w:rPr>
                <w:sz w:val="22"/>
                <w:szCs w:val="22"/>
              </w:rPr>
              <w:t>1.2</w:t>
            </w:r>
          </w:p>
        </w:tc>
        <w:tc>
          <w:tcPr>
            <w:tcW w:w="4757" w:type="dxa"/>
            <w:shd w:val="clear" w:color="auto" w:fill="auto"/>
            <w:noWrap/>
            <w:vAlign w:val="center"/>
            <w:hideMark/>
          </w:tcPr>
          <w:p w14:paraId="3A82E415" w14:textId="77777777" w:rsidR="00760772" w:rsidRPr="00760772" w:rsidRDefault="00760772" w:rsidP="00760772">
            <w:pPr>
              <w:rPr>
                <w:sz w:val="22"/>
                <w:szCs w:val="22"/>
              </w:rPr>
            </w:pPr>
            <w:r w:rsidRPr="00760772">
              <w:rPr>
                <w:sz w:val="22"/>
                <w:szCs w:val="22"/>
              </w:rPr>
              <w:t>Арендная плата</w:t>
            </w:r>
          </w:p>
        </w:tc>
        <w:tc>
          <w:tcPr>
            <w:tcW w:w="1401" w:type="dxa"/>
            <w:vAlign w:val="center"/>
          </w:tcPr>
          <w:p w14:paraId="4A74DE1C"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0079A1E8"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544EA91" w14:textId="77777777" w:rsidR="00760772" w:rsidRPr="00760772" w:rsidRDefault="00760772" w:rsidP="00760772">
            <w:pPr>
              <w:jc w:val="center"/>
              <w:rPr>
                <w:sz w:val="22"/>
                <w:szCs w:val="22"/>
              </w:rPr>
            </w:pPr>
            <w:r w:rsidRPr="00760772">
              <w:t>0</w:t>
            </w:r>
          </w:p>
        </w:tc>
      </w:tr>
      <w:tr w:rsidR="00760772" w:rsidRPr="00760772" w14:paraId="24A1A4CA" w14:textId="77777777" w:rsidTr="00760772">
        <w:trPr>
          <w:trHeight w:val="356"/>
        </w:trPr>
        <w:tc>
          <w:tcPr>
            <w:tcW w:w="908" w:type="dxa"/>
            <w:shd w:val="clear" w:color="auto" w:fill="auto"/>
            <w:noWrap/>
            <w:vAlign w:val="center"/>
            <w:hideMark/>
          </w:tcPr>
          <w:p w14:paraId="0301BD88" w14:textId="77777777" w:rsidR="00760772" w:rsidRPr="00760772" w:rsidRDefault="00760772" w:rsidP="00760772">
            <w:pPr>
              <w:jc w:val="center"/>
              <w:rPr>
                <w:sz w:val="22"/>
                <w:szCs w:val="22"/>
              </w:rPr>
            </w:pPr>
            <w:r w:rsidRPr="00760772">
              <w:rPr>
                <w:sz w:val="22"/>
                <w:szCs w:val="22"/>
              </w:rPr>
              <w:t>1.3</w:t>
            </w:r>
          </w:p>
        </w:tc>
        <w:tc>
          <w:tcPr>
            <w:tcW w:w="4757" w:type="dxa"/>
            <w:shd w:val="clear" w:color="auto" w:fill="auto"/>
            <w:noWrap/>
            <w:vAlign w:val="center"/>
            <w:hideMark/>
          </w:tcPr>
          <w:p w14:paraId="74D0C406" w14:textId="77777777" w:rsidR="00760772" w:rsidRPr="00760772" w:rsidRDefault="00760772" w:rsidP="00760772">
            <w:pPr>
              <w:rPr>
                <w:sz w:val="22"/>
                <w:szCs w:val="22"/>
              </w:rPr>
            </w:pPr>
            <w:r w:rsidRPr="00760772">
              <w:rPr>
                <w:sz w:val="22"/>
                <w:szCs w:val="22"/>
              </w:rPr>
              <w:t>Концессионная плата</w:t>
            </w:r>
          </w:p>
        </w:tc>
        <w:tc>
          <w:tcPr>
            <w:tcW w:w="1401" w:type="dxa"/>
            <w:vAlign w:val="center"/>
          </w:tcPr>
          <w:p w14:paraId="07FD0E2D"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2157F6F"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DC689CF" w14:textId="77777777" w:rsidR="00760772" w:rsidRPr="00760772" w:rsidRDefault="00760772" w:rsidP="00760772">
            <w:pPr>
              <w:jc w:val="center"/>
              <w:rPr>
                <w:sz w:val="22"/>
                <w:szCs w:val="22"/>
              </w:rPr>
            </w:pPr>
            <w:r w:rsidRPr="00760772">
              <w:t>0</w:t>
            </w:r>
          </w:p>
        </w:tc>
      </w:tr>
      <w:tr w:rsidR="00760772" w:rsidRPr="00760772" w14:paraId="14E5AEC5" w14:textId="77777777" w:rsidTr="00760772">
        <w:trPr>
          <w:trHeight w:val="514"/>
        </w:trPr>
        <w:tc>
          <w:tcPr>
            <w:tcW w:w="908" w:type="dxa"/>
            <w:shd w:val="clear" w:color="auto" w:fill="auto"/>
            <w:noWrap/>
            <w:vAlign w:val="center"/>
            <w:hideMark/>
          </w:tcPr>
          <w:p w14:paraId="683BA402" w14:textId="77777777" w:rsidR="00760772" w:rsidRPr="00760772" w:rsidRDefault="00760772" w:rsidP="00760772">
            <w:pPr>
              <w:jc w:val="center"/>
              <w:rPr>
                <w:sz w:val="22"/>
                <w:szCs w:val="22"/>
              </w:rPr>
            </w:pPr>
            <w:r w:rsidRPr="00760772">
              <w:rPr>
                <w:sz w:val="22"/>
                <w:szCs w:val="22"/>
              </w:rPr>
              <w:t>1.4</w:t>
            </w:r>
          </w:p>
        </w:tc>
        <w:tc>
          <w:tcPr>
            <w:tcW w:w="4757" w:type="dxa"/>
            <w:shd w:val="clear" w:color="auto" w:fill="auto"/>
            <w:vAlign w:val="center"/>
            <w:hideMark/>
          </w:tcPr>
          <w:p w14:paraId="530FDDA2" w14:textId="77777777" w:rsidR="00760772" w:rsidRPr="00760772" w:rsidRDefault="00760772" w:rsidP="00760772">
            <w:pPr>
              <w:rPr>
                <w:sz w:val="22"/>
                <w:szCs w:val="22"/>
              </w:rPr>
            </w:pPr>
            <w:r w:rsidRPr="00760772">
              <w:rPr>
                <w:sz w:val="22"/>
                <w:szCs w:val="22"/>
              </w:rPr>
              <w:t>Расходы на уплату налогов, сборов и других обязательных платежей, в том числе:</w:t>
            </w:r>
          </w:p>
        </w:tc>
        <w:tc>
          <w:tcPr>
            <w:tcW w:w="1401" w:type="dxa"/>
            <w:vAlign w:val="center"/>
          </w:tcPr>
          <w:p w14:paraId="22B661D3" w14:textId="77777777" w:rsidR="00760772" w:rsidRPr="00760772" w:rsidRDefault="00760772" w:rsidP="00760772">
            <w:pPr>
              <w:jc w:val="center"/>
              <w:rPr>
                <w:sz w:val="22"/>
                <w:szCs w:val="22"/>
              </w:rPr>
            </w:pPr>
            <w:r w:rsidRPr="00760772">
              <w:rPr>
                <w:sz w:val="22"/>
                <w:szCs w:val="22"/>
              </w:rPr>
              <w:t>577</w:t>
            </w:r>
          </w:p>
        </w:tc>
        <w:tc>
          <w:tcPr>
            <w:tcW w:w="1500" w:type="dxa"/>
            <w:shd w:val="clear" w:color="auto" w:fill="auto"/>
            <w:noWrap/>
            <w:vAlign w:val="center"/>
          </w:tcPr>
          <w:p w14:paraId="49D3AA8D" w14:textId="77777777" w:rsidR="00760772" w:rsidRPr="00760772" w:rsidRDefault="00760772" w:rsidP="00760772">
            <w:pPr>
              <w:jc w:val="center"/>
              <w:rPr>
                <w:sz w:val="22"/>
                <w:szCs w:val="22"/>
              </w:rPr>
            </w:pPr>
            <w:r w:rsidRPr="00760772">
              <w:t>646</w:t>
            </w:r>
          </w:p>
        </w:tc>
        <w:tc>
          <w:tcPr>
            <w:tcW w:w="1271" w:type="dxa"/>
            <w:shd w:val="clear" w:color="auto" w:fill="auto"/>
            <w:noWrap/>
            <w:vAlign w:val="center"/>
          </w:tcPr>
          <w:p w14:paraId="5842C753" w14:textId="77777777" w:rsidR="00760772" w:rsidRPr="00760772" w:rsidRDefault="00760772" w:rsidP="00760772">
            <w:pPr>
              <w:jc w:val="center"/>
              <w:rPr>
                <w:sz w:val="22"/>
                <w:szCs w:val="22"/>
              </w:rPr>
            </w:pPr>
            <w:r w:rsidRPr="00760772">
              <w:t>69</w:t>
            </w:r>
          </w:p>
        </w:tc>
      </w:tr>
      <w:tr w:rsidR="00760772" w:rsidRPr="00760772" w14:paraId="73252A2E" w14:textId="77777777" w:rsidTr="00760772">
        <w:trPr>
          <w:trHeight w:val="1368"/>
        </w:trPr>
        <w:tc>
          <w:tcPr>
            <w:tcW w:w="908" w:type="dxa"/>
            <w:shd w:val="clear" w:color="auto" w:fill="auto"/>
            <w:noWrap/>
            <w:vAlign w:val="center"/>
            <w:hideMark/>
          </w:tcPr>
          <w:p w14:paraId="4A6E7975" w14:textId="77777777" w:rsidR="00760772" w:rsidRPr="00760772" w:rsidRDefault="00760772" w:rsidP="00760772">
            <w:pPr>
              <w:jc w:val="center"/>
              <w:rPr>
                <w:sz w:val="22"/>
                <w:szCs w:val="22"/>
              </w:rPr>
            </w:pPr>
            <w:r w:rsidRPr="00760772">
              <w:rPr>
                <w:sz w:val="22"/>
                <w:szCs w:val="22"/>
              </w:rPr>
              <w:t>1.4.1</w:t>
            </w:r>
          </w:p>
        </w:tc>
        <w:tc>
          <w:tcPr>
            <w:tcW w:w="4757" w:type="dxa"/>
            <w:shd w:val="clear" w:color="auto" w:fill="auto"/>
            <w:vAlign w:val="center"/>
            <w:hideMark/>
          </w:tcPr>
          <w:p w14:paraId="0B3658B2" w14:textId="77777777" w:rsidR="00760772" w:rsidRPr="00760772" w:rsidRDefault="00760772" w:rsidP="00760772">
            <w:pPr>
              <w:rPr>
                <w:sz w:val="22"/>
                <w:szCs w:val="22"/>
              </w:rPr>
            </w:pPr>
            <w:r w:rsidRPr="0076077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3EF55A50"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65968AFF"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B5F53F8" w14:textId="77777777" w:rsidR="00760772" w:rsidRPr="00760772" w:rsidRDefault="00760772" w:rsidP="00760772">
            <w:pPr>
              <w:jc w:val="center"/>
              <w:rPr>
                <w:sz w:val="22"/>
                <w:szCs w:val="22"/>
              </w:rPr>
            </w:pPr>
            <w:r w:rsidRPr="00760772">
              <w:t>0</w:t>
            </w:r>
          </w:p>
        </w:tc>
      </w:tr>
      <w:tr w:rsidR="00760772" w:rsidRPr="00760772" w14:paraId="13FE383F" w14:textId="77777777" w:rsidTr="00760772">
        <w:trPr>
          <w:trHeight w:val="69"/>
        </w:trPr>
        <w:tc>
          <w:tcPr>
            <w:tcW w:w="908" w:type="dxa"/>
            <w:shd w:val="clear" w:color="auto" w:fill="auto"/>
            <w:noWrap/>
            <w:vAlign w:val="center"/>
            <w:hideMark/>
          </w:tcPr>
          <w:p w14:paraId="73D025C9" w14:textId="77777777" w:rsidR="00760772" w:rsidRPr="00760772" w:rsidRDefault="00760772" w:rsidP="00760772">
            <w:pPr>
              <w:jc w:val="center"/>
              <w:rPr>
                <w:sz w:val="22"/>
                <w:szCs w:val="22"/>
              </w:rPr>
            </w:pPr>
            <w:r w:rsidRPr="00760772">
              <w:rPr>
                <w:sz w:val="22"/>
                <w:szCs w:val="22"/>
              </w:rPr>
              <w:t>1.4.2</w:t>
            </w:r>
          </w:p>
        </w:tc>
        <w:tc>
          <w:tcPr>
            <w:tcW w:w="4757" w:type="dxa"/>
            <w:shd w:val="clear" w:color="auto" w:fill="auto"/>
            <w:vAlign w:val="center"/>
            <w:hideMark/>
          </w:tcPr>
          <w:p w14:paraId="1346929F" w14:textId="77777777" w:rsidR="00760772" w:rsidRPr="00760772" w:rsidRDefault="00760772" w:rsidP="00760772">
            <w:pPr>
              <w:rPr>
                <w:sz w:val="22"/>
                <w:szCs w:val="22"/>
              </w:rPr>
            </w:pPr>
            <w:r w:rsidRPr="00760772">
              <w:rPr>
                <w:sz w:val="22"/>
                <w:szCs w:val="22"/>
              </w:rPr>
              <w:t>расходы на обязательное страхование</w:t>
            </w:r>
          </w:p>
        </w:tc>
        <w:tc>
          <w:tcPr>
            <w:tcW w:w="1401" w:type="dxa"/>
            <w:vAlign w:val="center"/>
          </w:tcPr>
          <w:p w14:paraId="1573A851"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10CFB01"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3A060518" w14:textId="77777777" w:rsidR="00760772" w:rsidRPr="00760772" w:rsidRDefault="00760772" w:rsidP="00760772">
            <w:pPr>
              <w:jc w:val="center"/>
              <w:rPr>
                <w:sz w:val="22"/>
                <w:szCs w:val="22"/>
              </w:rPr>
            </w:pPr>
            <w:r w:rsidRPr="00760772">
              <w:t>0</w:t>
            </w:r>
          </w:p>
        </w:tc>
      </w:tr>
      <w:tr w:rsidR="00760772" w:rsidRPr="00760772" w14:paraId="2A9979F7" w14:textId="77777777" w:rsidTr="00760772">
        <w:trPr>
          <w:trHeight w:val="69"/>
        </w:trPr>
        <w:tc>
          <w:tcPr>
            <w:tcW w:w="908" w:type="dxa"/>
            <w:shd w:val="clear" w:color="auto" w:fill="auto"/>
            <w:noWrap/>
            <w:vAlign w:val="center"/>
            <w:hideMark/>
          </w:tcPr>
          <w:p w14:paraId="1AC08A27" w14:textId="77777777" w:rsidR="00760772" w:rsidRPr="00760772" w:rsidRDefault="00760772" w:rsidP="00760772">
            <w:pPr>
              <w:jc w:val="center"/>
              <w:rPr>
                <w:sz w:val="22"/>
                <w:szCs w:val="22"/>
              </w:rPr>
            </w:pPr>
            <w:r w:rsidRPr="00760772">
              <w:rPr>
                <w:sz w:val="22"/>
                <w:szCs w:val="22"/>
              </w:rPr>
              <w:t>1.4.3</w:t>
            </w:r>
          </w:p>
        </w:tc>
        <w:tc>
          <w:tcPr>
            <w:tcW w:w="4757" w:type="dxa"/>
            <w:shd w:val="clear" w:color="auto" w:fill="auto"/>
            <w:noWrap/>
            <w:vAlign w:val="center"/>
            <w:hideMark/>
          </w:tcPr>
          <w:p w14:paraId="6780B5A9" w14:textId="77777777" w:rsidR="00760772" w:rsidRPr="00760772" w:rsidRDefault="00760772" w:rsidP="00760772">
            <w:pPr>
              <w:rPr>
                <w:sz w:val="22"/>
                <w:szCs w:val="22"/>
              </w:rPr>
            </w:pPr>
            <w:r w:rsidRPr="00760772">
              <w:rPr>
                <w:sz w:val="22"/>
                <w:szCs w:val="22"/>
              </w:rPr>
              <w:t>иные расходы</w:t>
            </w:r>
          </w:p>
        </w:tc>
        <w:tc>
          <w:tcPr>
            <w:tcW w:w="1401" w:type="dxa"/>
            <w:vAlign w:val="center"/>
          </w:tcPr>
          <w:p w14:paraId="4FC5F6C6" w14:textId="77777777" w:rsidR="00760772" w:rsidRPr="00760772" w:rsidRDefault="00760772" w:rsidP="00760772">
            <w:pPr>
              <w:jc w:val="center"/>
              <w:rPr>
                <w:sz w:val="22"/>
                <w:szCs w:val="22"/>
              </w:rPr>
            </w:pPr>
            <w:r w:rsidRPr="00760772">
              <w:rPr>
                <w:sz w:val="22"/>
                <w:szCs w:val="22"/>
              </w:rPr>
              <w:t>577</w:t>
            </w:r>
          </w:p>
        </w:tc>
        <w:tc>
          <w:tcPr>
            <w:tcW w:w="1500" w:type="dxa"/>
            <w:shd w:val="clear" w:color="auto" w:fill="auto"/>
            <w:noWrap/>
            <w:vAlign w:val="center"/>
          </w:tcPr>
          <w:p w14:paraId="7898F6B9" w14:textId="77777777" w:rsidR="00760772" w:rsidRPr="00760772" w:rsidRDefault="00760772" w:rsidP="00760772">
            <w:pPr>
              <w:jc w:val="center"/>
              <w:rPr>
                <w:sz w:val="22"/>
                <w:szCs w:val="22"/>
              </w:rPr>
            </w:pPr>
            <w:r w:rsidRPr="00760772">
              <w:t>646</w:t>
            </w:r>
          </w:p>
        </w:tc>
        <w:tc>
          <w:tcPr>
            <w:tcW w:w="1271" w:type="dxa"/>
            <w:shd w:val="clear" w:color="auto" w:fill="auto"/>
            <w:noWrap/>
            <w:vAlign w:val="center"/>
          </w:tcPr>
          <w:p w14:paraId="1F3E0D85" w14:textId="77777777" w:rsidR="00760772" w:rsidRPr="00760772" w:rsidRDefault="00760772" w:rsidP="00760772">
            <w:pPr>
              <w:jc w:val="center"/>
              <w:rPr>
                <w:sz w:val="22"/>
                <w:szCs w:val="22"/>
              </w:rPr>
            </w:pPr>
            <w:r w:rsidRPr="00760772">
              <w:t>69</w:t>
            </w:r>
          </w:p>
        </w:tc>
      </w:tr>
      <w:tr w:rsidR="00760772" w:rsidRPr="00760772" w14:paraId="5FC11653" w14:textId="77777777" w:rsidTr="00760772">
        <w:trPr>
          <w:trHeight w:val="69"/>
        </w:trPr>
        <w:tc>
          <w:tcPr>
            <w:tcW w:w="908" w:type="dxa"/>
            <w:shd w:val="clear" w:color="auto" w:fill="auto"/>
            <w:noWrap/>
            <w:vAlign w:val="center"/>
            <w:hideMark/>
          </w:tcPr>
          <w:p w14:paraId="5CE8B99E" w14:textId="77777777" w:rsidR="00760772" w:rsidRPr="00760772" w:rsidRDefault="00760772" w:rsidP="00760772">
            <w:pPr>
              <w:jc w:val="center"/>
              <w:rPr>
                <w:sz w:val="22"/>
                <w:szCs w:val="22"/>
              </w:rPr>
            </w:pPr>
            <w:r w:rsidRPr="00760772">
              <w:rPr>
                <w:sz w:val="22"/>
                <w:szCs w:val="22"/>
              </w:rPr>
              <w:t>1.5</w:t>
            </w:r>
          </w:p>
        </w:tc>
        <w:tc>
          <w:tcPr>
            <w:tcW w:w="4757" w:type="dxa"/>
            <w:shd w:val="clear" w:color="auto" w:fill="auto"/>
            <w:vAlign w:val="center"/>
            <w:hideMark/>
          </w:tcPr>
          <w:p w14:paraId="6725C7C6" w14:textId="77777777" w:rsidR="00760772" w:rsidRPr="00760772" w:rsidRDefault="00760772" w:rsidP="00760772">
            <w:pPr>
              <w:rPr>
                <w:sz w:val="22"/>
                <w:szCs w:val="22"/>
              </w:rPr>
            </w:pPr>
            <w:r w:rsidRPr="00760772">
              <w:rPr>
                <w:sz w:val="22"/>
                <w:szCs w:val="22"/>
              </w:rPr>
              <w:t>Отчисления на социальные нужды</w:t>
            </w:r>
          </w:p>
        </w:tc>
        <w:tc>
          <w:tcPr>
            <w:tcW w:w="1401" w:type="dxa"/>
            <w:vAlign w:val="center"/>
          </w:tcPr>
          <w:p w14:paraId="2F6DEDEB" w14:textId="77777777" w:rsidR="00760772" w:rsidRPr="00760772" w:rsidRDefault="00760772" w:rsidP="00760772">
            <w:pPr>
              <w:jc w:val="center"/>
              <w:rPr>
                <w:sz w:val="22"/>
                <w:szCs w:val="22"/>
              </w:rPr>
            </w:pPr>
            <w:r w:rsidRPr="00760772">
              <w:rPr>
                <w:sz w:val="22"/>
                <w:szCs w:val="22"/>
              </w:rPr>
              <w:t>771</w:t>
            </w:r>
          </w:p>
        </w:tc>
        <w:tc>
          <w:tcPr>
            <w:tcW w:w="1500" w:type="dxa"/>
            <w:shd w:val="clear" w:color="auto" w:fill="auto"/>
            <w:noWrap/>
            <w:vAlign w:val="center"/>
          </w:tcPr>
          <w:p w14:paraId="274D14EF" w14:textId="77777777" w:rsidR="00760772" w:rsidRPr="00760772" w:rsidRDefault="00760772" w:rsidP="00760772">
            <w:pPr>
              <w:jc w:val="center"/>
              <w:rPr>
                <w:sz w:val="22"/>
                <w:szCs w:val="22"/>
              </w:rPr>
            </w:pPr>
            <w:r w:rsidRPr="00760772">
              <w:t>791</w:t>
            </w:r>
          </w:p>
        </w:tc>
        <w:tc>
          <w:tcPr>
            <w:tcW w:w="1271" w:type="dxa"/>
            <w:shd w:val="clear" w:color="auto" w:fill="auto"/>
            <w:noWrap/>
            <w:vAlign w:val="center"/>
          </w:tcPr>
          <w:p w14:paraId="5328D004" w14:textId="77777777" w:rsidR="00760772" w:rsidRPr="00760772" w:rsidRDefault="00760772" w:rsidP="00760772">
            <w:pPr>
              <w:jc w:val="center"/>
              <w:rPr>
                <w:sz w:val="22"/>
                <w:szCs w:val="22"/>
              </w:rPr>
            </w:pPr>
            <w:r w:rsidRPr="00760772">
              <w:t>20</w:t>
            </w:r>
          </w:p>
        </w:tc>
      </w:tr>
      <w:tr w:rsidR="00760772" w:rsidRPr="00760772" w14:paraId="70E6FF70" w14:textId="77777777" w:rsidTr="00760772">
        <w:trPr>
          <w:trHeight w:val="415"/>
        </w:trPr>
        <w:tc>
          <w:tcPr>
            <w:tcW w:w="908" w:type="dxa"/>
            <w:shd w:val="clear" w:color="auto" w:fill="auto"/>
            <w:noWrap/>
            <w:vAlign w:val="center"/>
            <w:hideMark/>
          </w:tcPr>
          <w:p w14:paraId="0D824513" w14:textId="77777777" w:rsidR="00760772" w:rsidRPr="00760772" w:rsidRDefault="00760772" w:rsidP="00760772">
            <w:pPr>
              <w:jc w:val="center"/>
              <w:rPr>
                <w:sz w:val="22"/>
                <w:szCs w:val="22"/>
              </w:rPr>
            </w:pPr>
            <w:r w:rsidRPr="00760772">
              <w:rPr>
                <w:sz w:val="22"/>
                <w:szCs w:val="22"/>
              </w:rPr>
              <w:t>1.6</w:t>
            </w:r>
          </w:p>
        </w:tc>
        <w:tc>
          <w:tcPr>
            <w:tcW w:w="4757" w:type="dxa"/>
            <w:shd w:val="clear" w:color="auto" w:fill="auto"/>
            <w:vAlign w:val="center"/>
            <w:hideMark/>
          </w:tcPr>
          <w:p w14:paraId="59A091FD" w14:textId="77777777" w:rsidR="00760772" w:rsidRPr="00760772" w:rsidRDefault="00760772" w:rsidP="00760772">
            <w:pPr>
              <w:rPr>
                <w:sz w:val="22"/>
                <w:szCs w:val="22"/>
              </w:rPr>
            </w:pPr>
            <w:r w:rsidRPr="00760772">
              <w:rPr>
                <w:sz w:val="22"/>
                <w:szCs w:val="22"/>
              </w:rPr>
              <w:t>Расходы по сомнительным долгам</w:t>
            </w:r>
          </w:p>
        </w:tc>
        <w:tc>
          <w:tcPr>
            <w:tcW w:w="1401" w:type="dxa"/>
            <w:vAlign w:val="center"/>
          </w:tcPr>
          <w:p w14:paraId="000D7792"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FB0DBA8"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EE777AD" w14:textId="77777777" w:rsidR="00760772" w:rsidRPr="00760772" w:rsidRDefault="00760772" w:rsidP="00760772">
            <w:pPr>
              <w:jc w:val="center"/>
              <w:rPr>
                <w:sz w:val="22"/>
                <w:szCs w:val="22"/>
              </w:rPr>
            </w:pPr>
            <w:r w:rsidRPr="00760772">
              <w:t>0</w:t>
            </w:r>
          </w:p>
        </w:tc>
      </w:tr>
      <w:tr w:rsidR="00760772" w:rsidRPr="00760772" w14:paraId="17C2ADCD" w14:textId="77777777" w:rsidTr="00760772">
        <w:trPr>
          <w:trHeight w:val="397"/>
        </w:trPr>
        <w:tc>
          <w:tcPr>
            <w:tcW w:w="908" w:type="dxa"/>
            <w:shd w:val="clear" w:color="auto" w:fill="auto"/>
            <w:noWrap/>
            <w:vAlign w:val="center"/>
            <w:hideMark/>
          </w:tcPr>
          <w:p w14:paraId="68E2527D" w14:textId="77777777" w:rsidR="00760772" w:rsidRPr="00760772" w:rsidRDefault="00760772" w:rsidP="00760772">
            <w:pPr>
              <w:jc w:val="center"/>
              <w:rPr>
                <w:sz w:val="22"/>
                <w:szCs w:val="22"/>
              </w:rPr>
            </w:pPr>
            <w:r w:rsidRPr="00760772">
              <w:rPr>
                <w:sz w:val="22"/>
                <w:szCs w:val="22"/>
              </w:rPr>
              <w:t>1.7</w:t>
            </w:r>
          </w:p>
        </w:tc>
        <w:tc>
          <w:tcPr>
            <w:tcW w:w="4757" w:type="dxa"/>
            <w:shd w:val="clear" w:color="auto" w:fill="auto"/>
            <w:vAlign w:val="center"/>
            <w:hideMark/>
          </w:tcPr>
          <w:p w14:paraId="4D836757" w14:textId="77777777" w:rsidR="00760772" w:rsidRPr="00760772" w:rsidRDefault="00760772" w:rsidP="00760772">
            <w:pPr>
              <w:rPr>
                <w:sz w:val="22"/>
                <w:szCs w:val="22"/>
              </w:rPr>
            </w:pPr>
            <w:r w:rsidRPr="00760772">
              <w:rPr>
                <w:sz w:val="22"/>
                <w:szCs w:val="22"/>
              </w:rPr>
              <w:t>Амортизация основных средств и нематериальных активов</w:t>
            </w:r>
          </w:p>
        </w:tc>
        <w:tc>
          <w:tcPr>
            <w:tcW w:w="1401" w:type="dxa"/>
            <w:vAlign w:val="center"/>
          </w:tcPr>
          <w:p w14:paraId="45205DF4" w14:textId="77777777" w:rsidR="00760772" w:rsidRPr="00760772" w:rsidRDefault="00760772" w:rsidP="00760772">
            <w:pPr>
              <w:jc w:val="center"/>
              <w:rPr>
                <w:sz w:val="22"/>
                <w:szCs w:val="22"/>
              </w:rPr>
            </w:pPr>
            <w:r w:rsidRPr="00760772">
              <w:rPr>
                <w:sz w:val="22"/>
                <w:szCs w:val="22"/>
              </w:rPr>
              <w:t>528</w:t>
            </w:r>
          </w:p>
        </w:tc>
        <w:tc>
          <w:tcPr>
            <w:tcW w:w="1500" w:type="dxa"/>
            <w:shd w:val="clear" w:color="auto" w:fill="auto"/>
            <w:noWrap/>
            <w:vAlign w:val="center"/>
          </w:tcPr>
          <w:p w14:paraId="05C14252" w14:textId="77777777" w:rsidR="00760772" w:rsidRPr="00760772" w:rsidRDefault="00760772" w:rsidP="00760772">
            <w:pPr>
              <w:jc w:val="center"/>
              <w:rPr>
                <w:sz w:val="22"/>
                <w:szCs w:val="22"/>
              </w:rPr>
            </w:pPr>
            <w:r w:rsidRPr="00760772">
              <w:t>480</w:t>
            </w:r>
          </w:p>
        </w:tc>
        <w:tc>
          <w:tcPr>
            <w:tcW w:w="1271" w:type="dxa"/>
            <w:shd w:val="clear" w:color="auto" w:fill="auto"/>
            <w:noWrap/>
            <w:vAlign w:val="center"/>
          </w:tcPr>
          <w:p w14:paraId="6219EDBF" w14:textId="77777777" w:rsidR="00760772" w:rsidRPr="00760772" w:rsidRDefault="00760772" w:rsidP="00760772">
            <w:pPr>
              <w:jc w:val="center"/>
              <w:rPr>
                <w:sz w:val="22"/>
                <w:szCs w:val="22"/>
              </w:rPr>
            </w:pPr>
            <w:r w:rsidRPr="00760772">
              <w:t>-48</w:t>
            </w:r>
          </w:p>
        </w:tc>
      </w:tr>
      <w:tr w:rsidR="00760772" w:rsidRPr="00760772" w14:paraId="3298A8C0" w14:textId="77777777" w:rsidTr="00760772">
        <w:trPr>
          <w:trHeight w:val="686"/>
        </w:trPr>
        <w:tc>
          <w:tcPr>
            <w:tcW w:w="908" w:type="dxa"/>
            <w:shd w:val="clear" w:color="auto" w:fill="auto"/>
            <w:noWrap/>
            <w:vAlign w:val="center"/>
            <w:hideMark/>
          </w:tcPr>
          <w:p w14:paraId="22925D27" w14:textId="77777777" w:rsidR="00760772" w:rsidRPr="00760772" w:rsidRDefault="00760772" w:rsidP="00760772">
            <w:pPr>
              <w:jc w:val="center"/>
              <w:rPr>
                <w:sz w:val="22"/>
                <w:szCs w:val="22"/>
              </w:rPr>
            </w:pPr>
            <w:r w:rsidRPr="00760772">
              <w:rPr>
                <w:sz w:val="22"/>
                <w:szCs w:val="22"/>
              </w:rPr>
              <w:t>1.8</w:t>
            </w:r>
          </w:p>
        </w:tc>
        <w:tc>
          <w:tcPr>
            <w:tcW w:w="4757" w:type="dxa"/>
            <w:shd w:val="clear" w:color="auto" w:fill="auto"/>
            <w:noWrap/>
            <w:vAlign w:val="center"/>
            <w:hideMark/>
          </w:tcPr>
          <w:p w14:paraId="640C662D" w14:textId="77777777" w:rsidR="00760772" w:rsidRPr="00760772" w:rsidRDefault="00760772" w:rsidP="00760772">
            <w:pPr>
              <w:rPr>
                <w:sz w:val="22"/>
                <w:szCs w:val="22"/>
              </w:rPr>
            </w:pPr>
            <w:r w:rsidRPr="00760772">
              <w:rPr>
                <w:sz w:val="22"/>
                <w:szCs w:val="22"/>
              </w:rPr>
              <w:t>Расходы на выплаты по договорам займа и кредитным договорам, включая проценты по ним</w:t>
            </w:r>
          </w:p>
        </w:tc>
        <w:tc>
          <w:tcPr>
            <w:tcW w:w="1401" w:type="dxa"/>
            <w:vAlign w:val="center"/>
          </w:tcPr>
          <w:p w14:paraId="4AB8B15A"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2A789DD7"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704C1A44" w14:textId="77777777" w:rsidR="00760772" w:rsidRPr="00760772" w:rsidRDefault="00760772" w:rsidP="00760772">
            <w:pPr>
              <w:jc w:val="center"/>
              <w:rPr>
                <w:sz w:val="22"/>
                <w:szCs w:val="22"/>
              </w:rPr>
            </w:pPr>
            <w:r w:rsidRPr="00760772">
              <w:t>0</w:t>
            </w:r>
          </w:p>
        </w:tc>
      </w:tr>
      <w:tr w:rsidR="00760772" w:rsidRPr="00760772" w14:paraId="5A9EA9E5" w14:textId="77777777" w:rsidTr="00760772">
        <w:trPr>
          <w:trHeight w:val="356"/>
        </w:trPr>
        <w:tc>
          <w:tcPr>
            <w:tcW w:w="908" w:type="dxa"/>
            <w:shd w:val="clear" w:color="auto" w:fill="auto"/>
            <w:noWrap/>
            <w:vAlign w:val="center"/>
            <w:hideMark/>
          </w:tcPr>
          <w:p w14:paraId="258EA5F1" w14:textId="77777777" w:rsidR="00760772" w:rsidRPr="00760772" w:rsidRDefault="00760772" w:rsidP="00760772">
            <w:pPr>
              <w:jc w:val="center"/>
              <w:rPr>
                <w:sz w:val="22"/>
                <w:szCs w:val="22"/>
              </w:rPr>
            </w:pPr>
          </w:p>
        </w:tc>
        <w:tc>
          <w:tcPr>
            <w:tcW w:w="4757" w:type="dxa"/>
            <w:shd w:val="clear" w:color="auto" w:fill="auto"/>
            <w:noWrap/>
            <w:vAlign w:val="center"/>
            <w:hideMark/>
          </w:tcPr>
          <w:p w14:paraId="6C80E05F" w14:textId="77777777" w:rsidR="00760772" w:rsidRPr="00760772" w:rsidRDefault="00760772" w:rsidP="00760772">
            <w:pPr>
              <w:rPr>
                <w:sz w:val="22"/>
                <w:szCs w:val="22"/>
              </w:rPr>
            </w:pPr>
            <w:r w:rsidRPr="00760772">
              <w:rPr>
                <w:sz w:val="22"/>
                <w:szCs w:val="22"/>
              </w:rPr>
              <w:t>ИТОГО</w:t>
            </w:r>
          </w:p>
        </w:tc>
        <w:tc>
          <w:tcPr>
            <w:tcW w:w="1401" w:type="dxa"/>
            <w:vAlign w:val="center"/>
          </w:tcPr>
          <w:p w14:paraId="272C83D7" w14:textId="77777777" w:rsidR="00760772" w:rsidRPr="00760772" w:rsidRDefault="00760772" w:rsidP="00760772">
            <w:pPr>
              <w:jc w:val="center"/>
              <w:rPr>
                <w:sz w:val="22"/>
                <w:szCs w:val="22"/>
              </w:rPr>
            </w:pPr>
            <w:r w:rsidRPr="00760772">
              <w:rPr>
                <w:sz w:val="22"/>
                <w:szCs w:val="22"/>
              </w:rPr>
              <w:t>1 876</w:t>
            </w:r>
          </w:p>
        </w:tc>
        <w:tc>
          <w:tcPr>
            <w:tcW w:w="1500" w:type="dxa"/>
            <w:shd w:val="clear" w:color="auto" w:fill="auto"/>
            <w:noWrap/>
            <w:vAlign w:val="center"/>
          </w:tcPr>
          <w:p w14:paraId="71CA9529" w14:textId="77777777" w:rsidR="00760772" w:rsidRPr="00760772" w:rsidRDefault="00760772" w:rsidP="00760772">
            <w:pPr>
              <w:jc w:val="center"/>
              <w:rPr>
                <w:sz w:val="22"/>
                <w:szCs w:val="22"/>
              </w:rPr>
            </w:pPr>
            <w:r w:rsidRPr="00760772">
              <w:t>1 917 </w:t>
            </w:r>
          </w:p>
        </w:tc>
        <w:tc>
          <w:tcPr>
            <w:tcW w:w="1271" w:type="dxa"/>
            <w:shd w:val="clear" w:color="auto" w:fill="auto"/>
            <w:noWrap/>
            <w:vAlign w:val="center"/>
          </w:tcPr>
          <w:p w14:paraId="03C93FBB" w14:textId="77777777" w:rsidR="00760772" w:rsidRPr="00760772" w:rsidRDefault="00760772" w:rsidP="00760772">
            <w:pPr>
              <w:jc w:val="center"/>
              <w:rPr>
                <w:sz w:val="22"/>
                <w:szCs w:val="22"/>
              </w:rPr>
            </w:pPr>
            <w:r w:rsidRPr="00760772">
              <w:t>41</w:t>
            </w:r>
          </w:p>
        </w:tc>
      </w:tr>
      <w:tr w:rsidR="00760772" w:rsidRPr="00760772" w14:paraId="5D89BA4D" w14:textId="77777777" w:rsidTr="00760772">
        <w:trPr>
          <w:trHeight w:val="356"/>
        </w:trPr>
        <w:tc>
          <w:tcPr>
            <w:tcW w:w="908" w:type="dxa"/>
            <w:shd w:val="clear" w:color="auto" w:fill="auto"/>
            <w:noWrap/>
            <w:vAlign w:val="center"/>
            <w:hideMark/>
          </w:tcPr>
          <w:p w14:paraId="13E8A28A" w14:textId="77777777" w:rsidR="00760772" w:rsidRPr="00760772" w:rsidRDefault="00760772" w:rsidP="00760772">
            <w:pPr>
              <w:jc w:val="center"/>
              <w:rPr>
                <w:sz w:val="22"/>
                <w:szCs w:val="22"/>
              </w:rPr>
            </w:pPr>
            <w:r w:rsidRPr="00760772">
              <w:rPr>
                <w:sz w:val="22"/>
                <w:szCs w:val="22"/>
              </w:rPr>
              <w:t>2</w:t>
            </w:r>
          </w:p>
        </w:tc>
        <w:tc>
          <w:tcPr>
            <w:tcW w:w="4757" w:type="dxa"/>
            <w:shd w:val="clear" w:color="auto" w:fill="auto"/>
            <w:noWrap/>
            <w:vAlign w:val="center"/>
            <w:hideMark/>
          </w:tcPr>
          <w:p w14:paraId="5EB054A2" w14:textId="77777777" w:rsidR="00760772" w:rsidRPr="00760772" w:rsidRDefault="00760772" w:rsidP="00760772">
            <w:pPr>
              <w:rPr>
                <w:sz w:val="22"/>
                <w:szCs w:val="22"/>
              </w:rPr>
            </w:pPr>
            <w:r w:rsidRPr="00760772">
              <w:rPr>
                <w:sz w:val="22"/>
                <w:szCs w:val="22"/>
              </w:rPr>
              <w:t>Налог на прибыль</w:t>
            </w:r>
          </w:p>
        </w:tc>
        <w:tc>
          <w:tcPr>
            <w:tcW w:w="1401" w:type="dxa"/>
            <w:vAlign w:val="center"/>
          </w:tcPr>
          <w:p w14:paraId="2DABB626"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2F77ADD7" w14:textId="77777777" w:rsidR="00760772" w:rsidRPr="00760772" w:rsidRDefault="00760772" w:rsidP="00760772">
            <w:pPr>
              <w:jc w:val="center"/>
              <w:rPr>
                <w:sz w:val="22"/>
                <w:szCs w:val="22"/>
              </w:rPr>
            </w:pPr>
            <w:r w:rsidRPr="00760772">
              <w:rPr>
                <w:sz w:val="22"/>
                <w:szCs w:val="22"/>
              </w:rPr>
              <w:t>0</w:t>
            </w:r>
          </w:p>
        </w:tc>
        <w:tc>
          <w:tcPr>
            <w:tcW w:w="1271" w:type="dxa"/>
            <w:shd w:val="clear" w:color="auto" w:fill="auto"/>
            <w:noWrap/>
            <w:vAlign w:val="center"/>
          </w:tcPr>
          <w:p w14:paraId="1D54E960" w14:textId="77777777" w:rsidR="00760772" w:rsidRPr="00760772" w:rsidRDefault="00760772" w:rsidP="00760772">
            <w:pPr>
              <w:jc w:val="center"/>
              <w:rPr>
                <w:sz w:val="22"/>
                <w:szCs w:val="22"/>
              </w:rPr>
            </w:pPr>
            <w:r w:rsidRPr="00760772">
              <w:t>0</w:t>
            </w:r>
          </w:p>
        </w:tc>
      </w:tr>
      <w:tr w:rsidR="00760772" w:rsidRPr="00760772" w14:paraId="65ABC5A7" w14:textId="77777777" w:rsidTr="00760772">
        <w:trPr>
          <w:trHeight w:val="1072"/>
        </w:trPr>
        <w:tc>
          <w:tcPr>
            <w:tcW w:w="908" w:type="dxa"/>
            <w:shd w:val="clear" w:color="auto" w:fill="auto"/>
            <w:noWrap/>
            <w:vAlign w:val="center"/>
            <w:hideMark/>
          </w:tcPr>
          <w:p w14:paraId="07BCFF2E" w14:textId="77777777" w:rsidR="00760772" w:rsidRPr="00760772" w:rsidRDefault="00760772" w:rsidP="00760772">
            <w:pPr>
              <w:jc w:val="center"/>
              <w:rPr>
                <w:sz w:val="22"/>
                <w:szCs w:val="22"/>
              </w:rPr>
            </w:pPr>
            <w:r w:rsidRPr="00760772">
              <w:rPr>
                <w:sz w:val="22"/>
                <w:szCs w:val="22"/>
              </w:rPr>
              <w:t>3</w:t>
            </w:r>
          </w:p>
        </w:tc>
        <w:tc>
          <w:tcPr>
            <w:tcW w:w="4757" w:type="dxa"/>
            <w:shd w:val="clear" w:color="auto" w:fill="auto"/>
            <w:noWrap/>
            <w:vAlign w:val="center"/>
            <w:hideMark/>
          </w:tcPr>
          <w:p w14:paraId="78964E11" w14:textId="77777777" w:rsidR="00760772" w:rsidRPr="00760772" w:rsidRDefault="00760772" w:rsidP="00760772">
            <w:pPr>
              <w:rPr>
                <w:sz w:val="22"/>
                <w:szCs w:val="22"/>
              </w:rPr>
            </w:pPr>
            <w:r w:rsidRPr="0076077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393DD185" w14:textId="77777777" w:rsidR="00760772" w:rsidRPr="00760772" w:rsidRDefault="00760772" w:rsidP="00760772">
            <w:pPr>
              <w:jc w:val="center"/>
              <w:rPr>
                <w:sz w:val="22"/>
                <w:szCs w:val="22"/>
              </w:rPr>
            </w:pPr>
            <w:r w:rsidRPr="00760772">
              <w:rPr>
                <w:sz w:val="22"/>
                <w:szCs w:val="22"/>
              </w:rPr>
              <w:t>0</w:t>
            </w:r>
          </w:p>
        </w:tc>
        <w:tc>
          <w:tcPr>
            <w:tcW w:w="1500" w:type="dxa"/>
            <w:shd w:val="clear" w:color="auto" w:fill="auto"/>
            <w:noWrap/>
            <w:vAlign w:val="center"/>
          </w:tcPr>
          <w:p w14:paraId="139BB229" w14:textId="77777777" w:rsidR="00760772" w:rsidRPr="00760772" w:rsidRDefault="00760772" w:rsidP="00760772">
            <w:pPr>
              <w:jc w:val="center"/>
              <w:rPr>
                <w:sz w:val="22"/>
                <w:szCs w:val="22"/>
              </w:rPr>
            </w:pPr>
            <w:r w:rsidRPr="00760772">
              <w:t>0</w:t>
            </w:r>
          </w:p>
        </w:tc>
        <w:tc>
          <w:tcPr>
            <w:tcW w:w="1271" w:type="dxa"/>
            <w:shd w:val="clear" w:color="auto" w:fill="auto"/>
            <w:noWrap/>
            <w:vAlign w:val="center"/>
          </w:tcPr>
          <w:p w14:paraId="570E9660" w14:textId="77777777" w:rsidR="00760772" w:rsidRPr="00760772" w:rsidRDefault="00760772" w:rsidP="00760772">
            <w:pPr>
              <w:jc w:val="center"/>
              <w:rPr>
                <w:sz w:val="22"/>
                <w:szCs w:val="22"/>
              </w:rPr>
            </w:pPr>
            <w:r w:rsidRPr="00760772">
              <w:t>0</w:t>
            </w:r>
          </w:p>
        </w:tc>
      </w:tr>
      <w:tr w:rsidR="00760772" w:rsidRPr="00760772" w14:paraId="28358AAB" w14:textId="77777777" w:rsidTr="00760772">
        <w:trPr>
          <w:trHeight w:val="288"/>
        </w:trPr>
        <w:tc>
          <w:tcPr>
            <w:tcW w:w="908" w:type="dxa"/>
            <w:shd w:val="clear" w:color="auto" w:fill="auto"/>
            <w:noWrap/>
            <w:vAlign w:val="center"/>
            <w:hideMark/>
          </w:tcPr>
          <w:p w14:paraId="09CA7D46" w14:textId="77777777" w:rsidR="00760772" w:rsidRPr="00760772" w:rsidRDefault="00760772" w:rsidP="00760772">
            <w:pPr>
              <w:jc w:val="center"/>
              <w:rPr>
                <w:sz w:val="22"/>
                <w:szCs w:val="22"/>
              </w:rPr>
            </w:pPr>
            <w:r w:rsidRPr="00760772">
              <w:rPr>
                <w:sz w:val="22"/>
                <w:szCs w:val="22"/>
              </w:rPr>
              <w:t>4</w:t>
            </w:r>
          </w:p>
        </w:tc>
        <w:tc>
          <w:tcPr>
            <w:tcW w:w="4757" w:type="dxa"/>
            <w:shd w:val="clear" w:color="auto" w:fill="auto"/>
            <w:vAlign w:val="center"/>
            <w:hideMark/>
          </w:tcPr>
          <w:p w14:paraId="3834A598" w14:textId="77777777" w:rsidR="00760772" w:rsidRPr="00760772" w:rsidRDefault="00760772" w:rsidP="00760772">
            <w:pPr>
              <w:autoSpaceDE w:val="0"/>
              <w:autoSpaceDN w:val="0"/>
              <w:adjustRightInd w:val="0"/>
              <w:jc w:val="both"/>
              <w:rPr>
                <w:sz w:val="22"/>
                <w:szCs w:val="22"/>
              </w:rPr>
            </w:pPr>
            <w:r w:rsidRPr="00760772">
              <w:rPr>
                <w:sz w:val="22"/>
                <w:szCs w:val="22"/>
              </w:rPr>
              <w:t>Итого неподконтрольных расходов</w:t>
            </w:r>
          </w:p>
        </w:tc>
        <w:tc>
          <w:tcPr>
            <w:tcW w:w="1401" w:type="dxa"/>
            <w:vAlign w:val="center"/>
          </w:tcPr>
          <w:p w14:paraId="56C196C7" w14:textId="77777777" w:rsidR="00760772" w:rsidRPr="00760772" w:rsidRDefault="00760772" w:rsidP="00760772">
            <w:pPr>
              <w:jc w:val="center"/>
              <w:rPr>
                <w:sz w:val="22"/>
                <w:szCs w:val="22"/>
              </w:rPr>
            </w:pPr>
            <w:r w:rsidRPr="00760772">
              <w:rPr>
                <w:sz w:val="22"/>
                <w:szCs w:val="22"/>
              </w:rPr>
              <w:t>1 876</w:t>
            </w:r>
          </w:p>
        </w:tc>
        <w:tc>
          <w:tcPr>
            <w:tcW w:w="1500" w:type="dxa"/>
            <w:shd w:val="clear" w:color="auto" w:fill="auto"/>
            <w:noWrap/>
            <w:vAlign w:val="center"/>
          </w:tcPr>
          <w:p w14:paraId="5BC232F9" w14:textId="77777777" w:rsidR="00760772" w:rsidRPr="00760772" w:rsidRDefault="00760772" w:rsidP="00760772">
            <w:pPr>
              <w:jc w:val="center"/>
              <w:rPr>
                <w:sz w:val="22"/>
                <w:szCs w:val="22"/>
              </w:rPr>
            </w:pPr>
            <w:r w:rsidRPr="00760772">
              <w:t>1 917</w:t>
            </w:r>
          </w:p>
        </w:tc>
        <w:tc>
          <w:tcPr>
            <w:tcW w:w="1271" w:type="dxa"/>
            <w:shd w:val="clear" w:color="auto" w:fill="auto"/>
            <w:noWrap/>
            <w:vAlign w:val="center"/>
          </w:tcPr>
          <w:p w14:paraId="442A5CC3" w14:textId="77777777" w:rsidR="00760772" w:rsidRPr="00760772" w:rsidRDefault="00760772" w:rsidP="00760772">
            <w:pPr>
              <w:jc w:val="center"/>
              <w:rPr>
                <w:sz w:val="22"/>
                <w:szCs w:val="22"/>
              </w:rPr>
            </w:pPr>
            <w:r w:rsidRPr="00760772">
              <w:t>41</w:t>
            </w:r>
          </w:p>
        </w:tc>
      </w:tr>
    </w:tbl>
    <w:p w14:paraId="29159631" w14:textId="77777777" w:rsidR="00760772" w:rsidRPr="00760772" w:rsidRDefault="00760772" w:rsidP="00760772">
      <w:pPr>
        <w:tabs>
          <w:tab w:val="left" w:pos="1890"/>
        </w:tabs>
        <w:ind w:left="1080" w:right="-1"/>
        <w:jc w:val="right"/>
        <w:rPr>
          <w:sz w:val="28"/>
          <w:szCs w:val="28"/>
        </w:rPr>
      </w:pPr>
      <w:r w:rsidRPr="00760772">
        <w:rPr>
          <w:sz w:val="28"/>
          <w:szCs w:val="28"/>
        </w:rPr>
        <w:t>Таблица 25</w:t>
      </w:r>
    </w:p>
    <w:p w14:paraId="3C2FA7FF" w14:textId="77777777" w:rsidR="00760772" w:rsidRPr="00760772" w:rsidRDefault="00760772" w:rsidP="00760772">
      <w:pPr>
        <w:jc w:val="center"/>
        <w:rPr>
          <w:b/>
          <w:sz w:val="28"/>
          <w:szCs w:val="28"/>
        </w:rPr>
      </w:pPr>
      <w:r w:rsidRPr="00760772">
        <w:rPr>
          <w:b/>
          <w:sz w:val="28"/>
          <w:szCs w:val="28"/>
        </w:rPr>
        <w:lastRenderedPageBreak/>
        <w:t>Расчет необходимой валовой выручки на теплоноситель</w:t>
      </w:r>
    </w:p>
    <w:p w14:paraId="0B4CC572" w14:textId="77777777" w:rsidR="00760772" w:rsidRPr="00760772" w:rsidRDefault="00760772" w:rsidP="00760772">
      <w:pPr>
        <w:jc w:val="right"/>
      </w:pPr>
      <w:r w:rsidRPr="00760772">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60772" w:rsidRPr="00760772" w14:paraId="2ECE4BB4" w14:textId="77777777" w:rsidTr="00760772">
        <w:trPr>
          <w:trHeight w:val="589"/>
          <w:tblHeader/>
        </w:trPr>
        <w:tc>
          <w:tcPr>
            <w:tcW w:w="710" w:type="dxa"/>
            <w:shd w:val="clear" w:color="auto" w:fill="auto"/>
            <w:vAlign w:val="center"/>
            <w:hideMark/>
          </w:tcPr>
          <w:p w14:paraId="1B3F57CB" w14:textId="77777777" w:rsidR="00760772" w:rsidRPr="00760772" w:rsidRDefault="00760772" w:rsidP="00760772">
            <w:pPr>
              <w:jc w:val="center"/>
            </w:pPr>
            <w:r w:rsidRPr="00760772">
              <w:t>№ п/п</w:t>
            </w:r>
          </w:p>
        </w:tc>
        <w:tc>
          <w:tcPr>
            <w:tcW w:w="4925" w:type="dxa"/>
            <w:shd w:val="clear" w:color="auto" w:fill="auto"/>
            <w:vAlign w:val="center"/>
            <w:hideMark/>
          </w:tcPr>
          <w:p w14:paraId="6817D51E" w14:textId="77777777" w:rsidR="00760772" w:rsidRPr="00760772" w:rsidRDefault="00760772" w:rsidP="00760772">
            <w:pPr>
              <w:jc w:val="center"/>
            </w:pPr>
            <w:r w:rsidRPr="00760772">
              <w:t>Наименование расхода</w:t>
            </w:r>
          </w:p>
        </w:tc>
        <w:tc>
          <w:tcPr>
            <w:tcW w:w="1445" w:type="dxa"/>
            <w:vAlign w:val="center"/>
          </w:tcPr>
          <w:p w14:paraId="7557DFF3" w14:textId="77777777" w:rsidR="00760772" w:rsidRPr="00760772" w:rsidRDefault="00760772" w:rsidP="00760772">
            <w:pPr>
              <w:jc w:val="center"/>
              <w:rPr>
                <w:sz w:val="20"/>
              </w:rPr>
            </w:pPr>
            <w:r w:rsidRPr="00760772">
              <w:rPr>
                <w:sz w:val="20"/>
              </w:rPr>
              <w:t>Утверждено на 2020 год</w:t>
            </w:r>
          </w:p>
        </w:tc>
        <w:tc>
          <w:tcPr>
            <w:tcW w:w="1445" w:type="dxa"/>
            <w:shd w:val="clear" w:color="auto" w:fill="auto"/>
            <w:vAlign w:val="center"/>
          </w:tcPr>
          <w:p w14:paraId="47375760" w14:textId="77777777" w:rsidR="00760772" w:rsidRPr="00760772" w:rsidRDefault="00760772" w:rsidP="00760772">
            <w:pPr>
              <w:jc w:val="center"/>
              <w:rPr>
                <w:sz w:val="20"/>
              </w:rPr>
            </w:pPr>
            <w:r w:rsidRPr="00760772">
              <w:rPr>
                <w:sz w:val="20"/>
              </w:rPr>
              <w:t xml:space="preserve">Предложение экспертов </w:t>
            </w:r>
            <w:r w:rsidRPr="00760772">
              <w:rPr>
                <w:sz w:val="20"/>
              </w:rPr>
              <w:br/>
              <w:t>на 2021 год</w:t>
            </w:r>
          </w:p>
        </w:tc>
        <w:tc>
          <w:tcPr>
            <w:tcW w:w="1444" w:type="dxa"/>
            <w:shd w:val="clear" w:color="auto" w:fill="auto"/>
            <w:vAlign w:val="center"/>
          </w:tcPr>
          <w:p w14:paraId="311FDF82" w14:textId="77777777" w:rsidR="00760772" w:rsidRPr="00760772" w:rsidRDefault="00760772" w:rsidP="00760772">
            <w:pPr>
              <w:jc w:val="center"/>
              <w:rPr>
                <w:sz w:val="20"/>
              </w:rPr>
            </w:pPr>
            <w:r w:rsidRPr="00760772">
              <w:rPr>
                <w:sz w:val="20"/>
              </w:rPr>
              <w:t>Динамика расходов</w:t>
            </w:r>
          </w:p>
        </w:tc>
      </w:tr>
      <w:tr w:rsidR="00760772" w:rsidRPr="00760772" w14:paraId="5DFC986B" w14:textId="77777777" w:rsidTr="00760772">
        <w:trPr>
          <w:trHeight w:val="302"/>
        </w:trPr>
        <w:tc>
          <w:tcPr>
            <w:tcW w:w="710" w:type="dxa"/>
            <w:shd w:val="clear" w:color="auto" w:fill="auto"/>
            <w:vAlign w:val="center"/>
            <w:hideMark/>
          </w:tcPr>
          <w:p w14:paraId="3B3B0B30" w14:textId="77777777" w:rsidR="00760772" w:rsidRPr="00760772" w:rsidRDefault="00760772" w:rsidP="00760772">
            <w:pPr>
              <w:jc w:val="center"/>
            </w:pPr>
            <w:r w:rsidRPr="00760772">
              <w:t>1</w:t>
            </w:r>
          </w:p>
        </w:tc>
        <w:tc>
          <w:tcPr>
            <w:tcW w:w="4925" w:type="dxa"/>
            <w:shd w:val="clear" w:color="auto" w:fill="auto"/>
            <w:vAlign w:val="center"/>
            <w:hideMark/>
          </w:tcPr>
          <w:p w14:paraId="6328FF43" w14:textId="77777777" w:rsidR="00760772" w:rsidRPr="00760772" w:rsidRDefault="00760772" w:rsidP="00760772">
            <w:r w:rsidRPr="00760772">
              <w:t>Операционные (подконтрольные) расходы</w:t>
            </w:r>
          </w:p>
        </w:tc>
        <w:tc>
          <w:tcPr>
            <w:tcW w:w="1445" w:type="dxa"/>
            <w:vAlign w:val="center"/>
          </w:tcPr>
          <w:p w14:paraId="36D58A7A" w14:textId="77777777" w:rsidR="00760772" w:rsidRPr="00760772" w:rsidRDefault="00760772" w:rsidP="00760772">
            <w:pPr>
              <w:jc w:val="center"/>
            </w:pPr>
            <w:r w:rsidRPr="00760772">
              <w:t>5 441</w:t>
            </w:r>
          </w:p>
        </w:tc>
        <w:tc>
          <w:tcPr>
            <w:tcW w:w="1445" w:type="dxa"/>
            <w:shd w:val="clear" w:color="auto" w:fill="auto"/>
            <w:vAlign w:val="center"/>
          </w:tcPr>
          <w:p w14:paraId="392E3BB1" w14:textId="77777777" w:rsidR="00760772" w:rsidRPr="00760772" w:rsidRDefault="00760772" w:rsidP="00760772">
            <w:pPr>
              <w:jc w:val="center"/>
            </w:pPr>
            <w:r w:rsidRPr="00760772">
              <w:t>5 581</w:t>
            </w:r>
          </w:p>
        </w:tc>
        <w:tc>
          <w:tcPr>
            <w:tcW w:w="1444" w:type="dxa"/>
            <w:shd w:val="clear" w:color="auto" w:fill="auto"/>
            <w:vAlign w:val="center"/>
          </w:tcPr>
          <w:p w14:paraId="3DB4D92E" w14:textId="77777777" w:rsidR="00760772" w:rsidRPr="00760772" w:rsidRDefault="00760772" w:rsidP="00760772">
            <w:pPr>
              <w:jc w:val="center"/>
            </w:pPr>
            <w:r w:rsidRPr="00760772">
              <w:t>140</w:t>
            </w:r>
          </w:p>
        </w:tc>
      </w:tr>
      <w:tr w:rsidR="00760772" w:rsidRPr="00760772" w14:paraId="442C34F2" w14:textId="77777777" w:rsidTr="00760772">
        <w:trPr>
          <w:trHeight w:val="354"/>
        </w:trPr>
        <w:tc>
          <w:tcPr>
            <w:tcW w:w="710" w:type="dxa"/>
            <w:shd w:val="clear" w:color="auto" w:fill="auto"/>
            <w:vAlign w:val="center"/>
            <w:hideMark/>
          </w:tcPr>
          <w:p w14:paraId="3E70317D" w14:textId="77777777" w:rsidR="00760772" w:rsidRPr="00760772" w:rsidRDefault="00760772" w:rsidP="00760772">
            <w:pPr>
              <w:jc w:val="center"/>
            </w:pPr>
            <w:r w:rsidRPr="00760772">
              <w:t>2</w:t>
            </w:r>
          </w:p>
        </w:tc>
        <w:tc>
          <w:tcPr>
            <w:tcW w:w="4925" w:type="dxa"/>
            <w:shd w:val="clear" w:color="auto" w:fill="auto"/>
            <w:vAlign w:val="center"/>
            <w:hideMark/>
          </w:tcPr>
          <w:p w14:paraId="71276279" w14:textId="77777777" w:rsidR="00760772" w:rsidRPr="00760772" w:rsidRDefault="00760772" w:rsidP="00760772">
            <w:r w:rsidRPr="00760772">
              <w:t>Неподконтрольные расходы</w:t>
            </w:r>
          </w:p>
        </w:tc>
        <w:tc>
          <w:tcPr>
            <w:tcW w:w="1445" w:type="dxa"/>
            <w:vAlign w:val="center"/>
          </w:tcPr>
          <w:p w14:paraId="0EF9A28A" w14:textId="77777777" w:rsidR="00760772" w:rsidRPr="00760772" w:rsidRDefault="00760772" w:rsidP="00760772">
            <w:pPr>
              <w:jc w:val="center"/>
            </w:pPr>
            <w:r w:rsidRPr="00760772">
              <w:t>1 876</w:t>
            </w:r>
          </w:p>
        </w:tc>
        <w:tc>
          <w:tcPr>
            <w:tcW w:w="1445" w:type="dxa"/>
            <w:shd w:val="clear" w:color="auto" w:fill="auto"/>
            <w:vAlign w:val="center"/>
          </w:tcPr>
          <w:p w14:paraId="19DD2EE0" w14:textId="77777777" w:rsidR="00760772" w:rsidRPr="00760772" w:rsidRDefault="00760772" w:rsidP="00760772">
            <w:pPr>
              <w:jc w:val="center"/>
            </w:pPr>
            <w:r w:rsidRPr="00760772">
              <w:t>1 917</w:t>
            </w:r>
          </w:p>
        </w:tc>
        <w:tc>
          <w:tcPr>
            <w:tcW w:w="1444" w:type="dxa"/>
            <w:shd w:val="clear" w:color="auto" w:fill="auto"/>
            <w:vAlign w:val="center"/>
          </w:tcPr>
          <w:p w14:paraId="555BF754" w14:textId="77777777" w:rsidR="00760772" w:rsidRPr="00760772" w:rsidRDefault="00760772" w:rsidP="00760772">
            <w:pPr>
              <w:jc w:val="center"/>
            </w:pPr>
            <w:r w:rsidRPr="00760772">
              <w:t>41</w:t>
            </w:r>
          </w:p>
        </w:tc>
      </w:tr>
      <w:tr w:rsidR="00760772" w:rsidRPr="00760772" w14:paraId="4F50982E" w14:textId="77777777" w:rsidTr="00760772">
        <w:trPr>
          <w:trHeight w:val="719"/>
        </w:trPr>
        <w:tc>
          <w:tcPr>
            <w:tcW w:w="710" w:type="dxa"/>
            <w:shd w:val="clear" w:color="auto" w:fill="auto"/>
            <w:vAlign w:val="center"/>
            <w:hideMark/>
          </w:tcPr>
          <w:p w14:paraId="6EF8032D" w14:textId="77777777" w:rsidR="00760772" w:rsidRPr="00760772" w:rsidRDefault="00760772" w:rsidP="00760772">
            <w:pPr>
              <w:jc w:val="center"/>
            </w:pPr>
            <w:r w:rsidRPr="00760772">
              <w:t>3</w:t>
            </w:r>
          </w:p>
        </w:tc>
        <w:tc>
          <w:tcPr>
            <w:tcW w:w="4925" w:type="dxa"/>
            <w:shd w:val="clear" w:color="auto" w:fill="auto"/>
            <w:vAlign w:val="center"/>
            <w:hideMark/>
          </w:tcPr>
          <w:p w14:paraId="3B9EB854" w14:textId="77777777" w:rsidR="00760772" w:rsidRPr="00760772" w:rsidRDefault="00760772" w:rsidP="00760772">
            <w:r w:rsidRPr="00760772">
              <w:t>Расходы на приобретение (производство) энергетических ресурсов, холодной воды и теплоносителя</w:t>
            </w:r>
          </w:p>
        </w:tc>
        <w:tc>
          <w:tcPr>
            <w:tcW w:w="1445" w:type="dxa"/>
            <w:vAlign w:val="center"/>
          </w:tcPr>
          <w:p w14:paraId="53124668" w14:textId="77777777" w:rsidR="00760772" w:rsidRPr="00760772" w:rsidRDefault="00760772" w:rsidP="00760772">
            <w:pPr>
              <w:jc w:val="center"/>
            </w:pPr>
            <w:r w:rsidRPr="00760772">
              <w:t>0</w:t>
            </w:r>
          </w:p>
        </w:tc>
        <w:tc>
          <w:tcPr>
            <w:tcW w:w="1445" w:type="dxa"/>
            <w:shd w:val="clear" w:color="auto" w:fill="auto"/>
            <w:vAlign w:val="center"/>
          </w:tcPr>
          <w:p w14:paraId="7F23E017" w14:textId="77777777" w:rsidR="00760772" w:rsidRPr="00760772" w:rsidRDefault="00760772" w:rsidP="00760772">
            <w:pPr>
              <w:jc w:val="center"/>
            </w:pPr>
            <w:r w:rsidRPr="00760772">
              <w:t>0</w:t>
            </w:r>
          </w:p>
        </w:tc>
        <w:tc>
          <w:tcPr>
            <w:tcW w:w="1444" w:type="dxa"/>
            <w:shd w:val="clear" w:color="auto" w:fill="auto"/>
            <w:vAlign w:val="center"/>
          </w:tcPr>
          <w:p w14:paraId="1E58CA2B" w14:textId="77777777" w:rsidR="00760772" w:rsidRPr="00760772" w:rsidRDefault="00760772" w:rsidP="00760772">
            <w:pPr>
              <w:jc w:val="center"/>
            </w:pPr>
            <w:r w:rsidRPr="00760772">
              <w:t>0</w:t>
            </w:r>
          </w:p>
        </w:tc>
      </w:tr>
      <w:tr w:rsidR="00760772" w:rsidRPr="00760772" w14:paraId="12ECAD0E" w14:textId="77777777" w:rsidTr="00760772">
        <w:trPr>
          <w:trHeight w:val="354"/>
        </w:trPr>
        <w:tc>
          <w:tcPr>
            <w:tcW w:w="710" w:type="dxa"/>
            <w:shd w:val="clear" w:color="auto" w:fill="auto"/>
            <w:vAlign w:val="center"/>
            <w:hideMark/>
          </w:tcPr>
          <w:p w14:paraId="61EAFE44" w14:textId="77777777" w:rsidR="00760772" w:rsidRPr="00760772" w:rsidRDefault="00760772" w:rsidP="00760772">
            <w:pPr>
              <w:jc w:val="center"/>
            </w:pPr>
            <w:r w:rsidRPr="00760772">
              <w:t>4</w:t>
            </w:r>
          </w:p>
        </w:tc>
        <w:tc>
          <w:tcPr>
            <w:tcW w:w="4925" w:type="dxa"/>
            <w:shd w:val="clear" w:color="auto" w:fill="auto"/>
            <w:vAlign w:val="center"/>
            <w:hideMark/>
          </w:tcPr>
          <w:p w14:paraId="0F296394" w14:textId="77777777" w:rsidR="00760772" w:rsidRPr="00760772" w:rsidRDefault="00760772" w:rsidP="00760772">
            <w:r w:rsidRPr="00760772">
              <w:t>Нормативная прибыль</w:t>
            </w:r>
          </w:p>
        </w:tc>
        <w:tc>
          <w:tcPr>
            <w:tcW w:w="1445" w:type="dxa"/>
            <w:vAlign w:val="center"/>
          </w:tcPr>
          <w:p w14:paraId="41DDD552" w14:textId="77777777" w:rsidR="00760772" w:rsidRPr="00760772" w:rsidRDefault="00760772" w:rsidP="00760772">
            <w:pPr>
              <w:jc w:val="center"/>
            </w:pPr>
            <w:r w:rsidRPr="00760772">
              <w:t>0</w:t>
            </w:r>
          </w:p>
        </w:tc>
        <w:tc>
          <w:tcPr>
            <w:tcW w:w="1445" w:type="dxa"/>
            <w:shd w:val="clear" w:color="auto" w:fill="auto"/>
            <w:vAlign w:val="center"/>
          </w:tcPr>
          <w:p w14:paraId="764D793C" w14:textId="77777777" w:rsidR="00760772" w:rsidRPr="00760772" w:rsidRDefault="00760772" w:rsidP="00760772">
            <w:pPr>
              <w:jc w:val="center"/>
            </w:pPr>
            <w:r w:rsidRPr="00760772">
              <w:t>0 </w:t>
            </w:r>
          </w:p>
        </w:tc>
        <w:tc>
          <w:tcPr>
            <w:tcW w:w="1444" w:type="dxa"/>
            <w:shd w:val="clear" w:color="auto" w:fill="auto"/>
            <w:vAlign w:val="center"/>
          </w:tcPr>
          <w:p w14:paraId="1530F9D2" w14:textId="77777777" w:rsidR="00760772" w:rsidRPr="00760772" w:rsidRDefault="00760772" w:rsidP="00760772">
            <w:pPr>
              <w:jc w:val="center"/>
            </w:pPr>
            <w:r w:rsidRPr="00760772">
              <w:t>0</w:t>
            </w:r>
          </w:p>
        </w:tc>
      </w:tr>
      <w:tr w:rsidR="00760772" w:rsidRPr="00760772" w14:paraId="56AD14B7" w14:textId="77777777" w:rsidTr="00760772">
        <w:trPr>
          <w:trHeight w:val="372"/>
        </w:trPr>
        <w:tc>
          <w:tcPr>
            <w:tcW w:w="710" w:type="dxa"/>
            <w:shd w:val="clear" w:color="auto" w:fill="auto"/>
            <w:vAlign w:val="center"/>
          </w:tcPr>
          <w:p w14:paraId="1CB7BBAB" w14:textId="77777777" w:rsidR="00760772" w:rsidRPr="00760772" w:rsidRDefault="00760772" w:rsidP="00760772">
            <w:pPr>
              <w:jc w:val="center"/>
            </w:pPr>
            <w:r w:rsidRPr="00760772">
              <w:t>5</w:t>
            </w:r>
          </w:p>
        </w:tc>
        <w:tc>
          <w:tcPr>
            <w:tcW w:w="4925" w:type="dxa"/>
            <w:shd w:val="clear" w:color="auto" w:fill="auto"/>
            <w:vAlign w:val="center"/>
          </w:tcPr>
          <w:p w14:paraId="4FA750D5" w14:textId="77777777" w:rsidR="00760772" w:rsidRPr="00760772" w:rsidRDefault="00760772" w:rsidP="00760772">
            <w:r w:rsidRPr="00760772">
              <w:t>Расчетная предпринимательская прибыль</w:t>
            </w:r>
          </w:p>
        </w:tc>
        <w:tc>
          <w:tcPr>
            <w:tcW w:w="1445" w:type="dxa"/>
            <w:vAlign w:val="center"/>
          </w:tcPr>
          <w:p w14:paraId="60D4E0AE" w14:textId="77777777" w:rsidR="00760772" w:rsidRPr="00760772" w:rsidRDefault="00760772" w:rsidP="00760772">
            <w:pPr>
              <w:jc w:val="center"/>
            </w:pPr>
            <w:r w:rsidRPr="00760772">
              <w:t>366</w:t>
            </w:r>
          </w:p>
        </w:tc>
        <w:tc>
          <w:tcPr>
            <w:tcW w:w="1445" w:type="dxa"/>
            <w:shd w:val="clear" w:color="auto" w:fill="auto"/>
            <w:vAlign w:val="center"/>
          </w:tcPr>
          <w:p w14:paraId="61BC633A" w14:textId="77777777" w:rsidR="00760772" w:rsidRPr="00760772" w:rsidRDefault="00760772" w:rsidP="00760772">
            <w:pPr>
              <w:jc w:val="center"/>
            </w:pPr>
            <w:r w:rsidRPr="00760772">
              <w:t>375</w:t>
            </w:r>
          </w:p>
        </w:tc>
        <w:tc>
          <w:tcPr>
            <w:tcW w:w="1444" w:type="dxa"/>
            <w:shd w:val="clear" w:color="auto" w:fill="auto"/>
            <w:vAlign w:val="center"/>
          </w:tcPr>
          <w:p w14:paraId="1337971E" w14:textId="77777777" w:rsidR="00760772" w:rsidRPr="00760772" w:rsidRDefault="00760772" w:rsidP="00760772">
            <w:pPr>
              <w:jc w:val="center"/>
            </w:pPr>
            <w:r w:rsidRPr="00760772">
              <w:t>9</w:t>
            </w:r>
          </w:p>
        </w:tc>
      </w:tr>
      <w:tr w:rsidR="00760772" w:rsidRPr="00760772" w14:paraId="4E68E5C2" w14:textId="77777777" w:rsidTr="00760772">
        <w:trPr>
          <w:trHeight w:val="979"/>
        </w:trPr>
        <w:tc>
          <w:tcPr>
            <w:tcW w:w="710" w:type="dxa"/>
            <w:shd w:val="clear" w:color="auto" w:fill="auto"/>
            <w:vAlign w:val="center"/>
            <w:hideMark/>
          </w:tcPr>
          <w:p w14:paraId="4900A0DF" w14:textId="77777777" w:rsidR="00760772" w:rsidRPr="00760772" w:rsidRDefault="00760772" w:rsidP="00760772">
            <w:pPr>
              <w:jc w:val="center"/>
            </w:pPr>
            <w:r w:rsidRPr="00760772">
              <w:t>6</w:t>
            </w:r>
          </w:p>
        </w:tc>
        <w:tc>
          <w:tcPr>
            <w:tcW w:w="4925" w:type="dxa"/>
            <w:shd w:val="clear" w:color="auto" w:fill="auto"/>
            <w:vAlign w:val="center"/>
            <w:hideMark/>
          </w:tcPr>
          <w:p w14:paraId="38287689" w14:textId="77777777" w:rsidR="00760772" w:rsidRPr="00760772" w:rsidRDefault="00760772" w:rsidP="00760772">
            <w:r w:rsidRPr="0076077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0358325A" w14:textId="77777777" w:rsidR="00760772" w:rsidRPr="00760772" w:rsidRDefault="00760772" w:rsidP="00760772">
            <w:pPr>
              <w:jc w:val="center"/>
            </w:pPr>
            <w:r w:rsidRPr="00760772">
              <w:t>0</w:t>
            </w:r>
          </w:p>
        </w:tc>
        <w:tc>
          <w:tcPr>
            <w:tcW w:w="1445" w:type="dxa"/>
            <w:shd w:val="clear" w:color="auto" w:fill="auto"/>
            <w:vAlign w:val="center"/>
          </w:tcPr>
          <w:p w14:paraId="69904C3B" w14:textId="77777777" w:rsidR="00760772" w:rsidRPr="00760772" w:rsidRDefault="00760772" w:rsidP="00760772">
            <w:pPr>
              <w:jc w:val="center"/>
            </w:pPr>
            <w:r w:rsidRPr="00760772">
              <w:t>0 </w:t>
            </w:r>
          </w:p>
        </w:tc>
        <w:tc>
          <w:tcPr>
            <w:tcW w:w="1444" w:type="dxa"/>
            <w:shd w:val="clear" w:color="auto" w:fill="auto"/>
            <w:vAlign w:val="center"/>
          </w:tcPr>
          <w:p w14:paraId="5FC973B6" w14:textId="77777777" w:rsidR="00760772" w:rsidRPr="00760772" w:rsidRDefault="00760772" w:rsidP="00760772">
            <w:pPr>
              <w:jc w:val="center"/>
            </w:pPr>
            <w:r w:rsidRPr="00760772">
              <w:t>0</w:t>
            </w:r>
          </w:p>
        </w:tc>
      </w:tr>
      <w:tr w:rsidR="00760772" w:rsidRPr="00760772" w14:paraId="17B88393" w14:textId="77777777" w:rsidTr="00760772">
        <w:trPr>
          <w:trHeight w:val="685"/>
        </w:trPr>
        <w:tc>
          <w:tcPr>
            <w:tcW w:w="710" w:type="dxa"/>
            <w:shd w:val="clear" w:color="auto" w:fill="auto"/>
            <w:vAlign w:val="center"/>
            <w:hideMark/>
          </w:tcPr>
          <w:p w14:paraId="294318BF" w14:textId="77777777" w:rsidR="00760772" w:rsidRPr="00760772" w:rsidRDefault="00760772" w:rsidP="00760772">
            <w:pPr>
              <w:jc w:val="center"/>
            </w:pPr>
            <w:r w:rsidRPr="00760772">
              <w:t>7</w:t>
            </w:r>
          </w:p>
        </w:tc>
        <w:tc>
          <w:tcPr>
            <w:tcW w:w="4925" w:type="dxa"/>
            <w:shd w:val="clear" w:color="auto" w:fill="auto"/>
            <w:vAlign w:val="center"/>
            <w:hideMark/>
          </w:tcPr>
          <w:p w14:paraId="0E1925FD" w14:textId="77777777" w:rsidR="00760772" w:rsidRPr="00760772" w:rsidRDefault="00760772" w:rsidP="00760772">
            <w:r w:rsidRPr="0076077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75D32323" w14:textId="77777777" w:rsidR="00760772" w:rsidRPr="00760772" w:rsidRDefault="00760772" w:rsidP="00760772">
            <w:pPr>
              <w:jc w:val="center"/>
            </w:pPr>
            <w:r w:rsidRPr="00760772">
              <w:t>484</w:t>
            </w:r>
          </w:p>
        </w:tc>
        <w:tc>
          <w:tcPr>
            <w:tcW w:w="1445" w:type="dxa"/>
            <w:shd w:val="clear" w:color="auto" w:fill="auto"/>
            <w:vAlign w:val="center"/>
          </w:tcPr>
          <w:p w14:paraId="3FF7F9D0" w14:textId="77777777" w:rsidR="00760772" w:rsidRPr="00760772" w:rsidRDefault="00760772" w:rsidP="00760772">
            <w:pPr>
              <w:jc w:val="center"/>
            </w:pPr>
            <w:r w:rsidRPr="00760772">
              <w:t>-98</w:t>
            </w:r>
          </w:p>
        </w:tc>
        <w:tc>
          <w:tcPr>
            <w:tcW w:w="1444" w:type="dxa"/>
            <w:shd w:val="clear" w:color="auto" w:fill="auto"/>
            <w:vAlign w:val="center"/>
          </w:tcPr>
          <w:p w14:paraId="27378365" w14:textId="77777777" w:rsidR="00760772" w:rsidRPr="00760772" w:rsidRDefault="00760772" w:rsidP="00760772">
            <w:pPr>
              <w:jc w:val="center"/>
            </w:pPr>
            <w:r w:rsidRPr="00760772">
              <w:t>-582</w:t>
            </w:r>
          </w:p>
        </w:tc>
      </w:tr>
      <w:tr w:rsidR="00760772" w:rsidRPr="00760772" w14:paraId="121C0FA1" w14:textId="77777777" w:rsidTr="00760772">
        <w:trPr>
          <w:trHeight w:val="701"/>
        </w:trPr>
        <w:tc>
          <w:tcPr>
            <w:tcW w:w="710" w:type="dxa"/>
            <w:shd w:val="clear" w:color="auto" w:fill="auto"/>
            <w:vAlign w:val="center"/>
            <w:hideMark/>
          </w:tcPr>
          <w:p w14:paraId="1C9C55A1" w14:textId="77777777" w:rsidR="00760772" w:rsidRPr="00760772" w:rsidRDefault="00760772" w:rsidP="00760772">
            <w:pPr>
              <w:jc w:val="center"/>
            </w:pPr>
            <w:r w:rsidRPr="00760772">
              <w:t>8</w:t>
            </w:r>
          </w:p>
        </w:tc>
        <w:tc>
          <w:tcPr>
            <w:tcW w:w="4925" w:type="dxa"/>
            <w:shd w:val="clear" w:color="auto" w:fill="auto"/>
            <w:vAlign w:val="center"/>
            <w:hideMark/>
          </w:tcPr>
          <w:p w14:paraId="348DAFF2" w14:textId="77777777" w:rsidR="00760772" w:rsidRPr="00760772" w:rsidRDefault="00760772" w:rsidP="00760772">
            <w:r w:rsidRPr="0076077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3AA3A211" w14:textId="77777777" w:rsidR="00760772" w:rsidRPr="00760772" w:rsidRDefault="00760772" w:rsidP="00760772">
            <w:pPr>
              <w:jc w:val="center"/>
            </w:pPr>
            <w:r w:rsidRPr="00760772">
              <w:t>0</w:t>
            </w:r>
          </w:p>
        </w:tc>
        <w:tc>
          <w:tcPr>
            <w:tcW w:w="1445" w:type="dxa"/>
            <w:shd w:val="clear" w:color="auto" w:fill="auto"/>
            <w:vAlign w:val="center"/>
          </w:tcPr>
          <w:p w14:paraId="328D4722" w14:textId="77777777" w:rsidR="00760772" w:rsidRPr="00760772" w:rsidRDefault="00760772" w:rsidP="00760772">
            <w:pPr>
              <w:jc w:val="center"/>
            </w:pPr>
            <w:r w:rsidRPr="00760772">
              <w:t>0 </w:t>
            </w:r>
          </w:p>
        </w:tc>
        <w:tc>
          <w:tcPr>
            <w:tcW w:w="1444" w:type="dxa"/>
            <w:shd w:val="clear" w:color="auto" w:fill="auto"/>
            <w:vAlign w:val="center"/>
          </w:tcPr>
          <w:p w14:paraId="70EEBED6" w14:textId="77777777" w:rsidR="00760772" w:rsidRPr="00760772" w:rsidRDefault="00760772" w:rsidP="00760772">
            <w:pPr>
              <w:jc w:val="center"/>
            </w:pPr>
            <w:r w:rsidRPr="00760772">
              <w:t>0</w:t>
            </w:r>
          </w:p>
        </w:tc>
      </w:tr>
      <w:tr w:rsidR="00760772" w:rsidRPr="00760772" w14:paraId="2EC0ADCF" w14:textId="77777777" w:rsidTr="00760772">
        <w:trPr>
          <w:trHeight w:val="294"/>
        </w:trPr>
        <w:tc>
          <w:tcPr>
            <w:tcW w:w="710" w:type="dxa"/>
            <w:shd w:val="clear" w:color="auto" w:fill="auto"/>
            <w:vAlign w:val="center"/>
            <w:hideMark/>
          </w:tcPr>
          <w:p w14:paraId="59905EF1" w14:textId="77777777" w:rsidR="00760772" w:rsidRPr="00760772" w:rsidRDefault="00760772" w:rsidP="00760772">
            <w:pPr>
              <w:jc w:val="center"/>
            </w:pPr>
            <w:r w:rsidRPr="00760772">
              <w:t>9</w:t>
            </w:r>
          </w:p>
        </w:tc>
        <w:tc>
          <w:tcPr>
            <w:tcW w:w="4925" w:type="dxa"/>
            <w:shd w:val="clear" w:color="auto" w:fill="auto"/>
            <w:vAlign w:val="center"/>
            <w:hideMark/>
          </w:tcPr>
          <w:p w14:paraId="12971A05" w14:textId="77777777" w:rsidR="00760772" w:rsidRPr="00760772" w:rsidRDefault="00760772" w:rsidP="00760772">
            <w:r w:rsidRPr="00760772">
              <w:t>Корректировка НВВ в связи с изменением (неисполнением) инвестиционной программы</w:t>
            </w:r>
          </w:p>
        </w:tc>
        <w:tc>
          <w:tcPr>
            <w:tcW w:w="1445" w:type="dxa"/>
            <w:vAlign w:val="center"/>
          </w:tcPr>
          <w:p w14:paraId="49CDFCD2" w14:textId="77777777" w:rsidR="00760772" w:rsidRPr="00760772" w:rsidRDefault="00760772" w:rsidP="00760772">
            <w:pPr>
              <w:jc w:val="center"/>
            </w:pPr>
            <w:r w:rsidRPr="00760772">
              <w:t>0</w:t>
            </w:r>
          </w:p>
        </w:tc>
        <w:tc>
          <w:tcPr>
            <w:tcW w:w="1445" w:type="dxa"/>
            <w:shd w:val="clear" w:color="auto" w:fill="auto"/>
            <w:vAlign w:val="center"/>
          </w:tcPr>
          <w:p w14:paraId="7E68D74E" w14:textId="77777777" w:rsidR="00760772" w:rsidRPr="00760772" w:rsidRDefault="00760772" w:rsidP="00760772">
            <w:pPr>
              <w:jc w:val="center"/>
            </w:pPr>
            <w:r w:rsidRPr="00760772">
              <w:t>0 </w:t>
            </w:r>
          </w:p>
        </w:tc>
        <w:tc>
          <w:tcPr>
            <w:tcW w:w="1444" w:type="dxa"/>
            <w:shd w:val="clear" w:color="auto" w:fill="auto"/>
            <w:vAlign w:val="center"/>
          </w:tcPr>
          <w:p w14:paraId="1718D56E" w14:textId="77777777" w:rsidR="00760772" w:rsidRPr="00760772" w:rsidRDefault="00760772" w:rsidP="00760772">
            <w:pPr>
              <w:jc w:val="center"/>
            </w:pPr>
            <w:r w:rsidRPr="00760772">
              <w:t>0</w:t>
            </w:r>
          </w:p>
        </w:tc>
      </w:tr>
      <w:tr w:rsidR="00760772" w:rsidRPr="00760772" w14:paraId="73F25FBA" w14:textId="77777777" w:rsidTr="00760772">
        <w:trPr>
          <w:trHeight w:val="481"/>
        </w:trPr>
        <w:tc>
          <w:tcPr>
            <w:tcW w:w="710" w:type="dxa"/>
            <w:shd w:val="clear" w:color="auto" w:fill="auto"/>
            <w:vAlign w:val="center"/>
            <w:hideMark/>
          </w:tcPr>
          <w:p w14:paraId="30D8B7AA" w14:textId="77777777" w:rsidR="00760772" w:rsidRPr="00760772" w:rsidRDefault="00760772" w:rsidP="00760772">
            <w:pPr>
              <w:jc w:val="center"/>
            </w:pPr>
            <w:r w:rsidRPr="00760772">
              <w:t>10</w:t>
            </w:r>
          </w:p>
        </w:tc>
        <w:tc>
          <w:tcPr>
            <w:tcW w:w="4925" w:type="dxa"/>
            <w:shd w:val="clear" w:color="auto" w:fill="auto"/>
            <w:vAlign w:val="center"/>
            <w:hideMark/>
          </w:tcPr>
          <w:p w14:paraId="050AC9F5" w14:textId="77777777" w:rsidR="00760772" w:rsidRPr="00760772" w:rsidRDefault="00760772" w:rsidP="00760772">
            <w:r w:rsidRPr="0076077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09F25D47" w14:textId="77777777" w:rsidR="00760772" w:rsidRPr="00760772" w:rsidRDefault="00760772" w:rsidP="00760772">
            <w:pPr>
              <w:jc w:val="center"/>
            </w:pPr>
            <w:r w:rsidRPr="00760772">
              <w:t>0</w:t>
            </w:r>
          </w:p>
        </w:tc>
        <w:tc>
          <w:tcPr>
            <w:tcW w:w="1445" w:type="dxa"/>
            <w:shd w:val="clear" w:color="auto" w:fill="auto"/>
            <w:vAlign w:val="center"/>
          </w:tcPr>
          <w:p w14:paraId="31F112C8" w14:textId="77777777" w:rsidR="00760772" w:rsidRPr="00760772" w:rsidRDefault="00760772" w:rsidP="00760772">
            <w:pPr>
              <w:jc w:val="center"/>
            </w:pPr>
            <w:r w:rsidRPr="00760772">
              <w:t>0 </w:t>
            </w:r>
          </w:p>
        </w:tc>
        <w:tc>
          <w:tcPr>
            <w:tcW w:w="1444" w:type="dxa"/>
            <w:shd w:val="clear" w:color="auto" w:fill="auto"/>
            <w:vAlign w:val="center"/>
          </w:tcPr>
          <w:p w14:paraId="086A6005" w14:textId="77777777" w:rsidR="00760772" w:rsidRPr="00760772" w:rsidRDefault="00760772" w:rsidP="00760772">
            <w:pPr>
              <w:jc w:val="center"/>
            </w:pPr>
            <w:r w:rsidRPr="00760772">
              <w:t>0</w:t>
            </w:r>
          </w:p>
        </w:tc>
      </w:tr>
      <w:tr w:rsidR="00760772" w:rsidRPr="00760772" w14:paraId="792F48CA" w14:textId="77777777" w:rsidTr="00760772">
        <w:trPr>
          <w:trHeight w:val="710"/>
        </w:trPr>
        <w:tc>
          <w:tcPr>
            <w:tcW w:w="710" w:type="dxa"/>
            <w:shd w:val="clear" w:color="auto" w:fill="auto"/>
            <w:vAlign w:val="center"/>
            <w:hideMark/>
          </w:tcPr>
          <w:p w14:paraId="344F6073" w14:textId="77777777" w:rsidR="00760772" w:rsidRPr="00760772" w:rsidRDefault="00760772" w:rsidP="00760772">
            <w:pPr>
              <w:jc w:val="center"/>
            </w:pPr>
            <w:r w:rsidRPr="00760772">
              <w:t>11</w:t>
            </w:r>
          </w:p>
        </w:tc>
        <w:tc>
          <w:tcPr>
            <w:tcW w:w="4925" w:type="dxa"/>
            <w:shd w:val="clear" w:color="auto" w:fill="auto"/>
            <w:vAlign w:val="center"/>
            <w:hideMark/>
          </w:tcPr>
          <w:p w14:paraId="6433FB9C" w14:textId="77777777" w:rsidR="00760772" w:rsidRPr="00760772" w:rsidRDefault="00760772" w:rsidP="00760772">
            <w:r w:rsidRPr="00760772">
              <w:t>ИТОГО необходимая валовая выручка</w:t>
            </w:r>
          </w:p>
          <w:p w14:paraId="394875BA" w14:textId="77777777" w:rsidR="00760772" w:rsidRPr="00760772" w:rsidRDefault="00760772" w:rsidP="00760772">
            <w:pPr>
              <w:autoSpaceDE w:val="0"/>
              <w:autoSpaceDN w:val="0"/>
              <w:adjustRightInd w:val="0"/>
              <w:jc w:val="both"/>
            </w:pPr>
            <w:r w:rsidRPr="00760772">
              <w:t>Стр. 11 = стр. 1 +  стр.2 + стр. 3 + стр. 4 + стр. 5 + стр. 6 + стр. 7 + стр. 8 + стр. 9 + стр. 10.</w:t>
            </w:r>
          </w:p>
        </w:tc>
        <w:tc>
          <w:tcPr>
            <w:tcW w:w="1445" w:type="dxa"/>
            <w:vAlign w:val="center"/>
          </w:tcPr>
          <w:p w14:paraId="2BD9232F" w14:textId="77777777" w:rsidR="00760772" w:rsidRPr="00760772" w:rsidRDefault="00760772" w:rsidP="00760772">
            <w:pPr>
              <w:jc w:val="center"/>
            </w:pPr>
            <w:r w:rsidRPr="00760772">
              <w:t>8 168</w:t>
            </w:r>
          </w:p>
        </w:tc>
        <w:tc>
          <w:tcPr>
            <w:tcW w:w="1445" w:type="dxa"/>
            <w:shd w:val="clear" w:color="auto" w:fill="auto"/>
            <w:vAlign w:val="center"/>
          </w:tcPr>
          <w:p w14:paraId="442787E8" w14:textId="77777777" w:rsidR="00760772" w:rsidRPr="00760772" w:rsidRDefault="00760772" w:rsidP="00760772">
            <w:pPr>
              <w:jc w:val="center"/>
            </w:pPr>
            <w:r w:rsidRPr="00760772">
              <w:t>7 774</w:t>
            </w:r>
          </w:p>
        </w:tc>
        <w:tc>
          <w:tcPr>
            <w:tcW w:w="1444" w:type="dxa"/>
            <w:shd w:val="clear" w:color="auto" w:fill="auto"/>
            <w:vAlign w:val="center"/>
          </w:tcPr>
          <w:p w14:paraId="3B95B436" w14:textId="77777777" w:rsidR="00760772" w:rsidRPr="00760772" w:rsidRDefault="00760772" w:rsidP="00760772">
            <w:pPr>
              <w:jc w:val="center"/>
            </w:pPr>
            <w:r w:rsidRPr="00760772">
              <w:t>-394</w:t>
            </w:r>
          </w:p>
        </w:tc>
      </w:tr>
      <w:tr w:rsidR="00760772" w:rsidRPr="00760772" w14:paraId="5E9B4DCE" w14:textId="77777777" w:rsidTr="00760772">
        <w:trPr>
          <w:trHeight w:val="710"/>
        </w:trPr>
        <w:tc>
          <w:tcPr>
            <w:tcW w:w="710" w:type="dxa"/>
            <w:shd w:val="clear" w:color="auto" w:fill="auto"/>
            <w:vAlign w:val="center"/>
          </w:tcPr>
          <w:p w14:paraId="26087109" w14:textId="77777777" w:rsidR="00760772" w:rsidRPr="00760772" w:rsidRDefault="00760772" w:rsidP="00760772">
            <w:pPr>
              <w:jc w:val="center"/>
            </w:pPr>
            <w:r w:rsidRPr="00760772">
              <w:t>12</w:t>
            </w:r>
          </w:p>
        </w:tc>
        <w:tc>
          <w:tcPr>
            <w:tcW w:w="4925" w:type="dxa"/>
            <w:shd w:val="clear" w:color="auto" w:fill="auto"/>
            <w:vAlign w:val="center"/>
          </w:tcPr>
          <w:p w14:paraId="2CE51F4B" w14:textId="77777777" w:rsidR="00760772" w:rsidRPr="00760772" w:rsidRDefault="00760772" w:rsidP="00760772">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6CEE3C7C" w14:textId="77777777" w:rsidR="00760772" w:rsidRPr="00760772" w:rsidRDefault="00760772" w:rsidP="00760772">
            <w:pPr>
              <w:jc w:val="center"/>
            </w:pPr>
            <w:r w:rsidRPr="00760772">
              <w:t>- 457</w:t>
            </w:r>
          </w:p>
        </w:tc>
        <w:tc>
          <w:tcPr>
            <w:tcW w:w="1445" w:type="dxa"/>
            <w:shd w:val="clear" w:color="auto" w:fill="auto"/>
            <w:vAlign w:val="center"/>
          </w:tcPr>
          <w:p w14:paraId="0A9362C0" w14:textId="77777777" w:rsidR="00760772" w:rsidRPr="00760772" w:rsidRDefault="00760772" w:rsidP="00760772">
            <w:pPr>
              <w:jc w:val="center"/>
            </w:pPr>
            <w:r w:rsidRPr="00760772">
              <w:t>-122</w:t>
            </w:r>
          </w:p>
        </w:tc>
        <w:tc>
          <w:tcPr>
            <w:tcW w:w="1444" w:type="dxa"/>
            <w:shd w:val="clear" w:color="auto" w:fill="auto"/>
            <w:vAlign w:val="center"/>
          </w:tcPr>
          <w:p w14:paraId="53402369" w14:textId="77777777" w:rsidR="00760772" w:rsidRPr="00760772" w:rsidRDefault="00760772" w:rsidP="00760772">
            <w:pPr>
              <w:jc w:val="center"/>
            </w:pPr>
            <w:r w:rsidRPr="00760772">
              <w:t>335</w:t>
            </w:r>
          </w:p>
        </w:tc>
      </w:tr>
      <w:tr w:rsidR="00760772" w:rsidRPr="00760772" w14:paraId="79A88429" w14:textId="77777777" w:rsidTr="00760772">
        <w:trPr>
          <w:trHeight w:val="710"/>
        </w:trPr>
        <w:tc>
          <w:tcPr>
            <w:tcW w:w="710" w:type="dxa"/>
            <w:shd w:val="clear" w:color="auto" w:fill="auto"/>
            <w:vAlign w:val="center"/>
            <w:hideMark/>
          </w:tcPr>
          <w:p w14:paraId="0704CFCD" w14:textId="77777777" w:rsidR="00760772" w:rsidRPr="00760772" w:rsidRDefault="00760772" w:rsidP="00760772">
            <w:pPr>
              <w:jc w:val="center"/>
            </w:pPr>
            <w:r w:rsidRPr="00760772">
              <w:t>13</w:t>
            </w:r>
          </w:p>
        </w:tc>
        <w:tc>
          <w:tcPr>
            <w:tcW w:w="4925" w:type="dxa"/>
            <w:shd w:val="clear" w:color="auto" w:fill="auto"/>
            <w:vAlign w:val="center"/>
            <w:hideMark/>
          </w:tcPr>
          <w:p w14:paraId="5EA49787" w14:textId="77777777" w:rsidR="00760772" w:rsidRPr="00760772" w:rsidRDefault="00760772" w:rsidP="00760772">
            <w:r w:rsidRPr="00760772">
              <w:t>ИТОГО необходимая валовая выручка, с учетом ограничения платы граждан</w:t>
            </w:r>
          </w:p>
          <w:p w14:paraId="6B560EC0" w14:textId="77777777" w:rsidR="00760772" w:rsidRPr="00760772" w:rsidRDefault="00760772" w:rsidP="00760772">
            <w:pPr>
              <w:autoSpaceDE w:val="0"/>
              <w:autoSpaceDN w:val="0"/>
              <w:adjustRightInd w:val="0"/>
              <w:jc w:val="both"/>
            </w:pPr>
            <w:r w:rsidRPr="00760772">
              <w:t xml:space="preserve">Стр. 13 = стр. 11 +  стр. 12 </w:t>
            </w:r>
          </w:p>
        </w:tc>
        <w:tc>
          <w:tcPr>
            <w:tcW w:w="1445" w:type="dxa"/>
            <w:vAlign w:val="center"/>
          </w:tcPr>
          <w:p w14:paraId="5F80CD7D" w14:textId="77777777" w:rsidR="00760772" w:rsidRPr="00760772" w:rsidRDefault="00760772" w:rsidP="00760772">
            <w:pPr>
              <w:jc w:val="center"/>
            </w:pPr>
            <w:r w:rsidRPr="00760772">
              <w:t>7 711</w:t>
            </w:r>
          </w:p>
        </w:tc>
        <w:tc>
          <w:tcPr>
            <w:tcW w:w="1445" w:type="dxa"/>
            <w:shd w:val="clear" w:color="auto" w:fill="auto"/>
            <w:vAlign w:val="center"/>
          </w:tcPr>
          <w:p w14:paraId="6B582A6B" w14:textId="77777777" w:rsidR="00760772" w:rsidRPr="00760772" w:rsidRDefault="00760772" w:rsidP="00760772">
            <w:pPr>
              <w:jc w:val="center"/>
            </w:pPr>
            <w:r w:rsidRPr="00760772">
              <w:t>7 652</w:t>
            </w:r>
          </w:p>
        </w:tc>
        <w:tc>
          <w:tcPr>
            <w:tcW w:w="1444" w:type="dxa"/>
            <w:shd w:val="clear" w:color="auto" w:fill="auto"/>
            <w:vAlign w:val="center"/>
          </w:tcPr>
          <w:p w14:paraId="30604E4C" w14:textId="77777777" w:rsidR="00760772" w:rsidRPr="00760772" w:rsidRDefault="00760772" w:rsidP="00760772">
            <w:pPr>
              <w:jc w:val="center"/>
            </w:pPr>
            <w:r w:rsidRPr="00760772">
              <w:t>-59</w:t>
            </w:r>
          </w:p>
        </w:tc>
      </w:tr>
    </w:tbl>
    <w:p w14:paraId="50E30ED5" w14:textId="77777777" w:rsidR="00760772" w:rsidRPr="00760772" w:rsidRDefault="00760772" w:rsidP="00760772">
      <w:pPr>
        <w:ind w:firstLine="851"/>
        <w:jc w:val="both"/>
        <w:rPr>
          <w:sz w:val="28"/>
          <w:szCs w:val="28"/>
        </w:rPr>
      </w:pPr>
      <w:r w:rsidRPr="00760772">
        <w:br w:type="page"/>
      </w:r>
      <w:r w:rsidRPr="00760772">
        <w:rPr>
          <w:sz w:val="28"/>
          <w:szCs w:val="28"/>
        </w:rPr>
        <w:lastRenderedPageBreak/>
        <w:t xml:space="preserve">По результатам анализа динамики расходов и прибыли следует, что суммарное снижение необходимой валовой выручки на производство теплоносителя ТУГРЭС АО «Кузбассэнерго» на 2021 год относительно 2020 года составляет 59 тыс. руб., или 0,77%. </w:t>
      </w:r>
    </w:p>
    <w:p w14:paraId="31BCD79F" w14:textId="77777777" w:rsidR="00760772" w:rsidRPr="00760772" w:rsidRDefault="00760772" w:rsidP="00760772">
      <w:pPr>
        <w:ind w:firstLine="851"/>
        <w:jc w:val="both"/>
        <w:rPr>
          <w:sz w:val="28"/>
          <w:szCs w:val="28"/>
          <w:lang w:eastAsia="en-US"/>
        </w:rPr>
      </w:pPr>
      <w:r w:rsidRPr="00760772">
        <w:rPr>
          <w:sz w:val="28"/>
          <w:szCs w:val="28"/>
        </w:rPr>
        <w:t>При этом, прирост операционных расходов на производство теплоносителя составляет 140 тыс. руб. или 2,57 %, что соответствует плановому размеру ИПЦ, определенному Минэкономразвития на 2021 год с учетом применения индекса эффективности расходов равном 1%. Увеличение неподконтрольных расходов на производство теплоносителя составляет 41 тыс. руб. или 2,2%.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34A8CB39" w14:textId="77777777" w:rsidR="00760772" w:rsidRPr="00760772" w:rsidRDefault="00760772" w:rsidP="00760772">
      <w:pPr>
        <w:rPr>
          <w:sz w:val="28"/>
          <w:szCs w:val="28"/>
        </w:rPr>
      </w:pPr>
    </w:p>
    <w:p w14:paraId="4A892917" w14:textId="77777777" w:rsidR="00760772" w:rsidRPr="00760772" w:rsidRDefault="00760772" w:rsidP="00760772">
      <w:pPr>
        <w:rPr>
          <w:sz w:val="28"/>
          <w:szCs w:val="28"/>
        </w:rPr>
      </w:pPr>
    </w:p>
    <w:p w14:paraId="0AFA39F7" w14:textId="77777777" w:rsidR="00760772" w:rsidRPr="00760772" w:rsidRDefault="00760772" w:rsidP="00760772">
      <w:pPr>
        <w:sectPr w:rsidR="00760772" w:rsidRPr="00760772" w:rsidSect="00760772">
          <w:pgSz w:w="11906" w:h="16838"/>
          <w:pgMar w:top="1134" w:right="567" w:bottom="1134" w:left="1701" w:header="720" w:footer="720" w:gutter="0"/>
          <w:cols w:space="720"/>
          <w:docGrid w:linePitch="326"/>
        </w:sectPr>
      </w:pPr>
    </w:p>
    <w:p w14:paraId="3C8E6DB5" w14:textId="77777777" w:rsidR="00760772" w:rsidRPr="00760772" w:rsidRDefault="00760772" w:rsidP="00760772">
      <w:pPr>
        <w:keepNext/>
        <w:jc w:val="both"/>
        <w:outlineLvl w:val="0"/>
        <w:rPr>
          <w:b/>
          <w:sz w:val="28"/>
          <w:szCs w:val="20"/>
        </w:rPr>
      </w:pPr>
      <w:bookmarkStart w:id="181" w:name="_Toc532580593"/>
      <w:bookmarkStart w:id="182" w:name="_Toc58948839"/>
      <w:r w:rsidRPr="00760772">
        <w:rPr>
          <w:b/>
          <w:sz w:val="28"/>
          <w:szCs w:val="20"/>
          <w:lang w:val="en-US"/>
        </w:rPr>
        <w:lastRenderedPageBreak/>
        <w:t>VIII</w:t>
      </w:r>
      <w:r w:rsidRPr="00760772">
        <w:rPr>
          <w:b/>
          <w:sz w:val="28"/>
          <w:szCs w:val="20"/>
        </w:rPr>
        <w:t>.РАСЧЕТ ТАРИФОВ НА ТЕПЛОВУЮ ЭНЕРГИЮ, РЕАЛИЗУЕМУЮ ПОТРЕБИТЕЛЯМ</w:t>
      </w:r>
      <w:bookmarkEnd w:id="181"/>
      <w:bookmarkEnd w:id="182"/>
    </w:p>
    <w:p w14:paraId="3F137C57" w14:textId="77777777" w:rsidR="00760772" w:rsidRPr="00760772" w:rsidRDefault="00760772" w:rsidP="00760772">
      <w:pPr>
        <w:ind w:firstLine="851"/>
        <w:jc w:val="both"/>
        <w:rPr>
          <w:sz w:val="28"/>
          <w:szCs w:val="28"/>
        </w:rPr>
      </w:pPr>
      <w:r w:rsidRPr="00760772">
        <w:rPr>
          <w:sz w:val="28"/>
          <w:szCs w:val="28"/>
        </w:rPr>
        <w:t xml:space="preserve">АО «Кузбассэнерго» является единой теплоснабжающей организацией (ЕТО) в г. Мыски на основании распоряжения Администрации </w:t>
      </w:r>
      <w:proofErr w:type="spellStart"/>
      <w:r w:rsidRPr="00760772">
        <w:rPr>
          <w:sz w:val="28"/>
          <w:szCs w:val="28"/>
        </w:rPr>
        <w:t>Мысковского</w:t>
      </w:r>
      <w:proofErr w:type="spellEnd"/>
      <w:r w:rsidRPr="00760772">
        <w:rPr>
          <w:sz w:val="28"/>
          <w:szCs w:val="28"/>
        </w:rPr>
        <w:t xml:space="preserve"> городского округа от 07.02.2017г. №256-п.</w:t>
      </w:r>
    </w:p>
    <w:p w14:paraId="6995E94C" w14:textId="77777777" w:rsidR="00760772" w:rsidRPr="00760772" w:rsidRDefault="00760772" w:rsidP="00760772">
      <w:pPr>
        <w:ind w:firstLine="851"/>
        <w:jc w:val="both"/>
        <w:rPr>
          <w:sz w:val="28"/>
          <w:szCs w:val="28"/>
        </w:rPr>
      </w:pPr>
      <w:r w:rsidRPr="00760772">
        <w:rPr>
          <w:sz w:val="28"/>
          <w:szCs w:val="28"/>
        </w:rPr>
        <w:t>На этом основании расчет тарифа на тепловую энергию, поставляемую потребителям на 2021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372404B1" w14:textId="77777777" w:rsidR="00760772" w:rsidRPr="00760772" w:rsidRDefault="00760772" w:rsidP="00760772">
      <w:pPr>
        <w:ind w:firstLine="851"/>
        <w:jc w:val="both"/>
        <w:rPr>
          <w:sz w:val="28"/>
          <w:szCs w:val="28"/>
        </w:rPr>
      </w:pPr>
      <w:r w:rsidRPr="00760772">
        <w:rPr>
          <w:sz w:val="28"/>
          <w:szCs w:val="28"/>
        </w:rPr>
        <w:t>- предлагаемого/рассчитанного к утверждению тарифа на тепловую энергию отпускаемую с коллекторов Томь-</w:t>
      </w:r>
      <w:proofErr w:type="spellStart"/>
      <w:r w:rsidRPr="00760772">
        <w:rPr>
          <w:sz w:val="28"/>
          <w:szCs w:val="28"/>
        </w:rPr>
        <w:t>Усинской</w:t>
      </w:r>
      <w:proofErr w:type="spellEnd"/>
      <w:r w:rsidRPr="00760772">
        <w:rPr>
          <w:sz w:val="28"/>
          <w:szCs w:val="28"/>
        </w:rPr>
        <w:t xml:space="preserve"> ГРЭС;</w:t>
      </w:r>
    </w:p>
    <w:p w14:paraId="7BD4CC58" w14:textId="77777777" w:rsidR="00760772" w:rsidRPr="00760772" w:rsidRDefault="00760772" w:rsidP="00760772">
      <w:pPr>
        <w:ind w:firstLine="851"/>
        <w:jc w:val="both"/>
        <w:rPr>
          <w:sz w:val="28"/>
          <w:szCs w:val="28"/>
        </w:rPr>
      </w:pPr>
      <w:r w:rsidRPr="00760772">
        <w:rPr>
          <w:sz w:val="28"/>
          <w:szCs w:val="28"/>
        </w:rPr>
        <w:t xml:space="preserve">- предлагаемого/рассчитанного к утверждению тарифа на услуги по передаче тепловой энергии по сетям ООО «Новокузнецкая </w:t>
      </w:r>
      <w:proofErr w:type="spellStart"/>
      <w:r w:rsidRPr="00760772">
        <w:rPr>
          <w:sz w:val="28"/>
          <w:szCs w:val="28"/>
        </w:rPr>
        <w:t>теплотранспортная</w:t>
      </w:r>
      <w:proofErr w:type="spellEnd"/>
      <w:r w:rsidRPr="00760772">
        <w:rPr>
          <w:sz w:val="28"/>
          <w:szCs w:val="28"/>
        </w:rPr>
        <w:t xml:space="preserve"> компания»</w:t>
      </w:r>
    </w:p>
    <w:p w14:paraId="2DB04834" w14:textId="77777777" w:rsidR="00760772" w:rsidRPr="00760772" w:rsidRDefault="00760772" w:rsidP="00760772">
      <w:pPr>
        <w:ind w:firstLine="851"/>
        <w:jc w:val="both"/>
        <w:rPr>
          <w:sz w:val="28"/>
          <w:szCs w:val="28"/>
        </w:rPr>
      </w:pPr>
      <w:r w:rsidRPr="00760772">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5ECEACA9" w14:textId="77777777" w:rsidR="00760772" w:rsidRPr="00760772" w:rsidRDefault="00760772" w:rsidP="00760772">
      <w:pPr>
        <w:ind w:firstLine="851"/>
        <w:jc w:val="both"/>
        <w:rPr>
          <w:sz w:val="28"/>
          <w:szCs w:val="28"/>
        </w:rPr>
      </w:pPr>
      <w:r w:rsidRPr="00760772">
        <w:rPr>
          <w:sz w:val="28"/>
          <w:szCs w:val="28"/>
        </w:rPr>
        <w:t xml:space="preserve">- расходов на услуги по сбыту тепловой энергии согласно агентскому договору с ООО «Сибирская </w:t>
      </w:r>
      <w:proofErr w:type="spellStart"/>
      <w:r w:rsidRPr="00760772">
        <w:rPr>
          <w:sz w:val="28"/>
          <w:szCs w:val="28"/>
        </w:rPr>
        <w:t>теплосбытовая</w:t>
      </w:r>
      <w:proofErr w:type="spellEnd"/>
      <w:r w:rsidRPr="00760772">
        <w:rPr>
          <w:sz w:val="28"/>
          <w:szCs w:val="28"/>
        </w:rPr>
        <w:t xml:space="preserve"> компания» от 16.03.2015 №СТК-15/2.</w:t>
      </w:r>
    </w:p>
    <w:p w14:paraId="39C2AAF5" w14:textId="77777777" w:rsidR="00760772" w:rsidRPr="00760772" w:rsidRDefault="00760772" w:rsidP="00760772">
      <w:pPr>
        <w:ind w:firstLine="851"/>
        <w:jc w:val="both"/>
        <w:rPr>
          <w:sz w:val="28"/>
          <w:szCs w:val="28"/>
        </w:rPr>
      </w:pPr>
      <w:r w:rsidRPr="00760772">
        <w:rPr>
          <w:sz w:val="28"/>
          <w:szCs w:val="28"/>
        </w:rPr>
        <w:t>Учитывая, что в системе теплоснабжения г. Мыски Томь-</w:t>
      </w:r>
      <w:proofErr w:type="spellStart"/>
      <w:r w:rsidRPr="00760772">
        <w:rPr>
          <w:sz w:val="28"/>
          <w:szCs w:val="28"/>
        </w:rPr>
        <w:t>Усинская</w:t>
      </w:r>
      <w:proofErr w:type="spellEnd"/>
      <w:r w:rsidRPr="00760772">
        <w:rPr>
          <w:sz w:val="28"/>
          <w:szCs w:val="28"/>
        </w:rPr>
        <w:t xml:space="preserve"> ГРЭС в своем контуре является единственным производителем тепловой энергии, а услуги по передаче оказывает ООО «НТТК», расчет средневзвешенной стоимости, производимой и приобретаемой ЕТО единицы тепловой энергии (мощности), равно как и расчет удельной стоимости услуг по передаче, не выполняется. </w:t>
      </w:r>
    </w:p>
    <w:p w14:paraId="7C25517E" w14:textId="77777777" w:rsidR="00760772" w:rsidRPr="00760772" w:rsidRDefault="00760772" w:rsidP="00760772">
      <w:pPr>
        <w:ind w:firstLine="851"/>
        <w:jc w:val="both"/>
        <w:rPr>
          <w:sz w:val="28"/>
          <w:szCs w:val="28"/>
        </w:rPr>
      </w:pPr>
      <w:r w:rsidRPr="00760772">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26. </w:t>
      </w:r>
    </w:p>
    <w:p w14:paraId="3EB43C78" w14:textId="77777777" w:rsidR="00760772" w:rsidRPr="00760772" w:rsidRDefault="00760772" w:rsidP="00760772">
      <w:pPr>
        <w:ind w:left="7230" w:right="-142"/>
        <w:jc w:val="right"/>
        <w:rPr>
          <w:color w:val="000000"/>
          <w:sz w:val="28"/>
          <w:szCs w:val="28"/>
        </w:rPr>
      </w:pPr>
      <w:r w:rsidRPr="00760772">
        <w:rPr>
          <w:color w:val="000000"/>
          <w:sz w:val="28"/>
          <w:szCs w:val="28"/>
        </w:rPr>
        <w:t>Таблица 26</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760772" w:rsidRPr="00760772" w14:paraId="0ED2B467" w14:textId="77777777" w:rsidTr="00760772">
        <w:trPr>
          <w:trHeight w:val="360"/>
          <w:tblHeader/>
        </w:trPr>
        <w:tc>
          <w:tcPr>
            <w:tcW w:w="7650" w:type="dxa"/>
            <w:shd w:val="clear" w:color="auto" w:fill="FFFFFF"/>
            <w:noWrap/>
            <w:vAlign w:val="center"/>
          </w:tcPr>
          <w:p w14:paraId="23809E70" w14:textId="77777777" w:rsidR="00760772" w:rsidRPr="00760772" w:rsidRDefault="00760772" w:rsidP="00760772">
            <w:pPr>
              <w:jc w:val="center"/>
              <w:rPr>
                <w:b/>
                <w:bCs/>
              </w:rPr>
            </w:pPr>
            <w:r w:rsidRPr="00760772">
              <w:t>Показатели</w:t>
            </w:r>
          </w:p>
        </w:tc>
        <w:tc>
          <w:tcPr>
            <w:tcW w:w="1984" w:type="dxa"/>
            <w:shd w:val="clear" w:color="auto" w:fill="FFFFFF"/>
            <w:noWrap/>
            <w:vAlign w:val="center"/>
          </w:tcPr>
          <w:p w14:paraId="184AF62C" w14:textId="77777777" w:rsidR="00760772" w:rsidRPr="00760772" w:rsidRDefault="00760772" w:rsidP="00760772">
            <w:pPr>
              <w:jc w:val="center"/>
            </w:pPr>
            <w:r w:rsidRPr="00760772">
              <w:t>Предложение экспертов на 2021 год</w:t>
            </w:r>
          </w:p>
        </w:tc>
      </w:tr>
      <w:tr w:rsidR="00760772" w:rsidRPr="00760772" w14:paraId="4A767882" w14:textId="77777777" w:rsidTr="00760772">
        <w:trPr>
          <w:trHeight w:val="360"/>
        </w:trPr>
        <w:tc>
          <w:tcPr>
            <w:tcW w:w="7650" w:type="dxa"/>
            <w:shd w:val="clear" w:color="auto" w:fill="FFFFFF"/>
            <w:noWrap/>
            <w:vAlign w:val="center"/>
          </w:tcPr>
          <w:p w14:paraId="445F92A8" w14:textId="77777777" w:rsidR="00760772" w:rsidRPr="00760772" w:rsidRDefault="00760772" w:rsidP="00760772">
            <w:pPr>
              <w:rPr>
                <w:b/>
                <w:bCs/>
              </w:rPr>
            </w:pPr>
            <w:r w:rsidRPr="00760772">
              <w:rPr>
                <w:b/>
                <w:bCs/>
              </w:rPr>
              <w:t>Томь-</w:t>
            </w:r>
            <w:proofErr w:type="spellStart"/>
            <w:r w:rsidRPr="00760772">
              <w:rPr>
                <w:b/>
                <w:bCs/>
              </w:rPr>
              <w:t>Усинская</w:t>
            </w:r>
            <w:proofErr w:type="spellEnd"/>
            <w:r w:rsidRPr="00760772">
              <w:rPr>
                <w:b/>
                <w:bCs/>
              </w:rPr>
              <w:t xml:space="preserve"> ГРЭС</w:t>
            </w:r>
          </w:p>
        </w:tc>
        <w:tc>
          <w:tcPr>
            <w:tcW w:w="1984" w:type="dxa"/>
            <w:shd w:val="clear" w:color="auto" w:fill="FFFFFF"/>
            <w:noWrap/>
            <w:vAlign w:val="center"/>
          </w:tcPr>
          <w:p w14:paraId="218A1C90" w14:textId="77777777" w:rsidR="00760772" w:rsidRPr="00760772" w:rsidRDefault="00760772" w:rsidP="00760772">
            <w:pPr>
              <w:jc w:val="center"/>
              <w:rPr>
                <w:b/>
              </w:rPr>
            </w:pPr>
          </w:p>
        </w:tc>
      </w:tr>
      <w:tr w:rsidR="00760772" w:rsidRPr="00760772" w14:paraId="0C390B53" w14:textId="77777777" w:rsidTr="00760772">
        <w:trPr>
          <w:trHeight w:val="360"/>
        </w:trPr>
        <w:tc>
          <w:tcPr>
            <w:tcW w:w="7650" w:type="dxa"/>
            <w:shd w:val="clear" w:color="auto" w:fill="FFFFFF"/>
            <w:noWrap/>
            <w:vAlign w:val="center"/>
          </w:tcPr>
          <w:p w14:paraId="3DF9F5E8" w14:textId="77777777" w:rsidR="00760772" w:rsidRPr="00760772" w:rsidRDefault="00760772" w:rsidP="00760772">
            <w:pPr>
              <w:ind w:firstLine="313"/>
            </w:pPr>
            <w:r w:rsidRPr="00760772">
              <w:t>Тариф на производство Томь-</w:t>
            </w:r>
            <w:proofErr w:type="spellStart"/>
            <w:r w:rsidRPr="00760772">
              <w:t>Усинской</w:t>
            </w:r>
            <w:proofErr w:type="spellEnd"/>
            <w:r w:rsidRPr="00760772">
              <w:t xml:space="preserve"> ГРЭС, руб./Гкал</w:t>
            </w:r>
          </w:p>
        </w:tc>
        <w:tc>
          <w:tcPr>
            <w:tcW w:w="1984" w:type="dxa"/>
            <w:shd w:val="clear" w:color="auto" w:fill="FFFFFF"/>
            <w:noWrap/>
            <w:vAlign w:val="center"/>
          </w:tcPr>
          <w:p w14:paraId="395BA797" w14:textId="77777777" w:rsidR="00760772" w:rsidRPr="00760772" w:rsidRDefault="00760772" w:rsidP="00760772">
            <w:pPr>
              <w:jc w:val="center"/>
            </w:pPr>
            <w:r w:rsidRPr="00760772">
              <w:t>790,06</w:t>
            </w:r>
          </w:p>
        </w:tc>
      </w:tr>
      <w:tr w:rsidR="00760772" w:rsidRPr="00760772" w14:paraId="1985C0B5" w14:textId="77777777" w:rsidTr="00760772">
        <w:trPr>
          <w:trHeight w:val="360"/>
        </w:trPr>
        <w:tc>
          <w:tcPr>
            <w:tcW w:w="7650" w:type="dxa"/>
            <w:shd w:val="clear" w:color="auto" w:fill="FFFFFF"/>
            <w:noWrap/>
            <w:vAlign w:val="center"/>
          </w:tcPr>
          <w:p w14:paraId="03741CDD" w14:textId="77777777" w:rsidR="00760772" w:rsidRPr="00760772" w:rsidRDefault="00760772" w:rsidP="00760772">
            <w:pPr>
              <w:ind w:firstLine="313"/>
            </w:pPr>
            <w:r w:rsidRPr="00760772">
              <w:t xml:space="preserve">Тариф на услуги по передаче ООО «НТТК», руб./Гкал </w:t>
            </w:r>
          </w:p>
        </w:tc>
        <w:tc>
          <w:tcPr>
            <w:tcW w:w="1984" w:type="dxa"/>
            <w:shd w:val="clear" w:color="auto" w:fill="FFFFFF"/>
            <w:noWrap/>
            <w:vAlign w:val="center"/>
          </w:tcPr>
          <w:p w14:paraId="1883F61F" w14:textId="77777777" w:rsidR="00760772" w:rsidRPr="00760772" w:rsidRDefault="00760772" w:rsidP="00760772">
            <w:pPr>
              <w:jc w:val="center"/>
            </w:pPr>
            <w:r w:rsidRPr="00760772">
              <w:t>462,42</w:t>
            </w:r>
          </w:p>
        </w:tc>
      </w:tr>
      <w:tr w:rsidR="00760772" w:rsidRPr="00760772" w14:paraId="7CFA2042" w14:textId="77777777" w:rsidTr="00760772">
        <w:trPr>
          <w:trHeight w:val="360"/>
        </w:trPr>
        <w:tc>
          <w:tcPr>
            <w:tcW w:w="7650" w:type="dxa"/>
            <w:shd w:val="clear" w:color="auto" w:fill="auto"/>
            <w:noWrap/>
            <w:vAlign w:val="center"/>
          </w:tcPr>
          <w:p w14:paraId="3B3E9122" w14:textId="77777777" w:rsidR="00760772" w:rsidRPr="00760772" w:rsidRDefault="00760772" w:rsidP="00760772">
            <w:pPr>
              <w:ind w:firstLine="313"/>
            </w:pPr>
            <w:r w:rsidRPr="00760772">
              <w:t>Расходы по сомнительным долгам</w:t>
            </w:r>
          </w:p>
        </w:tc>
        <w:tc>
          <w:tcPr>
            <w:tcW w:w="1984" w:type="dxa"/>
            <w:shd w:val="clear" w:color="auto" w:fill="auto"/>
            <w:noWrap/>
            <w:vAlign w:val="center"/>
          </w:tcPr>
          <w:p w14:paraId="6A5293B9" w14:textId="77777777" w:rsidR="00760772" w:rsidRPr="00760772" w:rsidRDefault="00760772" w:rsidP="00760772">
            <w:pPr>
              <w:jc w:val="center"/>
            </w:pPr>
            <w:r w:rsidRPr="00760772">
              <w:t>2 330</w:t>
            </w:r>
          </w:p>
        </w:tc>
      </w:tr>
      <w:tr w:rsidR="00760772" w:rsidRPr="00760772" w14:paraId="4C54453F" w14:textId="77777777" w:rsidTr="00760772">
        <w:trPr>
          <w:trHeight w:val="360"/>
        </w:trPr>
        <w:tc>
          <w:tcPr>
            <w:tcW w:w="7650" w:type="dxa"/>
            <w:shd w:val="clear" w:color="auto" w:fill="FFFFFF"/>
            <w:noWrap/>
            <w:vAlign w:val="center"/>
          </w:tcPr>
          <w:p w14:paraId="22B46E14" w14:textId="77777777" w:rsidR="00760772" w:rsidRPr="00760772" w:rsidRDefault="00760772" w:rsidP="00760772">
            <w:pPr>
              <w:ind w:firstLine="313"/>
            </w:pPr>
            <w:r w:rsidRPr="00760772">
              <w:t>Услуги по сбыту (агентский договор с СТК)</w:t>
            </w:r>
          </w:p>
        </w:tc>
        <w:tc>
          <w:tcPr>
            <w:tcW w:w="1984" w:type="dxa"/>
            <w:shd w:val="clear" w:color="auto" w:fill="FFFFFF"/>
            <w:noWrap/>
            <w:vAlign w:val="center"/>
          </w:tcPr>
          <w:p w14:paraId="7EEFB088" w14:textId="77777777" w:rsidR="00760772" w:rsidRPr="00760772" w:rsidRDefault="00760772" w:rsidP="00760772">
            <w:pPr>
              <w:jc w:val="center"/>
            </w:pPr>
            <w:r w:rsidRPr="00760772">
              <w:t>10 991</w:t>
            </w:r>
          </w:p>
        </w:tc>
      </w:tr>
      <w:tr w:rsidR="00760772" w:rsidRPr="00760772" w14:paraId="0385D5FA" w14:textId="77777777" w:rsidTr="00760772">
        <w:trPr>
          <w:trHeight w:val="360"/>
        </w:trPr>
        <w:tc>
          <w:tcPr>
            <w:tcW w:w="7650" w:type="dxa"/>
            <w:shd w:val="clear" w:color="auto" w:fill="FFFFFF"/>
            <w:noWrap/>
            <w:vAlign w:val="center"/>
          </w:tcPr>
          <w:p w14:paraId="57F154D5" w14:textId="77777777" w:rsidR="00760772" w:rsidRPr="00760772" w:rsidRDefault="00760772" w:rsidP="00760772">
            <w:pPr>
              <w:ind w:firstLine="313"/>
            </w:pPr>
            <w:r w:rsidRPr="00760772">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984" w:type="dxa"/>
            <w:shd w:val="clear" w:color="auto" w:fill="FFFFFF"/>
            <w:noWrap/>
            <w:vAlign w:val="center"/>
          </w:tcPr>
          <w:p w14:paraId="60504C23" w14:textId="77777777" w:rsidR="00760772" w:rsidRPr="00760772" w:rsidRDefault="00760772" w:rsidP="00760772">
            <w:pPr>
              <w:jc w:val="center"/>
            </w:pPr>
            <w:r w:rsidRPr="00760772">
              <w:t>-5 090</w:t>
            </w:r>
          </w:p>
        </w:tc>
      </w:tr>
      <w:tr w:rsidR="00760772" w:rsidRPr="00760772" w14:paraId="14D66CCF" w14:textId="77777777" w:rsidTr="00760772">
        <w:trPr>
          <w:trHeight w:val="360"/>
        </w:trPr>
        <w:tc>
          <w:tcPr>
            <w:tcW w:w="7650" w:type="dxa"/>
            <w:shd w:val="clear" w:color="auto" w:fill="FFFFFF"/>
            <w:noWrap/>
            <w:vAlign w:val="center"/>
          </w:tcPr>
          <w:p w14:paraId="406E8394" w14:textId="77777777" w:rsidR="00760772" w:rsidRPr="00760772" w:rsidRDefault="00760772" w:rsidP="00760772">
            <w:pPr>
              <w:ind w:firstLine="313"/>
            </w:pPr>
            <w:r w:rsidRPr="00760772">
              <w:t xml:space="preserve">Объем отпуска тепловой энергии из сетей, </w:t>
            </w:r>
            <w:proofErr w:type="spellStart"/>
            <w:r w:rsidRPr="00760772">
              <w:t>тыс.Гкал</w:t>
            </w:r>
            <w:proofErr w:type="spellEnd"/>
          </w:p>
        </w:tc>
        <w:tc>
          <w:tcPr>
            <w:tcW w:w="1984" w:type="dxa"/>
            <w:shd w:val="clear" w:color="auto" w:fill="FFFFFF"/>
            <w:noWrap/>
            <w:vAlign w:val="center"/>
          </w:tcPr>
          <w:p w14:paraId="6ABAA199" w14:textId="77777777" w:rsidR="00760772" w:rsidRPr="00760772" w:rsidRDefault="00760772" w:rsidP="00760772">
            <w:pPr>
              <w:jc w:val="center"/>
            </w:pPr>
            <w:r w:rsidRPr="00760772">
              <w:t>210,872</w:t>
            </w:r>
          </w:p>
        </w:tc>
      </w:tr>
      <w:tr w:rsidR="00760772" w:rsidRPr="00760772" w14:paraId="0A81CF01" w14:textId="77777777" w:rsidTr="00760772">
        <w:trPr>
          <w:trHeight w:val="360"/>
        </w:trPr>
        <w:tc>
          <w:tcPr>
            <w:tcW w:w="7650" w:type="dxa"/>
            <w:shd w:val="clear" w:color="auto" w:fill="FFFFFF"/>
            <w:noWrap/>
            <w:vAlign w:val="center"/>
          </w:tcPr>
          <w:p w14:paraId="01190F34" w14:textId="77777777" w:rsidR="00760772" w:rsidRPr="00760772" w:rsidRDefault="00760772" w:rsidP="00760772">
            <w:pPr>
              <w:ind w:firstLine="313"/>
            </w:pPr>
            <w:r w:rsidRPr="00760772">
              <w:t>Тариф на тепловую энергию, реализуемую потребителям, руб./Гкал</w:t>
            </w:r>
          </w:p>
        </w:tc>
        <w:tc>
          <w:tcPr>
            <w:tcW w:w="1984" w:type="dxa"/>
            <w:shd w:val="clear" w:color="auto" w:fill="FFFFFF"/>
            <w:noWrap/>
            <w:vAlign w:val="center"/>
          </w:tcPr>
          <w:p w14:paraId="3968F4BD" w14:textId="77777777" w:rsidR="00760772" w:rsidRPr="00760772" w:rsidRDefault="00760772" w:rsidP="00760772">
            <w:pPr>
              <w:jc w:val="center"/>
            </w:pPr>
            <w:r w:rsidRPr="00760772">
              <w:t>1 291,41</w:t>
            </w:r>
          </w:p>
        </w:tc>
      </w:tr>
    </w:tbl>
    <w:p w14:paraId="30EF1E39" w14:textId="77777777" w:rsidR="00760772" w:rsidRPr="00760772" w:rsidRDefault="00760772" w:rsidP="00760772">
      <w:pPr>
        <w:rPr>
          <w:color w:val="FF0000"/>
        </w:rPr>
      </w:pPr>
    </w:p>
    <w:p w14:paraId="606747C6" w14:textId="77777777" w:rsidR="00760772" w:rsidRPr="00760772" w:rsidRDefault="00760772" w:rsidP="00760772">
      <w:pPr>
        <w:ind w:firstLine="851"/>
        <w:jc w:val="both"/>
        <w:rPr>
          <w:sz w:val="28"/>
          <w:szCs w:val="28"/>
        </w:rPr>
      </w:pPr>
    </w:p>
    <w:p w14:paraId="75395350" w14:textId="77777777" w:rsidR="00760772" w:rsidRPr="00760772" w:rsidRDefault="00760772" w:rsidP="00760772">
      <w:pPr>
        <w:ind w:firstLine="851"/>
        <w:jc w:val="both"/>
        <w:rPr>
          <w:sz w:val="28"/>
          <w:szCs w:val="28"/>
        </w:rPr>
      </w:pPr>
      <w:r w:rsidRPr="00760772">
        <w:rPr>
          <w:sz w:val="28"/>
          <w:szCs w:val="28"/>
        </w:rPr>
        <w:t>Таким образом, тарифы для конечных потребителей на 2021 год представлены в таблице 27.</w:t>
      </w:r>
    </w:p>
    <w:p w14:paraId="333E22D8" w14:textId="77777777" w:rsidR="00760772" w:rsidRPr="00760772" w:rsidRDefault="00760772" w:rsidP="00760772">
      <w:pPr>
        <w:ind w:left="7513" w:right="-142"/>
        <w:jc w:val="right"/>
        <w:rPr>
          <w:color w:val="000000"/>
          <w:sz w:val="28"/>
          <w:szCs w:val="28"/>
        </w:rPr>
      </w:pPr>
      <w:r w:rsidRPr="00760772">
        <w:rPr>
          <w:color w:val="000000"/>
          <w:sz w:val="28"/>
          <w:szCs w:val="28"/>
        </w:rPr>
        <w:t>Таблица 27</w:t>
      </w:r>
    </w:p>
    <w:tbl>
      <w:tblPr>
        <w:tblStyle w:val="af"/>
        <w:tblW w:w="9571" w:type="dxa"/>
        <w:tblLook w:val="04A0" w:firstRow="1" w:lastRow="0" w:firstColumn="1" w:lastColumn="0" w:noHBand="0" w:noVBand="1"/>
      </w:tblPr>
      <w:tblGrid>
        <w:gridCol w:w="937"/>
        <w:gridCol w:w="2512"/>
        <w:gridCol w:w="2825"/>
        <w:gridCol w:w="3297"/>
      </w:tblGrid>
      <w:tr w:rsidR="00760772" w:rsidRPr="00760772" w14:paraId="57B35484" w14:textId="77777777" w:rsidTr="00760772">
        <w:trPr>
          <w:trHeight w:val="598"/>
        </w:trPr>
        <w:tc>
          <w:tcPr>
            <w:tcW w:w="937" w:type="dxa"/>
            <w:vAlign w:val="center"/>
          </w:tcPr>
          <w:p w14:paraId="71CB78D4" w14:textId="77777777" w:rsidR="00760772" w:rsidRPr="00760772" w:rsidRDefault="00760772" w:rsidP="00760772">
            <w:pPr>
              <w:jc w:val="center"/>
            </w:pPr>
            <w:r w:rsidRPr="00760772">
              <w:t>№ п/п</w:t>
            </w:r>
          </w:p>
        </w:tc>
        <w:tc>
          <w:tcPr>
            <w:tcW w:w="2512" w:type="dxa"/>
            <w:vAlign w:val="center"/>
          </w:tcPr>
          <w:p w14:paraId="25E75E58" w14:textId="77777777" w:rsidR="00760772" w:rsidRPr="00760772" w:rsidRDefault="00760772" w:rsidP="00760772">
            <w:pPr>
              <w:jc w:val="center"/>
            </w:pPr>
            <w:r w:rsidRPr="00760772">
              <w:t>Показатель</w:t>
            </w:r>
          </w:p>
        </w:tc>
        <w:tc>
          <w:tcPr>
            <w:tcW w:w="2825" w:type="dxa"/>
          </w:tcPr>
          <w:p w14:paraId="381B1D3A" w14:textId="77777777" w:rsidR="00760772" w:rsidRPr="00760772" w:rsidRDefault="00760772" w:rsidP="00760772">
            <w:pPr>
              <w:jc w:val="center"/>
            </w:pPr>
            <w:r w:rsidRPr="00760772">
              <w:t>Установлено на 2020</w:t>
            </w:r>
          </w:p>
        </w:tc>
        <w:tc>
          <w:tcPr>
            <w:tcW w:w="3297" w:type="dxa"/>
          </w:tcPr>
          <w:p w14:paraId="033D09F3" w14:textId="77777777" w:rsidR="00760772" w:rsidRPr="00760772" w:rsidRDefault="00760772" w:rsidP="00760772">
            <w:pPr>
              <w:jc w:val="center"/>
            </w:pPr>
            <w:r w:rsidRPr="00760772">
              <w:t>Предложение экспертов на 2021</w:t>
            </w:r>
          </w:p>
        </w:tc>
      </w:tr>
      <w:tr w:rsidR="00760772" w:rsidRPr="00760772" w14:paraId="23C0A3B5" w14:textId="77777777" w:rsidTr="00760772">
        <w:trPr>
          <w:trHeight w:val="286"/>
        </w:trPr>
        <w:tc>
          <w:tcPr>
            <w:tcW w:w="937" w:type="dxa"/>
            <w:vAlign w:val="center"/>
          </w:tcPr>
          <w:p w14:paraId="15BE305D" w14:textId="77777777" w:rsidR="00760772" w:rsidRPr="00760772" w:rsidRDefault="00760772" w:rsidP="00760772">
            <w:pPr>
              <w:jc w:val="center"/>
            </w:pPr>
            <w:r w:rsidRPr="00760772">
              <w:rPr>
                <w:szCs w:val="28"/>
              </w:rPr>
              <w:t>1</w:t>
            </w:r>
          </w:p>
        </w:tc>
        <w:tc>
          <w:tcPr>
            <w:tcW w:w="2512" w:type="dxa"/>
            <w:vAlign w:val="center"/>
          </w:tcPr>
          <w:p w14:paraId="3C521330" w14:textId="77777777" w:rsidR="00760772" w:rsidRPr="00760772" w:rsidRDefault="00760772" w:rsidP="00760772">
            <w:pPr>
              <w:jc w:val="center"/>
            </w:pPr>
            <w:r w:rsidRPr="00760772">
              <w:rPr>
                <w:szCs w:val="28"/>
              </w:rPr>
              <w:t>Тариф, руб./Гкал</w:t>
            </w:r>
          </w:p>
        </w:tc>
        <w:tc>
          <w:tcPr>
            <w:tcW w:w="2825" w:type="dxa"/>
          </w:tcPr>
          <w:p w14:paraId="33B6E324" w14:textId="77777777" w:rsidR="00760772" w:rsidRPr="00760772" w:rsidRDefault="00760772" w:rsidP="00760772">
            <w:pPr>
              <w:jc w:val="center"/>
            </w:pPr>
          </w:p>
        </w:tc>
        <w:tc>
          <w:tcPr>
            <w:tcW w:w="3297" w:type="dxa"/>
          </w:tcPr>
          <w:p w14:paraId="0A34B998" w14:textId="77777777" w:rsidR="00760772" w:rsidRPr="00760772" w:rsidRDefault="00760772" w:rsidP="00760772">
            <w:pPr>
              <w:jc w:val="center"/>
            </w:pPr>
          </w:p>
        </w:tc>
      </w:tr>
      <w:tr w:rsidR="00760772" w:rsidRPr="00760772" w14:paraId="54D783C3" w14:textId="77777777" w:rsidTr="00760772">
        <w:trPr>
          <w:trHeight w:val="286"/>
        </w:trPr>
        <w:tc>
          <w:tcPr>
            <w:tcW w:w="937" w:type="dxa"/>
            <w:vAlign w:val="center"/>
          </w:tcPr>
          <w:p w14:paraId="30552608" w14:textId="77777777" w:rsidR="00760772" w:rsidRPr="00760772" w:rsidRDefault="00760772" w:rsidP="00760772">
            <w:pPr>
              <w:jc w:val="center"/>
            </w:pPr>
            <w:r w:rsidRPr="00760772">
              <w:rPr>
                <w:szCs w:val="28"/>
              </w:rPr>
              <w:t>1.1</w:t>
            </w:r>
          </w:p>
        </w:tc>
        <w:tc>
          <w:tcPr>
            <w:tcW w:w="2512" w:type="dxa"/>
            <w:vAlign w:val="center"/>
          </w:tcPr>
          <w:p w14:paraId="4DA0BB20" w14:textId="77777777" w:rsidR="00760772" w:rsidRPr="00760772" w:rsidRDefault="00760772" w:rsidP="00760772">
            <w:pPr>
              <w:jc w:val="center"/>
            </w:pPr>
            <w:r w:rsidRPr="00760772">
              <w:rPr>
                <w:iCs/>
                <w:szCs w:val="28"/>
              </w:rPr>
              <w:t>с 1 января</w:t>
            </w:r>
          </w:p>
        </w:tc>
        <w:tc>
          <w:tcPr>
            <w:tcW w:w="2825" w:type="dxa"/>
            <w:vAlign w:val="center"/>
          </w:tcPr>
          <w:p w14:paraId="2A3799A3" w14:textId="77777777" w:rsidR="00760772" w:rsidRPr="00760772" w:rsidRDefault="00760772" w:rsidP="00760772">
            <w:pPr>
              <w:jc w:val="center"/>
            </w:pPr>
            <w:r w:rsidRPr="00760772">
              <w:t>1 261,03</w:t>
            </w:r>
          </w:p>
        </w:tc>
        <w:tc>
          <w:tcPr>
            <w:tcW w:w="3297" w:type="dxa"/>
            <w:vAlign w:val="center"/>
          </w:tcPr>
          <w:p w14:paraId="320DC1FB" w14:textId="77777777" w:rsidR="00760772" w:rsidRPr="00760772" w:rsidRDefault="00760772" w:rsidP="00760772">
            <w:pPr>
              <w:jc w:val="center"/>
            </w:pPr>
            <w:r w:rsidRPr="00760772">
              <w:t>1 271,75</w:t>
            </w:r>
          </w:p>
        </w:tc>
      </w:tr>
      <w:tr w:rsidR="00760772" w:rsidRPr="00760772" w14:paraId="7D09AFDC" w14:textId="77777777" w:rsidTr="00760772">
        <w:trPr>
          <w:trHeight w:val="286"/>
        </w:trPr>
        <w:tc>
          <w:tcPr>
            <w:tcW w:w="937" w:type="dxa"/>
            <w:vAlign w:val="center"/>
          </w:tcPr>
          <w:p w14:paraId="6AE6B7EA" w14:textId="77777777" w:rsidR="00760772" w:rsidRPr="00760772" w:rsidRDefault="00760772" w:rsidP="00760772">
            <w:pPr>
              <w:jc w:val="center"/>
              <w:rPr>
                <w:szCs w:val="28"/>
              </w:rPr>
            </w:pPr>
            <w:r w:rsidRPr="00760772">
              <w:rPr>
                <w:szCs w:val="28"/>
              </w:rPr>
              <w:t>1.2</w:t>
            </w:r>
          </w:p>
        </w:tc>
        <w:tc>
          <w:tcPr>
            <w:tcW w:w="2512" w:type="dxa"/>
            <w:vAlign w:val="center"/>
          </w:tcPr>
          <w:p w14:paraId="302A7150" w14:textId="77777777" w:rsidR="00760772" w:rsidRPr="00760772" w:rsidRDefault="00760772" w:rsidP="00760772">
            <w:pPr>
              <w:jc w:val="center"/>
            </w:pPr>
            <w:r w:rsidRPr="00760772">
              <w:rPr>
                <w:iCs/>
                <w:szCs w:val="28"/>
              </w:rPr>
              <w:t>с 1 июля</w:t>
            </w:r>
          </w:p>
        </w:tc>
        <w:tc>
          <w:tcPr>
            <w:tcW w:w="2825" w:type="dxa"/>
            <w:vAlign w:val="center"/>
          </w:tcPr>
          <w:p w14:paraId="6749D3B7" w14:textId="77777777" w:rsidR="00760772" w:rsidRPr="00760772" w:rsidRDefault="00760772" w:rsidP="00760772">
            <w:pPr>
              <w:jc w:val="center"/>
            </w:pPr>
            <w:r w:rsidRPr="00760772">
              <w:t>1 271,75</w:t>
            </w:r>
          </w:p>
        </w:tc>
        <w:tc>
          <w:tcPr>
            <w:tcW w:w="3297" w:type="dxa"/>
            <w:vAlign w:val="center"/>
          </w:tcPr>
          <w:p w14:paraId="164C0287" w14:textId="77777777" w:rsidR="00760772" w:rsidRPr="00760772" w:rsidRDefault="00760772" w:rsidP="00760772">
            <w:pPr>
              <w:jc w:val="center"/>
            </w:pPr>
            <w:r w:rsidRPr="00760772">
              <w:t>1 317,53</w:t>
            </w:r>
          </w:p>
        </w:tc>
      </w:tr>
      <w:tr w:rsidR="00760772" w:rsidRPr="00760772" w14:paraId="2BE0AADB" w14:textId="77777777" w:rsidTr="00760772">
        <w:trPr>
          <w:trHeight w:val="286"/>
        </w:trPr>
        <w:tc>
          <w:tcPr>
            <w:tcW w:w="937" w:type="dxa"/>
            <w:vAlign w:val="center"/>
          </w:tcPr>
          <w:p w14:paraId="77AC7B50" w14:textId="77777777" w:rsidR="00760772" w:rsidRPr="00760772" w:rsidRDefault="00760772" w:rsidP="00760772">
            <w:pPr>
              <w:jc w:val="center"/>
              <w:rPr>
                <w:szCs w:val="28"/>
              </w:rPr>
            </w:pPr>
            <w:r w:rsidRPr="00760772">
              <w:rPr>
                <w:szCs w:val="28"/>
              </w:rPr>
              <w:t>2</w:t>
            </w:r>
          </w:p>
        </w:tc>
        <w:tc>
          <w:tcPr>
            <w:tcW w:w="2512" w:type="dxa"/>
            <w:vAlign w:val="center"/>
          </w:tcPr>
          <w:p w14:paraId="2F039796" w14:textId="77777777" w:rsidR="00760772" w:rsidRPr="00760772" w:rsidRDefault="00760772" w:rsidP="00760772">
            <w:pPr>
              <w:jc w:val="center"/>
            </w:pPr>
            <w:r w:rsidRPr="00760772">
              <w:rPr>
                <w:iCs/>
                <w:szCs w:val="28"/>
              </w:rPr>
              <w:t>Рост с 1 июля</w:t>
            </w:r>
          </w:p>
        </w:tc>
        <w:tc>
          <w:tcPr>
            <w:tcW w:w="2825" w:type="dxa"/>
            <w:vAlign w:val="center"/>
          </w:tcPr>
          <w:p w14:paraId="37DB2225" w14:textId="77777777" w:rsidR="00760772" w:rsidRPr="00760772" w:rsidRDefault="00760772" w:rsidP="00760772">
            <w:pPr>
              <w:jc w:val="center"/>
            </w:pPr>
            <w:r w:rsidRPr="00760772">
              <w:t>0,85%</w:t>
            </w:r>
          </w:p>
        </w:tc>
        <w:tc>
          <w:tcPr>
            <w:tcW w:w="3297" w:type="dxa"/>
            <w:vAlign w:val="center"/>
          </w:tcPr>
          <w:p w14:paraId="6CB9B84F" w14:textId="77777777" w:rsidR="00760772" w:rsidRPr="00760772" w:rsidRDefault="00760772" w:rsidP="00760772">
            <w:pPr>
              <w:jc w:val="center"/>
            </w:pPr>
            <w:r w:rsidRPr="00760772">
              <w:t>3,6%</w:t>
            </w:r>
          </w:p>
        </w:tc>
      </w:tr>
    </w:tbl>
    <w:p w14:paraId="65076CA5" w14:textId="77777777" w:rsidR="00760772" w:rsidRPr="00760772" w:rsidRDefault="00760772" w:rsidP="00760772">
      <w:pPr>
        <w:ind w:firstLine="851"/>
        <w:jc w:val="both"/>
      </w:pPr>
    </w:p>
    <w:p w14:paraId="68DFF505" w14:textId="77777777" w:rsidR="00760772" w:rsidRPr="00760772" w:rsidRDefault="00760772" w:rsidP="00760772">
      <w:pPr>
        <w:keepNext/>
        <w:jc w:val="both"/>
        <w:outlineLvl w:val="0"/>
        <w:rPr>
          <w:b/>
          <w:sz w:val="28"/>
          <w:szCs w:val="20"/>
        </w:rPr>
      </w:pPr>
      <w:r w:rsidRPr="00760772">
        <w:rPr>
          <w:b/>
          <w:sz w:val="28"/>
          <w:szCs w:val="20"/>
          <w:lang w:val="en-US"/>
        </w:rPr>
        <w:t>IX</w:t>
      </w:r>
      <w:r w:rsidRPr="00760772">
        <w:rPr>
          <w:b/>
          <w:sz w:val="28"/>
          <w:szCs w:val="20"/>
        </w:rPr>
        <w:t>. ТАРИФЫ НА ГОРЯЧУЮ ВОДУ, РЕАЛИЗУЕМУЮ НА ПОТРЕБИТЕЛЬСКОМ РЫНКЕ</w:t>
      </w:r>
    </w:p>
    <w:p w14:paraId="72C79D0D" w14:textId="77777777" w:rsidR="00760772" w:rsidRPr="00760772" w:rsidRDefault="00760772" w:rsidP="00760772">
      <w:pPr>
        <w:rPr>
          <w:sz w:val="28"/>
          <w:szCs w:val="28"/>
        </w:rPr>
      </w:pPr>
    </w:p>
    <w:p w14:paraId="6EE0EC90" w14:textId="77777777" w:rsidR="00760772" w:rsidRPr="00760772" w:rsidRDefault="00760772" w:rsidP="00760772">
      <w:pPr>
        <w:ind w:firstLine="709"/>
        <w:jc w:val="both"/>
        <w:rPr>
          <w:sz w:val="28"/>
          <w:szCs w:val="28"/>
        </w:rPr>
      </w:pPr>
      <w:r w:rsidRPr="00760772">
        <w:rPr>
          <w:sz w:val="28"/>
          <w:szCs w:val="28"/>
        </w:rPr>
        <w:t xml:space="preserve">Предприятие предоставляет коммунальную услугу по горячему водоснабжению на территории </w:t>
      </w:r>
      <w:proofErr w:type="spellStart"/>
      <w:r w:rsidRPr="00760772">
        <w:rPr>
          <w:sz w:val="28"/>
          <w:szCs w:val="28"/>
        </w:rPr>
        <w:t>Мысковского</w:t>
      </w:r>
      <w:proofErr w:type="spellEnd"/>
      <w:r w:rsidRPr="00760772">
        <w:rPr>
          <w:sz w:val="28"/>
          <w:szCs w:val="28"/>
        </w:rPr>
        <w:t xml:space="preserve"> городского округа в открытой системе горячего водоснабжения.</w:t>
      </w:r>
    </w:p>
    <w:p w14:paraId="45E03F6E" w14:textId="77777777" w:rsidR="00760772" w:rsidRPr="00760772" w:rsidRDefault="00760772" w:rsidP="00760772">
      <w:pPr>
        <w:tabs>
          <w:tab w:val="left" w:pos="0"/>
          <w:tab w:val="left" w:pos="9900"/>
        </w:tabs>
        <w:ind w:right="-1" w:firstLine="709"/>
        <w:jc w:val="both"/>
        <w:rPr>
          <w:color w:val="000000"/>
          <w:sz w:val="28"/>
          <w:szCs w:val="28"/>
        </w:rPr>
      </w:pPr>
      <w:r w:rsidRPr="00760772">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46EE4730" w14:textId="77777777" w:rsidR="00760772" w:rsidRPr="00760772" w:rsidRDefault="00760772" w:rsidP="00760772">
      <w:pPr>
        <w:tabs>
          <w:tab w:val="left" w:pos="0"/>
          <w:tab w:val="left" w:pos="9900"/>
        </w:tabs>
        <w:ind w:right="-1" w:firstLine="709"/>
        <w:jc w:val="both"/>
        <w:rPr>
          <w:color w:val="000000"/>
          <w:sz w:val="28"/>
          <w:szCs w:val="28"/>
        </w:rPr>
      </w:pPr>
      <w:r w:rsidRPr="00760772">
        <w:rPr>
          <w:color w:val="000000"/>
          <w:sz w:val="28"/>
          <w:szCs w:val="28"/>
        </w:rPr>
        <w:t xml:space="preserve">Нормативы расхода тепловой энергии, необходимый для осуществления горячего водоснабжения АО «Кузбассэнерго»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760772">
        <w:rPr>
          <w:color w:val="000000"/>
          <w:sz w:val="28"/>
          <w:szCs w:val="28"/>
        </w:rPr>
        <w:t>Мысковского</w:t>
      </w:r>
      <w:proofErr w:type="spellEnd"/>
      <w:r w:rsidRPr="00760772">
        <w:rPr>
          <w:color w:val="000000"/>
          <w:sz w:val="28"/>
          <w:szCs w:val="28"/>
        </w:rPr>
        <w:t xml:space="preserve">, </w:t>
      </w:r>
      <w:proofErr w:type="spellStart"/>
      <w:r w:rsidRPr="00760772">
        <w:rPr>
          <w:color w:val="000000"/>
          <w:sz w:val="28"/>
          <w:szCs w:val="28"/>
        </w:rPr>
        <w:t>Полысаевского</w:t>
      </w:r>
      <w:proofErr w:type="spellEnd"/>
      <w:r w:rsidRPr="00760772">
        <w:rPr>
          <w:color w:val="000000"/>
          <w:sz w:val="28"/>
          <w:szCs w:val="28"/>
        </w:rPr>
        <w:t xml:space="preserve">, </w:t>
      </w:r>
      <w:proofErr w:type="spellStart"/>
      <w:r w:rsidRPr="00760772">
        <w:rPr>
          <w:color w:val="000000"/>
          <w:sz w:val="28"/>
          <w:szCs w:val="28"/>
        </w:rPr>
        <w:t>Тайгинского</w:t>
      </w:r>
      <w:proofErr w:type="spellEnd"/>
      <w:r w:rsidRPr="00760772">
        <w:rPr>
          <w:color w:val="000000"/>
          <w:sz w:val="28"/>
          <w:szCs w:val="28"/>
        </w:rPr>
        <w:t xml:space="preserve"> городских округов»:</w:t>
      </w:r>
    </w:p>
    <w:p w14:paraId="3E2DC950" w14:textId="77777777" w:rsidR="00760772" w:rsidRPr="00760772" w:rsidRDefault="00760772" w:rsidP="00760772">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60772" w:rsidRPr="00760772" w14:paraId="126CAFE9" w14:textId="77777777" w:rsidTr="00760772">
        <w:trPr>
          <w:trHeight w:val="420"/>
          <w:jc w:val="center"/>
        </w:trPr>
        <w:tc>
          <w:tcPr>
            <w:tcW w:w="4676" w:type="dxa"/>
            <w:gridSpan w:val="2"/>
            <w:shd w:val="clear" w:color="auto" w:fill="auto"/>
            <w:vAlign w:val="center"/>
          </w:tcPr>
          <w:p w14:paraId="7D90E9D6" w14:textId="77777777" w:rsidR="00760772" w:rsidRPr="00760772" w:rsidRDefault="00760772" w:rsidP="00760772">
            <w:pPr>
              <w:jc w:val="center"/>
            </w:pPr>
            <w:r w:rsidRPr="00760772">
              <w:t>С изолированными стояками</w:t>
            </w:r>
          </w:p>
        </w:tc>
        <w:tc>
          <w:tcPr>
            <w:tcW w:w="4675" w:type="dxa"/>
            <w:gridSpan w:val="2"/>
            <w:shd w:val="clear" w:color="auto" w:fill="auto"/>
            <w:vAlign w:val="center"/>
            <w:hideMark/>
          </w:tcPr>
          <w:p w14:paraId="3B67A689" w14:textId="77777777" w:rsidR="00760772" w:rsidRPr="00760772" w:rsidRDefault="00760772" w:rsidP="00760772">
            <w:pPr>
              <w:jc w:val="center"/>
            </w:pPr>
            <w:r w:rsidRPr="00760772">
              <w:t>С неизолированными стояками</w:t>
            </w:r>
          </w:p>
        </w:tc>
      </w:tr>
      <w:tr w:rsidR="00760772" w:rsidRPr="00760772" w14:paraId="44D88DF1" w14:textId="77777777" w:rsidTr="00760772">
        <w:trPr>
          <w:trHeight w:val="255"/>
          <w:jc w:val="center"/>
        </w:trPr>
        <w:tc>
          <w:tcPr>
            <w:tcW w:w="2410" w:type="dxa"/>
            <w:shd w:val="clear" w:color="auto" w:fill="auto"/>
            <w:vAlign w:val="center"/>
            <w:hideMark/>
          </w:tcPr>
          <w:p w14:paraId="6EA544D3" w14:textId="77777777" w:rsidR="00760772" w:rsidRPr="00760772" w:rsidRDefault="00760772" w:rsidP="00760772">
            <w:pPr>
              <w:jc w:val="center"/>
            </w:pPr>
            <w:r w:rsidRPr="00760772">
              <w:t xml:space="preserve">с </w:t>
            </w:r>
            <w:r w:rsidRPr="00760772">
              <w:br/>
              <w:t>полотенцесушителем</w:t>
            </w:r>
          </w:p>
        </w:tc>
        <w:tc>
          <w:tcPr>
            <w:tcW w:w="2266" w:type="dxa"/>
            <w:shd w:val="clear" w:color="auto" w:fill="auto"/>
            <w:vAlign w:val="center"/>
            <w:hideMark/>
          </w:tcPr>
          <w:p w14:paraId="554E41EB" w14:textId="77777777" w:rsidR="00760772" w:rsidRPr="00760772" w:rsidRDefault="00760772" w:rsidP="00760772">
            <w:pPr>
              <w:jc w:val="center"/>
            </w:pPr>
            <w:r w:rsidRPr="00760772">
              <w:t>без полотенцесушителя</w:t>
            </w:r>
          </w:p>
        </w:tc>
        <w:tc>
          <w:tcPr>
            <w:tcW w:w="2409" w:type="dxa"/>
            <w:shd w:val="clear" w:color="auto" w:fill="auto"/>
            <w:vAlign w:val="center"/>
            <w:hideMark/>
          </w:tcPr>
          <w:p w14:paraId="3643CA89" w14:textId="77777777" w:rsidR="00760772" w:rsidRPr="00760772" w:rsidRDefault="00760772" w:rsidP="00760772">
            <w:pPr>
              <w:jc w:val="center"/>
            </w:pPr>
            <w:r w:rsidRPr="00760772">
              <w:t xml:space="preserve">с </w:t>
            </w:r>
            <w:r w:rsidRPr="00760772">
              <w:br/>
              <w:t>полотенцесушителем</w:t>
            </w:r>
          </w:p>
        </w:tc>
        <w:tc>
          <w:tcPr>
            <w:tcW w:w="2266" w:type="dxa"/>
            <w:shd w:val="clear" w:color="auto" w:fill="auto"/>
            <w:vAlign w:val="center"/>
            <w:hideMark/>
          </w:tcPr>
          <w:p w14:paraId="61BDAE67" w14:textId="77777777" w:rsidR="00760772" w:rsidRPr="00760772" w:rsidRDefault="00760772" w:rsidP="00760772">
            <w:pPr>
              <w:jc w:val="center"/>
            </w:pPr>
            <w:r w:rsidRPr="00760772">
              <w:t>без полотенцесушителя</w:t>
            </w:r>
          </w:p>
        </w:tc>
      </w:tr>
      <w:tr w:rsidR="00760772" w:rsidRPr="00760772" w14:paraId="466576C5" w14:textId="77777777" w:rsidTr="00760772">
        <w:trPr>
          <w:trHeight w:val="255"/>
          <w:jc w:val="center"/>
        </w:trPr>
        <w:tc>
          <w:tcPr>
            <w:tcW w:w="2410" w:type="dxa"/>
            <w:shd w:val="clear" w:color="auto" w:fill="auto"/>
            <w:vAlign w:val="center"/>
          </w:tcPr>
          <w:p w14:paraId="42CA3F4D" w14:textId="77777777" w:rsidR="00760772" w:rsidRPr="00760772" w:rsidRDefault="00760772" w:rsidP="00760772">
            <w:pPr>
              <w:jc w:val="center"/>
            </w:pPr>
            <w:r w:rsidRPr="00760772">
              <w:t>0,0603</w:t>
            </w:r>
          </w:p>
        </w:tc>
        <w:tc>
          <w:tcPr>
            <w:tcW w:w="2266" w:type="dxa"/>
            <w:shd w:val="clear" w:color="auto" w:fill="auto"/>
            <w:vAlign w:val="center"/>
          </w:tcPr>
          <w:p w14:paraId="63EB4443" w14:textId="77777777" w:rsidR="00760772" w:rsidRPr="00760772" w:rsidRDefault="00760772" w:rsidP="00760772">
            <w:pPr>
              <w:jc w:val="center"/>
            </w:pPr>
            <w:r w:rsidRPr="00760772">
              <w:t>0,0553</w:t>
            </w:r>
          </w:p>
        </w:tc>
        <w:tc>
          <w:tcPr>
            <w:tcW w:w="2409" w:type="dxa"/>
            <w:shd w:val="clear" w:color="auto" w:fill="auto"/>
            <w:vAlign w:val="center"/>
          </w:tcPr>
          <w:p w14:paraId="53A6AFA1" w14:textId="77777777" w:rsidR="00760772" w:rsidRPr="00760772" w:rsidRDefault="00760772" w:rsidP="00760772">
            <w:pPr>
              <w:jc w:val="center"/>
            </w:pPr>
            <w:r w:rsidRPr="00760772">
              <w:t>0,0647</w:t>
            </w:r>
          </w:p>
        </w:tc>
        <w:tc>
          <w:tcPr>
            <w:tcW w:w="2266" w:type="dxa"/>
            <w:shd w:val="clear" w:color="auto" w:fill="auto"/>
            <w:vAlign w:val="center"/>
          </w:tcPr>
          <w:p w14:paraId="3CACA5E8" w14:textId="77777777" w:rsidR="00760772" w:rsidRPr="00760772" w:rsidRDefault="00760772" w:rsidP="00760772">
            <w:pPr>
              <w:jc w:val="center"/>
            </w:pPr>
            <w:r w:rsidRPr="00760772">
              <w:t>0,0598</w:t>
            </w:r>
          </w:p>
        </w:tc>
      </w:tr>
    </w:tbl>
    <w:p w14:paraId="3D8A33F7" w14:textId="77777777" w:rsidR="00760772" w:rsidRPr="00760772" w:rsidRDefault="00760772" w:rsidP="00760772">
      <w:pPr>
        <w:tabs>
          <w:tab w:val="left" w:pos="0"/>
          <w:tab w:val="left" w:pos="9900"/>
        </w:tabs>
        <w:ind w:right="-1" w:firstLine="709"/>
        <w:jc w:val="both"/>
        <w:rPr>
          <w:color w:val="000000"/>
          <w:sz w:val="28"/>
          <w:szCs w:val="28"/>
        </w:rPr>
      </w:pPr>
    </w:p>
    <w:p w14:paraId="79F860BF" w14:textId="77777777" w:rsidR="00760772" w:rsidRPr="00760772" w:rsidRDefault="00760772" w:rsidP="00760772">
      <w:pPr>
        <w:ind w:firstLine="851"/>
        <w:jc w:val="both"/>
        <w:rPr>
          <w:sz w:val="28"/>
          <w:szCs w:val="28"/>
        </w:rPr>
      </w:pPr>
      <w:r w:rsidRPr="00760772">
        <w:rPr>
          <w:bCs/>
          <w:sz w:val="28"/>
          <w:szCs w:val="28"/>
        </w:rPr>
        <w:t xml:space="preserve">Компонент на тепловую энергию для </w:t>
      </w:r>
      <w:r w:rsidRPr="00760772">
        <w:rPr>
          <w:bCs/>
          <w:color w:val="000000"/>
          <w:kern w:val="32"/>
          <w:sz w:val="28"/>
          <w:szCs w:val="28"/>
        </w:rPr>
        <w:t xml:space="preserve">АО «Кузбассэнерго» </w:t>
      </w:r>
      <w:r w:rsidRPr="00760772">
        <w:rPr>
          <w:bCs/>
          <w:sz w:val="28"/>
          <w:szCs w:val="28"/>
        </w:rPr>
        <w:t>принят в размере тарифа на тепловую энергию.</w:t>
      </w:r>
    </w:p>
    <w:p w14:paraId="48A46D4E" w14:textId="77777777" w:rsidR="00760772" w:rsidRPr="00760772" w:rsidRDefault="00760772" w:rsidP="00760772">
      <w:pPr>
        <w:ind w:firstLine="851"/>
        <w:jc w:val="both"/>
        <w:rPr>
          <w:sz w:val="28"/>
          <w:szCs w:val="28"/>
        </w:rPr>
      </w:pPr>
      <w:r w:rsidRPr="00760772">
        <w:rPr>
          <w:bCs/>
          <w:sz w:val="28"/>
          <w:szCs w:val="28"/>
        </w:rPr>
        <w:t xml:space="preserve">Компонент на теплоноситель для </w:t>
      </w:r>
      <w:r w:rsidRPr="00760772">
        <w:rPr>
          <w:bCs/>
          <w:color w:val="000000"/>
          <w:kern w:val="32"/>
          <w:sz w:val="28"/>
          <w:szCs w:val="28"/>
        </w:rPr>
        <w:t xml:space="preserve">АО «Кузбассэнерго» </w:t>
      </w:r>
      <w:r w:rsidRPr="00760772">
        <w:rPr>
          <w:bCs/>
          <w:sz w:val="28"/>
          <w:szCs w:val="28"/>
        </w:rPr>
        <w:t>принят в размере тарифа на теплоноситель.</w:t>
      </w:r>
    </w:p>
    <w:p w14:paraId="67023528" w14:textId="77777777" w:rsidR="00760772" w:rsidRPr="00760772" w:rsidRDefault="00760772" w:rsidP="00760772">
      <w:pPr>
        <w:ind w:firstLine="851"/>
        <w:jc w:val="both"/>
        <w:rPr>
          <w:sz w:val="28"/>
          <w:szCs w:val="28"/>
        </w:rPr>
      </w:pPr>
      <w:r w:rsidRPr="00760772">
        <w:rPr>
          <w:sz w:val="28"/>
          <w:szCs w:val="28"/>
        </w:rPr>
        <w:t>На основании вышеуказанного эксперты предлагают принять, тарифы на горячую воду</w:t>
      </w:r>
      <w:r w:rsidRPr="00760772">
        <w:rPr>
          <w:color w:val="000000"/>
          <w:sz w:val="28"/>
          <w:szCs w:val="28"/>
        </w:rPr>
        <w:t xml:space="preserve"> в открытой системе горячего водоснабжения</w:t>
      </w:r>
      <w:r w:rsidRPr="00760772">
        <w:rPr>
          <w:sz w:val="28"/>
          <w:szCs w:val="28"/>
        </w:rPr>
        <w:t xml:space="preserve"> на 2021 год для </w:t>
      </w:r>
      <w:r w:rsidRPr="00760772">
        <w:rPr>
          <w:bCs/>
          <w:color w:val="000000"/>
          <w:kern w:val="32"/>
          <w:sz w:val="28"/>
          <w:szCs w:val="28"/>
        </w:rPr>
        <w:t>АО «Кузбассэнерго» по Томь-</w:t>
      </w:r>
      <w:proofErr w:type="spellStart"/>
      <w:r w:rsidRPr="00760772">
        <w:rPr>
          <w:bCs/>
          <w:color w:val="000000"/>
          <w:kern w:val="32"/>
          <w:sz w:val="28"/>
          <w:szCs w:val="28"/>
        </w:rPr>
        <w:t>Усинской</w:t>
      </w:r>
      <w:proofErr w:type="spellEnd"/>
      <w:r w:rsidRPr="00760772">
        <w:rPr>
          <w:bCs/>
          <w:color w:val="000000"/>
          <w:kern w:val="32"/>
          <w:sz w:val="28"/>
          <w:szCs w:val="28"/>
        </w:rPr>
        <w:t xml:space="preserve"> ГРЭС</w:t>
      </w:r>
      <w:r w:rsidRPr="00760772">
        <w:rPr>
          <w:sz w:val="28"/>
          <w:szCs w:val="28"/>
        </w:rPr>
        <w:t xml:space="preserve"> в виде, указанном в таблице 28.</w:t>
      </w:r>
    </w:p>
    <w:p w14:paraId="5ABE27FB" w14:textId="77777777" w:rsidR="00760772" w:rsidRPr="00760772" w:rsidRDefault="00760772" w:rsidP="00760772">
      <w:pPr>
        <w:tabs>
          <w:tab w:val="left" w:pos="1890"/>
        </w:tabs>
        <w:ind w:right="-1"/>
        <w:jc w:val="center"/>
        <w:rPr>
          <w:b/>
        </w:rPr>
        <w:sectPr w:rsidR="00760772" w:rsidRPr="00760772" w:rsidSect="00760772">
          <w:pgSz w:w="11906" w:h="16838"/>
          <w:pgMar w:top="851" w:right="849" w:bottom="567" w:left="1418" w:header="720" w:footer="720" w:gutter="0"/>
          <w:cols w:space="720"/>
        </w:sectPr>
      </w:pPr>
    </w:p>
    <w:p w14:paraId="4C10A9F7" w14:textId="77777777" w:rsidR="00760772" w:rsidRPr="00760772" w:rsidRDefault="00760772" w:rsidP="00760772">
      <w:pPr>
        <w:tabs>
          <w:tab w:val="left" w:pos="1890"/>
        </w:tabs>
        <w:jc w:val="right"/>
        <w:rPr>
          <w:sz w:val="28"/>
          <w:szCs w:val="28"/>
        </w:rPr>
      </w:pPr>
      <w:r w:rsidRPr="00760772">
        <w:rPr>
          <w:sz w:val="28"/>
          <w:szCs w:val="28"/>
        </w:rPr>
        <w:lastRenderedPageBreak/>
        <w:t>Таблица 28</w:t>
      </w:r>
    </w:p>
    <w:p w14:paraId="36554425" w14:textId="77777777" w:rsidR="00760772" w:rsidRPr="00760772" w:rsidRDefault="00760772" w:rsidP="00760772">
      <w:pPr>
        <w:tabs>
          <w:tab w:val="left" w:pos="1890"/>
        </w:tabs>
        <w:jc w:val="center"/>
        <w:rPr>
          <w:b/>
          <w:sz w:val="28"/>
          <w:szCs w:val="28"/>
        </w:rPr>
      </w:pPr>
      <w:r w:rsidRPr="00760772">
        <w:rPr>
          <w:b/>
          <w:sz w:val="28"/>
          <w:szCs w:val="28"/>
        </w:rPr>
        <w:t xml:space="preserve">Тарифы на горячую воду АО «Кузбассэнерго», реализуемую в открытой системе горячего водоснабжения на потребительском рынке </w:t>
      </w:r>
      <w:proofErr w:type="spellStart"/>
      <w:r w:rsidRPr="00760772">
        <w:rPr>
          <w:b/>
          <w:sz w:val="28"/>
          <w:szCs w:val="28"/>
        </w:rPr>
        <w:t>Мысковского</w:t>
      </w:r>
      <w:proofErr w:type="spellEnd"/>
      <w:r w:rsidRPr="00760772">
        <w:rPr>
          <w:b/>
          <w:sz w:val="28"/>
          <w:szCs w:val="28"/>
        </w:rPr>
        <w:t xml:space="preserve"> городского округа</w:t>
      </w:r>
    </w:p>
    <w:tbl>
      <w:tblPr>
        <w:tblW w:w="15802" w:type="dxa"/>
        <w:tblInd w:w="-147" w:type="dxa"/>
        <w:tblLayout w:type="fixed"/>
        <w:tblLook w:val="04A0" w:firstRow="1" w:lastRow="0" w:firstColumn="1" w:lastColumn="0" w:noHBand="0" w:noVBand="1"/>
      </w:tblPr>
      <w:tblGrid>
        <w:gridCol w:w="1702"/>
        <w:gridCol w:w="1494"/>
        <w:gridCol w:w="965"/>
        <w:gridCol w:w="972"/>
        <w:gridCol w:w="832"/>
        <w:gridCol w:w="972"/>
        <w:gridCol w:w="833"/>
        <w:gridCol w:w="972"/>
        <w:gridCol w:w="833"/>
        <w:gridCol w:w="972"/>
        <w:gridCol w:w="1299"/>
        <w:gridCol w:w="1406"/>
        <w:gridCol w:w="1442"/>
        <w:gridCol w:w="1102"/>
        <w:gridCol w:w="6"/>
      </w:tblGrid>
      <w:tr w:rsidR="00760772" w:rsidRPr="00760772" w14:paraId="377C11DC" w14:textId="77777777" w:rsidTr="00760772">
        <w:trPr>
          <w:trHeight w:val="32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40A00" w14:textId="77777777" w:rsidR="00760772" w:rsidRPr="00760772" w:rsidRDefault="00760772" w:rsidP="00760772">
            <w:pPr>
              <w:jc w:val="center"/>
              <w:rPr>
                <w:color w:val="000000"/>
                <w:sz w:val="20"/>
              </w:rPr>
            </w:pPr>
            <w:r w:rsidRPr="00760772">
              <w:rPr>
                <w:color w:val="000000"/>
                <w:sz w:val="20"/>
              </w:rPr>
              <w:t>Наименование регулируемой организации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4B37" w14:textId="77777777" w:rsidR="00760772" w:rsidRPr="00760772" w:rsidRDefault="00760772" w:rsidP="00760772">
            <w:pPr>
              <w:jc w:val="center"/>
              <w:rPr>
                <w:color w:val="000000"/>
                <w:sz w:val="20"/>
              </w:rPr>
            </w:pPr>
            <w:r w:rsidRPr="00760772">
              <w:rPr>
                <w:color w:val="000000"/>
                <w:sz w:val="20"/>
              </w:rPr>
              <w:t>Период</w:t>
            </w:r>
          </w:p>
        </w:tc>
        <w:tc>
          <w:tcPr>
            <w:tcW w:w="3741" w:type="dxa"/>
            <w:gridSpan w:val="4"/>
            <w:tcBorders>
              <w:top w:val="single" w:sz="4" w:space="0" w:color="auto"/>
              <w:left w:val="nil"/>
              <w:bottom w:val="single" w:sz="4" w:space="0" w:color="auto"/>
              <w:right w:val="single" w:sz="4" w:space="0" w:color="auto"/>
            </w:tcBorders>
            <w:shd w:val="clear" w:color="auto" w:fill="auto"/>
            <w:vAlign w:val="center"/>
            <w:hideMark/>
          </w:tcPr>
          <w:p w14:paraId="7D722CB5" w14:textId="77777777" w:rsidR="00760772" w:rsidRPr="00760772" w:rsidRDefault="00760772" w:rsidP="00760772">
            <w:pPr>
              <w:jc w:val="center"/>
              <w:rPr>
                <w:color w:val="000000"/>
                <w:sz w:val="20"/>
              </w:rPr>
            </w:pPr>
            <w:r w:rsidRPr="00760772">
              <w:rPr>
                <w:color w:val="000000"/>
                <w:sz w:val="20"/>
              </w:rPr>
              <w:t xml:space="preserve">Тариф на горячую воду для населения, </w:t>
            </w:r>
          </w:p>
          <w:p w14:paraId="202A1F05" w14:textId="77777777" w:rsidR="00760772" w:rsidRPr="00760772" w:rsidRDefault="00760772" w:rsidP="00760772">
            <w:pPr>
              <w:jc w:val="center"/>
              <w:rPr>
                <w:color w:val="000000"/>
                <w:sz w:val="20"/>
              </w:rPr>
            </w:pPr>
            <w:r w:rsidRPr="00760772">
              <w:rPr>
                <w:color w:val="000000"/>
                <w:sz w:val="20"/>
              </w:rPr>
              <w:t>руб./м</w:t>
            </w:r>
            <w:r w:rsidRPr="00760772">
              <w:rPr>
                <w:color w:val="000000"/>
                <w:sz w:val="20"/>
                <w:vertAlign w:val="superscript"/>
              </w:rPr>
              <w:t xml:space="preserve">3 </w:t>
            </w:r>
            <w:r w:rsidRPr="00760772">
              <w:rPr>
                <w:color w:val="000000"/>
                <w:sz w:val="20"/>
              </w:rPr>
              <w:t xml:space="preserve"> (с НДС)</w:t>
            </w:r>
          </w:p>
        </w:tc>
        <w:tc>
          <w:tcPr>
            <w:tcW w:w="3610" w:type="dxa"/>
            <w:gridSpan w:val="4"/>
            <w:tcBorders>
              <w:top w:val="single" w:sz="4" w:space="0" w:color="auto"/>
              <w:left w:val="nil"/>
              <w:bottom w:val="single" w:sz="4" w:space="0" w:color="auto"/>
              <w:right w:val="single" w:sz="4" w:space="0" w:color="auto"/>
            </w:tcBorders>
            <w:shd w:val="clear" w:color="auto" w:fill="auto"/>
            <w:vAlign w:val="center"/>
            <w:hideMark/>
          </w:tcPr>
          <w:p w14:paraId="0AF4B40C" w14:textId="77777777" w:rsidR="00760772" w:rsidRPr="00760772" w:rsidRDefault="00760772" w:rsidP="00760772">
            <w:pPr>
              <w:jc w:val="center"/>
              <w:rPr>
                <w:color w:val="000000"/>
                <w:sz w:val="20"/>
              </w:rPr>
            </w:pPr>
            <w:r w:rsidRPr="00760772">
              <w:rPr>
                <w:color w:val="000000"/>
                <w:sz w:val="20"/>
              </w:rPr>
              <w:t>Тариф на горячую воду для прочих потребителей, руб./ м3 (без НДС)</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BF0CC" w14:textId="77777777" w:rsidR="00760772" w:rsidRPr="00760772" w:rsidRDefault="00760772" w:rsidP="00760772">
            <w:pPr>
              <w:jc w:val="center"/>
              <w:rPr>
                <w:color w:val="000000"/>
                <w:sz w:val="20"/>
              </w:rPr>
            </w:pPr>
            <w:r w:rsidRPr="00760772">
              <w:rPr>
                <w:color w:val="000000"/>
                <w:sz w:val="20"/>
              </w:rPr>
              <w:t xml:space="preserve">Компонент на </w:t>
            </w:r>
            <w:proofErr w:type="spellStart"/>
            <w:r w:rsidRPr="00760772">
              <w:rPr>
                <w:color w:val="000000"/>
                <w:sz w:val="20"/>
              </w:rPr>
              <w:t>теплоно-ситель</w:t>
            </w:r>
            <w:proofErr w:type="spellEnd"/>
            <w:r w:rsidRPr="00760772">
              <w:rPr>
                <w:color w:val="000000"/>
                <w:sz w:val="20"/>
              </w:rPr>
              <w:t>, руб./м3</w:t>
            </w:r>
          </w:p>
          <w:p w14:paraId="2741A40B" w14:textId="77777777" w:rsidR="00760772" w:rsidRPr="00760772" w:rsidRDefault="00760772" w:rsidP="00760772">
            <w:pPr>
              <w:jc w:val="center"/>
              <w:rPr>
                <w:color w:val="000000"/>
                <w:sz w:val="20"/>
              </w:rPr>
            </w:pPr>
            <w:r w:rsidRPr="00760772">
              <w:rPr>
                <w:color w:val="000000"/>
                <w:sz w:val="20"/>
              </w:rPr>
              <w:t>(без НДС)</w:t>
            </w:r>
          </w:p>
        </w:tc>
        <w:tc>
          <w:tcPr>
            <w:tcW w:w="3956" w:type="dxa"/>
            <w:gridSpan w:val="4"/>
            <w:tcBorders>
              <w:top w:val="single" w:sz="4" w:space="0" w:color="auto"/>
              <w:left w:val="nil"/>
              <w:bottom w:val="single" w:sz="4" w:space="0" w:color="auto"/>
              <w:right w:val="single" w:sz="4" w:space="0" w:color="auto"/>
            </w:tcBorders>
            <w:shd w:val="clear" w:color="auto" w:fill="auto"/>
            <w:vAlign w:val="center"/>
            <w:hideMark/>
          </w:tcPr>
          <w:p w14:paraId="1C3EFCFC" w14:textId="77777777" w:rsidR="00760772" w:rsidRPr="00760772" w:rsidRDefault="00760772" w:rsidP="00760772">
            <w:pPr>
              <w:jc w:val="center"/>
              <w:rPr>
                <w:color w:val="000000"/>
                <w:sz w:val="20"/>
              </w:rPr>
            </w:pPr>
            <w:r w:rsidRPr="00760772">
              <w:rPr>
                <w:color w:val="000000"/>
                <w:sz w:val="20"/>
              </w:rPr>
              <w:t>Компонент на тепловую энергию</w:t>
            </w:r>
          </w:p>
        </w:tc>
      </w:tr>
      <w:tr w:rsidR="00760772" w:rsidRPr="00760772" w14:paraId="49FABA09" w14:textId="77777777" w:rsidTr="00760772">
        <w:trPr>
          <w:trHeight w:val="32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DC5F53F" w14:textId="77777777" w:rsidR="00760772" w:rsidRPr="00760772" w:rsidRDefault="00760772" w:rsidP="00760772">
            <w:pPr>
              <w:rPr>
                <w:color w:val="000000"/>
                <w:sz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E5E40F0" w14:textId="77777777" w:rsidR="00760772" w:rsidRPr="00760772" w:rsidRDefault="00760772" w:rsidP="00760772">
            <w:pPr>
              <w:rPr>
                <w:color w:val="000000"/>
                <w:sz w:val="20"/>
              </w:rPr>
            </w:pP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20EE02DE" w14:textId="77777777" w:rsidR="00760772" w:rsidRPr="00760772" w:rsidRDefault="00760772" w:rsidP="00760772">
            <w:pPr>
              <w:jc w:val="center"/>
              <w:rPr>
                <w:color w:val="000000"/>
                <w:sz w:val="20"/>
              </w:rPr>
            </w:pPr>
            <w:r w:rsidRPr="00760772">
              <w:rPr>
                <w:color w:val="000000"/>
                <w:sz w:val="20"/>
              </w:rPr>
              <w:t>Изолированные стояки</w:t>
            </w: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14:paraId="65F0C3A8" w14:textId="77777777" w:rsidR="00760772" w:rsidRPr="00760772" w:rsidRDefault="00760772" w:rsidP="00760772">
            <w:pPr>
              <w:jc w:val="center"/>
              <w:rPr>
                <w:color w:val="000000"/>
                <w:sz w:val="20"/>
              </w:rPr>
            </w:pPr>
            <w:r w:rsidRPr="00760772">
              <w:rPr>
                <w:color w:val="000000"/>
                <w:sz w:val="20"/>
              </w:rPr>
              <w:t>Неизолированные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608EE908" w14:textId="77777777" w:rsidR="00760772" w:rsidRPr="00760772" w:rsidRDefault="00760772" w:rsidP="00760772">
            <w:pPr>
              <w:jc w:val="center"/>
              <w:rPr>
                <w:color w:val="000000"/>
                <w:sz w:val="20"/>
              </w:rPr>
            </w:pPr>
            <w:r w:rsidRPr="00760772">
              <w:rPr>
                <w:color w:val="000000"/>
                <w:sz w:val="20"/>
              </w:rPr>
              <w:t>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658ED269" w14:textId="77777777" w:rsidR="00760772" w:rsidRPr="00760772" w:rsidRDefault="00760772" w:rsidP="00760772">
            <w:pPr>
              <w:jc w:val="center"/>
              <w:rPr>
                <w:color w:val="000000"/>
                <w:sz w:val="20"/>
              </w:rPr>
            </w:pPr>
            <w:r w:rsidRPr="00760772">
              <w:rPr>
                <w:color w:val="000000"/>
                <w:sz w:val="20"/>
              </w:rPr>
              <w:t>Неизолированные стояки</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332B05AC" w14:textId="77777777" w:rsidR="00760772" w:rsidRPr="00760772" w:rsidRDefault="00760772" w:rsidP="00760772">
            <w:pPr>
              <w:rPr>
                <w:color w:val="000000"/>
                <w:sz w:val="20"/>
              </w:rPr>
            </w:pP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1485772C" w14:textId="77777777" w:rsidR="00760772" w:rsidRPr="00760772" w:rsidRDefault="00760772" w:rsidP="00760772">
            <w:pPr>
              <w:jc w:val="center"/>
              <w:rPr>
                <w:color w:val="000000"/>
                <w:sz w:val="20"/>
              </w:rPr>
            </w:pPr>
            <w:proofErr w:type="spellStart"/>
            <w:r w:rsidRPr="00760772">
              <w:rPr>
                <w:color w:val="000000"/>
                <w:sz w:val="20"/>
              </w:rPr>
              <w:t>Односта-вочный</w:t>
            </w:r>
            <w:proofErr w:type="spellEnd"/>
            <w:r w:rsidRPr="00760772">
              <w:rPr>
                <w:color w:val="000000"/>
                <w:sz w:val="20"/>
              </w:rPr>
              <w:t>, руб./Гкал</w:t>
            </w:r>
          </w:p>
          <w:p w14:paraId="5F3984BC" w14:textId="77777777" w:rsidR="00760772" w:rsidRPr="00760772" w:rsidRDefault="00760772" w:rsidP="00760772">
            <w:pPr>
              <w:jc w:val="center"/>
              <w:rPr>
                <w:color w:val="000000"/>
                <w:sz w:val="20"/>
              </w:rPr>
            </w:pPr>
            <w:r w:rsidRPr="00760772">
              <w:rPr>
                <w:color w:val="000000"/>
                <w:sz w:val="20"/>
              </w:rPr>
              <w:t xml:space="preserve"> (без НДС)</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14:paraId="3CA61184" w14:textId="77777777" w:rsidR="00760772" w:rsidRPr="00760772" w:rsidRDefault="00760772" w:rsidP="00760772">
            <w:pPr>
              <w:jc w:val="center"/>
              <w:rPr>
                <w:color w:val="000000"/>
                <w:sz w:val="20"/>
              </w:rPr>
            </w:pPr>
            <w:proofErr w:type="spellStart"/>
            <w:r w:rsidRPr="00760772">
              <w:rPr>
                <w:color w:val="000000"/>
                <w:sz w:val="20"/>
              </w:rPr>
              <w:t>Двухставочный</w:t>
            </w:r>
            <w:proofErr w:type="spellEnd"/>
          </w:p>
        </w:tc>
      </w:tr>
      <w:tr w:rsidR="00760772" w:rsidRPr="00760772" w14:paraId="6058A78F" w14:textId="77777777" w:rsidTr="00760772">
        <w:trPr>
          <w:gridAfter w:val="1"/>
          <w:wAfter w:w="6" w:type="dxa"/>
          <w:trHeight w:val="123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2BFD73E" w14:textId="77777777" w:rsidR="00760772" w:rsidRPr="00760772" w:rsidRDefault="00760772" w:rsidP="00760772">
            <w:pPr>
              <w:rPr>
                <w:color w:val="000000"/>
                <w:sz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04B1358D" w14:textId="77777777" w:rsidR="00760772" w:rsidRPr="00760772" w:rsidRDefault="00760772" w:rsidP="00760772">
            <w:pPr>
              <w:rPr>
                <w:color w:val="000000"/>
                <w:sz w:val="20"/>
              </w:rPr>
            </w:pPr>
          </w:p>
        </w:tc>
        <w:tc>
          <w:tcPr>
            <w:tcW w:w="965" w:type="dxa"/>
            <w:tcBorders>
              <w:top w:val="nil"/>
              <w:left w:val="nil"/>
              <w:bottom w:val="single" w:sz="4" w:space="0" w:color="auto"/>
              <w:right w:val="single" w:sz="4" w:space="0" w:color="auto"/>
            </w:tcBorders>
            <w:shd w:val="clear" w:color="auto" w:fill="auto"/>
            <w:vAlign w:val="center"/>
            <w:hideMark/>
          </w:tcPr>
          <w:p w14:paraId="1D601567"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0A21C638"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832" w:type="dxa"/>
            <w:tcBorders>
              <w:top w:val="nil"/>
              <w:left w:val="nil"/>
              <w:bottom w:val="single" w:sz="4" w:space="0" w:color="auto"/>
              <w:right w:val="single" w:sz="4" w:space="0" w:color="auto"/>
            </w:tcBorders>
            <w:shd w:val="clear" w:color="auto" w:fill="auto"/>
            <w:vAlign w:val="center"/>
            <w:hideMark/>
          </w:tcPr>
          <w:p w14:paraId="4CBE15DB"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33593F49"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01DDAD5D"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30507418"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1982961D" w14:textId="77777777" w:rsidR="00760772" w:rsidRPr="00760772" w:rsidRDefault="00760772" w:rsidP="00760772">
            <w:pPr>
              <w:jc w:val="center"/>
              <w:rPr>
                <w:color w:val="000000"/>
                <w:sz w:val="20"/>
              </w:rPr>
            </w:pPr>
            <w:r w:rsidRPr="00760772">
              <w:rPr>
                <w:color w:val="000000"/>
                <w:sz w:val="20"/>
              </w:rPr>
              <w:t>с поло-</w:t>
            </w:r>
            <w:proofErr w:type="spellStart"/>
            <w:r w:rsidRPr="00760772">
              <w:rPr>
                <w:color w:val="000000"/>
                <w:sz w:val="20"/>
              </w:rPr>
              <w:t>тенце</w:t>
            </w:r>
            <w:proofErr w:type="spellEnd"/>
            <w:r w:rsidRPr="00760772">
              <w:rPr>
                <w:color w:val="000000"/>
                <w:sz w:val="20"/>
              </w:rPr>
              <w:t>-суши-</w:t>
            </w:r>
            <w:proofErr w:type="spellStart"/>
            <w:r w:rsidRPr="00760772">
              <w:rPr>
                <w:color w:val="000000"/>
                <w:sz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41C59566" w14:textId="77777777" w:rsidR="00760772" w:rsidRPr="00760772" w:rsidRDefault="00760772" w:rsidP="00760772">
            <w:pPr>
              <w:jc w:val="center"/>
              <w:rPr>
                <w:color w:val="000000"/>
                <w:sz w:val="20"/>
              </w:rPr>
            </w:pPr>
            <w:r w:rsidRPr="00760772">
              <w:rPr>
                <w:color w:val="000000"/>
                <w:sz w:val="20"/>
              </w:rPr>
              <w:t>без поло-</w:t>
            </w:r>
            <w:proofErr w:type="spellStart"/>
            <w:r w:rsidRPr="00760772">
              <w:rPr>
                <w:color w:val="000000"/>
                <w:sz w:val="20"/>
              </w:rPr>
              <w:t>тенце</w:t>
            </w:r>
            <w:proofErr w:type="spellEnd"/>
            <w:r w:rsidRPr="00760772">
              <w:rPr>
                <w:color w:val="000000"/>
                <w:sz w:val="20"/>
              </w:rPr>
              <w:t>-суши-теля</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5401531A" w14:textId="77777777" w:rsidR="00760772" w:rsidRPr="00760772" w:rsidRDefault="00760772" w:rsidP="00760772">
            <w:pPr>
              <w:rPr>
                <w:color w:val="000000"/>
                <w:sz w:val="20"/>
              </w:rPr>
            </w:pPr>
          </w:p>
        </w:tc>
        <w:tc>
          <w:tcPr>
            <w:tcW w:w="1406" w:type="dxa"/>
            <w:vMerge/>
            <w:tcBorders>
              <w:top w:val="nil"/>
              <w:left w:val="single" w:sz="4" w:space="0" w:color="auto"/>
              <w:bottom w:val="single" w:sz="4" w:space="0" w:color="auto"/>
              <w:right w:val="single" w:sz="4" w:space="0" w:color="auto"/>
            </w:tcBorders>
            <w:vAlign w:val="center"/>
            <w:hideMark/>
          </w:tcPr>
          <w:p w14:paraId="51DDFF9C" w14:textId="77777777" w:rsidR="00760772" w:rsidRPr="00760772" w:rsidRDefault="00760772" w:rsidP="00760772">
            <w:pPr>
              <w:rPr>
                <w:color w:val="000000"/>
                <w:sz w:val="20"/>
              </w:rPr>
            </w:pPr>
          </w:p>
        </w:tc>
        <w:tc>
          <w:tcPr>
            <w:tcW w:w="1442" w:type="dxa"/>
            <w:tcBorders>
              <w:top w:val="nil"/>
              <w:left w:val="nil"/>
              <w:bottom w:val="single" w:sz="4" w:space="0" w:color="auto"/>
              <w:right w:val="single" w:sz="4" w:space="0" w:color="auto"/>
            </w:tcBorders>
            <w:shd w:val="clear" w:color="auto" w:fill="auto"/>
            <w:vAlign w:val="center"/>
            <w:hideMark/>
          </w:tcPr>
          <w:p w14:paraId="4CA3E47B" w14:textId="77777777" w:rsidR="00760772" w:rsidRPr="00760772" w:rsidRDefault="00760772" w:rsidP="00760772">
            <w:pPr>
              <w:jc w:val="center"/>
              <w:rPr>
                <w:color w:val="000000"/>
                <w:sz w:val="20"/>
              </w:rPr>
            </w:pPr>
            <w:r w:rsidRPr="00760772">
              <w:rPr>
                <w:color w:val="000000"/>
                <w:sz w:val="20"/>
              </w:rPr>
              <w:t>Ставка за мощность, тыс. руб./Гкал/час в мес.</w:t>
            </w:r>
          </w:p>
        </w:tc>
        <w:tc>
          <w:tcPr>
            <w:tcW w:w="1102" w:type="dxa"/>
            <w:tcBorders>
              <w:top w:val="nil"/>
              <w:left w:val="nil"/>
              <w:bottom w:val="single" w:sz="4" w:space="0" w:color="auto"/>
              <w:right w:val="single" w:sz="4" w:space="0" w:color="auto"/>
            </w:tcBorders>
            <w:shd w:val="clear" w:color="auto" w:fill="auto"/>
            <w:vAlign w:val="center"/>
            <w:hideMark/>
          </w:tcPr>
          <w:p w14:paraId="4681103C" w14:textId="77777777" w:rsidR="00760772" w:rsidRPr="00760772" w:rsidRDefault="00760772" w:rsidP="00760772">
            <w:pPr>
              <w:jc w:val="center"/>
              <w:rPr>
                <w:color w:val="000000"/>
                <w:sz w:val="22"/>
                <w:szCs w:val="22"/>
              </w:rPr>
            </w:pPr>
            <w:r w:rsidRPr="00760772">
              <w:rPr>
                <w:color w:val="000000"/>
                <w:sz w:val="22"/>
                <w:szCs w:val="22"/>
              </w:rPr>
              <w:t>Ставка за тепловую энергию, руб./Гкал</w:t>
            </w:r>
          </w:p>
        </w:tc>
      </w:tr>
      <w:tr w:rsidR="00760772" w:rsidRPr="00760772" w14:paraId="5264C395" w14:textId="77777777" w:rsidTr="00760772">
        <w:trPr>
          <w:gridAfter w:val="1"/>
          <w:wAfter w:w="6" w:type="dxa"/>
          <w:trHeight w:val="32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10A04" w14:textId="77777777" w:rsidR="00760772" w:rsidRPr="00760772" w:rsidRDefault="00760772" w:rsidP="00760772">
            <w:pPr>
              <w:jc w:val="center"/>
              <w:rPr>
                <w:color w:val="000000"/>
                <w:sz w:val="20"/>
              </w:rPr>
            </w:pPr>
            <w:r w:rsidRPr="00760772">
              <w:rPr>
                <w:color w:val="000000"/>
                <w:sz w:val="20"/>
              </w:rPr>
              <w:t>ТУ ГРЭС (с коллекторов)</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428A18F7" w14:textId="77777777" w:rsidR="00760772" w:rsidRPr="00760772" w:rsidRDefault="00760772" w:rsidP="00760772">
            <w:pPr>
              <w:jc w:val="center"/>
              <w:rPr>
                <w:color w:val="000000"/>
                <w:sz w:val="22"/>
                <w:szCs w:val="22"/>
              </w:rPr>
            </w:pPr>
            <w:r w:rsidRPr="00760772">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46EC8995" w14:textId="77777777" w:rsidR="00760772" w:rsidRPr="00760772" w:rsidRDefault="00760772" w:rsidP="00760772">
            <w:pPr>
              <w:jc w:val="center"/>
              <w:rPr>
                <w:color w:val="000000"/>
                <w:sz w:val="22"/>
                <w:szCs w:val="22"/>
              </w:rPr>
            </w:pPr>
            <w:r w:rsidRPr="00760772">
              <w:rPr>
                <w:color w:val="000000"/>
                <w:sz w:val="22"/>
                <w:szCs w:val="22"/>
              </w:rPr>
              <w:t>68,45</w:t>
            </w:r>
          </w:p>
        </w:tc>
        <w:tc>
          <w:tcPr>
            <w:tcW w:w="972" w:type="dxa"/>
            <w:tcBorders>
              <w:top w:val="single" w:sz="4" w:space="0" w:color="auto"/>
              <w:left w:val="nil"/>
              <w:bottom w:val="single" w:sz="4" w:space="0" w:color="auto"/>
              <w:right w:val="single" w:sz="4" w:space="0" w:color="auto"/>
            </w:tcBorders>
            <w:shd w:val="clear" w:color="auto" w:fill="auto"/>
            <w:vAlign w:val="center"/>
          </w:tcPr>
          <w:p w14:paraId="7B66E866" w14:textId="77777777" w:rsidR="00760772" w:rsidRPr="00760772" w:rsidRDefault="00760772" w:rsidP="00760772">
            <w:pPr>
              <w:jc w:val="center"/>
              <w:rPr>
                <w:color w:val="000000"/>
                <w:sz w:val="22"/>
                <w:szCs w:val="22"/>
              </w:rPr>
            </w:pPr>
            <w:r w:rsidRPr="00760772">
              <w:rPr>
                <w:color w:val="000000"/>
                <w:sz w:val="22"/>
                <w:szCs w:val="22"/>
              </w:rPr>
              <w:t>63,76</w:t>
            </w:r>
          </w:p>
        </w:tc>
        <w:tc>
          <w:tcPr>
            <w:tcW w:w="832" w:type="dxa"/>
            <w:tcBorders>
              <w:top w:val="single" w:sz="4" w:space="0" w:color="auto"/>
              <w:left w:val="nil"/>
              <w:bottom w:val="single" w:sz="4" w:space="0" w:color="auto"/>
              <w:right w:val="single" w:sz="4" w:space="0" w:color="auto"/>
            </w:tcBorders>
            <w:shd w:val="clear" w:color="auto" w:fill="auto"/>
            <w:vAlign w:val="center"/>
          </w:tcPr>
          <w:p w14:paraId="35EE9800" w14:textId="77777777" w:rsidR="00760772" w:rsidRPr="00760772" w:rsidRDefault="00760772" w:rsidP="00760772">
            <w:pPr>
              <w:jc w:val="center"/>
              <w:rPr>
                <w:color w:val="000000"/>
                <w:sz w:val="22"/>
                <w:szCs w:val="22"/>
              </w:rPr>
            </w:pPr>
            <w:r w:rsidRPr="00760772">
              <w:rPr>
                <w:color w:val="000000"/>
                <w:sz w:val="22"/>
                <w:szCs w:val="22"/>
              </w:rPr>
              <w:t>72,56</w:t>
            </w:r>
          </w:p>
        </w:tc>
        <w:tc>
          <w:tcPr>
            <w:tcW w:w="972" w:type="dxa"/>
            <w:tcBorders>
              <w:top w:val="single" w:sz="4" w:space="0" w:color="auto"/>
              <w:left w:val="nil"/>
              <w:bottom w:val="single" w:sz="4" w:space="0" w:color="auto"/>
              <w:right w:val="single" w:sz="4" w:space="0" w:color="auto"/>
            </w:tcBorders>
            <w:shd w:val="clear" w:color="auto" w:fill="auto"/>
            <w:vAlign w:val="center"/>
          </w:tcPr>
          <w:p w14:paraId="1D4A1716" w14:textId="77777777" w:rsidR="00760772" w:rsidRPr="00760772" w:rsidRDefault="00760772" w:rsidP="00760772">
            <w:pPr>
              <w:jc w:val="center"/>
              <w:rPr>
                <w:color w:val="000000"/>
                <w:sz w:val="22"/>
                <w:szCs w:val="22"/>
              </w:rPr>
            </w:pPr>
            <w:r w:rsidRPr="00760772">
              <w:rPr>
                <w:color w:val="000000"/>
                <w:sz w:val="22"/>
                <w:szCs w:val="22"/>
              </w:rPr>
              <w:t>67,98</w:t>
            </w:r>
          </w:p>
        </w:tc>
        <w:tc>
          <w:tcPr>
            <w:tcW w:w="833" w:type="dxa"/>
            <w:tcBorders>
              <w:top w:val="single" w:sz="4" w:space="0" w:color="auto"/>
              <w:left w:val="nil"/>
              <w:bottom w:val="single" w:sz="4" w:space="0" w:color="auto"/>
              <w:right w:val="single" w:sz="4" w:space="0" w:color="auto"/>
            </w:tcBorders>
            <w:shd w:val="clear" w:color="auto" w:fill="auto"/>
            <w:vAlign w:val="center"/>
          </w:tcPr>
          <w:p w14:paraId="3E646DBA" w14:textId="77777777" w:rsidR="00760772" w:rsidRPr="00760772" w:rsidRDefault="00760772" w:rsidP="00760772">
            <w:pPr>
              <w:jc w:val="center"/>
              <w:rPr>
                <w:color w:val="000000"/>
                <w:sz w:val="22"/>
                <w:szCs w:val="22"/>
              </w:rPr>
            </w:pPr>
            <w:r w:rsidRPr="00760772">
              <w:rPr>
                <w:color w:val="000000"/>
                <w:sz w:val="22"/>
                <w:szCs w:val="22"/>
              </w:rPr>
              <w:t>57,04</w:t>
            </w:r>
          </w:p>
        </w:tc>
        <w:tc>
          <w:tcPr>
            <w:tcW w:w="972" w:type="dxa"/>
            <w:tcBorders>
              <w:top w:val="single" w:sz="4" w:space="0" w:color="auto"/>
              <w:left w:val="nil"/>
              <w:bottom w:val="single" w:sz="4" w:space="0" w:color="auto"/>
              <w:right w:val="single" w:sz="4" w:space="0" w:color="auto"/>
            </w:tcBorders>
            <w:shd w:val="clear" w:color="auto" w:fill="auto"/>
            <w:vAlign w:val="center"/>
          </w:tcPr>
          <w:p w14:paraId="2DD23E08" w14:textId="77777777" w:rsidR="00760772" w:rsidRPr="00760772" w:rsidRDefault="00760772" w:rsidP="00760772">
            <w:pPr>
              <w:jc w:val="center"/>
              <w:rPr>
                <w:color w:val="000000"/>
                <w:sz w:val="22"/>
                <w:szCs w:val="22"/>
              </w:rPr>
            </w:pPr>
            <w:r w:rsidRPr="00760772">
              <w:rPr>
                <w:color w:val="000000"/>
                <w:sz w:val="22"/>
                <w:szCs w:val="22"/>
              </w:rPr>
              <w:t>53,13</w:t>
            </w:r>
          </w:p>
        </w:tc>
        <w:tc>
          <w:tcPr>
            <w:tcW w:w="833" w:type="dxa"/>
            <w:tcBorders>
              <w:top w:val="single" w:sz="4" w:space="0" w:color="auto"/>
              <w:left w:val="nil"/>
              <w:bottom w:val="single" w:sz="4" w:space="0" w:color="auto"/>
              <w:right w:val="single" w:sz="4" w:space="0" w:color="auto"/>
            </w:tcBorders>
            <w:shd w:val="clear" w:color="auto" w:fill="auto"/>
            <w:vAlign w:val="center"/>
          </w:tcPr>
          <w:p w14:paraId="75A27AFD" w14:textId="77777777" w:rsidR="00760772" w:rsidRPr="00760772" w:rsidRDefault="00760772" w:rsidP="00760772">
            <w:pPr>
              <w:jc w:val="center"/>
              <w:rPr>
                <w:color w:val="000000"/>
                <w:sz w:val="22"/>
                <w:szCs w:val="22"/>
              </w:rPr>
            </w:pPr>
            <w:r w:rsidRPr="00760772">
              <w:rPr>
                <w:color w:val="000000"/>
                <w:sz w:val="22"/>
                <w:szCs w:val="22"/>
              </w:rPr>
              <w:t>60,47</w:t>
            </w:r>
          </w:p>
        </w:tc>
        <w:tc>
          <w:tcPr>
            <w:tcW w:w="972" w:type="dxa"/>
            <w:tcBorders>
              <w:top w:val="single" w:sz="4" w:space="0" w:color="auto"/>
              <w:left w:val="nil"/>
              <w:bottom w:val="single" w:sz="4" w:space="0" w:color="auto"/>
              <w:right w:val="single" w:sz="4" w:space="0" w:color="auto"/>
            </w:tcBorders>
            <w:shd w:val="clear" w:color="auto" w:fill="auto"/>
            <w:vAlign w:val="center"/>
          </w:tcPr>
          <w:p w14:paraId="7555440D" w14:textId="77777777" w:rsidR="00760772" w:rsidRPr="00760772" w:rsidRDefault="00760772" w:rsidP="00760772">
            <w:pPr>
              <w:jc w:val="center"/>
              <w:rPr>
                <w:color w:val="000000"/>
                <w:sz w:val="22"/>
                <w:szCs w:val="22"/>
              </w:rPr>
            </w:pPr>
            <w:r w:rsidRPr="00760772">
              <w:rPr>
                <w:color w:val="000000"/>
                <w:sz w:val="22"/>
                <w:szCs w:val="22"/>
              </w:rPr>
              <w:t>56,65</w:t>
            </w:r>
          </w:p>
        </w:tc>
        <w:tc>
          <w:tcPr>
            <w:tcW w:w="1299" w:type="dxa"/>
            <w:tcBorders>
              <w:top w:val="single" w:sz="4" w:space="0" w:color="auto"/>
              <w:left w:val="nil"/>
              <w:bottom w:val="single" w:sz="4" w:space="0" w:color="auto"/>
              <w:right w:val="single" w:sz="4" w:space="0" w:color="auto"/>
            </w:tcBorders>
            <w:shd w:val="clear" w:color="auto" w:fill="auto"/>
            <w:vAlign w:val="center"/>
          </w:tcPr>
          <w:p w14:paraId="6320A892" w14:textId="77777777" w:rsidR="00760772" w:rsidRPr="00760772" w:rsidRDefault="00760772" w:rsidP="00760772">
            <w:pPr>
              <w:jc w:val="center"/>
              <w:rPr>
                <w:color w:val="000000"/>
                <w:sz w:val="22"/>
                <w:szCs w:val="22"/>
              </w:rPr>
            </w:pPr>
            <w:r w:rsidRPr="00760772">
              <w:rPr>
                <w:color w:val="000000"/>
                <w:sz w:val="22"/>
                <w:szCs w:val="22"/>
              </w:rPr>
              <w:t>9,97</w:t>
            </w:r>
          </w:p>
        </w:tc>
        <w:tc>
          <w:tcPr>
            <w:tcW w:w="1406" w:type="dxa"/>
            <w:tcBorders>
              <w:top w:val="single" w:sz="4" w:space="0" w:color="auto"/>
              <w:left w:val="nil"/>
              <w:bottom w:val="single" w:sz="4" w:space="0" w:color="auto"/>
              <w:right w:val="single" w:sz="4" w:space="0" w:color="auto"/>
            </w:tcBorders>
            <w:shd w:val="clear" w:color="auto" w:fill="auto"/>
            <w:vAlign w:val="center"/>
          </w:tcPr>
          <w:p w14:paraId="76EFE0FF" w14:textId="77777777" w:rsidR="00760772" w:rsidRPr="00760772" w:rsidRDefault="00760772" w:rsidP="00760772">
            <w:pPr>
              <w:jc w:val="center"/>
              <w:rPr>
                <w:color w:val="000000"/>
                <w:sz w:val="22"/>
                <w:szCs w:val="22"/>
              </w:rPr>
            </w:pPr>
            <w:r w:rsidRPr="00760772">
              <w:rPr>
                <w:color w:val="000000"/>
                <w:sz w:val="22"/>
                <w:szCs w:val="22"/>
              </w:rPr>
              <w:t>780,54</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6B978F6B"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065F495"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2C617B4C" w14:textId="77777777" w:rsidTr="00760772">
        <w:trPr>
          <w:gridAfter w:val="1"/>
          <w:wAfter w:w="6" w:type="dxa"/>
          <w:trHeight w:val="325"/>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00198" w14:textId="77777777" w:rsidR="00760772" w:rsidRPr="00760772" w:rsidRDefault="00760772" w:rsidP="00760772">
            <w:pPr>
              <w:jc w:val="center"/>
              <w:rPr>
                <w:color w:val="000000"/>
                <w:sz w:val="20"/>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413A1596" w14:textId="77777777" w:rsidR="00760772" w:rsidRPr="00760772" w:rsidRDefault="00760772" w:rsidP="00760772">
            <w:pPr>
              <w:jc w:val="center"/>
              <w:rPr>
                <w:color w:val="000000"/>
                <w:sz w:val="22"/>
                <w:szCs w:val="22"/>
              </w:rPr>
            </w:pPr>
            <w:r w:rsidRPr="00760772">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6C5AEE96" w14:textId="77777777" w:rsidR="00760772" w:rsidRPr="00760772" w:rsidRDefault="00760772" w:rsidP="00760772">
            <w:pPr>
              <w:jc w:val="center"/>
              <w:rPr>
                <w:color w:val="000000"/>
                <w:sz w:val="22"/>
                <w:szCs w:val="22"/>
              </w:rPr>
            </w:pPr>
            <w:r w:rsidRPr="00760772">
              <w:rPr>
                <w:color w:val="000000"/>
                <w:sz w:val="22"/>
                <w:szCs w:val="22"/>
              </w:rPr>
              <w:t>70,55</w:t>
            </w:r>
          </w:p>
        </w:tc>
        <w:tc>
          <w:tcPr>
            <w:tcW w:w="972" w:type="dxa"/>
            <w:tcBorders>
              <w:top w:val="single" w:sz="4" w:space="0" w:color="auto"/>
              <w:left w:val="nil"/>
              <w:bottom w:val="single" w:sz="4" w:space="0" w:color="auto"/>
              <w:right w:val="single" w:sz="4" w:space="0" w:color="auto"/>
            </w:tcBorders>
            <w:shd w:val="clear" w:color="auto" w:fill="auto"/>
            <w:vAlign w:val="center"/>
          </w:tcPr>
          <w:p w14:paraId="777FDB30" w14:textId="77777777" w:rsidR="00760772" w:rsidRPr="00760772" w:rsidRDefault="00760772" w:rsidP="00760772">
            <w:pPr>
              <w:jc w:val="center"/>
              <w:rPr>
                <w:color w:val="000000"/>
                <w:sz w:val="22"/>
                <w:szCs w:val="22"/>
              </w:rPr>
            </w:pPr>
            <w:r w:rsidRPr="00760772">
              <w:rPr>
                <w:color w:val="000000"/>
                <w:sz w:val="22"/>
                <w:szCs w:val="22"/>
              </w:rPr>
              <w:t>65,74</w:t>
            </w:r>
          </w:p>
        </w:tc>
        <w:tc>
          <w:tcPr>
            <w:tcW w:w="832" w:type="dxa"/>
            <w:tcBorders>
              <w:top w:val="single" w:sz="4" w:space="0" w:color="auto"/>
              <w:left w:val="nil"/>
              <w:bottom w:val="single" w:sz="4" w:space="0" w:color="auto"/>
              <w:right w:val="single" w:sz="4" w:space="0" w:color="auto"/>
            </w:tcBorders>
            <w:shd w:val="clear" w:color="auto" w:fill="auto"/>
            <w:vAlign w:val="center"/>
          </w:tcPr>
          <w:p w14:paraId="7F08B373" w14:textId="77777777" w:rsidR="00760772" w:rsidRPr="00760772" w:rsidRDefault="00760772" w:rsidP="00760772">
            <w:pPr>
              <w:jc w:val="center"/>
              <w:rPr>
                <w:color w:val="000000"/>
                <w:sz w:val="22"/>
                <w:szCs w:val="22"/>
              </w:rPr>
            </w:pPr>
            <w:r w:rsidRPr="00760772">
              <w:rPr>
                <w:color w:val="000000"/>
                <w:sz w:val="22"/>
                <w:szCs w:val="22"/>
              </w:rPr>
              <w:t>74,78</w:t>
            </w:r>
          </w:p>
        </w:tc>
        <w:tc>
          <w:tcPr>
            <w:tcW w:w="972" w:type="dxa"/>
            <w:tcBorders>
              <w:top w:val="single" w:sz="4" w:space="0" w:color="auto"/>
              <w:left w:val="nil"/>
              <w:bottom w:val="single" w:sz="4" w:space="0" w:color="auto"/>
              <w:right w:val="single" w:sz="4" w:space="0" w:color="auto"/>
            </w:tcBorders>
            <w:shd w:val="clear" w:color="auto" w:fill="auto"/>
            <w:vAlign w:val="center"/>
          </w:tcPr>
          <w:p w14:paraId="0BD93C17" w14:textId="77777777" w:rsidR="00760772" w:rsidRPr="00760772" w:rsidRDefault="00760772" w:rsidP="00760772">
            <w:pPr>
              <w:jc w:val="center"/>
              <w:rPr>
                <w:color w:val="000000"/>
                <w:sz w:val="22"/>
                <w:szCs w:val="22"/>
              </w:rPr>
            </w:pPr>
            <w:r w:rsidRPr="00760772">
              <w:rPr>
                <w:color w:val="000000"/>
                <w:sz w:val="22"/>
                <w:szCs w:val="22"/>
              </w:rPr>
              <w:t>70,07</w:t>
            </w:r>
          </w:p>
        </w:tc>
        <w:tc>
          <w:tcPr>
            <w:tcW w:w="833" w:type="dxa"/>
            <w:tcBorders>
              <w:top w:val="single" w:sz="4" w:space="0" w:color="auto"/>
              <w:left w:val="nil"/>
              <w:bottom w:val="single" w:sz="4" w:space="0" w:color="auto"/>
              <w:right w:val="single" w:sz="4" w:space="0" w:color="auto"/>
            </w:tcBorders>
            <w:shd w:val="clear" w:color="auto" w:fill="auto"/>
            <w:vAlign w:val="center"/>
          </w:tcPr>
          <w:p w14:paraId="27E2F4D5" w14:textId="77777777" w:rsidR="00760772" w:rsidRPr="00760772" w:rsidRDefault="00760772" w:rsidP="00760772">
            <w:pPr>
              <w:jc w:val="center"/>
              <w:rPr>
                <w:color w:val="000000"/>
                <w:sz w:val="22"/>
                <w:szCs w:val="22"/>
              </w:rPr>
            </w:pPr>
            <w:r w:rsidRPr="00760772">
              <w:rPr>
                <w:color w:val="000000"/>
                <w:sz w:val="22"/>
                <w:szCs w:val="22"/>
              </w:rPr>
              <w:t>58,79</w:t>
            </w:r>
          </w:p>
        </w:tc>
        <w:tc>
          <w:tcPr>
            <w:tcW w:w="972" w:type="dxa"/>
            <w:tcBorders>
              <w:top w:val="single" w:sz="4" w:space="0" w:color="auto"/>
              <w:left w:val="nil"/>
              <w:bottom w:val="single" w:sz="4" w:space="0" w:color="auto"/>
              <w:right w:val="single" w:sz="4" w:space="0" w:color="auto"/>
            </w:tcBorders>
            <w:shd w:val="clear" w:color="auto" w:fill="auto"/>
            <w:vAlign w:val="center"/>
          </w:tcPr>
          <w:p w14:paraId="48D744E1" w14:textId="77777777" w:rsidR="00760772" w:rsidRPr="00760772" w:rsidRDefault="00760772" w:rsidP="00760772">
            <w:pPr>
              <w:jc w:val="center"/>
              <w:rPr>
                <w:color w:val="000000"/>
                <w:sz w:val="22"/>
                <w:szCs w:val="22"/>
              </w:rPr>
            </w:pPr>
            <w:r w:rsidRPr="00760772">
              <w:rPr>
                <w:color w:val="000000"/>
                <w:sz w:val="22"/>
                <w:szCs w:val="22"/>
              </w:rPr>
              <w:t>54,78</w:t>
            </w:r>
          </w:p>
        </w:tc>
        <w:tc>
          <w:tcPr>
            <w:tcW w:w="833" w:type="dxa"/>
            <w:tcBorders>
              <w:top w:val="single" w:sz="4" w:space="0" w:color="auto"/>
              <w:left w:val="nil"/>
              <w:bottom w:val="single" w:sz="4" w:space="0" w:color="auto"/>
              <w:right w:val="single" w:sz="4" w:space="0" w:color="auto"/>
            </w:tcBorders>
            <w:shd w:val="clear" w:color="auto" w:fill="auto"/>
            <w:vAlign w:val="center"/>
          </w:tcPr>
          <w:p w14:paraId="057A39BE" w14:textId="77777777" w:rsidR="00760772" w:rsidRPr="00760772" w:rsidRDefault="00760772" w:rsidP="00760772">
            <w:pPr>
              <w:jc w:val="center"/>
              <w:rPr>
                <w:color w:val="000000"/>
                <w:sz w:val="22"/>
                <w:szCs w:val="22"/>
              </w:rPr>
            </w:pPr>
            <w:r w:rsidRPr="00760772">
              <w:rPr>
                <w:color w:val="000000"/>
                <w:sz w:val="22"/>
                <w:szCs w:val="22"/>
              </w:rPr>
              <w:t>62,32</w:t>
            </w:r>
          </w:p>
        </w:tc>
        <w:tc>
          <w:tcPr>
            <w:tcW w:w="972" w:type="dxa"/>
            <w:tcBorders>
              <w:top w:val="single" w:sz="4" w:space="0" w:color="auto"/>
              <w:left w:val="nil"/>
              <w:bottom w:val="single" w:sz="4" w:space="0" w:color="auto"/>
              <w:right w:val="single" w:sz="4" w:space="0" w:color="auto"/>
            </w:tcBorders>
            <w:shd w:val="clear" w:color="auto" w:fill="auto"/>
            <w:vAlign w:val="center"/>
          </w:tcPr>
          <w:p w14:paraId="3D05E4DF" w14:textId="77777777" w:rsidR="00760772" w:rsidRPr="00760772" w:rsidRDefault="00760772" w:rsidP="00760772">
            <w:pPr>
              <w:jc w:val="center"/>
              <w:rPr>
                <w:color w:val="000000"/>
                <w:sz w:val="22"/>
                <w:szCs w:val="22"/>
              </w:rPr>
            </w:pPr>
            <w:r w:rsidRPr="00760772">
              <w:rPr>
                <w:color w:val="000000"/>
                <w:sz w:val="22"/>
                <w:szCs w:val="22"/>
              </w:rPr>
              <w:t>58,39</w:t>
            </w:r>
          </w:p>
        </w:tc>
        <w:tc>
          <w:tcPr>
            <w:tcW w:w="1299" w:type="dxa"/>
            <w:tcBorders>
              <w:top w:val="single" w:sz="4" w:space="0" w:color="auto"/>
              <w:left w:val="nil"/>
              <w:bottom w:val="single" w:sz="4" w:space="0" w:color="auto"/>
              <w:right w:val="single" w:sz="4" w:space="0" w:color="auto"/>
            </w:tcBorders>
            <w:shd w:val="clear" w:color="auto" w:fill="auto"/>
            <w:vAlign w:val="center"/>
          </w:tcPr>
          <w:p w14:paraId="262A175B" w14:textId="77777777" w:rsidR="00760772" w:rsidRPr="00760772" w:rsidRDefault="00760772" w:rsidP="00760772">
            <w:pPr>
              <w:jc w:val="center"/>
              <w:rPr>
                <w:color w:val="000000"/>
                <w:sz w:val="22"/>
                <w:szCs w:val="22"/>
              </w:rPr>
            </w:pPr>
            <w:r w:rsidRPr="00760772">
              <w:rPr>
                <w:color w:val="000000"/>
                <w:sz w:val="22"/>
                <w:szCs w:val="22"/>
              </w:rPr>
              <w:t>10,40</w:t>
            </w:r>
          </w:p>
        </w:tc>
        <w:tc>
          <w:tcPr>
            <w:tcW w:w="1406" w:type="dxa"/>
            <w:tcBorders>
              <w:top w:val="single" w:sz="4" w:space="0" w:color="auto"/>
              <w:left w:val="nil"/>
              <w:bottom w:val="single" w:sz="4" w:space="0" w:color="auto"/>
              <w:right w:val="single" w:sz="4" w:space="0" w:color="auto"/>
            </w:tcBorders>
            <w:shd w:val="clear" w:color="auto" w:fill="auto"/>
            <w:vAlign w:val="center"/>
          </w:tcPr>
          <w:p w14:paraId="37CEB774" w14:textId="77777777" w:rsidR="00760772" w:rsidRPr="00760772" w:rsidRDefault="00760772" w:rsidP="00760772">
            <w:pPr>
              <w:jc w:val="center"/>
              <w:rPr>
                <w:color w:val="000000"/>
                <w:sz w:val="22"/>
                <w:szCs w:val="22"/>
              </w:rPr>
            </w:pPr>
            <w:r w:rsidRPr="00760772">
              <w:rPr>
                <w:color w:val="000000"/>
                <w:sz w:val="22"/>
                <w:szCs w:val="22"/>
              </w:rPr>
              <w:t>802,46</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060BC3A"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A21C3CD"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2BC217EB" w14:textId="77777777" w:rsidTr="00760772">
        <w:trPr>
          <w:gridAfter w:val="1"/>
          <w:wAfter w:w="6" w:type="dxa"/>
          <w:trHeight w:val="32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3D4B2" w14:textId="77777777" w:rsidR="00760772" w:rsidRPr="00760772" w:rsidRDefault="00760772" w:rsidP="00760772">
            <w:pPr>
              <w:jc w:val="center"/>
              <w:rPr>
                <w:color w:val="000000"/>
                <w:sz w:val="20"/>
              </w:rPr>
            </w:pPr>
            <w:r w:rsidRPr="00760772">
              <w:rPr>
                <w:color w:val="000000"/>
                <w:sz w:val="20"/>
              </w:rPr>
              <w:t xml:space="preserve">ТУ ГРЭС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DC39273" w14:textId="77777777" w:rsidR="00760772" w:rsidRPr="00760772" w:rsidRDefault="00760772" w:rsidP="00760772">
            <w:pPr>
              <w:jc w:val="center"/>
              <w:rPr>
                <w:color w:val="000000"/>
                <w:sz w:val="22"/>
                <w:szCs w:val="22"/>
              </w:rPr>
            </w:pPr>
            <w:r w:rsidRPr="00760772">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72D5FAD3" w14:textId="77777777" w:rsidR="00760772" w:rsidRPr="00760772" w:rsidRDefault="00760772" w:rsidP="00760772">
            <w:pPr>
              <w:jc w:val="center"/>
              <w:rPr>
                <w:sz w:val="22"/>
                <w:szCs w:val="22"/>
              </w:rPr>
            </w:pPr>
            <w:r w:rsidRPr="00760772">
              <w:rPr>
                <w:color w:val="000000"/>
                <w:sz w:val="22"/>
                <w:szCs w:val="22"/>
              </w:rPr>
              <w:t>103,99</w:t>
            </w:r>
          </w:p>
        </w:tc>
        <w:tc>
          <w:tcPr>
            <w:tcW w:w="972" w:type="dxa"/>
            <w:tcBorders>
              <w:top w:val="single" w:sz="4" w:space="0" w:color="auto"/>
              <w:left w:val="nil"/>
              <w:bottom w:val="single" w:sz="4" w:space="0" w:color="auto"/>
              <w:right w:val="single" w:sz="4" w:space="0" w:color="auto"/>
            </w:tcBorders>
            <w:shd w:val="clear" w:color="auto" w:fill="auto"/>
            <w:vAlign w:val="center"/>
          </w:tcPr>
          <w:p w14:paraId="16046192" w14:textId="77777777" w:rsidR="00760772" w:rsidRPr="00760772" w:rsidRDefault="00760772" w:rsidP="00760772">
            <w:pPr>
              <w:jc w:val="center"/>
              <w:rPr>
                <w:sz w:val="22"/>
                <w:szCs w:val="22"/>
              </w:rPr>
            </w:pPr>
            <w:r w:rsidRPr="00760772">
              <w:rPr>
                <w:color w:val="000000"/>
                <w:sz w:val="22"/>
                <w:szCs w:val="22"/>
              </w:rPr>
              <w:t>96,36</w:t>
            </w:r>
          </w:p>
        </w:tc>
        <w:tc>
          <w:tcPr>
            <w:tcW w:w="832" w:type="dxa"/>
            <w:tcBorders>
              <w:top w:val="single" w:sz="4" w:space="0" w:color="auto"/>
              <w:left w:val="nil"/>
              <w:bottom w:val="single" w:sz="4" w:space="0" w:color="auto"/>
              <w:right w:val="single" w:sz="4" w:space="0" w:color="auto"/>
            </w:tcBorders>
            <w:shd w:val="clear" w:color="auto" w:fill="auto"/>
            <w:vAlign w:val="center"/>
          </w:tcPr>
          <w:p w14:paraId="411FEDB0" w14:textId="77777777" w:rsidR="00760772" w:rsidRPr="00760772" w:rsidRDefault="00760772" w:rsidP="00760772">
            <w:pPr>
              <w:jc w:val="center"/>
              <w:rPr>
                <w:sz w:val="22"/>
                <w:szCs w:val="22"/>
              </w:rPr>
            </w:pPr>
            <w:r w:rsidRPr="00760772">
              <w:rPr>
                <w:color w:val="000000"/>
                <w:sz w:val="22"/>
                <w:szCs w:val="22"/>
              </w:rPr>
              <w:t>110,70</w:t>
            </w:r>
          </w:p>
        </w:tc>
        <w:tc>
          <w:tcPr>
            <w:tcW w:w="972" w:type="dxa"/>
            <w:tcBorders>
              <w:top w:val="single" w:sz="4" w:space="0" w:color="auto"/>
              <w:left w:val="nil"/>
              <w:bottom w:val="single" w:sz="4" w:space="0" w:color="auto"/>
              <w:right w:val="single" w:sz="4" w:space="0" w:color="auto"/>
            </w:tcBorders>
            <w:shd w:val="clear" w:color="auto" w:fill="auto"/>
            <w:vAlign w:val="center"/>
          </w:tcPr>
          <w:p w14:paraId="00EE5601" w14:textId="77777777" w:rsidR="00760772" w:rsidRPr="00760772" w:rsidRDefault="00760772" w:rsidP="00760772">
            <w:pPr>
              <w:jc w:val="center"/>
              <w:rPr>
                <w:sz w:val="22"/>
                <w:szCs w:val="22"/>
              </w:rPr>
            </w:pPr>
            <w:r w:rsidRPr="00760772">
              <w:rPr>
                <w:color w:val="000000"/>
                <w:sz w:val="22"/>
                <w:szCs w:val="22"/>
              </w:rPr>
              <w:t>103,22</w:t>
            </w:r>
          </w:p>
        </w:tc>
        <w:tc>
          <w:tcPr>
            <w:tcW w:w="833" w:type="dxa"/>
            <w:tcBorders>
              <w:top w:val="single" w:sz="4" w:space="0" w:color="auto"/>
              <w:left w:val="nil"/>
              <w:bottom w:val="single" w:sz="4" w:space="0" w:color="auto"/>
              <w:right w:val="single" w:sz="4" w:space="0" w:color="auto"/>
            </w:tcBorders>
            <w:shd w:val="clear" w:color="auto" w:fill="auto"/>
            <w:vAlign w:val="center"/>
          </w:tcPr>
          <w:p w14:paraId="52660867" w14:textId="77777777" w:rsidR="00760772" w:rsidRPr="00760772" w:rsidRDefault="00760772" w:rsidP="00760772">
            <w:pPr>
              <w:jc w:val="center"/>
              <w:rPr>
                <w:sz w:val="22"/>
                <w:szCs w:val="22"/>
              </w:rPr>
            </w:pPr>
            <w:r w:rsidRPr="00760772">
              <w:rPr>
                <w:color w:val="000000"/>
                <w:sz w:val="22"/>
                <w:szCs w:val="22"/>
              </w:rPr>
              <w:t>86,66</w:t>
            </w:r>
          </w:p>
        </w:tc>
        <w:tc>
          <w:tcPr>
            <w:tcW w:w="972" w:type="dxa"/>
            <w:tcBorders>
              <w:top w:val="single" w:sz="4" w:space="0" w:color="auto"/>
              <w:left w:val="nil"/>
              <w:bottom w:val="single" w:sz="4" w:space="0" w:color="auto"/>
              <w:right w:val="single" w:sz="4" w:space="0" w:color="auto"/>
            </w:tcBorders>
            <w:shd w:val="clear" w:color="auto" w:fill="auto"/>
            <w:vAlign w:val="center"/>
          </w:tcPr>
          <w:p w14:paraId="2F5D3F6C" w14:textId="77777777" w:rsidR="00760772" w:rsidRPr="00760772" w:rsidRDefault="00760772" w:rsidP="00760772">
            <w:pPr>
              <w:jc w:val="center"/>
              <w:rPr>
                <w:sz w:val="22"/>
                <w:szCs w:val="22"/>
              </w:rPr>
            </w:pPr>
            <w:r w:rsidRPr="00760772">
              <w:rPr>
                <w:color w:val="000000"/>
                <w:sz w:val="22"/>
                <w:szCs w:val="22"/>
              </w:rPr>
              <w:t>80,30</w:t>
            </w:r>
          </w:p>
        </w:tc>
        <w:tc>
          <w:tcPr>
            <w:tcW w:w="833" w:type="dxa"/>
            <w:tcBorders>
              <w:top w:val="single" w:sz="4" w:space="0" w:color="auto"/>
              <w:left w:val="nil"/>
              <w:bottom w:val="single" w:sz="4" w:space="0" w:color="auto"/>
              <w:right w:val="single" w:sz="4" w:space="0" w:color="auto"/>
            </w:tcBorders>
            <w:shd w:val="clear" w:color="auto" w:fill="auto"/>
            <w:vAlign w:val="center"/>
          </w:tcPr>
          <w:p w14:paraId="2756D5AC" w14:textId="77777777" w:rsidR="00760772" w:rsidRPr="00760772" w:rsidRDefault="00760772" w:rsidP="00760772">
            <w:pPr>
              <w:jc w:val="center"/>
              <w:rPr>
                <w:sz w:val="22"/>
                <w:szCs w:val="22"/>
              </w:rPr>
            </w:pPr>
            <w:r w:rsidRPr="00760772">
              <w:rPr>
                <w:color w:val="000000"/>
                <w:sz w:val="22"/>
                <w:szCs w:val="22"/>
              </w:rPr>
              <w:t>92,25</w:t>
            </w:r>
          </w:p>
        </w:tc>
        <w:tc>
          <w:tcPr>
            <w:tcW w:w="972" w:type="dxa"/>
            <w:tcBorders>
              <w:top w:val="single" w:sz="4" w:space="0" w:color="auto"/>
              <w:left w:val="nil"/>
              <w:bottom w:val="single" w:sz="4" w:space="0" w:color="auto"/>
              <w:right w:val="single" w:sz="4" w:space="0" w:color="auto"/>
            </w:tcBorders>
            <w:shd w:val="clear" w:color="auto" w:fill="auto"/>
            <w:vAlign w:val="center"/>
          </w:tcPr>
          <w:p w14:paraId="494FED3E" w14:textId="77777777" w:rsidR="00760772" w:rsidRPr="00760772" w:rsidRDefault="00760772" w:rsidP="00760772">
            <w:pPr>
              <w:jc w:val="center"/>
              <w:rPr>
                <w:sz w:val="22"/>
                <w:szCs w:val="22"/>
              </w:rPr>
            </w:pPr>
            <w:r w:rsidRPr="00760772">
              <w:rPr>
                <w:color w:val="000000"/>
                <w:sz w:val="22"/>
                <w:szCs w:val="22"/>
              </w:rPr>
              <w:t>86,02</w:t>
            </w:r>
          </w:p>
        </w:tc>
        <w:tc>
          <w:tcPr>
            <w:tcW w:w="1299" w:type="dxa"/>
            <w:tcBorders>
              <w:top w:val="single" w:sz="4" w:space="0" w:color="auto"/>
              <w:left w:val="nil"/>
              <w:bottom w:val="single" w:sz="4" w:space="0" w:color="auto"/>
              <w:right w:val="single" w:sz="4" w:space="0" w:color="auto"/>
            </w:tcBorders>
            <w:shd w:val="clear" w:color="auto" w:fill="auto"/>
            <w:vAlign w:val="center"/>
          </w:tcPr>
          <w:p w14:paraId="1A4D417C" w14:textId="77777777" w:rsidR="00760772" w:rsidRPr="00760772" w:rsidRDefault="00760772" w:rsidP="00760772">
            <w:pPr>
              <w:jc w:val="center"/>
              <w:rPr>
                <w:sz w:val="22"/>
                <w:szCs w:val="22"/>
              </w:rPr>
            </w:pPr>
            <w:r w:rsidRPr="00760772">
              <w:rPr>
                <w:color w:val="000000"/>
                <w:sz w:val="22"/>
                <w:szCs w:val="22"/>
              </w:rPr>
              <w:t>9,97</w:t>
            </w:r>
          </w:p>
        </w:tc>
        <w:tc>
          <w:tcPr>
            <w:tcW w:w="1406" w:type="dxa"/>
            <w:tcBorders>
              <w:top w:val="single" w:sz="4" w:space="0" w:color="auto"/>
              <w:left w:val="nil"/>
              <w:bottom w:val="single" w:sz="4" w:space="0" w:color="auto"/>
              <w:right w:val="single" w:sz="4" w:space="0" w:color="auto"/>
            </w:tcBorders>
            <w:shd w:val="clear" w:color="auto" w:fill="auto"/>
            <w:vAlign w:val="center"/>
          </w:tcPr>
          <w:p w14:paraId="20D60359" w14:textId="77777777" w:rsidR="00760772" w:rsidRPr="00760772" w:rsidRDefault="00760772" w:rsidP="00760772">
            <w:pPr>
              <w:jc w:val="center"/>
              <w:rPr>
                <w:sz w:val="22"/>
                <w:szCs w:val="22"/>
              </w:rPr>
            </w:pPr>
            <w:r w:rsidRPr="00760772">
              <w:rPr>
                <w:color w:val="000000"/>
                <w:sz w:val="22"/>
                <w:szCs w:val="22"/>
              </w:rPr>
              <w:t>1 271,75</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4D4B23E1"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56AC5191" w14:textId="77777777" w:rsidR="00760772" w:rsidRPr="00760772" w:rsidRDefault="00760772" w:rsidP="00760772">
            <w:pPr>
              <w:jc w:val="center"/>
              <w:rPr>
                <w:color w:val="000000"/>
                <w:sz w:val="22"/>
                <w:szCs w:val="22"/>
              </w:rPr>
            </w:pPr>
            <w:r w:rsidRPr="00760772">
              <w:rPr>
                <w:color w:val="000000"/>
                <w:sz w:val="22"/>
                <w:szCs w:val="22"/>
              </w:rPr>
              <w:t>х</w:t>
            </w:r>
          </w:p>
        </w:tc>
      </w:tr>
      <w:tr w:rsidR="00760772" w:rsidRPr="00760772" w14:paraId="4CCB41D6" w14:textId="77777777" w:rsidTr="00760772">
        <w:trPr>
          <w:gridAfter w:val="1"/>
          <w:wAfter w:w="6" w:type="dxa"/>
          <w:trHeight w:val="325"/>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C6FF5" w14:textId="77777777" w:rsidR="00760772" w:rsidRPr="00760772" w:rsidRDefault="00760772" w:rsidP="00760772">
            <w:pPr>
              <w:jc w:val="center"/>
              <w:rPr>
                <w:color w:val="000000"/>
                <w:sz w:val="22"/>
                <w:szCs w:val="22"/>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6DFFDED2" w14:textId="77777777" w:rsidR="00760772" w:rsidRPr="00760772" w:rsidRDefault="00760772" w:rsidP="00760772">
            <w:pPr>
              <w:jc w:val="center"/>
              <w:rPr>
                <w:color w:val="000000"/>
                <w:sz w:val="22"/>
                <w:szCs w:val="22"/>
              </w:rPr>
            </w:pPr>
            <w:r w:rsidRPr="00760772">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0C140FCF" w14:textId="77777777" w:rsidR="00760772" w:rsidRPr="00760772" w:rsidRDefault="00760772" w:rsidP="00760772">
            <w:pPr>
              <w:jc w:val="center"/>
              <w:rPr>
                <w:sz w:val="22"/>
                <w:szCs w:val="22"/>
              </w:rPr>
            </w:pPr>
            <w:r w:rsidRPr="00760772">
              <w:rPr>
                <w:color w:val="000000"/>
                <w:sz w:val="22"/>
                <w:szCs w:val="22"/>
              </w:rPr>
              <w:t>107,82</w:t>
            </w:r>
          </w:p>
        </w:tc>
        <w:tc>
          <w:tcPr>
            <w:tcW w:w="972" w:type="dxa"/>
            <w:tcBorders>
              <w:top w:val="single" w:sz="4" w:space="0" w:color="auto"/>
              <w:left w:val="nil"/>
              <w:bottom w:val="single" w:sz="4" w:space="0" w:color="auto"/>
              <w:right w:val="single" w:sz="4" w:space="0" w:color="auto"/>
            </w:tcBorders>
            <w:shd w:val="clear" w:color="auto" w:fill="auto"/>
            <w:vAlign w:val="center"/>
          </w:tcPr>
          <w:p w14:paraId="78AF32DD" w14:textId="77777777" w:rsidR="00760772" w:rsidRPr="00760772" w:rsidRDefault="00760772" w:rsidP="00760772">
            <w:pPr>
              <w:jc w:val="center"/>
              <w:rPr>
                <w:sz w:val="22"/>
                <w:szCs w:val="22"/>
              </w:rPr>
            </w:pPr>
            <w:r w:rsidRPr="00760772">
              <w:rPr>
                <w:color w:val="000000"/>
                <w:sz w:val="22"/>
                <w:szCs w:val="22"/>
              </w:rPr>
              <w:t>99,91</w:t>
            </w:r>
          </w:p>
        </w:tc>
        <w:tc>
          <w:tcPr>
            <w:tcW w:w="832" w:type="dxa"/>
            <w:tcBorders>
              <w:top w:val="single" w:sz="4" w:space="0" w:color="auto"/>
              <w:left w:val="nil"/>
              <w:bottom w:val="single" w:sz="4" w:space="0" w:color="auto"/>
              <w:right w:val="single" w:sz="4" w:space="0" w:color="auto"/>
            </w:tcBorders>
            <w:shd w:val="clear" w:color="auto" w:fill="auto"/>
            <w:vAlign w:val="center"/>
          </w:tcPr>
          <w:p w14:paraId="743F511A" w14:textId="77777777" w:rsidR="00760772" w:rsidRPr="00760772" w:rsidRDefault="00760772" w:rsidP="00760772">
            <w:pPr>
              <w:jc w:val="center"/>
              <w:rPr>
                <w:sz w:val="22"/>
                <w:szCs w:val="22"/>
              </w:rPr>
            </w:pPr>
            <w:r w:rsidRPr="00760772">
              <w:rPr>
                <w:color w:val="000000"/>
                <w:sz w:val="22"/>
                <w:szCs w:val="22"/>
              </w:rPr>
              <w:t>114,77</w:t>
            </w:r>
          </w:p>
        </w:tc>
        <w:tc>
          <w:tcPr>
            <w:tcW w:w="972" w:type="dxa"/>
            <w:tcBorders>
              <w:top w:val="single" w:sz="4" w:space="0" w:color="auto"/>
              <w:left w:val="nil"/>
              <w:bottom w:val="single" w:sz="4" w:space="0" w:color="auto"/>
              <w:right w:val="single" w:sz="4" w:space="0" w:color="auto"/>
            </w:tcBorders>
            <w:shd w:val="clear" w:color="auto" w:fill="auto"/>
            <w:vAlign w:val="center"/>
          </w:tcPr>
          <w:p w14:paraId="3C17465C" w14:textId="77777777" w:rsidR="00760772" w:rsidRPr="00760772" w:rsidRDefault="00760772" w:rsidP="00760772">
            <w:pPr>
              <w:jc w:val="center"/>
              <w:rPr>
                <w:sz w:val="22"/>
                <w:szCs w:val="22"/>
              </w:rPr>
            </w:pPr>
            <w:r w:rsidRPr="00760772">
              <w:rPr>
                <w:color w:val="000000"/>
                <w:sz w:val="22"/>
                <w:szCs w:val="22"/>
              </w:rPr>
              <w:t>107,03</w:t>
            </w:r>
          </w:p>
        </w:tc>
        <w:tc>
          <w:tcPr>
            <w:tcW w:w="833" w:type="dxa"/>
            <w:tcBorders>
              <w:top w:val="single" w:sz="4" w:space="0" w:color="auto"/>
              <w:left w:val="nil"/>
              <w:bottom w:val="single" w:sz="4" w:space="0" w:color="auto"/>
              <w:right w:val="single" w:sz="4" w:space="0" w:color="auto"/>
            </w:tcBorders>
            <w:shd w:val="clear" w:color="auto" w:fill="auto"/>
            <w:vAlign w:val="center"/>
          </w:tcPr>
          <w:p w14:paraId="63F31142" w14:textId="77777777" w:rsidR="00760772" w:rsidRPr="00760772" w:rsidRDefault="00760772" w:rsidP="00760772">
            <w:pPr>
              <w:jc w:val="center"/>
              <w:rPr>
                <w:sz w:val="22"/>
                <w:szCs w:val="22"/>
              </w:rPr>
            </w:pPr>
            <w:r w:rsidRPr="00760772">
              <w:rPr>
                <w:color w:val="000000"/>
                <w:sz w:val="22"/>
                <w:szCs w:val="22"/>
              </w:rPr>
              <w:t>89,85</w:t>
            </w:r>
          </w:p>
        </w:tc>
        <w:tc>
          <w:tcPr>
            <w:tcW w:w="972" w:type="dxa"/>
            <w:tcBorders>
              <w:top w:val="single" w:sz="4" w:space="0" w:color="auto"/>
              <w:left w:val="nil"/>
              <w:bottom w:val="single" w:sz="4" w:space="0" w:color="auto"/>
              <w:right w:val="single" w:sz="4" w:space="0" w:color="auto"/>
            </w:tcBorders>
            <w:shd w:val="clear" w:color="auto" w:fill="auto"/>
            <w:vAlign w:val="center"/>
          </w:tcPr>
          <w:p w14:paraId="7EEA0902" w14:textId="77777777" w:rsidR="00760772" w:rsidRPr="00760772" w:rsidRDefault="00760772" w:rsidP="00760772">
            <w:pPr>
              <w:jc w:val="center"/>
              <w:rPr>
                <w:sz w:val="22"/>
                <w:szCs w:val="22"/>
              </w:rPr>
            </w:pPr>
            <w:r w:rsidRPr="00760772">
              <w:rPr>
                <w:color w:val="000000"/>
                <w:sz w:val="22"/>
                <w:szCs w:val="22"/>
              </w:rPr>
              <w:t>83,26</w:t>
            </w:r>
          </w:p>
        </w:tc>
        <w:tc>
          <w:tcPr>
            <w:tcW w:w="833" w:type="dxa"/>
            <w:tcBorders>
              <w:top w:val="single" w:sz="4" w:space="0" w:color="auto"/>
              <w:left w:val="nil"/>
              <w:bottom w:val="single" w:sz="4" w:space="0" w:color="auto"/>
              <w:right w:val="single" w:sz="4" w:space="0" w:color="auto"/>
            </w:tcBorders>
            <w:shd w:val="clear" w:color="auto" w:fill="auto"/>
            <w:vAlign w:val="center"/>
          </w:tcPr>
          <w:p w14:paraId="7368917A" w14:textId="77777777" w:rsidR="00760772" w:rsidRPr="00760772" w:rsidRDefault="00760772" w:rsidP="00760772">
            <w:pPr>
              <w:jc w:val="center"/>
              <w:rPr>
                <w:sz w:val="22"/>
                <w:szCs w:val="22"/>
              </w:rPr>
            </w:pPr>
            <w:r w:rsidRPr="00760772">
              <w:rPr>
                <w:color w:val="000000"/>
                <w:sz w:val="22"/>
                <w:szCs w:val="22"/>
              </w:rPr>
              <w:t>95,64</w:t>
            </w:r>
          </w:p>
        </w:tc>
        <w:tc>
          <w:tcPr>
            <w:tcW w:w="972" w:type="dxa"/>
            <w:tcBorders>
              <w:top w:val="single" w:sz="4" w:space="0" w:color="auto"/>
              <w:left w:val="nil"/>
              <w:bottom w:val="single" w:sz="4" w:space="0" w:color="auto"/>
              <w:right w:val="single" w:sz="4" w:space="0" w:color="auto"/>
            </w:tcBorders>
            <w:shd w:val="clear" w:color="auto" w:fill="auto"/>
            <w:vAlign w:val="center"/>
          </w:tcPr>
          <w:p w14:paraId="0DA1E9FD" w14:textId="77777777" w:rsidR="00760772" w:rsidRPr="00760772" w:rsidRDefault="00760772" w:rsidP="00760772">
            <w:pPr>
              <w:jc w:val="center"/>
              <w:rPr>
                <w:sz w:val="22"/>
                <w:szCs w:val="22"/>
              </w:rPr>
            </w:pPr>
            <w:r w:rsidRPr="00760772">
              <w:rPr>
                <w:color w:val="000000"/>
                <w:sz w:val="22"/>
                <w:szCs w:val="22"/>
              </w:rPr>
              <w:t>89,19</w:t>
            </w:r>
          </w:p>
        </w:tc>
        <w:tc>
          <w:tcPr>
            <w:tcW w:w="1299" w:type="dxa"/>
            <w:tcBorders>
              <w:top w:val="single" w:sz="4" w:space="0" w:color="auto"/>
              <w:left w:val="nil"/>
              <w:bottom w:val="single" w:sz="4" w:space="0" w:color="auto"/>
              <w:right w:val="single" w:sz="4" w:space="0" w:color="auto"/>
            </w:tcBorders>
            <w:shd w:val="clear" w:color="auto" w:fill="auto"/>
            <w:vAlign w:val="center"/>
          </w:tcPr>
          <w:p w14:paraId="179A3B58" w14:textId="77777777" w:rsidR="00760772" w:rsidRPr="00760772" w:rsidRDefault="00760772" w:rsidP="00760772">
            <w:pPr>
              <w:jc w:val="center"/>
              <w:rPr>
                <w:sz w:val="22"/>
                <w:szCs w:val="22"/>
              </w:rPr>
            </w:pPr>
            <w:r w:rsidRPr="00760772">
              <w:rPr>
                <w:color w:val="000000"/>
                <w:sz w:val="22"/>
                <w:szCs w:val="22"/>
              </w:rPr>
              <w:t>10,40</w:t>
            </w:r>
          </w:p>
        </w:tc>
        <w:tc>
          <w:tcPr>
            <w:tcW w:w="1406" w:type="dxa"/>
            <w:tcBorders>
              <w:top w:val="single" w:sz="4" w:space="0" w:color="auto"/>
              <w:left w:val="nil"/>
              <w:bottom w:val="single" w:sz="4" w:space="0" w:color="auto"/>
              <w:right w:val="single" w:sz="4" w:space="0" w:color="auto"/>
            </w:tcBorders>
            <w:shd w:val="clear" w:color="auto" w:fill="auto"/>
            <w:vAlign w:val="center"/>
          </w:tcPr>
          <w:p w14:paraId="12E36DCC" w14:textId="77777777" w:rsidR="00760772" w:rsidRPr="00760772" w:rsidRDefault="00760772" w:rsidP="00760772">
            <w:pPr>
              <w:jc w:val="center"/>
              <w:rPr>
                <w:sz w:val="22"/>
                <w:szCs w:val="22"/>
              </w:rPr>
            </w:pPr>
            <w:r w:rsidRPr="00760772">
              <w:rPr>
                <w:color w:val="000000"/>
                <w:sz w:val="22"/>
                <w:szCs w:val="22"/>
              </w:rPr>
              <w:t>1 317,53</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39F7E1E2" w14:textId="77777777" w:rsidR="00760772" w:rsidRPr="00760772" w:rsidRDefault="00760772" w:rsidP="00760772">
            <w:pPr>
              <w:jc w:val="center"/>
              <w:rPr>
                <w:color w:val="000000"/>
                <w:sz w:val="22"/>
                <w:szCs w:val="22"/>
              </w:rPr>
            </w:pPr>
            <w:r w:rsidRPr="00760772">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75A16C79" w14:textId="77777777" w:rsidR="00760772" w:rsidRPr="00760772" w:rsidRDefault="00760772" w:rsidP="00760772">
            <w:pPr>
              <w:jc w:val="center"/>
              <w:rPr>
                <w:color w:val="000000"/>
                <w:sz w:val="22"/>
                <w:szCs w:val="22"/>
              </w:rPr>
            </w:pPr>
            <w:r w:rsidRPr="00760772">
              <w:rPr>
                <w:color w:val="000000"/>
                <w:sz w:val="22"/>
                <w:szCs w:val="22"/>
              </w:rPr>
              <w:t>х</w:t>
            </w:r>
          </w:p>
        </w:tc>
      </w:tr>
    </w:tbl>
    <w:p w14:paraId="2CA98D87" w14:textId="77777777" w:rsidR="00760772" w:rsidRPr="00760772" w:rsidRDefault="00760772" w:rsidP="00760772">
      <w:pPr>
        <w:ind w:firstLine="709"/>
        <w:jc w:val="both"/>
      </w:pPr>
    </w:p>
    <w:p w14:paraId="7FA74543" w14:textId="77777777" w:rsidR="00760772" w:rsidRPr="00760772" w:rsidRDefault="00760772" w:rsidP="00760772">
      <w:pPr>
        <w:ind w:left="851"/>
        <w:jc w:val="both"/>
        <w:rPr>
          <w:sz w:val="28"/>
          <w:szCs w:val="28"/>
        </w:rPr>
      </w:pPr>
    </w:p>
    <w:p w14:paraId="4F1917A5" w14:textId="77777777" w:rsidR="00760772" w:rsidRPr="00760772" w:rsidRDefault="00760772" w:rsidP="00760772">
      <w:pPr>
        <w:ind w:left="851"/>
        <w:jc w:val="both"/>
        <w:rPr>
          <w:sz w:val="28"/>
          <w:szCs w:val="28"/>
        </w:rPr>
        <w:sectPr w:rsidR="00760772" w:rsidRPr="00760772" w:rsidSect="00760772">
          <w:pgSz w:w="16838" w:h="11906" w:orient="landscape" w:code="9"/>
          <w:pgMar w:top="709" w:right="992" w:bottom="425" w:left="709" w:header="680" w:footer="709" w:gutter="0"/>
          <w:cols w:space="708"/>
          <w:titlePg/>
          <w:docGrid w:linePitch="360"/>
        </w:sectPr>
      </w:pPr>
    </w:p>
    <w:p w14:paraId="6CA89C23" w14:textId="3785DFAD" w:rsidR="008D1359" w:rsidRPr="00081AD4" w:rsidRDefault="008D1359" w:rsidP="008D1359">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100</w:t>
      </w:r>
      <w:r w:rsidRPr="00081AD4">
        <w:rPr>
          <w:color w:val="000000" w:themeColor="text1"/>
        </w:rPr>
        <w:t xml:space="preserve"> к протоколу № 8</w:t>
      </w:r>
      <w:r>
        <w:rPr>
          <w:color w:val="000000" w:themeColor="text1"/>
        </w:rPr>
        <w:t>4</w:t>
      </w:r>
    </w:p>
    <w:p w14:paraId="1B7AD09F" w14:textId="77777777" w:rsidR="008D1359" w:rsidRPr="00081AD4" w:rsidRDefault="008D1359" w:rsidP="008D1359">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51A21870" w14:textId="77777777" w:rsidR="008D1359" w:rsidRPr="00081AD4" w:rsidRDefault="008D1359" w:rsidP="008D1359">
      <w:pPr>
        <w:tabs>
          <w:tab w:val="left" w:pos="5580"/>
          <w:tab w:val="left" w:pos="9498"/>
        </w:tabs>
        <w:ind w:right="-569" w:firstLine="5529"/>
        <w:rPr>
          <w:color w:val="000000" w:themeColor="text1"/>
        </w:rPr>
      </w:pPr>
      <w:r w:rsidRPr="00081AD4">
        <w:rPr>
          <w:color w:val="000000" w:themeColor="text1"/>
        </w:rPr>
        <w:t>энергетической комиссии</w:t>
      </w:r>
    </w:p>
    <w:p w14:paraId="52904EC3" w14:textId="77777777" w:rsidR="008D1359" w:rsidRDefault="008D1359" w:rsidP="008D1359">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AF0083C" w14:textId="77777777" w:rsidR="00760772" w:rsidRPr="00760772" w:rsidRDefault="00760772" w:rsidP="00760772">
      <w:pPr>
        <w:tabs>
          <w:tab w:val="left" w:pos="0"/>
        </w:tabs>
        <w:ind w:firstLine="10632"/>
        <w:jc w:val="center"/>
        <w:rPr>
          <w:sz w:val="28"/>
          <w:szCs w:val="28"/>
        </w:rPr>
      </w:pPr>
    </w:p>
    <w:p w14:paraId="7578C6D3" w14:textId="77777777" w:rsidR="00760772" w:rsidRPr="00760772" w:rsidRDefault="00760772" w:rsidP="00760772">
      <w:pPr>
        <w:ind w:right="-53"/>
        <w:jc w:val="center"/>
        <w:rPr>
          <w:b/>
          <w:bCs/>
          <w:sz w:val="28"/>
          <w:szCs w:val="28"/>
        </w:rPr>
      </w:pPr>
    </w:p>
    <w:p w14:paraId="35709579" w14:textId="77777777" w:rsidR="00760772" w:rsidRPr="00760772" w:rsidRDefault="00760772" w:rsidP="00760772">
      <w:pPr>
        <w:ind w:right="-53"/>
        <w:jc w:val="center"/>
        <w:rPr>
          <w:b/>
          <w:bCs/>
          <w:sz w:val="28"/>
          <w:szCs w:val="28"/>
        </w:rPr>
      </w:pPr>
      <w:r w:rsidRPr="00760772">
        <w:rPr>
          <w:b/>
          <w:bCs/>
          <w:sz w:val="28"/>
          <w:szCs w:val="28"/>
        </w:rPr>
        <w:t xml:space="preserve">Долгосрочные тарифы на тепловую энергию (мощность), </w:t>
      </w:r>
    </w:p>
    <w:p w14:paraId="3B231082" w14:textId="77777777" w:rsidR="00760772" w:rsidRPr="00760772" w:rsidRDefault="00760772" w:rsidP="00760772">
      <w:pPr>
        <w:ind w:right="-53"/>
        <w:jc w:val="center"/>
        <w:rPr>
          <w:b/>
          <w:bCs/>
          <w:color w:val="000000"/>
          <w:kern w:val="32"/>
          <w:sz w:val="28"/>
          <w:szCs w:val="28"/>
        </w:rPr>
      </w:pPr>
      <w:r w:rsidRPr="00760772">
        <w:rPr>
          <w:b/>
          <w:bCs/>
          <w:sz w:val="28"/>
          <w:szCs w:val="28"/>
        </w:rPr>
        <w:t>реализуемую на коллекторах АО «Кузбассэнерго»</w:t>
      </w:r>
      <w:r w:rsidRPr="00760772">
        <w:rPr>
          <w:b/>
          <w:bCs/>
          <w:color w:val="000000"/>
          <w:kern w:val="32"/>
          <w:sz w:val="28"/>
          <w:szCs w:val="28"/>
        </w:rPr>
        <w:t xml:space="preserve">, </w:t>
      </w:r>
    </w:p>
    <w:p w14:paraId="4B3D24FE" w14:textId="77777777" w:rsidR="00760772" w:rsidRPr="00760772" w:rsidRDefault="00760772" w:rsidP="00760772">
      <w:pPr>
        <w:ind w:right="-53"/>
        <w:jc w:val="center"/>
        <w:rPr>
          <w:b/>
          <w:bCs/>
          <w:color w:val="000000"/>
          <w:kern w:val="32"/>
          <w:sz w:val="28"/>
          <w:szCs w:val="28"/>
        </w:rPr>
      </w:pPr>
      <w:r w:rsidRPr="00760772">
        <w:rPr>
          <w:b/>
          <w:bCs/>
          <w:color w:val="000000"/>
          <w:kern w:val="32"/>
          <w:sz w:val="28"/>
          <w:szCs w:val="28"/>
        </w:rPr>
        <w:t>на период с 01.01.2019 по 31.12.2023</w:t>
      </w:r>
    </w:p>
    <w:p w14:paraId="03C0EEFB" w14:textId="77777777" w:rsidR="00760772" w:rsidRPr="00760772" w:rsidRDefault="00760772" w:rsidP="00760772">
      <w:pPr>
        <w:tabs>
          <w:tab w:val="left" w:pos="15593"/>
        </w:tabs>
        <w:jc w:val="right"/>
        <w:rPr>
          <w:sz w:val="28"/>
          <w:szCs w:val="28"/>
        </w:rPr>
      </w:pPr>
      <w:r w:rsidRPr="00760772">
        <w:rPr>
          <w:sz w:val="28"/>
          <w:szCs w:val="28"/>
        </w:rPr>
        <w:t>(без НДС)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417"/>
        <w:gridCol w:w="926"/>
        <w:gridCol w:w="916"/>
        <w:gridCol w:w="851"/>
        <w:gridCol w:w="1134"/>
        <w:gridCol w:w="992"/>
        <w:gridCol w:w="992"/>
      </w:tblGrid>
      <w:tr w:rsidR="00760772" w:rsidRPr="00760772" w14:paraId="429AB980" w14:textId="77777777" w:rsidTr="00760772">
        <w:trPr>
          <w:cantSplit/>
        </w:trPr>
        <w:tc>
          <w:tcPr>
            <w:tcW w:w="1560" w:type="dxa"/>
            <w:vMerge w:val="restart"/>
            <w:shd w:val="clear" w:color="auto" w:fill="auto"/>
            <w:vAlign w:val="center"/>
          </w:tcPr>
          <w:p w14:paraId="1B9CCA55" w14:textId="77777777" w:rsidR="00760772" w:rsidRPr="00760772" w:rsidRDefault="00760772" w:rsidP="00760772">
            <w:pPr>
              <w:ind w:right="-53"/>
              <w:jc w:val="center"/>
              <w:rPr>
                <w:sz w:val="22"/>
                <w:szCs w:val="22"/>
              </w:rPr>
            </w:pPr>
            <w:r w:rsidRPr="00760772">
              <w:rPr>
                <w:sz w:val="22"/>
                <w:szCs w:val="22"/>
              </w:rPr>
              <w:t>Наименование регулируемой организации</w:t>
            </w:r>
          </w:p>
        </w:tc>
        <w:tc>
          <w:tcPr>
            <w:tcW w:w="1985" w:type="dxa"/>
            <w:vMerge w:val="restart"/>
            <w:shd w:val="clear" w:color="auto" w:fill="auto"/>
            <w:vAlign w:val="center"/>
          </w:tcPr>
          <w:p w14:paraId="690AECBA" w14:textId="77777777" w:rsidR="00760772" w:rsidRPr="00760772" w:rsidRDefault="00760772" w:rsidP="00760772">
            <w:pPr>
              <w:ind w:right="-53"/>
              <w:jc w:val="center"/>
              <w:rPr>
                <w:sz w:val="22"/>
                <w:szCs w:val="22"/>
              </w:rPr>
            </w:pPr>
            <w:r w:rsidRPr="00760772">
              <w:rPr>
                <w:sz w:val="22"/>
                <w:szCs w:val="22"/>
              </w:rPr>
              <w:t>Вид тарифа</w:t>
            </w:r>
          </w:p>
        </w:tc>
        <w:tc>
          <w:tcPr>
            <w:tcW w:w="1417" w:type="dxa"/>
            <w:vMerge w:val="restart"/>
            <w:shd w:val="clear" w:color="auto" w:fill="auto"/>
            <w:vAlign w:val="center"/>
          </w:tcPr>
          <w:p w14:paraId="63289135" w14:textId="77777777" w:rsidR="00760772" w:rsidRPr="00760772" w:rsidRDefault="00760772" w:rsidP="00760772">
            <w:pPr>
              <w:ind w:right="-53"/>
              <w:jc w:val="center"/>
              <w:rPr>
                <w:sz w:val="22"/>
                <w:szCs w:val="22"/>
              </w:rPr>
            </w:pPr>
            <w:r w:rsidRPr="00760772">
              <w:rPr>
                <w:sz w:val="22"/>
                <w:szCs w:val="22"/>
              </w:rPr>
              <w:t>Период</w:t>
            </w:r>
          </w:p>
        </w:tc>
        <w:tc>
          <w:tcPr>
            <w:tcW w:w="926" w:type="dxa"/>
            <w:vMerge w:val="restart"/>
            <w:shd w:val="clear" w:color="auto" w:fill="auto"/>
            <w:vAlign w:val="center"/>
          </w:tcPr>
          <w:p w14:paraId="26577ED7" w14:textId="77777777" w:rsidR="00760772" w:rsidRPr="00760772" w:rsidRDefault="00760772" w:rsidP="00760772">
            <w:pPr>
              <w:ind w:right="-53"/>
              <w:jc w:val="center"/>
              <w:rPr>
                <w:sz w:val="22"/>
                <w:szCs w:val="22"/>
              </w:rPr>
            </w:pPr>
            <w:r w:rsidRPr="00760772">
              <w:rPr>
                <w:sz w:val="22"/>
                <w:szCs w:val="22"/>
              </w:rPr>
              <w:t>Вода</w:t>
            </w:r>
          </w:p>
        </w:tc>
        <w:tc>
          <w:tcPr>
            <w:tcW w:w="3893" w:type="dxa"/>
            <w:gridSpan w:val="4"/>
            <w:shd w:val="clear" w:color="auto" w:fill="auto"/>
            <w:vAlign w:val="center"/>
          </w:tcPr>
          <w:p w14:paraId="05A9B6C1" w14:textId="77777777" w:rsidR="00760772" w:rsidRPr="00760772" w:rsidRDefault="00760772" w:rsidP="00760772">
            <w:pPr>
              <w:ind w:right="-53"/>
              <w:jc w:val="center"/>
              <w:rPr>
                <w:sz w:val="22"/>
                <w:szCs w:val="22"/>
              </w:rPr>
            </w:pPr>
            <w:r w:rsidRPr="00760772">
              <w:rPr>
                <w:sz w:val="22"/>
                <w:szCs w:val="22"/>
              </w:rPr>
              <w:t>Отборный пар давлением</w:t>
            </w:r>
          </w:p>
        </w:tc>
        <w:tc>
          <w:tcPr>
            <w:tcW w:w="992" w:type="dxa"/>
            <w:vMerge w:val="restart"/>
            <w:shd w:val="clear" w:color="auto" w:fill="auto"/>
            <w:vAlign w:val="center"/>
          </w:tcPr>
          <w:p w14:paraId="5AD4C9E0" w14:textId="77777777" w:rsidR="00760772" w:rsidRPr="00760772" w:rsidRDefault="00760772" w:rsidP="00760772">
            <w:pPr>
              <w:ind w:right="-53"/>
              <w:jc w:val="center"/>
              <w:rPr>
                <w:sz w:val="22"/>
                <w:szCs w:val="22"/>
              </w:rPr>
            </w:pPr>
            <w:r w:rsidRPr="00760772">
              <w:rPr>
                <w:sz w:val="22"/>
                <w:szCs w:val="22"/>
              </w:rPr>
              <w:t>Острый</w:t>
            </w:r>
          </w:p>
          <w:p w14:paraId="30518652" w14:textId="77777777" w:rsidR="00760772" w:rsidRPr="00760772" w:rsidRDefault="00760772" w:rsidP="00760772">
            <w:pPr>
              <w:ind w:right="-53"/>
              <w:jc w:val="center"/>
              <w:rPr>
                <w:sz w:val="22"/>
                <w:szCs w:val="22"/>
              </w:rPr>
            </w:pPr>
            <w:r w:rsidRPr="00760772">
              <w:rPr>
                <w:sz w:val="22"/>
                <w:szCs w:val="22"/>
              </w:rPr>
              <w:t xml:space="preserve"> и </w:t>
            </w:r>
            <w:proofErr w:type="spellStart"/>
            <w:r w:rsidRPr="00760772">
              <w:rPr>
                <w:sz w:val="22"/>
                <w:szCs w:val="22"/>
              </w:rPr>
              <w:t>реду</w:t>
            </w:r>
            <w:proofErr w:type="spellEnd"/>
            <w:r w:rsidRPr="00760772">
              <w:rPr>
                <w:sz w:val="22"/>
                <w:szCs w:val="22"/>
              </w:rPr>
              <w:t>-</w:t>
            </w:r>
            <w:proofErr w:type="spellStart"/>
            <w:r w:rsidRPr="00760772">
              <w:rPr>
                <w:sz w:val="22"/>
                <w:szCs w:val="22"/>
              </w:rPr>
              <w:t>циро</w:t>
            </w:r>
            <w:proofErr w:type="spellEnd"/>
            <w:r w:rsidRPr="00760772">
              <w:rPr>
                <w:sz w:val="22"/>
                <w:szCs w:val="22"/>
              </w:rPr>
              <w:t>-ванный пар</w:t>
            </w:r>
          </w:p>
        </w:tc>
      </w:tr>
      <w:tr w:rsidR="00760772" w:rsidRPr="00760772" w14:paraId="632124E4" w14:textId="77777777" w:rsidTr="00760772">
        <w:trPr>
          <w:cantSplit/>
        </w:trPr>
        <w:tc>
          <w:tcPr>
            <w:tcW w:w="1560" w:type="dxa"/>
            <w:vMerge/>
            <w:shd w:val="clear" w:color="auto" w:fill="auto"/>
            <w:vAlign w:val="center"/>
          </w:tcPr>
          <w:p w14:paraId="44CB48CE" w14:textId="77777777" w:rsidR="00760772" w:rsidRPr="00760772" w:rsidRDefault="00760772" w:rsidP="00760772">
            <w:pPr>
              <w:ind w:left="142" w:right="-53"/>
              <w:jc w:val="center"/>
              <w:rPr>
                <w:sz w:val="22"/>
                <w:szCs w:val="22"/>
              </w:rPr>
            </w:pPr>
          </w:p>
        </w:tc>
        <w:tc>
          <w:tcPr>
            <w:tcW w:w="1985" w:type="dxa"/>
            <w:vMerge/>
            <w:shd w:val="clear" w:color="auto" w:fill="auto"/>
            <w:vAlign w:val="center"/>
          </w:tcPr>
          <w:p w14:paraId="45B4D07E" w14:textId="77777777" w:rsidR="00760772" w:rsidRPr="00760772" w:rsidRDefault="00760772" w:rsidP="00760772">
            <w:pPr>
              <w:ind w:right="-53"/>
              <w:jc w:val="center"/>
              <w:rPr>
                <w:sz w:val="22"/>
                <w:szCs w:val="22"/>
              </w:rPr>
            </w:pPr>
          </w:p>
        </w:tc>
        <w:tc>
          <w:tcPr>
            <w:tcW w:w="1417" w:type="dxa"/>
            <w:vMerge/>
            <w:shd w:val="clear" w:color="auto" w:fill="auto"/>
            <w:vAlign w:val="center"/>
          </w:tcPr>
          <w:p w14:paraId="44AF3A74" w14:textId="77777777" w:rsidR="00760772" w:rsidRPr="00760772" w:rsidRDefault="00760772" w:rsidP="00760772">
            <w:pPr>
              <w:ind w:left="-108" w:right="-53"/>
              <w:jc w:val="center"/>
              <w:rPr>
                <w:sz w:val="22"/>
                <w:szCs w:val="22"/>
              </w:rPr>
            </w:pPr>
          </w:p>
        </w:tc>
        <w:tc>
          <w:tcPr>
            <w:tcW w:w="926" w:type="dxa"/>
            <w:vMerge/>
            <w:tcBorders>
              <w:bottom w:val="single" w:sz="4" w:space="0" w:color="auto"/>
            </w:tcBorders>
            <w:shd w:val="clear" w:color="auto" w:fill="auto"/>
            <w:vAlign w:val="center"/>
          </w:tcPr>
          <w:p w14:paraId="11625553" w14:textId="77777777" w:rsidR="00760772" w:rsidRPr="00760772" w:rsidRDefault="00760772" w:rsidP="00760772">
            <w:pPr>
              <w:ind w:left="-174" w:right="-53"/>
              <w:jc w:val="center"/>
              <w:rPr>
                <w:sz w:val="22"/>
                <w:szCs w:val="22"/>
              </w:rPr>
            </w:pPr>
          </w:p>
        </w:tc>
        <w:tc>
          <w:tcPr>
            <w:tcW w:w="916" w:type="dxa"/>
            <w:tcBorders>
              <w:bottom w:val="single" w:sz="4" w:space="0" w:color="auto"/>
            </w:tcBorders>
            <w:shd w:val="clear" w:color="auto" w:fill="auto"/>
            <w:vAlign w:val="center"/>
          </w:tcPr>
          <w:p w14:paraId="04701B2F" w14:textId="77777777" w:rsidR="00760772" w:rsidRPr="00760772" w:rsidRDefault="00760772" w:rsidP="00760772">
            <w:pPr>
              <w:ind w:right="-53"/>
              <w:jc w:val="center"/>
              <w:rPr>
                <w:sz w:val="22"/>
                <w:szCs w:val="22"/>
                <w:vertAlign w:val="superscript"/>
              </w:rPr>
            </w:pPr>
            <w:r w:rsidRPr="00760772">
              <w:rPr>
                <w:sz w:val="22"/>
                <w:szCs w:val="22"/>
              </w:rPr>
              <w:t>от 1,2 до 2,5 кг/см</w:t>
            </w:r>
            <w:r w:rsidRPr="00760772">
              <w:rPr>
                <w:sz w:val="22"/>
                <w:szCs w:val="22"/>
                <w:vertAlign w:val="superscript"/>
              </w:rPr>
              <w:t>2</w:t>
            </w:r>
          </w:p>
        </w:tc>
        <w:tc>
          <w:tcPr>
            <w:tcW w:w="851" w:type="dxa"/>
            <w:tcBorders>
              <w:bottom w:val="single" w:sz="4" w:space="0" w:color="auto"/>
            </w:tcBorders>
            <w:shd w:val="clear" w:color="auto" w:fill="auto"/>
            <w:vAlign w:val="center"/>
          </w:tcPr>
          <w:p w14:paraId="5BCF9F3B" w14:textId="77777777" w:rsidR="00760772" w:rsidRPr="00760772" w:rsidRDefault="00760772" w:rsidP="00760772">
            <w:pPr>
              <w:ind w:right="-53"/>
              <w:jc w:val="center"/>
              <w:rPr>
                <w:sz w:val="22"/>
                <w:szCs w:val="22"/>
              </w:rPr>
            </w:pPr>
            <w:r w:rsidRPr="00760772">
              <w:rPr>
                <w:sz w:val="22"/>
                <w:szCs w:val="22"/>
              </w:rPr>
              <w:t>от 2,5 до 7,0 кг/см</w:t>
            </w:r>
            <w:r w:rsidRPr="00760772">
              <w:rPr>
                <w:sz w:val="22"/>
                <w:szCs w:val="22"/>
                <w:vertAlign w:val="superscript"/>
              </w:rPr>
              <w:t>2</w:t>
            </w:r>
          </w:p>
        </w:tc>
        <w:tc>
          <w:tcPr>
            <w:tcW w:w="1134" w:type="dxa"/>
            <w:tcBorders>
              <w:bottom w:val="single" w:sz="4" w:space="0" w:color="auto"/>
            </w:tcBorders>
            <w:shd w:val="clear" w:color="auto" w:fill="auto"/>
            <w:vAlign w:val="center"/>
          </w:tcPr>
          <w:p w14:paraId="471C8D60" w14:textId="77777777" w:rsidR="00760772" w:rsidRPr="00760772" w:rsidRDefault="00760772" w:rsidP="00760772">
            <w:pPr>
              <w:ind w:right="-53"/>
              <w:jc w:val="center"/>
              <w:rPr>
                <w:sz w:val="22"/>
                <w:szCs w:val="22"/>
              </w:rPr>
            </w:pPr>
            <w:r w:rsidRPr="00760772">
              <w:rPr>
                <w:sz w:val="22"/>
                <w:szCs w:val="22"/>
              </w:rPr>
              <w:t>от 7,0 до 13,0 кг/см</w:t>
            </w:r>
            <w:r w:rsidRPr="00760772">
              <w:rPr>
                <w:sz w:val="22"/>
                <w:szCs w:val="22"/>
                <w:vertAlign w:val="superscript"/>
              </w:rPr>
              <w:t>2</w:t>
            </w:r>
          </w:p>
        </w:tc>
        <w:tc>
          <w:tcPr>
            <w:tcW w:w="992" w:type="dxa"/>
            <w:tcBorders>
              <w:bottom w:val="single" w:sz="4" w:space="0" w:color="auto"/>
            </w:tcBorders>
            <w:shd w:val="clear" w:color="auto" w:fill="auto"/>
            <w:vAlign w:val="center"/>
          </w:tcPr>
          <w:p w14:paraId="2D6867C7" w14:textId="77777777" w:rsidR="00760772" w:rsidRPr="00760772" w:rsidRDefault="00760772" w:rsidP="00760772">
            <w:pPr>
              <w:ind w:right="-53" w:hanging="108"/>
              <w:jc w:val="center"/>
              <w:rPr>
                <w:sz w:val="22"/>
                <w:szCs w:val="22"/>
              </w:rPr>
            </w:pPr>
            <w:r w:rsidRPr="00760772">
              <w:rPr>
                <w:sz w:val="22"/>
                <w:szCs w:val="22"/>
              </w:rPr>
              <w:t>свыше 13,0 кг/см</w:t>
            </w:r>
            <w:r w:rsidRPr="00760772">
              <w:rPr>
                <w:sz w:val="22"/>
                <w:szCs w:val="22"/>
                <w:vertAlign w:val="superscript"/>
              </w:rPr>
              <w:t>2</w:t>
            </w:r>
          </w:p>
        </w:tc>
        <w:tc>
          <w:tcPr>
            <w:tcW w:w="992" w:type="dxa"/>
            <w:vMerge/>
            <w:tcBorders>
              <w:bottom w:val="single" w:sz="4" w:space="0" w:color="auto"/>
            </w:tcBorders>
            <w:shd w:val="clear" w:color="auto" w:fill="auto"/>
            <w:vAlign w:val="center"/>
          </w:tcPr>
          <w:p w14:paraId="19621736" w14:textId="77777777" w:rsidR="00760772" w:rsidRPr="00760772" w:rsidRDefault="00760772" w:rsidP="00760772">
            <w:pPr>
              <w:ind w:right="-53"/>
              <w:jc w:val="center"/>
              <w:rPr>
                <w:sz w:val="22"/>
                <w:szCs w:val="22"/>
              </w:rPr>
            </w:pPr>
          </w:p>
        </w:tc>
      </w:tr>
      <w:tr w:rsidR="00760772" w:rsidRPr="00760772" w14:paraId="21E07E31" w14:textId="77777777" w:rsidTr="00760772">
        <w:trPr>
          <w:cantSplit/>
        </w:trPr>
        <w:tc>
          <w:tcPr>
            <w:tcW w:w="1560" w:type="dxa"/>
            <w:tcBorders>
              <w:bottom w:val="single" w:sz="4" w:space="0" w:color="auto"/>
            </w:tcBorders>
            <w:shd w:val="clear" w:color="auto" w:fill="auto"/>
            <w:vAlign w:val="center"/>
          </w:tcPr>
          <w:p w14:paraId="09913A77" w14:textId="77777777" w:rsidR="00760772" w:rsidRPr="00760772" w:rsidRDefault="00760772" w:rsidP="00760772">
            <w:pPr>
              <w:ind w:left="142" w:right="-53"/>
              <w:jc w:val="center"/>
              <w:rPr>
                <w:sz w:val="22"/>
                <w:szCs w:val="22"/>
              </w:rPr>
            </w:pPr>
            <w:r w:rsidRPr="00760772">
              <w:rPr>
                <w:sz w:val="22"/>
                <w:szCs w:val="22"/>
              </w:rPr>
              <w:t>1</w:t>
            </w:r>
          </w:p>
        </w:tc>
        <w:tc>
          <w:tcPr>
            <w:tcW w:w="1985" w:type="dxa"/>
            <w:tcBorders>
              <w:bottom w:val="single" w:sz="4" w:space="0" w:color="auto"/>
            </w:tcBorders>
            <w:shd w:val="clear" w:color="auto" w:fill="auto"/>
            <w:vAlign w:val="center"/>
          </w:tcPr>
          <w:p w14:paraId="237C8F78" w14:textId="77777777" w:rsidR="00760772" w:rsidRPr="00760772" w:rsidRDefault="00760772" w:rsidP="00760772">
            <w:pPr>
              <w:ind w:right="-53"/>
              <w:jc w:val="center"/>
              <w:rPr>
                <w:sz w:val="22"/>
                <w:szCs w:val="22"/>
              </w:rPr>
            </w:pPr>
            <w:r w:rsidRPr="00760772">
              <w:rPr>
                <w:sz w:val="22"/>
                <w:szCs w:val="22"/>
              </w:rPr>
              <w:t>2</w:t>
            </w:r>
          </w:p>
        </w:tc>
        <w:tc>
          <w:tcPr>
            <w:tcW w:w="1417" w:type="dxa"/>
            <w:tcBorders>
              <w:bottom w:val="single" w:sz="4" w:space="0" w:color="auto"/>
            </w:tcBorders>
            <w:shd w:val="clear" w:color="auto" w:fill="auto"/>
            <w:vAlign w:val="center"/>
          </w:tcPr>
          <w:p w14:paraId="7C98B6D2" w14:textId="77777777" w:rsidR="00760772" w:rsidRPr="00760772" w:rsidRDefault="00760772" w:rsidP="00760772">
            <w:pPr>
              <w:ind w:left="-108" w:right="-53"/>
              <w:jc w:val="center"/>
              <w:rPr>
                <w:sz w:val="22"/>
                <w:szCs w:val="22"/>
              </w:rPr>
            </w:pPr>
            <w:r w:rsidRPr="00760772">
              <w:rPr>
                <w:sz w:val="22"/>
                <w:szCs w:val="22"/>
              </w:rPr>
              <w:t>3</w:t>
            </w:r>
          </w:p>
        </w:tc>
        <w:tc>
          <w:tcPr>
            <w:tcW w:w="926" w:type="dxa"/>
            <w:tcBorders>
              <w:bottom w:val="single" w:sz="4" w:space="0" w:color="auto"/>
            </w:tcBorders>
            <w:shd w:val="clear" w:color="auto" w:fill="auto"/>
            <w:vAlign w:val="center"/>
          </w:tcPr>
          <w:p w14:paraId="09AA9A64" w14:textId="77777777" w:rsidR="00760772" w:rsidRPr="00760772" w:rsidRDefault="00760772" w:rsidP="00760772">
            <w:pPr>
              <w:ind w:left="-174" w:right="-53"/>
              <w:jc w:val="center"/>
              <w:rPr>
                <w:sz w:val="22"/>
                <w:szCs w:val="22"/>
              </w:rPr>
            </w:pPr>
            <w:r w:rsidRPr="00760772">
              <w:rPr>
                <w:sz w:val="22"/>
                <w:szCs w:val="22"/>
              </w:rPr>
              <w:t>4</w:t>
            </w:r>
          </w:p>
        </w:tc>
        <w:tc>
          <w:tcPr>
            <w:tcW w:w="916" w:type="dxa"/>
            <w:tcBorders>
              <w:bottom w:val="single" w:sz="4" w:space="0" w:color="auto"/>
            </w:tcBorders>
            <w:shd w:val="clear" w:color="auto" w:fill="auto"/>
            <w:vAlign w:val="center"/>
          </w:tcPr>
          <w:p w14:paraId="70F1AACB" w14:textId="77777777" w:rsidR="00760772" w:rsidRPr="00760772" w:rsidRDefault="00760772" w:rsidP="00760772">
            <w:pPr>
              <w:ind w:right="-53"/>
              <w:jc w:val="center"/>
              <w:rPr>
                <w:sz w:val="22"/>
                <w:szCs w:val="22"/>
              </w:rPr>
            </w:pPr>
            <w:r w:rsidRPr="00760772">
              <w:rPr>
                <w:sz w:val="22"/>
                <w:szCs w:val="22"/>
              </w:rPr>
              <w:t>5</w:t>
            </w:r>
          </w:p>
        </w:tc>
        <w:tc>
          <w:tcPr>
            <w:tcW w:w="851" w:type="dxa"/>
            <w:tcBorders>
              <w:bottom w:val="single" w:sz="4" w:space="0" w:color="auto"/>
            </w:tcBorders>
            <w:shd w:val="clear" w:color="auto" w:fill="auto"/>
            <w:vAlign w:val="center"/>
          </w:tcPr>
          <w:p w14:paraId="02321DFE" w14:textId="77777777" w:rsidR="00760772" w:rsidRPr="00760772" w:rsidRDefault="00760772" w:rsidP="00760772">
            <w:pPr>
              <w:ind w:right="-53"/>
              <w:jc w:val="center"/>
              <w:rPr>
                <w:sz w:val="22"/>
                <w:szCs w:val="22"/>
              </w:rPr>
            </w:pPr>
            <w:r w:rsidRPr="00760772">
              <w:rPr>
                <w:sz w:val="22"/>
                <w:szCs w:val="22"/>
              </w:rPr>
              <w:t>6</w:t>
            </w:r>
          </w:p>
        </w:tc>
        <w:tc>
          <w:tcPr>
            <w:tcW w:w="1134" w:type="dxa"/>
            <w:tcBorders>
              <w:bottom w:val="single" w:sz="4" w:space="0" w:color="auto"/>
            </w:tcBorders>
            <w:shd w:val="clear" w:color="auto" w:fill="auto"/>
            <w:vAlign w:val="center"/>
          </w:tcPr>
          <w:p w14:paraId="57B550A5" w14:textId="77777777" w:rsidR="00760772" w:rsidRPr="00760772" w:rsidRDefault="00760772" w:rsidP="00760772">
            <w:pPr>
              <w:ind w:right="-53"/>
              <w:jc w:val="center"/>
              <w:rPr>
                <w:sz w:val="22"/>
                <w:szCs w:val="22"/>
              </w:rPr>
            </w:pPr>
            <w:r w:rsidRPr="00760772">
              <w:rPr>
                <w:sz w:val="22"/>
                <w:szCs w:val="22"/>
              </w:rPr>
              <w:t>7</w:t>
            </w:r>
          </w:p>
        </w:tc>
        <w:tc>
          <w:tcPr>
            <w:tcW w:w="992" w:type="dxa"/>
            <w:tcBorders>
              <w:bottom w:val="single" w:sz="4" w:space="0" w:color="auto"/>
            </w:tcBorders>
            <w:shd w:val="clear" w:color="auto" w:fill="auto"/>
            <w:vAlign w:val="center"/>
          </w:tcPr>
          <w:p w14:paraId="61E3ACB3" w14:textId="77777777" w:rsidR="00760772" w:rsidRPr="00760772" w:rsidRDefault="00760772" w:rsidP="00760772">
            <w:pPr>
              <w:ind w:right="-53" w:hanging="108"/>
              <w:jc w:val="center"/>
              <w:rPr>
                <w:sz w:val="22"/>
                <w:szCs w:val="22"/>
              </w:rPr>
            </w:pPr>
            <w:r w:rsidRPr="00760772">
              <w:rPr>
                <w:sz w:val="22"/>
                <w:szCs w:val="22"/>
              </w:rPr>
              <w:t>8</w:t>
            </w:r>
          </w:p>
        </w:tc>
        <w:tc>
          <w:tcPr>
            <w:tcW w:w="992" w:type="dxa"/>
            <w:tcBorders>
              <w:bottom w:val="single" w:sz="4" w:space="0" w:color="auto"/>
            </w:tcBorders>
            <w:shd w:val="clear" w:color="auto" w:fill="auto"/>
            <w:vAlign w:val="center"/>
          </w:tcPr>
          <w:p w14:paraId="766528F0"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4B4DACBC" w14:textId="77777777" w:rsidTr="00760772">
        <w:trPr>
          <w:cantSplit/>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55F325" w14:textId="77777777" w:rsidR="00760772" w:rsidRPr="00760772" w:rsidRDefault="00760772" w:rsidP="00760772">
            <w:pPr>
              <w:ind w:left="-28" w:right="-53"/>
              <w:jc w:val="center"/>
              <w:rPr>
                <w:bCs/>
                <w:color w:val="000000"/>
                <w:kern w:val="32"/>
                <w:sz w:val="23"/>
                <w:szCs w:val="23"/>
              </w:rPr>
            </w:pPr>
            <w:r w:rsidRPr="00760772">
              <w:rPr>
                <w:bCs/>
                <w:color w:val="000000"/>
                <w:kern w:val="32"/>
                <w:sz w:val="23"/>
                <w:szCs w:val="23"/>
              </w:rPr>
              <w:t>АО «Кузбасс-энерго» (Беловская ГРЭС)</w:t>
            </w:r>
          </w:p>
          <w:p w14:paraId="485DA802" w14:textId="77777777" w:rsidR="00760772" w:rsidRPr="00760772" w:rsidRDefault="00760772" w:rsidP="00760772">
            <w:pPr>
              <w:ind w:right="-53"/>
              <w:jc w:val="center"/>
              <w:rPr>
                <w:bCs/>
                <w:color w:val="000000"/>
                <w:kern w:val="32"/>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033F33"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9C65A3" w14:textId="77777777" w:rsidR="00760772" w:rsidRPr="00760772" w:rsidRDefault="00760772" w:rsidP="00760772">
            <w:pPr>
              <w:jc w:val="center"/>
              <w:rPr>
                <w:sz w:val="22"/>
                <w:szCs w:val="22"/>
              </w:rPr>
            </w:pPr>
            <w:r w:rsidRPr="00760772">
              <w:rPr>
                <w:sz w:val="22"/>
                <w:szCs w:val="22"/>
              </w:rPr>
              <w:t>с 01.01.2019</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11F3FD74" w14:textId="77777777" w:rsidR="00760772" w:rsidRPr="00760772" w:rsidRDefault="00760772" w:rsidP="00760772">
            <w:pPr>
              <w:jc w:val="center"/>
              <w:rPr>
                <w:sz w:val="22"/>
              </w:rPr>
            </w:pPr>
            <w:r w:rsidRPr="00760772">
              <w:rPr>
                <w:sz w:val="22"/>
              </w:rPr>
              <w:t>650,76</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584EF972"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C46DF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BC927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4C06B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A9B33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F2A7387" w14:textId="77777777" w:rsidTr="00760772">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E87B04"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436AC"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7245D1" w14:textId="77777777" w:rsidR="00760772" w:rsidRPr="00760772" w:rsidRDefault="00760772" w:rsidP="00760772">
            <w:pPr>
              <w:jc w:val="center"/>
              <w:rPr>
                <w:sz w:val="22"/>
                <w:szCs w:val="22"/>
              </w:rPr>
            </w:pPr>
            <w:r w:rsidRPr="00760772">
              <w:rPr>
                <w:sz w:val="22"/>
                <w:szCs w:val="22"/>
              </w:rPr>
              <w:t>с 01.07.2019</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1EED3AE5" w14:textId="77777777" w:rsidR="00760772" w:rsidRPr="00760772" w:rsidRDefault="00760772" w:rsidP="00760772">
            <w:pPr>
              <w:jc w:val="center"/>
              <w:rPr>
                <w:sz w:val="22"/>
              </w:rPr>
            </w:pPr>
            <w:r w:rsidRPr="00760772">
              <w:rPr>
                <w:sz w:val="22"/>
              </w:rPr>
              <w:t>650,76</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0DF9201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9519F8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60B65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40BE7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D89DC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E885063"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EC269"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4EABF"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FE687E" w14:textId="77777777" w:rsidR="00760772" w:rsidRPr="00760772" w:rsidRDefault="00760772" w:rsidP="00760772">
            <w:pPr>
              <w:jc w:val="center"/>
              <w:rPr>
                <w:sz w:val="22"/>
                <w:szCs w:val="22"/>
              </w:rPr>
            </w:pPr>
            <w:r w:rsidRPr="00760772">
              <w:rPr>
                <w:sz w:val="22"/>
                <w:szCs w:val="22"/>
              </w:rPr>
              <w:t>с 01.01.2020</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18FB9214" w14:textId="77777777" w:rsidR="00760772" w:rsidRPr="00760772" w:rsidRDefault="00760772" w:rsidP="00760772">
            <w:pPr>
              <w:jc w:val="center"/>
              <w:rPr>
                <w:sz w:val="22"/>
              </w:rPr>
            </w:pPr>
            <w:r w:rsidRPr="00760772">
              <w:rPr>
                <w:sz w:val="22"/>
              </w:rPr>
              <w:t>650,76</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061FB6C0"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B2A10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D8ECC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14B1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AA8A4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A3877EE"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0CA72"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E34124"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46F818" w14:textId="77777777" w:rsidR="00760772" w:rsidRPr="00760772" w:rsidRDefault="00760772" w:rsidP="00760772">
            <w:pPr>
              <w:jc w:val="center"/>
              <w:rPr>
                <w:sz w:val="22"/>
                <w:szCs w:val="22"/>
              </w:rPr>
            </w:pPr>
            <w:r w:rsidRPr="00760772">
              <w:rPr>
                <w:sz w:val="22"/>
                <w:szCs w:val="22"/>
              </w:rPr>
              <w:t>с 01.07.2020</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47A8677E" w14:textId="77777777" w:rsidR="00760772" w:rsidRPr="00760772" w:rsidRDefault="00760772" w:rsidP="00760772">
            <w:pPr>
              <w:jc w:val="center"/>
              <w:rPr>
                <w:sz w:val="22"/>
              </w:rPr>
            </w:pPr>
            <w:r w:rsidRPr="00760772">
              <w:rPr>
                <w:sz w:val="22"/>
              </w:rPr>
              <w:t>657,27</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22971E26"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6C555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2098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033DC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64EF2E"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81EEC92"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D8C20"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576FA"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421602" w14:textId="77777777" w:rsidR="00760772" w:rsidRPr="00760772" w:rsidRDefault="00760772" w:rsidP="00760772">
            <w:pPr>
              <w:jc w:val="center"/>
              <w:rPr>
                <w:sz w:val="22"/>
                <w:szCs w:val="22"/>
              </w:rPr>
            </w:pPr>
            <w:r w:rsidRPr="00760772">
              <w:rPr>
                <w:sz w:val="22"/>
                <w:szCs w:val="22"/>
              </w:rPr>
              <w:t>с 01.01.2021</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1053259E" w14:textId="77777777" w:rsidR="00760772" w:rsidRPr="00760772" w:rsidRDefault="00760772" w:rsidP="00760772">
            <w:pPr>
              <w:jc w:val="center"/>
              <w:rPr>
                <w:sz w:val="22"/>
              </w:rPr>
            </w:pPr>
            <w:r w:rsidRPr="00760772">
              <w:rPr>
                <w:sz w:val="22"/>
              </w:rPr>
              <w:t>657,27</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60D6DE89"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241A3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D9D4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57473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54F3E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CB66401"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666139"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ACACC8"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6D7635" w14:textId="77777777" w:rsidR="00760772" w:rsidRPr="00760772" w:rsidRDefault="00760772" w:rsidP="00760772">
            <w:pPr>
              <w:jc w:val="center"/>
              <w:rPr>
                <w:sz w:val="22"/>
                <w:szCs w:val="22"/>
              </w:rPr>
            </w:pPr>
            <w:r w:rsidRPr="00760772">
              <w:rPr>
                <w:sz w:val="22"/>
                <w:szCs w:val="22"/>
              </w:rPr>
              <w:t>с 01.07.2021</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7C5CAB56" w14:textId="77777777" w:rsidR="00760772" w:rsidRPr="00760772" w:rsidRDefault="00760772" w:rsidP="00760772">
            <w:pPr>
              <w:jc w:val="center"/>
              <w:rPr>
                <w:sz w:val="22"/>
              </w:rPr>
            </w:pPr>
            <w:r w:rsidRPr="00760772">
              <w:rPr>
                <w:sz w:val="22"/>
              </w:rPr>
              <w:t>661,07</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0A260B8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94716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D0AF2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DC408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A3B72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C75DBFE"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75879"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9F930"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59A179" w14:textId="77777777" w:rsidR="00760772" w:rsidRPr="00760772" w:rsidRDefault="00760772" w:rsidP="00760772">
            <w:pPr>
              <w:jc w:val="center"/>
              <w:rPr>
                <w:sz w:val="22"/>
                <w:szCs w:val="22"/>
              </w:rPr>
            </w:pPr>
            <w:r w:rsidRPr="00760772">
              <w:rPr>
                <w:sz w:val="22"/>
                <w:szCs w:val="22"/>
              </w:rPr>
              <w:t>с 01.01.2022</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6F945C52" w14:textId="77777777" w:rsidR="00760772" w:rsidRPr="00760772" w:rsidRDefault="00760772" w:rsidP="00760772">
            <w:pPr>
              <w:jc w:val="center"/>
              <w:rPr>
                <w:sz w:val="22"/>
              </w:rPr>
            </w:pPr>
            <w:r w:rsidRPr="00760772">
              <w:rPr>
                <w:sz w:val="22"/>
              </w:rPr>
              <w:t>699,25</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29A6ACE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A44D2B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5AA4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7224F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00A99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0C7B4C7"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58195"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8F097"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C2CB49" w14:textId="77777777" w:rsidR="00760772" w:rsidRPr="00760772" w:rsidRDefault="00760772" w:rsidP="00760772">
            <w:pPr>
              <w:jc w:val="center"/>
              <w:rPr>
                <w:sz w:val="22"/>
                <w:szCs w:val="22"/>
              </w:rPr>
            </w:pPr>
            <w:r w:rsidRPr="00760772">
              <w:rPr>
                <w:sz w:val="22"/>
                <w:szCs w:val="22"/>
              </w:rPr>
              <w:t>с 01.07.2022</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12FDA83B" w14:textId="77777777" w:rsidR="00760772" w:rsidRPr="00760772" w:rsidRDefault="00760772" w:rsidP="00760772">
            <w:pPr>
              <w:jc w:val="center"/>
              <w:rPr>
                <w:sz w:val="22"/>
              </w:rPr>
            </w:pPr>
            <w:r w:rsidRPr="00760772">
              <w:rPr>
                <w:sz w:val="22"/>
              </w:rPr>
              <w:t>723,28</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282BAAE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479CE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5C47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3C630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B033F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9262B47"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EE26D"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F148EA"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70044" w14:textId="77777777" w:rsidR="00760772" w:rsidRPr="00760772" w:rsidRDefault="00760772" w:rsidP="00760772">
            <w:pPr>
              <w:jc w:val="center"/>
              <w:rPr>
                <w:sz w:val="22"/>
                <w:szCs w:val="22"/>
              </w:rPr>
            </w:pPr>
            <w:r w:rsidRPr="00760772">
              <w:rPr>
                <w:sz w:val="22"/>
                <w:szCs w:val="22"/>
              </w:rPr>
              <w:t>с 01.01.2023</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5D220093" w14:textId="77777777" w:rsidR="00760772" w:rsidRPr="00760772" w:rsidRDefault="00760772" w:rsidP="00760772">
            <w:pPr>
              <w:jc w:val="center"/>
              <w:rPr>
                <w:sz w:val="22"/>
              </w:rPr>
            </w:pPr>
            <w:r w:rsidRPr="00760772">
              <w:rPr>
                <w:sz w:val="22"/>
              </w:rPr>
              <w:t>723,28</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7C7CF95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1776F8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FF5D5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ACF31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F7092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6E728F6" w14:textId="77777777" w:rsidTr="00760772">
        <w:trPr>
          <w:cantSplit/>
          <w:trHeight w:val="18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57190A" w14:textId="77777777" w:rsidR="00760772" w:rsidRPr="00760772" w:rsidRDefault="00760772" w:rsidP="00760772">
            <w:pPr>
              <w:ind w:left="284" w:right="-53"/>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84ABC"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07C752" w14:textId="77777777" w:rsidR="00760772" w:rsidRPr="00760772" w:rsidRDefault="00760772" w:rsidP="00760772">
            <w:pPr>
              <w:jc w:val="center"/>
              <w:rPr>
                <w:sz w:val="22"/>
                <w:szCs w:val="22"/>
              </w:rPr>
            </w:pPr>
            <w:r w:rsidRPr="00760772">
              <w:rPr>
                <w:sz w:val="22"/>
                <w:szCs w:val="22"/>
              </w:rPr>
              <w:t>с 01.07.2023</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21765109" w14:textId="77777777" w:rsidR="00760772" w:rsidRPr="00760772" w:rsidRDefault="00760772" w:rsidP="00760772">
            <w:pPr>
              <w:jc w:val="center"/>
              <w:rPr>
                <w:sz w:val="22"/>
              </w:rPr>
            </w:pPr>
            <w:r w:rsidRPr="00760772">
              <w:rPr>
                <w:sz w:val="22"/>
              </w:rPr>
              <w:t>745,62</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530F7B3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7E37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DE6CA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FB186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E3600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2004368" w14:textId="77777777" w:rsidTr="00760772">
        <w:trPr>
          <w:cantSplit/>
          <w:trHeight w:val="167"/>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B1EFC"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809D89"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287181" w14:textId="77777777" w:rsidR="00760772" w:rsidRPr="00760772" w:rsidRDefault="00760772" w:rsidP="00760772">
            <w:pPr>
              <w:ind w:right="-53"/>
              <w:jc w:val="center"/>
              <w:rPr>
                <w:sz w:val="22"/>
                <w:szCs w:val="22"/>
              </w:rPr>
            </w:pPr>
            <w:r w:rsidRPr="00760772">
              <w:rPr>
                <w:sz w:val="22"/>
                <w:szCs w:val="22"/>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B972872" w14:textId="77777777" w:rsidR="00760772" w:rsidRPr="00760772" w:rsidRDefault="00760772" w:rsidP="00760772">
            <w:pPr>
              <w:ind w:right="-53"/>
              <w:jc w:val="center"/>
              <w:rPr>
                <w:sz w:val="22"/>
                <w:szCs w:val="22"/>
              </w:rPr>
            </w:pPr>
            <w:r w:rsidRPr="00760772">
              <w:rPr>
                <w:sz w:val="22"/>
                <w:szCs w:val="22"/>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0F77B4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2034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5820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4E5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E7BCE"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E948C6B" w14:textId="77777777" w:rsidTr="00760772">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6E81E"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A379C6"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8795" w14:textId="77777777" w:rsidR="00760772" w:rsidRPr="00760772" w:rsidRDefault="00760772" w:rsidP="00760772">
            <w:pPr>
              <w:ind w:right="-53"/>
              <w:jc w:val="center"/>
              <w:rPr>
                <w:sz w:val="22"/>
                <w:szCs w:val="22"/>
              </w:rPr>
            </w:pPr>
            <w:r w:rsidRPr="00760772">
              <w:rPr>
                <w:sz w:val="22"/>
                <w:szCs w:val="22"/>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4F53320" w14:textId="77777777" w:rsidR="00760772" w:rsidRPr="00760772" w:rsidRDefault="00760772" w:rsidP="00760772">
            <w:pPr>
              <w:ind w:right="-53"/>
              <w:jc w:val="center"/>
              <w:rPr>
                <w:sz w:val="22"/>
                <w:szCs w:val="22"/>
              </w:rPr>
            </w:pPr>
            <w:r w:rsidRPr="00760772">
              <w:rPr>
                <w:sz w:val="22"/>
                <w:szCs w:val="22"/>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DB71DD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011C1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A0A8A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1FA6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9F6FE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E6F554B" w14:textId="77777777" w:rsidTr="00760772">
        <w:trPr>
          <w:cantSplit/>
          <w:trHeight w:val="597"/>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DBB1C0"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3ED42A"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E18B1" w14:textId="77777777" w:rsidR="00760772" w:rsidRPr="00760772" w:rsidRDefault="00760772" w:rsidP="00760772">
            <w:pPr>
              <w:ind w:right="-53"/>
              <w:jc w:val="center"/>
              <w:rPr>
                <w:sz w:val="22"/>
                <w:szCs w:val="22"/>
              </w:rPr>
            </w:pPr>
            <w:r w:rsidRPr="00760772">
              <w:rPr>
                <w:sz w:val="22"/>
                <w:szCs w:val="22"/>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3E5F215" w14:textId="77777777" w:rsidR="00760772" w:rsidRPr="00760772" w:rsidRDefault="00760772" w:rsidP="00760772">
            <w:pPr>
              <w:ind w:right="-53"/>
              <w:jc w:val="center"/>
              <w:rPr>
                <w:sz w:val="22"/>
                <w:szCs w:val="22"/>
              </w:rPr>
            </w:pPr>
            <w:r w:rsidRPr="00760772">
              <w:rPr>
                <w:sz w:val="22"/>
                <w:szCs w:val="22"/>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784B07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71F4A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C4AD4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3920A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A5F9D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42FBCBF" w14:textId="77777777" w:rsidTr="00760772">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81F6D" w14:textId="77777777" w:rsidR="00760772" w:rsidRPr="00760772" w:rsidRDefault="00760772" w:rsidP="00760772">
            <w:pPr>
              <w:ind w:left="284" w:right="-53"/>
              <w:jc w:val="center"/>
              <w:rPr>
                <w:sz w:val="22"/>
                <w:szCs w:val="22"/>
              </w:rPr>
            </w:pPr>
          </w:p>
        </w:tc>
        <w:tc>
          <w:tcPr>
            <w:tcW w:w="92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4A51C4"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1FD0C83D" w14:textId="77777777" w:rsidTr="00760772">
        <w:trPr>
          <w:cantSplit/>
          <w:trHeight w:val="225"/>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68BEA2"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661F20"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C4D309" w14:textId="77777777" w:rsidR="00760772" w:rsidRPr="00760772" w:rsidRDefault="00760772" w:rsidP="00760772">
            <w:pPr>
              <w:ind w:right="-53"/>
              <w:jc w:val="center"/>
              <w:rPr>
                <w:sz w:val="22"/>
                <w:szCs w:val="22"/>
              </w:rPr>
            </w:pPr>
            <w:r w:rsidRPr="00760772">
              <w:rPr>
                <w:sz w:val="22"/>
                <w:szCs w:val="22"/>
              </w:rPr>
              <w:t>х</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4E0D3E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02DA095"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623E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D5D5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1CFE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2BFB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DE867ED" w14:textId="77777777" w:rsidTr="00760772">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E84F5"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5F78B5"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67917" w14:textId="77777777" w:rsidR="00760772" w:rsidRPr="00760772" w:rsidRDefault="00760772" w:rsidP="00760772">
            <w:pPr>
              <w:ind w:right="-53"/>
              <w:jc w:val="center"/>
              <w:rPr>
                <w:sz w:val="22"/>
                <w:szCs w:val="22"/>
              </w:rPr>
            </w:pPr>
            <w:r w:rsidRPr="00760772">
              <w:rPr>
                <w:sz w:val="22"/>
                <w:szCs w:val="22"/>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180502E" w14:textId="77777777" w:rsidR="00760772" w:rsidRPr="00760772" w:rsidRDefault="00760772" w:rsidP="00760772">
            <w:pPr>
              <w:ind w:right="-53"/>
              <w:jc w:val="center"/>
              <w:rPr>
                <w:sz w:val="22"/>
                <w:szCs w:val="22"/>
              </w:rPr>
            </w:pPr>
            <w:r w:rsidRPr="00760772">
              <w:rPr>
                <w:sz w:val="22"/>
                <w:szCs w:val="22"/>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290D30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FD412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8A40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79388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A24F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76DDE76" w14:textId="77777777" w:rsidTr="00760772">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E7CD6F"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C0E919"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BB52C0" w14:textId="77777777" w:rsidR="00760772" w:rsidRPr="00760772" w:rsidRDefault="00760772" w:rsidP="00760772">
            <w:pPr>
              <w:ind w:right="-53"/>
              <w:jc w:val="center"/>
              <w:rPr>
                <w:sz w:val="22"/>
                <w:szCs w:val="22"/>
              </w:rPr>
            </w:pPr>
            <w:r w:rsidRPr="00760772">
              <w:rPr>
                <w:sz w:val="22"/>
                <w:szCs w:val="22"/>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6627475" w14:textId="77777777" w:rsidR="00760772" w:rsidRPr="00760772" w:rsidRDefault="00760772" w:rsidP="00760772">
            <w:pPr>
              <w:ind w:right="-53"/>
              <w:jc w:val="center"/>
              <w:rPr>
                <w:sz w:val="22"/>
                <w:szCs w:val="22"/>
              </w:rPr>
            </w:pPr>
            <w:r w:rsidRPr="00760772">
              <w:rPr>
                <w:sz w:val="22"/>
                <w:szCs w:val="22"/>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A1A64C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98E99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5B0F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A2407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907F3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0051662" w14:textId="77777777" w:rsidTr="00760772">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C4183" w14:textId="77777777" w:rsidR="00760772" w:rsidRPr="00760772" w:rsidRDefault="00760772" w:rsidP="00760772">
            <w:pPr>
              <w:ind w:left="284" w:right="-5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6A26F7"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5AC8C" w14:textId="77777777" w:rsidR="00760772" w:rsidRPr="00760772" w:rsidRDefault="00760772" w:rsidP="00760772">
            <w:pPr>
              <w:ind w:right="-53"/>
              <w:jc w:val="center"/>
              <w:rPr>
                <w:sz w:val="22"/>
                <w:szCs w:val="22"/>
              </w:rPr>
            </w:pPr>
            <w:r w:rsidRPr="00760772">
              <w:rPr>
                <w:sz w:val="22"/>
                <w:szCs w:val="22"/>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2993007" w14:textId="77777777" w:rsidR="00760772" w:rsidRPr="00760772" w:rsidRDefault="00760772" w:rsidP="00760772">
            <w:pPr>
              <w:ind w:right="-53"/>
              <w:jc w:val="center"/>
              <w:rPr>
                <w:sz w:val="22"/>
                <w:szCs w:val="22"/>
              </w:rPr>
            </w:pPr>
            <w:r w:rsidRPr="00760772">
              <w:rPr>
                <w:sz w:val="22"/>
                <w:szCs w:val="22"/>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9D46D16"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9B81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C80EB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868F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F2B83" w14:textId="77777777" w:rsidR="00760772" w:rsidRPr="00760772" w:rsidRDefault="00760772" w:rsidP="00760772">
            <w:pPr>
              <w:ind w:right="-53"/>
              <w:jc w:val="center"/>
              <w:rPr>
                <w:sz w:val="22"/>
                <w:szCs w:val="22"/>
              </w:rPr>
            </w:pPr>
            <w:r w:rsidRPr="00760772">
              <w:rPr>
                <w:sz w:val="22"/>
                <w:szCs w:val="22"/>
              </w:rPr>
              <w:t>х</w:t>
            </w:r>
          </w:p>
        </w:tc>
      </w:tr>
      <w:tr w:rsidR="00760772" w:rsidRPr="00760772" w14:paraId="66FD49EA" w14:textId="77777777" w:rsidTr="00760772">
        <w:trPr>
          <w:cantSplit/>
        </w:trPr>
        <w:tc>
          <w:tcPr>
            <w:tcW w:w="1560" w:type="dxa"/>
            <w:tcBorders>
              <w:top w:val="single" w:sz="4" w:space="0" w:color="auto"/>
            </w:tcBorders>
            <w:shd w:val="clear" w:color="auto" w:fill="auto"/>
            <w:vAlign w:val="center"/>
          </w:tcPr>
          <w:p w14:paraId="6E38869D" w14:textId="77777777" w:rsidR="00760772" w:rsidRPr="00760772" w:rsidRDefault="00760772" w:rsidP="00760772">
            <w:pPr>
              <w:ind w:left="142" w:right="-53"/>
              <w:jc w:val="center"/>
              <w:rPr>
                <w:sz w:val="22"/>
                <w:szCs w:val="22"/>
              </w:rPr>
            </w:pPr>
            <w:r w:rsidRPr="00760772">
              <w:rPr>
                <w:sz w:val="22"/>
                <w:szCs w:val="22"/>
              </w:rPr>
              <w:t>1</w:t>
            </w:r>
          </w:p>
        </w:tc>
        <w:tc>
          <w:tcPr>
            <w:tcW w:w="1985" w:type="dxa"/>
            <w:tcBorders>
              <w:top w:val="single" w:sz="4" w:space="0" w:color="auto"/>
            </w:tcBorders>
            <w:shd w:val="clear" w:color="auto" w:fill="auto"/>
            <w:vAlign w:val="center"/>
          </w:tcPr>
          <w:p w14:paraId="09912D26" w14:textId="77777777" w:rsidR="00760772" w:rsidRPr="00760772" w:rsidRDefault="00760772" w:rsidP="00760772">
            <w:pPr>
              <w:ind w:right="-53"/>
              <w:jc w:val="center"/>
              <w:rPr>
                <w:sz w:val="22"/>
                <w:szCs w:val="22"/>
              </w:rPr>
            </w:pPr>
            <w:r w:rsidRPr="00760772">
              <w:rPr>
                <w:sz w:val="22"/>
                <w:szCs w:val="22"/>
              </w:rPr>
              <w:t>2</w:t>
            </w:r>
          </w:p>
        </w:tc>
        <w:tc>
          <w:tcPr>
            <w:tcW w:w="1417" w:type="dxa"/>
            <w:tcBorders>
              <w:top w:val="single" w:sz="4" w:space="0" w:color="auto"/>
            </w:tcBorders>
            <w:shd w:val="clear" w:color="auto" w:fill="auto"/>
            <w:vAlign w:val="center"/>
          </w:tcPr>
          <w:p w14:paraId="217DC4E0" w14:textId="77777777" w:rsidR="00760772" w:rsidRPr="00760772" w:rsidRDefault="00760772" w:rsidP="00760772">
            <w:pPr>
              <w:ind w:left="-108" w:right="-53"/>
              <w:jc w:val="center"/>
              <w:rPr>
                <w:sz w:val="22"/>
                <w:szCs w:val="22"/>
              </w:rPr>
            </w:pPr>
            <w:r w:rsidRPr="00760772">
              <w:rPr>
                <w:sz w:val="22"/>
                <w:szCs w:val="22"/>
              </w:rPr>
              <w:t>3</w:t>
            </w:r>
          </w:p>
        </w:tc>
        <w:tc>
          <w:tcPr>
            <w:tcW w:w="926" w:type="dxa"/>
            <w:tcBorders>
              <w:top w:val="single" w:sz="4" w:space="0" w:color="auto"/>
              <w:bottom w:val="single" w:sz="4" w:space="0" w:color="auto"/>
            </w:tcBorders>
            <w:shd w:val="clear" w:color="auto" w:fill="auto"/>
            <w:vAlign w:val="center"/>
          </w:tcPr>
          <w:p w14:paraId="70F69672" w14:textId="77777777" w:rsidR="00760772" w:rsidRPr="00760772" w:rsidRDefault="00760772" w:rsidP="00760772">
            <w:pPr>
              <w:ind w:left="-174" w:right="-53"/>
              <w:jc w:val="center"/>
              <w:rPr>
                <w:sz w:val="22"/>
                <w:szCs w:val="22"/>
              </w:rPr>
            </w:pPr>
            <w:r w:rsidRPr="00760772">
              <w:rPr>
                <w:sz w:val="22"/>
                <w:szCs w:val="22"/>
              </w:rPr>
              <w:t>4</w:t>
            </w:r>
          </w:p>
        </w:tc>
        <w:tc>
          <w:tcPr>
            <w:tcW w:w="916" w:type="dxa"/>
            <w:tcBorders>
              <w:top w:val="single" w:sz="4" w:space="0" w:color="auto"/>
              <w:bottom w:val="single" w:sz="4" w:space="0" w:color="auto"/>
            </w:tcBorders>
            <w:shd w:val="clear" w:color="auto" w:fill="auto"/>
            <w:vAlign w:val="center"/>
          </w:tcPr>
          <w:p w14:paraId="3EF681C9"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bottom w:val="single" w:sz="4" w:space="0" w:color="auto"/>
            </w:tcBorders>
            <w:shd w:val="clear" w:color="auto" w:fill="auto"/>
            <w:vAlign w:val="center"/>
          </w:tcPr>
          <w:p w14:paraId="11DDC4EE"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bottom w:val="single" w:sz="4" w:space="0" w:color="auto"/>
            </w:tcBorders>
            <w:shd w:val="clear" w:color="auto" w:fill="auto"/>
            <w:vAlign w:val="center"/>
          </w:tcPr>
          <w:p w14:paraId="03D887D3"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bottom w:val="single" w:sz="4" w:space="0" w:color="auto"/>
            </w:tcBorders>
            <w:shd w:val="clear" w:color="auto" w:fill="auto"/>
            <w:vAlign w:val="center"/>
          </w:tcPr>
          <w:p w14:paraId="24DF6752" w14:textId="77777777" w:rsidR="00760772" w:rsidRPr="00760772" w:rsidRDefault="00760772" w:rsidP="00760772">
            <w:pPr>
              <w:ind w:right="-53" w:hanging="108"/>
              <w:jc w:val="center"/>
              <w:rPr>
                <w:sz w:val="22"/>
                <w:szCs w:val="22"/>
              </w:rPr>
            </w:pPr>
            <w:r w:rsidRPr="00760772">
              <w:rPr>
                <w:sz w:val="22"/>
                <w:szCs w:val="22"/>
              </w:rPr>
              <w:t>8</w:t>
            </w:r>
          </w:p>
        </w:tc>
        <w:tc>
          <w:tcPr>
            <w:tcW w:w="992" w:type="dxa"/>
            <w:tcBorders>
              <w:top w:val="single" w:sz="4" w:space="0" w:color="auto"/>
              <w:bottom w:val="single" w:sz="4" w:space="0" w:color="auto"/>
            </w:tcBorders>
            <w:shd w:val="clear" w:color="auto" w:fill="auto"/>
            <w:vAlign w:val="center"/>
          </w:tcPr>
          <w:p w14:paraId="298B7B13"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3D88AC1F" w14:textId="77777777" w:rsidTr="00760772">
        <w:trPr>
          <w:cantSplit/>
        </w:trPr>
        <w:tc>
          <w:tcPr>
            <w:tcW w:w="1560" w:type="dxa"/>
            <w:vMerge w:val="restart"/>
            <w:shd w:val="clear" w:color="auto" w:fill="auto"/>
            <w:vAlign w:val="center"/>
          </w:tcPr>
          <w:p w14:paraId="1E0970D3" w14:textId="77777777" w:rsidR="00760772" w:rsidRPr="00760772" w:rsidRDefault="00760772" w:rsidP="00760772">
            <w:pPr>
              <w:ind w:left="-28" w:right="-53"/>
              <w:jc w:val="center"/>
              <w:rPr>
                <w:bCs/>
                <w:color w:val="000000"/>
                <w:kern w:val="32"/>
              </w:rPr>
            </w:pPr>
            <w:r w:rsidRPr="00760772">
              <w:rPr>
                <w:bCs/>
                <w:color w:val="000000"/>
                <w:kern w:val="32"/>
                <w:sz w:val="23"/>
                <w:szCs w:val="23"/>
              </w:rPr>
              <w:t>АО «Кузбасс-энерго» (Томь-</w:t>
            </w:r>
            <w:proofErr w:type="spellStart"/>
            <w:r w:rsidRPr="00760772">
              <w:rPr>
                <w:bCs/>
                <w:color w:val="000000"/>
                <w:kern w:val="32"/>
                <w:sz w:val="23"/>
                <w:szCs w:val="23"/>
              </w:rPr>
              <w:t>Усинская</w:t>
            </w:r>
            <w:proofErr w:type="spellEnd"/>
            <w:r w:rsidRPr="00760772">
              <w:rPr>
                <w:bCs/>
                <w:color w:val="000000"/>
                <w:kern w:val="32"/>
                <w:sz w:val="23"/>
                <w:szCs w:val="23"/>
              </w:rPr>
              <w:t xml:space="preserve"> ГРЭС)</w:t>
            </w:r>
          </w:p>
        </w:tc>
        <w:tc>
          <w:tcPr>
            <w:tcW w:w="1985" w:type="dxa"/>
            <w:vMerge w:val="restart"/>
            <w:shd w:val="clear" w:color="auto" w:fill="auto"/>
            <w:vAlign w:val="center"/>
          </w:tcPr>
          <w:p w14:paraId="6B3A07D2"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417" w:type="dxa"/>
            <w:shd w:val="clear" w:color="auto" w:fill="auto"/>
          </w:tcPr>
          <w:p w14:paraId="2C4AF3D5" w14:textId="77777777" w:rsidR="00760772" w:rsidRPr="00760772" w:rsidRDefault="00760772" w:rsidP="00760772">
            <w:pPr>
              <w:jc w:val="center"/>
              <w:rPr>
                <w:sz w:val="22"/>
                <w:szCs w:val="22"/>
              </w:rPr>
            </w:pPr>
            <w:r w:rsidRPr="00760772">
              <w:rPr>
                <w:sz w:val="22"/>
                <w:szCs w:val="22"/>
              </w:rPr>
              <w:t>с 01.01.2019</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27905A0" w14:textId="77777777" w:rsidR="00760772" w:rsidRPr="00760772" w:rsidRDefault="00760772" w:rsidP="00760772">
            <w:pPr>
              <w:jc w:val="center"/>
              <w:rPr>
                <w:sz w:val="22"/>
                <w:szCs w:val="22"/>
              </w:rPr>
            </w:pPr>
            <w:r w:rsidRPr="00760772">
              <w:rPr>
                <w:sz w:val="22"/>
                <w:szCs w:val="22"/>
              </w:rPr>
              <w:t>772,81</w:t>
            </w:r>
          </w:p>
        </w:tc>
        <w:tc>
          <w:tcPr>
            <w:tcW w:w="916" w:type="dxa"/>
            <w:shd w:val="clear" w:color="auto" w:fill="auto"/>
            <w:vAlign w:val="center"/>
          </w:tcPr>
          <w:p w14:paraId="07D99D66"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4278167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1402A6D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44C7C7F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3F4E651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6D369B4" w14:textId="77777777" w:rsidTr="00760772">
        <w:trPr>
          <w:cantSplit/>
        </w:trPr>
        <w:tc>
          <w:tcPr>
            <w:tcW w:w="1560" w:type="dxa"/>
            <w:vMerge/>
            <w:shd w:val="clear" w:color="auto" w:fill="auto"/>
            <w:vAlign w:val="center"/>
          </w:tcPr>
          <w:p w14:paraId="3F4004C4"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1603B570" w14:textId="77777777" w:rsidR="00760772" w:rsidRPr="00760772" w:rsidRDefault="00760772" w:rsidP="00760772">
            <w:pPr>
              <w:ind w:right="-53"/>
              <w:jc w:val="center"/>
              <w:rPr>
                <w:sz w:val="22"/>
                <w:szCs w:val="22"/>
              </w:rPr>
            </w:pPr>
          </w:p>
        </w:tc>
        <w:tc>
          <w:tcPr>
            <w:tcW w:w="1417" w:type="dxa"/>
            <w:shd w:val="clear" w:color="auto" w:fill="auto"/>
          </w:tcPr>
          <w:p w14:paraId="2754422F" w14:textId="77777777" w:rsidR="00760772" w:rsidRPr="00760772" w:rsidRDefault="00760772" w:rsidP="00760772">
            <w:pPr>
              <w:jc w:val="center"/>
              <w:rPr>
                <w:sz w:val="22"/>
                <w:szCs w:val="22"/>
              </w:rPr>
            </w:pPr>
            <w:r w:rsidRPr="00760772">
              <w:rPr>
                <w:sz w:val="22"/>
                <w:szCs w:val="22"/>
              </w:rPr>
              <w:t>с 01.07.2019</w:t>
            </w:r>
          </w:p>
        </w:tc>
        <w:tc>
          <w:tcPr>
            <w:tcW w:w="926" w:type="dxa"/>
            <w:tcBorders>
              <w:top w:val="nil"/>
              <w:left w:val="single" w:sz="4" w:space="0" w:color="auto"/>
              <w:bottom w:val="single" w:sz="4" w:space="0" w:color="auto"/>
              <w:right w:val="single" w:sz="4" w:space="0" w:color="auto"/>
            </w:tcBorders>
            <w:shd w:val="clear" w:color="auto" w:fill="auto"/>
          </w:tcPr>
          <w:p w14:paraId="667BDD43" w14:textId="77777777" w:rsidR="00760772" w:rsidRPr="00760772" w:rsidRDefault="00760772" w:rsidP="00760772">
            <w:pPr>
              <w:jc w:val="center"/>
              <w:rPr>
                <w:sz w:val="22"/>
                <w:szCs w:val="22"/>
              </w:rPr>
            </w:pPr>
            <w:r w:rsidRPr="00760772">
              <w:rPr>
                <w:sz w:val="22"/>
                <w:szCs w:val="22"/>
              </w:rPr>
              <w:t>772,81</w:t>
            </w:r>
          </w:p>
        </w:tc>
        <w:tc>
          <w:tcPr>
            <w:tcW w:w="916" w:type="dxa"/>
            <w:shd w:val="clear" w:color="auto" w:fill="auto"/>
            <w:vAlign w:val="center"/>
          </w:tcPr>
          <w:p w14:paraId="38E44B87"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29323B0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070E81B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292EF9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9FF6BB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32D30EC" w14:textId="77777777" w:rsidTr="00760772">
        <w:trPr>
          <w:cantSplit/>
        </w:trPr>
        <w:tc>
          <w:tcPr>
            <w:tcW w:w="1560" w:type="dxa"/>
            <w:vMerge/>
            <w:shd w:val="clear" w:color="auto" w:fill="auto"/>
            <w:vAlign w:val="center"/>
          </w:tcPr>
          <w:p w14:paraId="778AD04A"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2365A60A" w14:textId="77777777" w:rsidR="00760772" w:rsidRPr="00760772" w:rsidRDefault="00760772" w:rsidP="00760772">
            <w:pPr>
              <w:ind w:right="-53"/>
              <w:jc w:val="center"/>
              <w:rPr>
                <w:sz w:val="22"/>
                <w:szCs w:val="22"/>
              </w:rPr>
            </w:pPr>
          </w:p>
        </w:tc>
        <w:tc>
          <w:tcPr>
            <w:tcW w:w="1417" w:type="dxa"/>
            <w:shd w:val="clear" w:color="auto" w:fill="auto"/>
          </w:tcPr>
          <w:p w14:paraId="0D9F8A8E" w14:textId="77777777" w:rsidR="00760772" w:rsidRPr="00760772" w:rsidRDefault="00760772" w:rsidP="00760772">
            <w:pPr>
              <w:jc w:val="center"/>
              <w:rPr>
                <w:sz w:val="22"/>
                <w:szCs w:val="22"/>
              </w:rPr>
            </w:pPr>
            <w:r w:rsidRPr="00760772">
              <w:rPr>
                <w:sz w:val="22"/>
                <w:szCs w:val="22"/>
              </w:rPr>
              <w:t>с 01.01.2020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C93108D" w14:textId="77777777" w:rsidR="00760772" w:rsidRPr="00760772" w:rsidRDefault="00760772" w:rsidP="00760772">
            <w:pPr>
              <w:jc w:val="center"/>
              <w:rPr>
                <w:sz w:val="22"/>
                <w:szCs w:val="22"/>
              </w:rPr>
            </w:pPr>
            <w:r w:rsidRPr="00760772">
              <w:rPr>
                <w:sz w:val="22"/>
                <w:szCs w:val="22"/>
              </w:rPr>
              <w:t>772,81</w:t>
            </w:r>
          </w:p>
        </w:tc>
        <w:tc>
          <w:tcPr>
            <w:tcW w:w="916" w:type="dxa"/>
            <w:shd w:val="clear" w:color="auto" w:fill="auto"/>
            <w:vAlign w:val="center"/>
          </w:tcPr>
          <w:p w14:paraId="70EEB614"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10CC1AB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0128FB3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1C39B9E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D9CCB3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454F940" w14:textId="77777777" w:rsidTr="00760772">
        <w:trPr>
          <w:cantSplit/>
        </w:trPr>
        <w:tc>
          <w:tcPr>
            <w:tcW w:w="1560" w:type="dxa"/>
            <w:vMerge/>
            <w:shd w:val="clear" w:color="auto" w:fill="auto"/>
            <w:vAlign w:val="center"/>
          </w:tcPr>
          <w:p w14:paraId="67BA9C7B"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7D121736" w14:textId="77777777" w:rsidR="00760772" w:rsidRPr="00760772" w:rsidRDefault="00760772" w:rsidP="00760772">
            <w:pPr>
              <w:ind w:right="-53"/>
              <w:jc w:val="center"/>
              <w:rPr>
                <w:sz w:val="22"/>
                <w:szCs w:val="22"/>
              </w:rPr>
            </w:pPr>
          </w:p>
        </w:tc>
        <w:tc>
          <w:tcPr>
            <w:tcW w:w="1417" w:type="dxa"/>
            <w:shd w:val="clear" w:color="auto" w:fill="auto"/>
          </w:tcPr>
          <w:p w14:paraId="3A116E79" w14:textId="77777777" w:rsidR="00760772" w:rsidRPr="00760772" w:rsidRDefault="00760772" w:rsidP="00760772">
            <w:pPr>
              <w:jc w:val="center"/>
              <w:rPr>
                <w:sz w:val="22"/>
                <w:szCs w:val="22"/>
              </w:rPr>
            </w:pPr>
            <w:r w:rsidRPr="00760772">
              <w:rPr>
                <w:sz w:val="22"/>
                <w:szCs w:val="22"/>
              </w:rPr>
              <w:t>с 01.07.2020</w:t>
            </w:r>
          </w:p>
        </w:tc>
        <w:tc>
          <w:tcPr>
            <w:tcW w:w="926" w:type="dxa"/>
            <w:tcBorders>
              <w:top w:val="nil"/>
              <w:left w:val="single" w:sz="4" w:space="0" w:color="auto"/>
              <w:bottom w:val="single" w:sz="4" w:space="0" w:color="auto"/>
              <w:right w:val="single" w:sz="4" w:space="0" w:color="auto"/>
            </w:tcBorders>
            <w:shd w:val="clear" w:color="auto" w:fill="auto"/>
          </w:tcPr>
          <w:p w14:paraId="49C7FB89" w14:textId="77777777" w:rsidR="00760772" w:rsidRPr="00760772" w:rsidRDefault="00760772" w:rsidP="00760772">
            <w:pPr>
              <w:jc w:val="center"/>
              <w:rPr>
                <w:sz w:val="22"/>
                <w:szCs w:val="22"/>
              </w:rPr>
            </w:pPr>
            <w:r w:rsidRPr="00760772">
              <w:rPr>
                <w:sz w:val="22"/>
                <w:szCs w:val="22"/>
              </w:rPr>
              <w:t>780,54</w:t>
            </w:r>
          </w:p>
        </w:tc>
        <w:tc>
          <w:tcPr>
            <w:tcW w:w="916" w:type="dxa"/>
            <w:shd w:val="clear" w:color="auto" w:fill="auto"/>
            <w:vAlign w:val="center"/>
          </w:tcPr>
          <w:p w14:paraId="18099FF9"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444AC7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03E10EF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C07283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99E98B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512758F" w14:textId="77777777" w:rsidTr="00760772">
        <w:trPr>
          <w:cantSplit/>
        </w:trPr>
        <w:tc>
          <w:tcPr>
            <w:tcW w:w="1560" w:type="dxa"/>
            <w:vMerge/>
            <w:shd w:val="clear" w:color="auto" w:fill="auto"/>
            <w:vAlign w:val="center"/>
          </w:tcPr>
          <w:p w14:paraId="4AEAC725"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2BE6A771" w14:textId="77777777" w:rsidR="00760772" w:rsidRPr="00760772" w:rsidRDefault="00760772" w:rsidP="00760772">
            <w:pPr>
              <w:ind w:right="-53"/>
              <w:jc w:val="center"/>
              <w:rPr>
                <w:sz w:val="22"/>
                <w:szCs w:val="22"/>
              </w:rPr>
            </w:pPr>
          </w:p>
        </w:tc>
        <w:tc>
          <w:tcPr>
            <w:tcW w:w="1417" w:type="dxa"/>
            <w:shd w:val="clear" w:color="auto" w:fill="auto"/>
          </w:tcPr>
          <w:p w14:paraId="4AB25B17" w14:textId="77777777" w:rsidR="00760772" w:rsidRPr="00760772" w:rsidRDefault="00760772" w:rsidP="00760772">
            <w:pPr>
              <w:jc w:val="center"/>
              <w:rPr>
                <w:sz w:val="22"/>
                <w:szCs w:val="22"/>
              </w:rPr>
            </w:pPr>
            <w:r w:rsidRPr="00760772">
              <w:rPr>
                <w:sz w:val="22"/>
                <w:szCs w:val="22"/>
              </w:rPr>
              <w:t>с 01.01.2021</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75D4E4F" w14:textId="77777777" w:rsidR="00760772" w:rsidRPr="00760772" w:rsidRDefault="00760772" w:rsidP="00760772">
            <w:pPr>
              <w:jc w:val="center"/>
              <w:rPr>
                <w:sz w:val="22"/>
                <w:szCs w:val="22"/>
              </w:rPr>
            </w:pPr>
            <w:r w:rsidRPr="00760772">
              <w:rPr>
                <w:sz w:val="22"/>
                <w:szCs w:val="22"/>
              </w:rPr>
              <w:t>780,54</w:t>
            </w:r>
          </w:p>
        </w:tc>
        <w:tc>
          <w:tcPr>
            <w:tcW w:w="916" w:type="dxa"/>
            <w:shd w:val="clear" w:color="auto" w:fill="auto"/>
            <w:vAlign w:val="center"/>
          </w:tcPr>
          <w:p w14:paraId="1191F515"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2773EBF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252F30B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1E6C2D0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3709266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349728F" w14:textId="77777777" w:rsidTr="00760772">
        <w:trPr>
          <w:cantSplit/>
        </w:trPr>
        <w:tc>
          <w:tcPr>
            <w:tcW w:w="1560" w:type="dxa"/>
            <w:vMerge/>
            <w:shd w:val="clear" w:color="auto" w:fill="auto"/>
            <w:vAlign w:val="center"/>
          </w:tcPr>
          <w:p w14:paraId="6034E7BB"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68AAE9A4" w14:textId="77777777" w:rsidR="00760772" w:rsidRPr="00760772" w:rsidRDefault="00760772" w:rsidP="00760772">
            <w:pPr>
              <w:ind w:right="-53"/>
              <w:jc w:val="center"/>
              <w:rPr>
                <w:sz w:val="22"/>
                <w:szCs w:val="22"/>
              </w:rPr>
            </w:pPr>
          </w:p>
        </w:tc>
        <w:tc>
          <w:tcPr>
            <w:tcW w:w="1417" w:type="dxa"/>
            <w:shd w:val="clear" w:color="auto" w:fill="auto"/>
          </w:tcPr>
          <w:p w14:paraId="7FD22A51" w14:textId="77777777" w:rsidR="00760772" w:rsidRPr="00760772" w:rsidRDefault="00760772" w:rsidP="00760772">
            <w:pPr>
              <w:jc w:val="center"/>
              <w:rPr>
                <w:sz w:val="22"/>
                <w:szCs w:val="22"/>
              </w:rPr>
            </w:pPr>
            <w:r w:rsidRPr="00760772">
              <w:rPr>
                <w:sz w:val="22"/>
                <w:szCs w:val="22"/>
              </w:rPr>
              <w:t>с 01.07.2021</w:t>
            </w:r>
          </w:p>
        </w:tc>
        <w:tc>
          <w:tcPr>
            <w:tcW w:w="926" w:type="dxa"/>
            <w:tcBorders>
              <w:top w:val="nil"/>
              <w:left w:val="single" w:sz="4" w:space="0" w:color="auto"/>
              <w:bottom w:val="single" w:sz="4" w:space="0" w:color="auto"/>
              <w:right w:val="single" w:sz="4" w:space="0" w:color="auto"/>
            </w:tcBorders>
            <w:shd w:val="clear" w:color="auto" w:fill="auto"/>
          </w:tcPr>
          <w:p w14:paraId="3CAE5B4A" w14:textId="77777777" w:rsidR="00760772" w:rsidRPr="00760772" w:rsidRDefault="00760772" w:rsidP="00760772">
            <w:pPr>
              <w:jc w:val="center"/>
              <w:rPr>
                <w:sz w:val="22"/>
                <w:szCs w:val="22"/>
              </w:rPr>
            </w:pPr>
            <w:r w:rsidRPr="00760772">
              <w:rPr>
                <w:sz w:val="22"/>
                <w:szCs w:val="22"/>
              </w:rPr>
              <w:t>802,46</w:t>
            </w:r>
          </w:p>
        </w:tc>
        <w:tc>
          <w:tcPr>
            <w:tcW w:w="916" w:type="dxa"/>
            <w:shd w:val="clear" w:color="auto" w:fill="auto"/>
            <w:vAlign w:val="center"/>
          </w:tcPr>
          <w:p w14:paraId="07F0F516"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41F7003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3BD12DA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2D1456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11610D5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C2E9AED" w14:textId="77777777" w:rsidTr="00760772">
        <w:trPr>
          <w:cantSplit/>
        </w:trPr>
        <w:tc>
          <w:tcPr>
            <w:tcW w:w="1560" w:type="dxa"/>
            <w:vMerge/>
            <w:shd w:val="clear" w:color="auto" w:fill="auto"/>
            <w:vAlign w:val="center"/>
          </w:tcPr>
          <w:p w14:paraId="43BCBB61"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3A6D5380" w14:textId="77777777" w:rsidR="00760772" w:rsidRPr="00760772" w:rsidRDefault="00760772" w:rsidP="00760772">
            <w:pPr>
              <w:ind w:right="-53"/>
              <w:jc w:val="center"/>
              <w:rPr>
                <w:sz w:val="22"/>
                <w:szCs w:val="22"/>
              </w:rPr>
            </w:pPr>
          </w:p>
        </w:tc>
        <w:tc>
          <w:tcPr>
            <w:tcW w:w="1417" w:type="dxa"/>
            <w:shd w:val="clear" w:color="auto" w:fill="auto"/>
          </w:tcPr>
          <w:p w14:paraId="0F29387C" w14:textId="77777777" w:rsidR="00760772" w:rsidRPr="00760772" w:rsidRDefault="00760772" w:rsidP="00760772">
            <w:pPr>
              <w:jc w:val="center"/>
              <w:rPr>
                <w:sz w:val="22"/>
                <w:szCs w:val="22"/>
              </w:rPr>
            </w:pPr>
            <w:r w:rsidRPr="00760772">
              <w:rPr>
                <w:sz w:val="22"/>
                <w:szCs w:val="22"/>
              </w:rPr>
              <w:t>с 01.01.2022</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B689E80" w14:textId="77777777" w:rsidR="00760772" w:rsidRPr="00760772" w:rsidRDefault="00760772" w:rsidP="00760772">
            <w:pPr>
              <w:jc w:val="center"/>
              <w:rPr>
                <w:sz w:val="22"/>
                <w:szCs w:val="22"/>
              </w:rPr>
            </w:pPr>
            <w:r w:rsidRPr="00760772">
              <w:rPr>
                <w:sz w:val="22"/>
                <w:szCs w:val="22"/>
              </w:rPr>
              <w:t>831,36</w:t>
            </w:r>
          </w:p>
        </w:tc>
        <w:tc>
          <w:tcPr>
            <w:tcW w:w="916" w:type="dxa"/>
            <w:shd w:val="clear" w:color="auto" w:fill="auto"/>
            <w:vAlign w:val="center"/>
          </w:tcPr>
          <w:p w14:paraId="379569D8"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7A0A590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7A0698B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A1E8F3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3168CA8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234CF7C" w14:textId="77777777" w:rsidTr="00760772">
        <w:trPr>
          <w:cantSplit/>
        </w:trPr>
        <w:tc>
          <w:tcPr>
            <w:tcW w:w="1560" w:type="dxa"/>
            <w:vMerge/>
            <w:shd w:val="clear" w:color="auto" w:fill="auto"/>
            <w:vAlign w:val="center"/>
          </w:tcPr>
          <w:p w14:paraId="42FA2F91"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12FFB3BB" w14:textId="77777777" w:rsidR="00760772" w:rsidRPr="00760772" w:rsidRDefault="00760772" w:rsidP="00760772">
            <w:pPr>
              <w:ind w:right="-53"/>
              <w:jc w:val="center"/>
              <w:rPr>
                <w:sz w:val="22"/>
                <w:szCs w:val="22"/>
              </w:rPr>
            </w:pPr>
          </w:p>
        </w:tc>
        <w:tc>
          <w:tcPr>
            <w:tcW w:w="1417" w:type="dxa"/>
            <w:shd w:val="clear" w:color="auto" w:fill="auto"/>
          </w:tcPr>
          <w:p w14:paraId="769ECF8B" w14:textId="77777777" w:rsidR="00760772" w:rsidRPr="00760772" w:rsidRDefault="00760772" w:rsidP="00760772">
            <w:pPr>
              <w:jc w:val="center"/>
              <w:rPr>
                <w:sz w:val="22"/>
                <w:szCs w:val="22"/>
              </w:rPr>
            </w:pPr>
            <w:r w:rsidRPr="00760772">
              <w:rPr>
                <w:sz w:val="22"/>
                <w:szCs w:val="22"/>
              </w:rPr>
              <w:t>с 01.07.2022</w:t>
            </w:r>
          </w:p>
        </w:tc>
        <w:tc>
          <w:tcPr>
            <w:tcW w:w="926" w:type="dxa"/>
            <w:tcBorders>
              <w:top w:val="nil"/>
              <w:left w:val="single" w:sz="4" w:space="0" w:color="auto"/>
              <w:bottom w:val="single" w:sz="4" w:space="0" w:color="auto"/>
              <w:right w:val="single" w:sz="4" w:space="0" w:color="auto"/>
            </w:tcBorders>
            <w:shd w:val="clear" w:color="auto" w:fill="auto"/>
          </w:tcPr>
          <w:p w14:paraId="458CF3B1" w14:textId="77777777" w:rsidR="00760772" w:rsidRPr="00760772" w:rsidRDefault="00760772" w:rsidP="00760772">
            <w:pPr>
              <w:jc w:val="center"/>
              <w:rPr>
                <w:sz w:val="22"/>
                <w:szCs w:val="22"/>
              </w:rPr>
            </w:pPr>
            <w:r w:rsidRPr="00760772">
              <w:rPr>
                <w:sz w:val="22"/>
                <w:szCs w:val="22"/>
              </w:rPr>
              <w:t>859,81</w:t>
            </w:r>
          </w:p>
        </w:tc>
        <w:tc>
          <w:tcPr>
            <w:tcW w:w="916" w:type="dxa"/>
            <w:shd w:val="clear" w:color="auto" w:fill="auto"/>
            <w:vAlign w:val="center"/>
          </w:tcPr>
          <w:p w14:paraId="4B6DB23B"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4A5B4E9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2BE393F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4AFFD5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7E95C1B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4A82873" w14:textId="77777777" w:rsidTr="00760772">
        <w:trPr>
          <w:cantSplit/>
        </w:trPr>
        <w:tc>
          <w:tcPr>
            <w:tcW w:w="1560" w:type="dxa"/>
            <w:vMerge/>
            <w:shd w:val="clear" w:color="auto" w:fill="auto"/>
            <w:vAlign w:val="center"/>
          </w:tcPr>
          <w:p w14:paraId="4F08B1C5"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1B98B7B9" w14:textId="77777777" w:rsidR="00760772" w:rsidRPr="00760772" w:rsidRDefault="00760772" w:rsidP="00760772">
            <w:pPr>
              <w:ind w:right="-53"/>
              <w:jc w:val="center"/>
              <w:rPr>
                <w:sz w:val="22"/>
                <w:szCs w:val="22"/>
              </w:rPr>
            </w:pPr>
          </w:p>
        </w:tc>
        <w:tc>
          <w:tcPr>
            <w:tcW w:w="1417" w:type="dxa"/>
            <w:shd w:val="clear" w:color="auto" w:fill="auto"/>
          </w:tcPr>
          <w:p w14:paraId="4CCCEFED" w14:textId="77777777" w:rsidR="00760772" w:rsidRPr="00760772" w:rsidRDefault="00760772" w:rsidP="00760772">
            <w:pPr>
              <w:jc w:val="center"/>
              <w:rPr>
                <w:sz w:val="22"/>
                <w:szCs w:val="22"/>
              </w:rPr>
            </w:pPr>
            <w:r w:rsidRPr="00760772">
              <w:rPr>
                <w:sz w:val="22"/>
                <w:szCs w:val="22"/>
              </w:rPr>
              <w:t>с 01.01.2023</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D1D2805" w14:textId="77777777" w:rsidR="00760772" w:rsidRPr="00760772" w:rsidRDefault="00760772" w:rsidP="00760772">
            <w:pPr>
              <w:jc w:val="center"/>
              <w:rPr>
                <w:sz w:val="22"/>
                <w:szCs w:val="22"/>
              </w:rPr>
            </w:pPr>
            <w:r w:rsidRPr="00760772">
              <w:rPr>
                <w:sz w:val="22"/>
                <w:szCs w:val="22"/>
              </w:rPr>
              <w:t>859,81</w:t>
            </w:r>
          </w:p>
        </w:tc>
        <w:tc>
          <w:tcPr>
            <w:tcW w:w="916" w:type="dxa"/>
            <w:shd w:val="clear" w:color="auto" w:fill="auto"/>
            <w:vAlign w:val="center"/>
          </w:tcPr>
          <w:p w14:paraId="12952841"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7F35F06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5354480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35C1FC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03B794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6516183" w14:textId="77777777" w:rsidTr="00760772">
        <w:trPr>
          <w:cantSplit/>
        </w:trPr>
        <w:tc>
          <w:tcPr>
            <w:tcW w:w="1560" w:type="dxa"/>
            <w:vMerge/>
            <w:shd w:val="clear" w:color="auto" w:fill="auto"/>
            <w:vAlign w:val="center"/>
          </w:tcPr>
          <w:p w14:paraId="2224C28F" w14:textId="77777777" w:rsidR="00760772" w:rsidRPr="00760772" w:rsidRDefault="00760772" w:rsidP="00760772">
            <w:pPr>
              <w:ind w:left="284" w:right="-53"/>
              <w:jc w:val="center"/>
              <w:rPr>
                <w:sz w:val="22"/>
                <w:szCs w:val="22"/>
              </w:rPr>
            </w:pPr>
          </w:p>
        </w:tc>
        <w:tc>
          <w:tcPr>
            <w:tcW w:w="1985" w:type="dxa"/>
            <w:vMerge/>
            <w:shd w:val="clear" w:color="auto" w:fill="auto"/>
            <w:vAlign w:val="center"/>
          </w:tcPr>
          <w:p w14:paraId="7748A84F" w14:textId="77777777" w:rsidR="00760772" w:rsidRPr="00760772" w:rsidRDefault="00760772" w:rsidP="00760772">
            <w:pPr>
              <w:ind w:right="-53"/>
              <w:jc w:val="center"/>
              <w:rPr>
                <w:sz w:val="22"/>
                <w:szCs w:val="22"/>
              </w:rPr>
            </w:pPr>
          </w:p>
        </w:tc>
        <w:tc>
          <w:tcPr>
            <w:tcW w:w="1417" w:type="dxa"/>
            <w:shd w:val="clear" w:color="auto" w:fill="auto"/>
          </w:tcPr>
          <w:p w14:paraId="396DE007" w14:textId="77777777" w:rsidR="00760772" w:rsidRPr="00760772" w:rsidRDefault="00760772" w:rsidP="00760772">
            <w:pPr>
              <w:jc w:val="center"/>
              <w:rPr>
                <w:sz w:val="22"/>
                <w:szCs w:val="22"/>
              </w:rPr>
            </w:pPr>
            <w:r w:rsidRPr="00760772">
              <w:rPr>
                <w:sz w:val="22"/>
                <w:szCs w:val="22"/>
              </w:rPr>
              <w:t>с 01.07.2023</w:t>
            </w:r>
          </w:p>
        </w:tc>
        <w:tc>
          <w:tcPr>
            <w:tcW w:w="926" w:type="dxa"/>
            <w:tcBorders>
              <w:top w:val="nil"/>
              <w:left w:val="single" w:sz="4" w:space="0" w:color="auto"/>
              <w:bottom w:val="single" w:sz="4" w:space="0" w:color="auto"/>
              <w:right w:val="single" w:sz="4" w:space="0" w:color="auto"/>
            </w:tcBorders>
            <w:shd w:val="clear" w:color="auto" w:fill="auto"/>
          </w:tcPr>
          <w:p w14:paraId="473833CD" w14:textId="77777777" w:rsidR="00760772" w:rsidRPr="00760772" w:rsidRDefault="00760772" w:rsidP="00760772">
            <w:pPr>
              <w:jc w:val="center"/>
              <w:rPr>
                <w:sz w:val="22"/>
                <w:szCs w:val="22"/>
              </w:rPr>
            </w:pPr>
            <w:r w:rsidRPr="00760772">
              <w:rPr>
                <w:sz w:val="22"/>
                <w:szCs w:val="22"/>
              </w:rPr>
              <w:t>884,47</w:t>
            </w:r>
          </w:p>
        </w:tc>
        <w:tc>
          <w:tcPr>
            <w:tcW w:w="916" w:type="dxa"/>
            <w:shd w:val="clear" w:color="auto" w:fill="auto"/>
            <w:vAlign w:val="center"/>
          </w:tcPr>
          <w:p w14:paraId="52280F58"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65E194E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1A1B793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2B068F3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35B044E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52CCD24" w14:textId="77777777" w:rsidTr="00760772">
        <w:trPr>
          <w:cantSplit/>
        </w:trPr>
        <w:tc>
          <w:tcPr>
            <w:tcW w:w="1560" w:type="dxa"/>
            <w:vMerge/>
            <w:shd w:val="clear" w:color="auto" w:fill="auto"/>
            <w:vAlign w:val="center"/>
          </w:tcPr>
          <w:p w14:paraId="3B16AC84"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6FE51A31"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417" w:type="dxa"/>
            <w:shd w:val="clear" w:color="auto" w:fill="auto"/>
            <w:vAlign w:val="center"/>
          </w:tcPr>
          <w:p w14:paraId="432ACCA0" w14:textId="77777777" w:rsidR="00760772" w:rsidRPr="00760772" w:rsidRDefault="00760772" w:rsidP="00760772">
            <w:pPr>
              <w:ind w:right="-53"/>
              <w:jc w:val="center"/>
              <w:rPr>
                <w:sz w:val="22"/>
                <w:szCs w:val="22"/>
              </w:rPr>
            </w:pPr>
            <w:r w:rsidRPr="00760772">
              <w:rPr>
                <w:sz w:val="22"/>
                <w:szCs w:val="22"/>
              </w:rPr>
              <w:t>x</w:t>
            </w:r>
          </w:p>
        </w:tc>
        <w:tc>
          <w:tcPr>
            <w:tcW w:w="926" w:type="dxa"/>
            <w:shd w:val="clear" w:color="auto" w:fill="auto"/>
            <w:vAlign w:val="center"/>
          </w:tcPr>
          <w:p w14:paraId="5BF8F5A8" w14:textId="77777777" w:rsidR="00760772" w:rsidRPr="00760772" w:rsidRDefault="00760772" w:rsidP="00760772">
            <w:pPr>
              <w:ind w:right="-53"/>
              <w:jc w:val="center"/>
              <w:rPr>
                <w:sz w:val="22"/>
                <w:szCs w:val="22"/>
              </w:rPr>
            </w:pPr>
            <w:r w:rsidRPr="00760772">
              <w:rPr>
                <w:sz w:val="22"/>
                <w:szCs w:val="22"/>
              </w:rPr>
              <w:t>x</w:t>
            </w:r>
          </w:p>
        </w:tc>
        <w:tc>
          <w:tcPr>
            <w:tcW w:w="916" w:type="dxa"/>
            <w:shd w:val="clear" w:color="auto" w:fill="auto"/>
            <w:vAlign w:val="center"/>
          </w:tcPr>
          <w:p w14:paraId="78F51E92"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6EA2C07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74BFB2E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793F685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1092A76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84D121E" w14:textId="77777777" w:rsidTr="00760772">
        <w:trPr>
          <w:cantSplit/>
        </w:trPr>
        <w:tc>
          <w:tcPr>
            <w:tcW w:w="1560" w:type="dxa"/>
            <w:vMerge/>
            <w:shd w:val="clear" w:color="auto" w:fill="auto"/>
            <w:vAlign w:val="center"/>
          </w:tcPr>
          <w:p w14:paraId="02C6DD29"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221F23C5"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417" w:type="dxa"/>
            <w:shd w:val="clear" w:color="auto" w:fill="auto"/>
            <w:vAlign w:val="center"/>
          </w:tcPr>
          <w:p w14:paraId="1FAC070D" w14:textId="77777777" w:rsidR="00760772" w:rsidRPr="00760772" w:rsidRDefault="00760772" w:rsidP="00760772">
            <w:pPr>
              <w:ind w:right="-53"/>
              <w:jc w:val="center"/>
              <w:rPr>
                <w:sz w:val="22"/>
                <w:szCs w:val="22"/>
              </w:rPr>
            </w:pPr>
            <w:r w:rsidRPr="00760772">
              <w:rPr>
                <w:sz w:val="22"/>
                <w:szCs w:val="22"/>
              </w:rPr>
              <w:t>x</w:t>
            </w:r>
          </w:p>
        </w:tc>
        <w:tc>
          <w:tcPr>
            <w:tcW w:w="926" w:type="dxa"/>
            <w:shd w:val="clear" w:color="auto" w:fill="auto"/>
            <w:vAlign w:val="center"/>
          </w:tcPr>
          <w:p w14:paraId="259736F8" w14:textId="77777777" w:rsidR="00760772" w:rsidRPr="00760772" w:rsidRDefault="00760772" w:rsidP="00760772">
            <w:pPr>
              <w:ind w:right="-53"/>
              <w:jc w:val="center"/>
              <w:rPr>
                <w:sz w:val="22"/>
                <w:szCs w:val="22"/>
              </w:rPr>
            </w:pPr>
            <w:r w:rsidRPr="00760772">
              <w:rPr>
                <w:sz w:val="22"/>
                <w:szCs w:val="22"/>
              </w:rPr>
              <w:t>x</w:t>
            </w:r>
          </w:p>
        </w:tc>
        <w:tc>
          <w:tcPr>
            <w:tcW w:w="916" w:type="dxa"/>
            <w:shd w:val="clear" w:color="auto" w:fill="auto"/>
            <w:vAlign w:val="center"/>
          </w:tcPr>
          <w:p w14:paraId="3524993E"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5817AE7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1F8E293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2BCFC5C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CE2150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8073F50" w14:textId="77777777" w:rsidTr="00760772">
        <w:trPr>
          <w:cantSplit/>
        </w:trPr>
        <w:tc>
          <w:tcPr>
            <w:tcW w:w="1560" w:type="dxa"/>
            <w:vMerge/>
            <w:shd w:val="clear" w:color="auto" w:fill="auto"/>
            <w:vAlign w:val="center"/>
          </w:tcPr>
          <w:p w14:paraId="6FBCF6AA"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3F4FDBEF"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417" w:type="dxa"/>
            <w:shd w:val="clear" w:color="auto" w:fill="auto"/>
            <w:vAlign w:val="center"/>
          </w:tcPr>
          <w:p w14:paraId="75B5232F" w14:textId="77777777" w:rsidR="00760772" w:rsidRPr="00760772" w:rsidRDefault="00760772" w:rsidP="00760772">
            <w:pPr>
              <w:ind w:right="-53"/>
              <w:jc w:val="center"/>
              <w:rPr>
                <w:sz w:val="22"/>
                <w:szCs w:val="22"/>
              </w:rPr>
            </w:pPr>
            <w:r w:rsidRPr="00760772">
              <w:rPr>
                <w:sz w:val="22"/>
                <w:szCs w:val="22"/>
              </w:rPr>
              <w:t>x</w:t>
            </w:r>
          </w:p>
        </w:tc>
        <w:tc>
          <w:tcPr>
            <w:tcW w:w="926" w:type="dxa"/>
            <w:shd w:val="clear" w:color="auto" w:fill="auto"/>
            <w:vAlign w:val="center"/>
          </w:tcPr>
          <w:p w14:paraId="4113A73A" w14:textId="77777777" w:rsidR="00760772" w:rsidRPr="00760772" w:rsidRDefault="00760772" w:rsidP="00760772">
            <w:pPr>
              <w:ind w:right="-53"/>
              <w:jc w:val="center"/>
              <w:rPr>
                <w:sz w:val="22"/>
                <w:szCs w:val="22"/>
              </w:rPr>
            </w:pPr>
            <w:r w:rsidRPr="00760772">
              <w:rPr>
                <w:sz w:val="22"/>
                <w:szCs w:val="22"/>
              </w:rPr>
              <w:t>x</w:t>
            </w:r>
          </w:p>
        </w:tc>
        <w:tc>
          <w:tcPr>
            <w:tcW w:w="916" w:type="dxa"/>
            <w:shd w:val="clear" w:color="auto" w:fill="auto"/>
            <w:vAlign w:val="center"/>
          </w:tcPr>
          <w:p w14:paraId="2A033E4E"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5979EE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35CC399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76C967D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27A24A4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07E1D85" w14:textId="77777777" w:rsidTr="00760772">
        <w:trPr>
          <w:cantSplit/>
        </w:trPr>
        <w:tc>
          <w:tcPr>
            <w:tcW w:w="1560" w:type="dxa"/>
            <w:vMerge/>
            <w:shd w:val="clear" w:color="auto" w:fill="auto"/>
            <w:vAlign w:val="center"/>
          </w:tcPr>
          <w:p w14:paraId="69148D2B" w14:textId="77777777" w:rsidR="00760772" w:rsidRPr="00760772" w:rsidRDefault="00760772" w:rsidP="00760772">
            <w:pPr>
              <w:ind w:left="284" w:right="-53"/>
              <w:jc w:val="center"/>
              <w:rPr>
                <w:sz w:val="22"/>
                <w:szCs w:val="22"/>
              </w:rPr>
            </w:pPr>
          </w:p>
        </w:tc>
        <w:tc>
          <w:tcPr>
            <w:tcW w:w="9213" w:type="dxa"/>
            <w:gridSpan w:val="8"/>
            <w:shd w:val="clear" w:color="auto" w:fill="auto"/>
            <w:vAlign w:val="center"/>
          </w:tcPr>
          <w:p w14:paraId="547891CC"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64ADBEB9" w14:textId="77777777" w:rsidTr="00760772">
        <w:trPr>
          <w:cantSplit/>
        </w:trPr>
        <w:tc>
          <w:tcPr>
            <w:tcW w:w="1560" w:type="dxa"/>
            <w:vMerge/>
            <w:shd w:val="clear" w:color="auto" w:fill="auto"/>
            <w:vAlign w:val="center"/>
          </w:tcPr>
          <w:p w14:paraId="713F4C0F"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2455C600"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417" w:type="dxa"/>
            <w:shd w:val="clear" w:color="auto" w:fill="auto"/>
            <w:vAlign w:val="center"/>
          </w:tcPr>
          <w:p w14:paraId="0999ACDE" w14:textId="77777777" w:rsidR="00760772" w:rsidRPr="00760772" w:rsidRDefault="00760772" w:rsidP="00760772">
            <w:pPr>
              <w:ind w:right="-53"/>
              <w:jc w:val="center"/>
              <w:rPr>
                <w:sz w:val="22"/>
                <w:szCs w:val="22"/>
              </w:rPr>
            </w:pPr>
            <w:r w:rsidRPr="00760772">
              <w:rPr>
                <w:sz w:val="22"/>
                <w:szCs w:val="22"/>
              </w:rPr>
              <w:t>х</w:t>
            </w:r>
          </w:p>
        </w:tc>
        <w:tc>
          <w:tcPr>
            <w:tcW w:w="926" w:type="dxa"/>
            <w:shd w:val="clear" w:color="auto" w:fill="auto"/>
            <w:vAlign w:val="center"/>
          </w:tcPr>
          <w:p w14:paraId="6789835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16" w:type="dxa"/>
            <w:shd w:val="clear" w:color="auto" w:fill="auto"/>
            <w:vAlign w:val="center"/>
          </w:tcPr>
          <w:p w14:paraId="2180470C"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shd w:val="clear" w:color="auto" w:fill="auto"/>
            <w:vAlign w:val="center"/>
          </w:tcPr>
          <w:p w14:paraId="513251C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127919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4ACFC4B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1FBB04A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A83368A" w14:textId="77777777" w:rsidTr="00760772">
        <w:trPr>
          <w:cantSplit/>
        </w:trPr>
        <w:tc>
          <w:tcPr>
            <w:tcW w:w="1560" w:type="dxa"/>
            <w:vMerge/>
            <w:shd w:val="clear" w:color="auto" w:fill="auto"/>
            <w:vAlign w:val="center"/>
          </w:tcPr>
          <w:p w14:paraId="787AB36B"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16420583"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417" w:type="dxa"/>
            <w:shd w:val="clear" w:color="auto" w:fill="auto"/>
            <w:vAlign w:val="center"/>
          </w:tcPr>
          <w:p w14:paraId="7DDA2CF5" w14:textId="77777777" w:rsidR="00760772" w:rsidRPr="00760772" w:rsidRDefault="00760772" w:rsidP="00760772">
            <w:pPr>
              <w:ind w:right="-53"/>
              <w:jc w:val="center"/>
              <w:rPr>
                <w:sz w:val="22"/>
                <w:szCs w:val="22"/>
              </w:rPr>
            </w:pPr>
            <w:r w:rsidRPr="00760772">
              <w:rPr>
                <w:sz w:val="22"/>
                <w:szCs w:val="22"/>
              </w:rPr>
              <w:t>x</w:t>
            </w:r>
          </w:p>
        </w:tc>
        <w:tc>
          <w:tcPr>
            <w:tcW w:w="926" w:type="dxa"/>
            <w:shd w:val="clear" w:color="auto" w:fill="auto"/>
            <w:vAlign w:val="center"/>
          </w:tcPr>
          <w:p w14:paraId="35FB9FF3" w14:textId="77777777" w:rsidR="00760772" w:rsidRPr="00760772" w:rsidRDefault="00760772" w:rsidP="00760772">
            <w:pPr>
              <w:ind w:right="-53"/>
              <w:jc w:val="center"/>
              <w:rPr>
                <w:sz w:val="22"/>
                <w:szCs w:val="22"/>
              </w:rPr>
            </w:pPr>
            <w:r w:rsidRPr="00760772">
              <w:rPr>
                <w:sz w:val="22"/>
                <w:szCs w:val="22"/>
              </w:rPr>
              <w:t>x</w:t>
            </w:r>
          </w:p>
        </w:tc>
        <w:tc>
          <w:tcPr>
            <w:tcW w:w="916" w:type="dxa"/>
            <w:shd w:val="clear" w:color="auto" w:fill="auto"/>
            <w:vAlign w:val="center"/>
          </w:tcPr>
          <w:p w14:paraId="11340B51"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14A2D45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45B8734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02C5A8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09A4CD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3B02B4A" w14:textId="77777777" w:rsidTr="00760772">
        <w:trPr>
          <w:cantSplit/>
        </w:trPr>
        <w:tc>
          <w:tcPr>
            <w:tcW w:w="1560" w:type="dxa"/>
            <w:vMerge/>
            <w:shd w:val="clear" w:color="auto" w:fill="auto"/>
            <w:vAlign w:val="center"/>
          </w:tcPr>
          <w:p w14:paraId="26D022D4"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19D4D890"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417" w:type="dxa"/>
            <w:shd w:val="clear" w:color="auto" w:fill="auto"/>
            <w:vAlign w:val="center"/>
          </w:tcPr>
          <w:p w14:paraId="1584D2F9" w14:textId="77777777" w:rsidR="00760772" w:rsidRPr="00760772" w:rsidRDefault="00760772" w:rsidP="00760772">
            <w:pPr>
              <w:ind w:right="-53"/>
              <w:jc w:val="center"/>
              <w:rPr>
                <w:sz w:val="22"/>
                <w:szCs w:val="22"/>
              </w:rPr>
            </w:pPr>
            <w:r w:rsidRPr="00760772">
              <w:rPr>
                <w:sz w:val="22"/>
                <w:szCs w:val="22"/>
              </w:rPr>
              <w:t>x</w:t>
            </w:r>
          </w:p>
        </w:tc>
        <w:tc>
          <w:tcPr>
            <w:tcW w:w="926" w:type="dxa"/>
            <w:shd w:val="clear" w:color="auto" w:fill="auto"/>
            <w:vAlign w:val="center"/>
          </w:tcPr>
          <w:p w14:paraId="239E58F3" w14:textId="77777777" w:rsidR="00760772" w:rsidRPr="00760772" w:rsidRDefault="00760772" w:rsidP="00760772">
            <w:pPr>
              <w:ind w:right="-53"/>
              <w:jc w:val="center"/>
              <w:rPr>
                <w:sz w:val="22"/>
                <w:szCs w:val="22"/>
              </w:rPr>
            </w:pPr>
            <w:r w:rsidRPr="00760772">
              <w:rPr>
                <w:sz w:val="22"/>
                <w:szCs w:val="22"/>
              </w:rPr>
              <w:t>x</w:t>
            </w:r>
          </w:p>
        </w:tc>
        <w:tc>
          <w:tcPr>
            <w:tcW w:w="916" w:type="dxa"/>
            <w:shd w:val="clear" w:color="auto" w:fill="auto"/>
            <w:vAlign w:val="center"/>
          </w:tcPr>
          <w:p w14:paraId="0CC7287D"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4F68FE7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09F6871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1A8C30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52500A8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C6E333D" w14:textId="77777777" w:rsidTr="00760772">
        <w:trPr>
          <w:cantSplit/>
        </w:trPr>
        <w:tc>
          <w:tcPr>
            <w:tcW w:w="1560" w:type="dxa"/>
            <w:vMerge/>
            <w:shd w:val="clear" w:color="auto" w:fill="auto"/>
            <w:vAlign w:val="center"/>
          </w:tcPr>
          <w:p w14:paraId="78799EB4" w14:textId="77777777" w:rsidR="00760772" w:rsidRPr="00760772" w:rsidRDefault="00760772" w:rsidP="00760772">
            <w:pPr>
              <w:ind w:left="284" w:right="-53"/>
              <w:jc w:val="center"/>
              <w:rPr>
                <w:sz w:val="22"/>
                <w:szCs w:val="22"/>
              </w:rPr>
            </w:pPr>
          </w:p>
        </w:tc>
        <w:tc>
          <w:tcPr>
            <w:tcW w:w="1985" w:type="dxa"/>
            <w:shd w:val="clear" w:color="auto" w:fill="auto"/>
            <w:vAlign w:val="center"/>
          </w:tcPr>
          <w:p w14:paraId="6CCA6403"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417" w:type="dxa"/>
            <w:shd w:val="clear" w:color="auto" w:fill="auto"/>
            <w:vAlign w:val="center"/>
          </w:tcPr>
          <w:p w14:paraId="2B6BB469" w14:textId="77777777" w:rsidR="00760772" w:rsidRPr="00760772" w:rsidRDefault="00760772" w:rsidP="00760772">
            <w:pPr>
              <w:ind w:right="-53"/>
              <w:jc w:val="center"/>
              <w:rPr>
                <w:sz w:val="22"/>
                <w:szCs w:val="22"/>
              </w:rPr>
            </w:pPr>
            <w:r w:rsidRPr="00760772">
              <w:rPr>
                <w:sz w:val="22"/>
                <w:szCs w:val="22"/>
              </w:rPr>
              <w:t>x</w:t>
            </w:r>
          </w:p>
        </w:tc>
        <w:tc>
          <w:tcPr>
            <w:tcW w:w="926" w:type="dxa"/>
            <w:shd w:val="clear" w:color="auto" w:fill="auto"/>
            <w:vAlign w:val="center"/>
          </w:tcPr>
          <w:p w14:paraId="5DF4FA95" w14:textId="77777777" w:rsidR="00760772" w:rsidRPr="00760772" w:rsidRDefault="00760772" w:rsidP="00760772">
            <w:pPr>
              <w:ind w:right="-53"/>
              <w:jc w:val="center"/>
              <w:rPr>
                <w:sz w:val="22"/>
                <w:szCs w:val="22"/>
              </w:rPr>
            </w:pPr>
            <w:r w:rsidRPr="00760772">
              <w:rPr>
                <w:sz w:val="22"/>
                <w:szCs w:val="22"/>
              </w:rPr>
              <w:t>x</w:t>
            </w:r>
          </w:p>
        </w:tc>
        <w:tc>
          <w:tcPr>
            <w:tcW w:w="916" w:type="dxa"/>
            <w:shd w:val="clear" w:color="auto" w:fill="auto"/>
            <w:vAlign w:val="center"/>
          </w:tcPr>
          <w:p w14:paraId="1A3E0930" w14:textId="77777777" w:rsidR="00760772" w:rsidRPr="00760772" w:rsidRDefault="00760772" w:rsidP="00760772">
            <w:pPr>
              <w:ind w:right="-53"/>
              <w:jc w:val="center"/>
              <w:rPr>
                <w:sz w:val="22"/>
                <w:szCs w:val="22"/>
              </w:rPr>
            </w:pPr>
            <w:r w:rsidRPr="00760772">
              <w:rPr>
                <w:sz w:val="22"/>
                <w:szCs w:val="22"/>
              </w:rPr>
              <w:t>x</w:t>
            </w:r>
          </w:p>
        </w:tc>
        <w:tc>
          <w:tcPr>
            <w:tcW w:w="851" w:type="dxa"/>
            <w:shd w:val="clear" w:color="auto" w:fill="auto"/>
            <w:vAlign w:val="center"/>
          </w:tcPr>
          <w:p w14:paraId="58F32ED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shd w:val="clear" w:color="auto" w:fill="auto"/>
            <w:vAlign w:val="center"/>
          </w:tcPr>
          <w:p w14:paraId="04597F2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786F846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shd w:val="clear" w:color="auto" w:fill="auto"/>
            <w:vAlign w:val="center"/>
          </w:tcPr>
          <w:p w14:paraId="69368A8D" w14:textId="77777777" w:rsidR="00760772" w:rsidRPr="00760772" w:rsidRDefault="00760772" w:rsidP="00760772">
            <w:pPr>
              <w:ind w:right="-53"/>
              <w:jc w:val="center"/>
              <w:rPr>
                <w:sz w:val="22"/>
                <w:szCs w:val="22"/>
              </w:rPr>
            </w:pPr>
            <w:r w:rsidRPr="00760772">
              <w:rPr>
                <w:sz w:val="22"/>
                <w:szCs w:val="22"/>
              </w:rPr>
              <w:t>х</w:t>
            </w:r>
          </w:p>
        </w:tc>
      </w:tr>
    </w:tbl>
    <w:p w14:paraId="5AB09A34" w14:textId="77777777" w:rsidR="00760772" w:rsidRPr="00760772" w:rsidRDefault="00760772" w:rsidP="00760772">
      <w:pPr>
        <w:ind w:right="-53" w:firstLine="709"/>
        <w:rPr>
          <w:sz w:val="26"/>
          <w:szCs w:val="26"/>
        </w:rPr>
      </w:pPr>
    </w:p>
    <w:p w14:paraId="44189E39" w14:textId="77777777" w:rsidR="00760772" w:rsidRPr="00760772" w:rsidRDefault="00760772" w:rsidP="00760772">
      <w:pPr>
        <w:ind w:left="-284" w:right="-53" w:firstLine="568"/>
        <w:jc w:val="both"/>
        <w:rPr>
          <w:color w:val="000000"/>
          <w:sz w:val="26"/>
          <w:szCs w:val="26"/>
        </w:rPr>
      </w:pPr>
      <w:r w:rsidRPr="00760772">
        <w:rPr>
          <w:sz w:val="26"/>
          <w:szCs w:val="26"/>
        </w:rPr>
        <w:t xml:space="preserve">* Выделяется в целях реализации пункта 6 статьи 168 Налогового кодекса Российской Федерации (часть вторая). </w:t>
      </w:r>
    </w:p>
    <w:p w14:paraId="7F7AC8AB" w14:textId="77777777" w:rsidR="00760772" w:rsidRPr="00760772" w:rsidRDefault="00760772" w:rsidP="00760772">
      <w:pPr>
        <w:ind w:right="-53"/>
        <w:jc w:val="both"/>
        <w:rPr>
          <w:color w:val="000000"/>
          <w:sz w:val="28"/>
          <w:szCs w:val="28"/>
        </w:rPr>
      </w:pPr>
    </w:p>
    <w:p w14:paraId="247151C4" w14:textId="77777777" w:rsidR="00760772" w:rsidRPr="00760772" w:rsidRDefault="00760772" w:rsidP="00760772">
      <w:pPr>
        <w:ind w:right="-53" w:firstLine="567"/>
        <w:jc w:val="both"/>
        <w:rPr>
          <w:color w:val="000000"/>
          <w:sz w:val="26"/>
          <w:szCs w:val="26"/>
        </w:rPr>
      </w:pPr>
      <w:r w:rsidRPr="00760772">
        <w:rPr>
          <w:color w:val="000000"/>
          <w:sz w:val="26"/>
          <w:szCs w:val="26"/>
        </w:rPr>
        <w:t>Примечание: величина расходов на топливо, отнесенных на 1 Гкал тепловой энергии, отпускаемой в виде воды от источников  тепловой энергии, руб./Гкал:</w:t>
      </w:r>
    </w:p>
    <w:p w14:paraId="2A5A999B" w14:textId="77777777" w:rsidR="00760772" w:rsidRPr="00760772" w:rsidRDefault="00760772" w:rsidP="00760772">
      <w:pPr>
        <w:ind w:right="-53" w:firstLine="567"/>
        <w:jc w:val="both"/>
        <w:rPr>
          <w:color w:val="000000"/>
          <w:sz w:val="26"/>
          <w:szCs w:val="26"/>
        </w:rPr>
      </w:pPr>
      <w:r w:rsidRPr="00760772">
        <w:rPr>
          <w:color w:val="000000"/>
          <w:sz w:val="26"/>
          <w:szCs w:val="26"/>
        </w:rPr>
        <w:t>для Беловской ГРЭС: на 2019 год - 349,90 руб./Гкал, на 2020 год - 366,67 руб./Гкал, на 2021 год – 385,52 руб./Гкал, на 2022 год – 400,06 руб./Гкал, на 2023 год – 416,97 руб./Гкал;</w:t>
      </w:r>
    </w:p>
    <w:p w14:paraId="70C39B22" w14:textId="77777777" w:rsidR="00760772" w:rsidRPr="00760772" w:rsidRDefault="00760772" w:rsidP="00760772">
      <w:pPr>
        <w:ind w:right="-53" w:firstLine="567"/>
        <w:jc w:val="both"/>
        <w:rPr>
          <w:color w:val="000000"/>
          <w:sz w:val="26"/>
          <w:szCs w:val="26"/>
        </w:rPr>
      </w:pPr>
      <w:r w:rsidRPr="00760772">
        <w:rPr>
          <w:color w:val="000000"/>
          <w:sz w:val="26"/>
          <w:szCs w:val="26"/>
        </w:rPr>
        <w:t>для Томь-</w:t>
      </w:r>
      <w:proofErr w:type="spellStart"/>
      <w:r w:rsidRPr="00760772">
        <w:rPr>
          <w:color w:val="000000"/>
          <w:sz w:val="26"/>
          <w:szCs w:val="26"/>
        </w:rPr>
        <w:t>Усинской</w:t>
      </w:r>
      <w:proofErr w:type="spellEnd"/>
      <w:r w:rsidRPr="00760772">
        <w:rPr>
          <w:color w:val="000000"/>
          <w:sz w:val="26"/>
          <w:szCs w:val="26"/>
        </w:rPr>
        <w:t xml:space="preserve"> ГРЭС: на 2019 год – 383,37 руб./Гкал, на 2020 год – 402,01 руб./Гкал., на 2021 год – 416,62 руб./Гкал, на 2022 год – 438,04 руб./Гкал, на 2023 год – 457,70 руб./Гкал.</w:t>
      </w:r>
    </w:p>
    <w:p w14:paraId="1B2360AA" w14:textId="77777777" w:rsidR="00760772" w:rsidRPr="00760772" w:rsidRDefault="00760772" w:rsidP="00760772">
      <w:pPr>
        <w:ind w:right="-53" w:firstLine="567"/>
        <w:rPr>
          <w:color w:val="000000"/>
          <w:sz w:val="26"/>
          <w:szCs w:val="26"/>
        </w:rPr>
      </w:pPr>
    </w:p>
    <w:p w14:paraId="3740103B" w14:textId="77777777" w:rsidR="00760772" w:rsidRPr="00760772" w:rsidRDefault="00760772" w:rsidP="00760772">
      <w:pPr>
        <w:ind w:right="-53" w:firstLine="567"/>
        <w:rPr>
          <w:color w:val="000000"/>
          <w:sz w:val="26"/>
          <w:szCs w:val="26"/>
        </w:rPr>
      </w:pPr>
    </w:p>
    <w:p w14:paraId="2FBB834C" w14:textId="77777777" w:rsidR="00760772" w:rsidRPr="00760772" w:rsidRDefault="00760772" w:rsidP="00760772">
      <w:pPr>
        <w:ind w:right="-53" w:firstLine="567"/>
        <w:rPr>
          <w:color w:val="000000"/>
          <w:sz w:val="26"/>
          <w:szCs w:val="26"/>
        </w:rPr>
        <w:sectPr w:rsidR="00760772" w:rsidRPr="00760772" w:rsidSect="00760772">
          <w:pgSz w:w="11906" w:h="16838" w:code="9"/>
          <w:pgMar w:top="993" w:right="424" w:bottom="709" w:left="709" w:header="680" w:footer="709" w:gutter="0"/>
          <w:cols w:space="708"/>
          <w:titlePg/>
          <w:docGrid w:linePitch="360"/>
        </w:sectPr>
      </w:pPr>
    </w:p>
    <w:p w14:paraId="25E2B72E" w14:textId="76ACCDF0" w:rsidR="008D1359" w:rsidRPr="00081AD4" w:rsidRDefault="008D1359" w:rsidP="00B44469">
      <w:pPr>
        <w:tabs>
          <w:tab w:val="left" w:pos="5580"/>
          <w:tab w:val="left" w:pos="9498"/>
        </w:tabs>
        <w:ind w:right="-569" w:firstLine="6804"/>
        <w:rPr>
          <w:color w:val="000000" w:themeColor="text1"/>
        </w:rPr>
      </w:pPr>
      <w:r w:rsidRPr="00081AD4">
        <w:rPr>
          <w:color w:val="000000" w:themeColor="text1"/>
        </w:rPr>
        <w:lastRenderedPageBreak/>
        <w:t xml:space="preserve">Приложение № </w:t>
      </w:r>
      <w:r>
        <w:rPr>
          <w:color w:val="000000" w:themeColor="text1"/>
        </w:rPr>
        <w:t>101</w:t>
      </w:r>
      <w:r w:rsidRPr="00081AD4">
        <w:rPr>
          <w:color w:val="000000" w:themeColor="text1"/>
        </w:rPr>
        <w:t xml:space="preserve"> к протоколу № 8</w:t>
      </w:r>
      <w:r>
        <w:rPr>
          <w:color w:val="000000" w:themeColor="text1"/>
        </w:rPr>
        <w:t>4</w:t>
      </w:r>
    </w:p>
    <w:p w14:paraId="059A368F" w14:textId="77777777" w:rsidR="008D1359" w:rsidRPr="00081AD4" w:rsidRDefault="008D1359" w:rsidP="00B44469">
      <w:pPr>
        <w:tabs>
          <w:tab w:val="left" w:pos="5580"/>
          <w:tab w:val="left" w:pos="9498"/>
        </w:tabs>
        <w:ind w:right="-569" w:firstLine="6804"/>
        <w:rPr>
          <w:color w:val="000000" w:themeColor="text1"/>
        </w:rPr>
      </w:pPr>
      <w:r w:rsidRPr="00081AD4">
        <w:rPr>
          <w:color w:val="000000" w:themeColor="text1"/>
        </w:rPr>
        <w:t>заседания Правления Региональной</w:t>
      </w:r>
    </w:p>
    <w:p w14:paraId="082BAD12" w14:textId="77777777" w:rsidR="008D1359" w:rsidRPr="00081AD4" w:rsidRDefault="008D1359" w:rsidP="00B44469">
      <w:pPr>
        <w:tabs>
          <w:tab w:val="left" w:pos="5580"/>
          <w:tab w:val="left" w:pos="9498"/>
        </w:tabs>
        <w:ind w:right="-569" w:firstLine="6804"/>
        <w:rPr>
          <w:color w:val="000000" w:themeColor="text1"/>
        </w:rPr>
      </w:pPr>
      <w:r w:rsidRPr="00081AD4">
        <w:rPr>
          <w:color w:val="000000" w:themeColor="text1"/>
        </w:rPr>
        <w:t>энергетической комиссии</w:t>
      </w:r>
    </w:p>
    <w:p w14:paraId="0E9B49F5" w14:textId="77777777" w:rsidR="008D1359" w:rsidRDefault="008D1359" w:rsidP="00B44469">
      <w:pPr>
        <w:tabs>
          <w:tab w:val="left" w:pos="5580"/>
          <w:tab w:val="left" w:pos="9498"/>
        </w:tabs>
        <w:ind w:right="-569" w:firstLine="6804"/>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16A72DA" w14:textId="77777777" w:rsidR="00760772" w:rsidRPr="00760772" w:rsidRDefault="00760772" w:rsidP="00760772">
      <w:pPr>
        <w:tabs>
          <w:tab w:val="left" w:pos="0"/>
        </w:tabs>
        <w:ind w:left="10915" w:right="-53"/>
        <w:jc w:val="center"/>
        <w:rPr>
          <w:sz w:val="28"/>
          <w:szCs w:val="28"/>
        </w:rPr>
      </w:pPr>
    </w:p>
    <w:p w14:paraId="2BC4FE65" w14:textId="77777777" w:rsidR="00760772" w:rsidRPr="00760772" w:rsidRDefault="00760772" w:rsidP="00760772">
      <w:pPr>
        <w:ind w:left="142" w:right="-1"/>
        <w:jc w:val="center"/>
        <w:rPr>
          <w:b/>
          <w:bCs/>
          <w:sz w:val="28"/>
          <w:szCs w:val="28"/>
        </w:rPr>
      </w:pPr>
      <w:r w:rsidRPr="00760772">
        <w:rPr>
          <w:b/>
          <w:bCs/>
          <w:sz w:val="28"/>
          <w:szCs w:val="28"/>
        </w:rPr>
        <w:t xml:space="preserve">Долгосрочные тарифы АО «Кузбассэнерго» на тепловую энергию, реализуемую потребителям </w:t>
      </w:r>
      <w:proofErr w:type="spellStart"/>
      <w:r w:rsidRPr="00760772">
        <w:rPr>
          <w:b/>
          <w:bCs/>
          <w:sz w:val="28"/>
          <w:szCs w:val="28"/>
        </w:rPr>
        <w:t>пгт</w:t>
      </w:r>
      <w:proofErr w:type="spellEnd"/>
      <w:r w:rsidRPr="00760772">
        <w:rPr>
          <w:b/>
          <w:bCs/>
          <w:sz w:val="28"/>
          <w:szCs w:val="28"/>
        </w:rPr>
        <w:t xml:space="preserve">. </w:t>
      </w:r>
      <w:proofErr w:type="spellStart"/>
      <w:r w:rsidRPr="00760772">
        <w:rPr>
          <w:b/>
          <w:bCs/>
          <w:sz w:val="28"/>
          <w:szCs w:val="28"/>
        </w:rPr>
        <w:t>Инской</w:t>
      </w:r>
      <w:proofErr w:type="spellEnd"/>
      <w:r w:rsidRPr="00760772">
        <w:rPr>
          <w:b/>
          <w:bCs/>
          <w:sz w:val="28"/>
          <w:szCs w:val="28"/>
        </w:rPr>
        <w:t xml:space="preserve"> Беловского городского округа,</w:t>
      </w:r>
    </w:p>
    <w:p w14:paraId="3F60436E" w14:textId="77777777" w:rsidR="00760772" w:rsidRPr="00760772" w:rsidRDefault="00760772" w:rsidP="00760772">
      <w:pPr>
        <w:ind w:left="142" w:right="-1"/>
        <w:jc w:val="center"/>
        <w:rPr>
          <w:b/>
          <w:bCs/>
          <w:sz w:val="28"/>
          <w:szCs w:val="28"/>
        </w:rPr>
      </w:pPr>
      <w:r w:rsidRPr="00760772">
        <w:rPr>
          <w:b/>
          <w:bCs/>
          <w:sz w:val="28"/>
          <w:szCs w:val="28"/>
        </w:rPr>
        <w:t>на период с 01.01.2019 по 31.12.2023</w:t>
      </w:r>
    </w:p>
    <w:p w14:paraId="6B07AB86" w14:textId="77777777" w:rsidR="00760772" w:rsidRPr="00760772" w:rsidRDefault="00760772" w:rsidP="00760772">
      <w:pPr>
        <w:ind w:right="-53"/>
        <w:jc w:val="right"/>
        <w:rPr>
          <w:sz w:val="16"/>
          <w:szCs w:val="16"/>
        </w:rPr>
      </w:pPr>
    </w:p>
    <w:p w14:paraId="204C2858" w14:textId="77777777" w:rsidR="00760772" w:rsidRPr="00760772" w:rsidRDefault="00760772" w:rsidP="00760772">
      <w:pPr>
        <w:ind w:right="-53"/>
        <w:jc w:val="right"/>
        <w:rPr>
          <w:sz w:val="28"/>
          <w:szCs w:val="28"/>
        </w:rPr>
      </w:pPr>
      <w:r w:rsidRPr="00760772">
        <w:rPr>
          <w:sz w:val="28"/>
          <w:szCs w:val="28"/>
        </w:rPr>
        <w:t>(без НДС)</w:t>
      </w:r>
    </w:p>
    <w:tbl>
      <w:tblPr>
        <w:tblpPr w:leftFromText="180" w:rightFromText="180" w:vertAnchor="text" w:tblpXSpec="center" w:tblpY="1"/>
        <w:tblOverlap w:val="never"/>
        <w:tblW w:w="10967" w:type="dxa"/>
        <w:jc w:val="center"/>
        <w:tblLayout w:type="fixed"/>
        <w:tblLook w:val="04A0" w:firstRow="1" w:lastRow="0" w:firstColumn="1" w:lastColumn="0" w:noHBand="0" w:noVBand="1"/>
      </w:tblPr>
      <w:tblGrid>
        <w:gridCol w:w="1668"/>
        <w:gridCol w:w="1812"/>
        <w:gridCol w:w="1392"/>
        <w:gridCol w:w="992"/>
        <w:gridCol w:w="992"/>
        <w:gridCol w:w="851"/>
        <w:gridCol w:w="1134"/>
        <w:gridCol w:w="992"/>
        <w:gridCol w:w="1134"/>
      </w:tblGrid>
      <w:tr w:rsidR="00760772" w:rsidRPr="00760772" w14:paraId="7AD9E6F0" w14:textId="77777777" w:rsidTr="00760772">
        <w:trPr>
          <w:cantSplit/>
          <w:trHeight w:val="129"/>
          <w:tblHeader/>
          <w:jc w:val="center"/>
        </w:trPr>
        <w:tc>
          <w:tcPr>
            <w:tcW w:w="1668" w:type="dxa"/>
            <w:vMerge w:val="restart"/>
            <w:tcBorders>
              <w:top w:val="single" w:sz="4" w:space="0" w:color="auto"/>
              <w:left w:val="single" w:sz="4" w:space="0" w:color="auto"/>
              <w:right w:val="nil"/>
            </w:tcBorders>
            <w:shd w:val="clear" w:color="auto" w:fill="auto"/>
            <w:vAlign w:val="center"/>
            <w:hideMark/>
          </w:tcPr>
          <w:p w14:paraId="24B48AC4" w14:textId="77777777" w:rsidR="00760772" w:rsidRPr="00760772" w:rsidRDefault="00760772" w:rsidP="00760772">
            <w:pPr>
              <w:ind w:right="-53"/>
              <w:jc w:val="center"/>
              <w:rPr>
                <w:sz w:val="22"/>
                <w:szCs w:val="22"/>
              </w:rPr>
            </w:pPr>
            <w:r w:rsidRPr="00760772">
              <w:rPr>
                <w:sz w:val="22"/>
                <w:szCs w:val="22"/>
              </w:rPr>
              <w:t>Наименование регулируемой организации </w:t>
            </w:r>
          </w:p>
        </w:tc>
        <w:tc>
          <w:tcPr>
            <w:tcW w:w="1812" w:type="dxa"/>
            <w:vMerge w:val="restart"/>
            <w:tcBorders>
              <w:top w:val="single" w:sz="4" w:space="0" w:color="auto"/>
              <w:left w:val="single" w:sz="4" w:space="0" w:color="auto"/>
              <w:right w:val="nil"/>
            </w:tcBorders>
            <w:shd w:val="clear" w:color="auto" w:fill="auto"/>
            <w:noWrap/>
            <w:vAlign w:val="center"/>
            <w:hideMark/>
          </w:tcPr>
          <w:p w14:paraId="3D3C5007" w14:textId="77777777" w:rsidR="00760772" w:rsidRPr="00760772" w:rsidRDefault="00760772" w:rsidP="00760772">
            <w:pPr>
              <w:ind w:right="-53"/>
              <w:jc w:val="center"/>
              <w:rPr>
                <w:sz w:val="22"/>
                <w:szCs w:val="22"/>
              </w:rPr>
            </w:pPr>
            <w:r w:rsidRPr="00760772">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4DD6F9AE" w14:textId="77777777" w:rsidR="00760772" w:rsidRPr="00760772" w:rsidRDefault="00760772" w:rsidP="00760772">
            <w:pPr>
              <w:ind w:right="-53"/>
              <w:jc w:val="center"/>
              <w:rPr>
                <w:sz w:val="22"/>
                <w:szCs w:val="22"/>
              </w:rPr>
            </w:pPr>
            <w:r w:rsidRPr="00760772">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4B355995" w14:textId="77777777" w:rsidR="00760772" w:rsidRPr="00760772" w:rsidRDefault="00760772" w:rsidP="00760772">
            <w:pPr>
              <w:ind w:right="-53"/>
              <w:jc w:val="center"/>
              <w:rPr>
                <w:sz w:val="22"/>
                <w:szCs w:val="22"/>
              </w:rPr>
            </w:pPr>
            <w:r w:rsidRPr="00760772">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A8D02" w14:textId="77777777" w:rsidR="00760772" w:rsidRPr="00760772" w:rsidRDefault="00760772" w:rsidP="00760772">
            <w:pPr>
              <w:ind w:right="-53"/>
              <w:jc w:val="center"/>
              <w:rPr>
                <w:sz w:val="22"/>
                <w:szCs w:val="22"/>
              </w:rPr>
            </w:pPr>
            <w:r w:rsidRPr="00760772">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07C06471" w14:textId="77777777" w:rsidR="00760772" w:rsidRPr="00760772" w:rsidRDefault="00760772" w:rsidP="00760772">
            <w:pPr>
              <w:ind w:right="-53"/>
              <w:jc w:val="center"/>
              <w:rPr>
                <w:sz w:val="22"/>
                <w:szCs w:val="22"/>
              </w:rPr>
            </w:pPr>
            <w:r w:rsidRPr="00760772">
              <w:rPr>
                <w:sz w:val="22"/>
                <w:szCs w:val="22"/>
              </w:rPr>
              <w:t xml:space="preserve">Острый и </w:t>
            </w:r>
            <w:proofErr w:type="spellStart"/>
            <w:r w:rsidRPr="00760772">
              <w:rPr>
                <w:sz w:val="22"/>
                <w:szCs w:val="22"/>
              </w:rPr>
              <w:t>редуциро</w:t>
            </w:r>
            <w:proofErr w:type="spellEnd"/>
            <w:r w:rsidRPr="00760772">
              <w:rPr>
                <w:sz w:val="22"/>
                <w:szCs w:val="22"/>
              </w:rPr>
              <w:t>-ванный пар </w:t>
            </w:r>
          </w:p>
        </w:tc>
      </w:tr>
      <w:tr w:rsidR="00760772" w:rsidRPr="00760772" w14:paraId="39C1DB4F" w14:textId="77777777" w:rsidTr="00760772">
        <w:trPr>
          <w:cantSplit/>
          <w:trHeight w:val="540"/>
          <w:tblHeader/>
          <w:jc w:val="center"/>
        </w:trPr>
        <w:tc>
          <w:tcPr>
            <w:tcW w:w="1668" w:type="dxa"/>
            <w:vMerge/>
            <w:tcBorders>
              <w:left w:val="single" w:sz="4" w:space="0" w:color="auto"/>
              <w:bottom w:val="single" w:sz="4" w:space="0" w:color="auto"/>
              <w:right w:val="nil"/>
            </w:tcBorders>
            <w:shd w:val="clear" w:color="auto" w:fill="auto"/>
            <w:vAlign w:val="center"/>
            <w:hideMark/>
          </w:tcPr>
          <w:p w14:paraId="147D859E" w14:textId="77777777" w:rsidR="00760772" w:rsidRPr="00760772" w:rsidRDefault="00760772" w:rsidP="00760772">
            <w:pPr>
              <w:ind w:right="-53"/>
              <w:rPr>
                <w:sz w:val="22"/>
                <w:szCs w:val="22"/>
              </w:rPr>
            </w:pPr>
          </w:p>
        </w:tc>
        <w:tc>
          <w:tcPr>
            <w:tcW w:w="1812" w:type="dxa"/>
            <w:vMerge/>
            <w:tcBorders>
              <w:left w:val="single" w:sz="4" w:space="0" w:color="auto"/>
              <w:bottom w:val="single" w:sz="4" w:space="0" w:color="auto"/>
              <w:right w:val="nil"/>
            </w:tcBorders>
            <w:shd w:val="clear" w:color="auto" w:fill="auto"/>
            <w:noWrap/>
            <w:vAlign w:val="center"/>
            <w:hideMark/>
          </w:tcPr>
          <w:p w14:paraId="2E7BBEC3" w14:textId="77777777" w:rsidR="00760772" w:rsidRPr="00760772" w:rsidRDefault="00760772" w:rsidP="00760772">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5C5219CD" w14:textId="77777777" w:rsidR="00760772" w:rsidRPr="00760772" w:rsidRDefault="00760772" w:rsidP="00760772">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54B4BAF1" w14:textId="77777777" w:rsidR="00760772" w:rsidRPr="00760772" w:rsidRDefault="00760772" w:rsidP="00760772">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347497DA" w14:textId="77777777" w:rsidR="00760772" w:rsidRPr="00760772" w:rsidRDefault="00760772" w:rsidP="00760772">
            <w:pPr>
              <w:ind w:right="-53"/>
              <w:jc w:val="center"/>
              <w:rPr>
                <w:sz w:val="22"/>
                <w:szCs w:val="22"/>
              </w:rPr>
            </w:pPr>
            <w:r w:rsidRPr="00760772">
              <w:rPr>
                <w:sz w:val="22"/>
                <w:szCs w:val="22"/>
              </w:rPr>
              <w:t>от 1,2 до 2,5 кг/см</w:t>
            </w:r>
            <w:r w:rsidRPr="00760772">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77F25A09" w14:textId="77777777" w:rsidR="00760772" w:rsidRPr="00760772" w:rsidRDefault="00760772" w:rsidP="00760772">
            <w:pPr>
              <w:ind w:right="-53"/>
              <w:jc w:val="center"/>
              <w:rPr>
                <w:sz w:val="22"/>
                <w:szCs w:val="22"/>
              </w:rPr>
            </w:pPr>
            <w:r w:rsidRPr="00760772">
              <w:rPr>
                <w:sz w:val="22"/>
                <w:szCs w:val="22"/>
              </w:rPr>
              <w:t>от 2,5 до 7,0 кг/см</w:t>
            </w:r>
            <w:r w:rsidRPr="00760772">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2775154A" w14:textId="77777777" w:rsidR="00760772" w:rsidRPr="00760772" w:rsidRDefault="00760772" w:rsidP="00760772">
            <w:pPr>
              <w:ind w:right="-53"/>
              <w:jc w:val="center"/>
              <w:rPr>
                <w:sz w:val="22"/>
                <w:szCs w:val="22"/>
              </w:rPr>
            </w:pPr>
            <w:r w:rsidRPr="00760772">
              <w:rPr>
                <w:sz w:val="22"/>
                <w:szCs w:val="22"/>
              </w:rPr>
              <w:t>от 7,0 до 13,0 кг/см</w:t>
            </w:r>
            <w:r w:rsidRPr="0076077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51BE81D6" w14:textId="77777777" w:rsidR="00760772" w:rsidRPr="00760772" w:rsidRDefault="00760772" w:rsidP="00760772">
            <w:pPr>
              <w:ind w:right="-53"/>
              <w:jc w:val="center"/>
              <w:rPr>
                <w:sz w:val="22"/>
                <w:szCs w:val="22"/>
              </w:rPr>
            </w:pPr>
            <w:r w:rsidRPr="00760772">
              <w:rPr>
                <w:sz w:val="22"/>
                <w:szCs w:val="22"/>
              </w:rPr>
              <w:t>свыше</w:t>
            </w:r>
            <w:r w:rsidRPr="00760772">
              <w:rPr>
                <w:sz w:val="22"/>
                <w:szCs w:val="22"/>
              </w:rPr>
              <w:br/>
              <w:t>13,0 кг/см</w:t>
            </w:r>
            <w:r w:rsidRPr="00760772">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1487D34D" w14:textId="77777777" w:rsidR="00760772" w:rsidRPr="00760772" w:rsidRDefault="00760772" w:rsidP="00760772">
            <w:pPr>
              <w:ind w:right="-53"/>
              <w:jc w:val="center"/>
              <w:rPr>
                <w:sz w:val="22"/>
                <w:szCs w:val="22"/>
              </w:rPr>
            </w:pPr>
          </w:p>
        </w:tc>
      </w:tr>
      <w:tr w:rsidR="00760772" w:rsidRPr="00760772" w14:paraId="39FC3C91" w14:textId="77777777" w:rsidTr="00760772">
        <w:trPr>
          <w:cantSplit/>
          <w:trHeight w:val="300"/>
          <w:jc w:val="center"/>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313A"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77F85B81"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0DDB511D"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372B8"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4C4A0"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C80869"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79FA0"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3A427"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D3CA4"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739C918C" w14:textId="77777777" w:rsidTr="00760772">
        <w:trPr>
          <w:cantSplit/>
          <w:trHeight w:val="300"/>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4A1D" w14:textId="77777777" w:rsidR="00760772" w:rsidRPr="00760772" w:rsidRDefault="00760772" w:rsidP="00760772">
            <w:pPr>
              <w:ind w:left="-142" w:right="-53"/>
              <w:jc w:val="center"/>
              <w:rPr>
                <w:bCs/>
                <w:color w:val="000000"/>
                <w:kern w:val="32"/>
                <w:sz w:val="23"/>
                <w:szCs w:val="23"/>
              </w:rPr>
            </w:pPr>
            <w:r w:rsidRPr="00760772">
              <w:rPr>
                <w:bCs/>
                <w:color w:val="000000"/>
                <w:kern w:val="32"/>
                <w:sz w:val="23"/>
                <w:szCs w:val="23"/>
              </w:rPr>
              <w:t>АО «Кузбасс-</w:t>
            </w:r>
          </w:p>
          <w:p w14:paraId="18A4004C" w14:textId="77777777" w:rsidR="00760772" w:rsidRPr="00760772" w:rsidRDefault="00760772" w:rsidP="00760772">
            <w:pPr>
              <w:ind w:left="-142" w:right="-53"/>
              <w:jc w:val="center"/>
              <w:rPr>
                <w:bCs/>
                <w:color w:val="000000"/>
                <w:kern w:val="32"/>
                <w:sz w:val="23"/>
                <w:szCs w:val="23"/>
              </w:rPr>
            </w:pPr>
            <w:r w:rsidRPr="00760772">
              <w:rPr>
                <w:bCs/>
                <w:color w:val="000000"/>
                <w:kern w:val="32"/>
                <w:sz w:val="23"/>
                <w:szCs w:val="23"/>
              </w:rPr>
              <w:t>энерго»</w:t>
            </w:r>
            <w:r w:rsidRPr="00760772">
              <w:rPr>
                <w:bCs/>
                <w:color w:val="000000"/>
                <w:kern w:val="32"/>
                <w:sz w:val="23"/>
                <w:szCs w:val="23"/>
              </w:rPr>
              <w:br/>
              <w:t>(</w:t>
            </w:r>
            <w:proofErr w:type="spellStart"/>
            <w:r w:rsidRPr="00760772">
              <w:rPr>
                <w:bCs/>
                <w:color w:val="000000"/>
                <w:kern w:val="32"/>
                <w:sz w:val="23"/>
                <w:szCs w:val="23"/>
              </w:rPr>
              <w:t>пгт</w:t>
            </w:r>
            <w:proofErr w:type="spellEnd"/>
            <w:r w:rsidRPr="00760772">
              <w:rPr>
                <w:bCs/>
                <w:color w:val="000000"/>
                <w:kern w:val="32"/>
                <w:sz w:val="23"/>
                <w:szCs w:val="23"/>
              </w:rPr>
              <w:t xml:space="preserve">. </w:t>
            </w:r>
            <w:proofErr w:type="spellStart"/>
            <w:r w:rsidRPr="00760772">
              <w:rPr>
                <w:bCs/>
                <w:color w:val="000000"/>
                <w:kern w:val="32"/>
                <w:sz w:val="23"/>
                <w:szCs w:val="23"/>
              </w:rPr>
              <w:t>Инской</w:t>
            </w:r>
            <w:proofErr w:type="spellEnd"/>
            <w:r w:rsidRPr="00760772">
              <w:rPr>
                <w:bCs/>
                <w:color w:val="000000"/>
                <w:kern w:val="32"/>
                <w:sz w:val="23"/>
                <w:szCs w:val="23"/>
              </w:rPr>
              <w:t>)</w:t>
            </w:r>
          </w:p>
        </w:tc>
        <w:tc>
          <w:tcPr>
            <w:tcW w:w="92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AC1B34" w14:textId="77777777" w:rsidR="00760772" w:rsidRPr="00760772" w:rsidRDefault="00760772" w:rsidP="00760772">
            <w:pPr>
              <w:ind w:right="-53"/>
              <w:jc w:val="center"/>
              <w:rPr>
                <w:sz w:val="22"/>
                <w:szCs w:val="22"/>
              </w:rPr>
            </w:pPr>
            <w:r w:rsidRPr="00760772">
              <w:rPr>
                <w:sz w:val="22"/>
                <w:szCs w:val="22"/>
              </w:rPr>
              <w:t>Для потребителей, в случае отсутствия дифференциации тарифов по схеме подключения</w:t>
            </w:r>
          </w:p>
        </w:tc>
      </w:tr>
      <w:tr w:rsidR="00760772" w:rsidRPr="00760772" w14:paraId="22D1F42F"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88AB22" w14:textId="77777777" w:rsidR="00760772" w:rsidRPr="00760772" w:rsidRDefault="00760772" w:rsidP="00760772">
            <w:pPr>
              <w:ind w:right="-53"/>
              <w:jc w:val="center"/>
              <w:rPr>
                <w:sz w:val="22"/>
                <w:szCs w:val="22"/>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A1A2F"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46F5" w14:textId="77777777" w:rsidR="00760772" w:rsidRPr="00760772" w:rsidRDefault="00760772" w:rsidP="00760772">
            <w:pP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DDC3A" w14:textId="77777777" w:rsidR="00760772" w:rsidRPr="00760772" w:rsidRDefault="00760772" w:rsidP="00760772">
            <w:pPr>
              <w:jc w:val="center"/>
              <w:rPr>
                <w:sz w:val="22"/>
                <w:szCs w:val="22"/>
              </w:rPr>
            </w:pPr>
            <w:r w:rsidRPr="00760772">
              <w:rPr>
                <w:sz w:val="22"/>
                <w:szCs w:val="22"/>
              </w:rPr>
              <w:t>1 041,41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4671E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8C02F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5B383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88786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812E1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C28FD0A"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18204"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5D694"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5C0CF" w14:textId="77777777" w:rsidR="00760772" w:rsidRPr="00760772" w:rsidRDefault="00760772" w:rsidP="00760772">
            <w:pPr>
              <w:rPr>
                <w:sz w:val="22"/>
                <w:szCs w:val="22"/>
              </w:rPr>
            </w:pPr>
            <w:r w:rsidRPr="00760772">
              <w:rPr>
                <w:sz w:val="22"/>
                <w:szCs w:val="22"/>
              </w:rPr>
              <w:t>с 01.07.2019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2A542" w14:textId="77777777" w:rsidR="00760772" w:rsidRPr="00760772" w:rsidRDefault="00760772" w:rsidP="00760772">
            <w:pPr>
              <w:jc w:val="center"/>
              <w:rPr>
                <w:sz w:val="22"/>
                <w:szCs w:val="22"/>
              </w:rPr>
            </w:pPr>
            <w:r w:rsidRPr="00760772">
              <w:rPr>
                <w:sz w:val="22"/>
                <w:szCs w:val="22"/>
              </w:rPr>
              <w:t>1 166,38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3AA99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8822A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A627A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4AFF7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383A8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E69B1DC"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05FD8"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9BB03"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17E4" w14:textId="77777777" w:rsidR="00760772" w:rsidRPr="00760772" w:rsidRDefault="00760772" w:rsidP="00760772">
            <w:pP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4956" w14:textId="77777777" w:rsidR="00760772" w:rsidRPr="00760772" w:rsidRDefault="00760772" w:rsidP="00760772">
            <w:pPr>
              <w:jc w:val="center"/>
              <w:rPr>
                <w:sz w:val="22"/>
                <w:szCs w:val="22"/>
              </w:rPr>
            </w:pPr>
            <w:r w:rsidRPr="00760772">
              <w:rPr>
                <w:sz w:val="22"/>
                <w:szCs w:val="22"/>
              </w:rPr>
              <w:t>1 166,38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FF5B5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5FA5B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65559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91623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71A23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8EC4D7B"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92BA7"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C5A46"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FD02D" w14:textId="77777777" w:rsidR="00760772" w:rsidRPr="00760772" w:rsidRDefault="00760772" w:rsidP="00760772">
            <w:pPr>
              <w:rPr>
                <w:sz w:val="22"/>
                <w:szCs w:val="22"/>
              </w:rPr>
            </w:pPr>
            <w:r w:rsidRPr="00760772">
              <w:rPr>
                <w:sz w:val="22"/>
                <w:szCs w:val="22"/>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104A" w14:textId="77777777" w:rsidR="00760772" w:rsidRPr="00760772" w:rsidRDefault="00760772" w:rsidP="00760772">
            <w:pPr>
              <w:jc w:val="center"/>
              <w:rPr>
                <w:sz w:val="22"/>
                <w:szCs w:val="22"/>
              </w:rPr>
            </w:pPr>
            <w:r w:rsidRPr="00760772">
              <w:rPr>
                <w:sz w:val="22"/>
                <w:szCs w:val="22"/>
              </w:rPr>
              <w:t>1 166,38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E79FD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ECD39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7E120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86B68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14B83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57597A7"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53B4F"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0EE16"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A982A" w14:textId="77777777" w:rsidR="00760772" w:rsidRPr="00760772" w:rsidRDefault="00760772" w:rsidP="00760772">
            <w:pPr>
              <w:rPr>
                <w:sz w:val="22"/>
                <w:szCs w:val="22"/>
              </w:rPr>
            </w:pPr>
            <w:r w:rsidRPr="00760772">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C3263" w14:textId="77777777" w:rsidR="00760772" w:rsidRPr="00760772" w:rsidRDefault="00760772" w:rsidP="00760772">
            <w:pPr>
              <w:jc w:val="center"/>
              <w:rPr>
                <w:sz w:val="22"/>
                <w:szCs w:val="22"/>
              </w:rPr>
            </w:pPr>
            <w:r w:rsidRPr="00760772">
              <w:rPr>
                <w:sz w:val="22"/>
                <w:szCs w:val="22"/>
              </w:rPr>
              <w:t>1 166,38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F5E378"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2454D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D7018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61D6C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79887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9DC8B21"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478FAD"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FA78E"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C5E9" w14:textId="77777777" w:rsidR="00760772" w:rsidRPr="00760772" w:rsidRDefault="00760772" w:rsidP="00760772">
            <w:pPr>
              <w:rPr>
                <w:sz w:val="22"/>
                <w:szCs w:val="22"/>
              </w:rPr>
            </w:pPr>
            <w:r w:rsidRPr="00760772">
              <w:rPr>
                <w:sz w:val="22"/>
                <w:szCs w:val="22"/>
              </w:rPr>
              <w:t>с 01.07.2021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42E86" w14:textId="77777777" w:rsidR="00760772" w:rsidRPr="00760772" w:rsidRDefault="00760772" w:rsidP="00760772">
            <w:pPr>
              <w:jc w:val="center"/>
              <w:rPr>
                <w:sz w:val="22"/>
                <w:szCs w:val="22"/>
              </w:rPr>
            </w:pPr>
            <w:r w:rsidRPr="00760772">
              <w:rPr>
                <w:sz w:val="22"/>
                <w:szCs w:val="22"/>
              </w:rPr>
              <w:t>1 208,37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098AF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25201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4CDDA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E064F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8F8B3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2AC4002"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25C23"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57AD0"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5E12" w14:textId="77777777" w:rsidR="00760772" w:rsidRPr="00760772" w:rsidRDefault="00760772" w:rsidP="00760772">
            <w:pP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6B095" w14:textId="77777777" w:rsidR="00760772" w:rsidRPr="00760772" w:rsidRDefault="00760772" w:rsidP="00760772">
            <w:pPr>
              <w:jc w:val="center"/>
              <w:rPr>
                <w:sz w:val="22"/>
                <w:szCs w:val="22"/>
              </w:rPr>
            </w:pPr>
            <w:r w:rsidRPr="00760772">
              <w:rPr>
                <w:sz w:val="22"/>
                <w:szCs w:val="22"/>
              </w:rPr>
              <w:t>1 398,49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C1080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5D4AA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05FAA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CC60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F60F0D"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FE5DD2D"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208835"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164047"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CDAA1" w14:textId="77777777" w:rsidR="00760772" w:rsidRPr="00760772" w:rsidRDefault="00760772" w:rsidP="00760772">
            <w:pPr>
              <w:rPr>
                <w:sz w:val="22"/>
                <w:szCs w:val="22"/>
              </w:rPr>
            </w:pPr>
            <w:r w:rsidRPr="00760772">
              <w:rPr>
                <w:sz w:val="22"/>
                <w:szCs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2F79" w14:textId="77777777" w:rsidR="00760772" w:rsidRPr="00760772" w:rsidRDefault="00760772" w:rsidP="00760772">
            <w:pPr>
              <w:jc w:val="center"/>
              <w:rPr>
                <w:sz w:val="22"/>
                <w:szCs w:val="22"/>
              </w:rPr>
            </w:pPr>
            <w:r w:rsidRPr="00760772">
              <w:rPr>
                <w:sz w:val="22"/>
                <w:szCs w:val="22"/>
              </w:rPr>
              <w:t>1 454,43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61EC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96BE3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0CE1D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4080B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96F29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33F6B50"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30261"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5F26F8"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6C8DE" w14:textId="77777777" w:rsidR="00760772" w:rsidRPr="00760772" w:rsidRDefault="00760772" w:rsidP="00760772">
            <w:pP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4BF25" w14:textId="77777777" w:rsidR="00760772" w:rsidRPr="00760772" w:rsidRDefault="00760772" w:rsidP="00760772">
            <w:pPr>
              <w:jc w:val="center"/>
              <w:rPr>
                <w:sz w:val="22"/>
                <w:szCs w:val="22"/>
              </w:rPr>
            </w:pPr>
            <w:r w:rsidRPr="00760772">
              <w:rPr>
                <w:sz w:val="22"/>
                <w:szCs w:val="22"/>
              </w:rPr>
              <w:t>1 454,43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95C7C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1D24B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17102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D4339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CBE5E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8CC5D9D"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4D632"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9A1900"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DF0DC" w14:textId="77777777" w:rsidR="00760772" w:rsidRPr="00760772" w:rsidRDefault="00760772" w:rsidP="00760772">
            <w:pPr>
              <w:rPr>
                <w:sz w:val="22"/>
                <w:szCs w:val="22"/>
              </w:rPr>
            </w:pPr>
            <w:r w:rsidRPr="00760772">
              <w:rPr>
                <w:sz w:val="22"/>
                <w:szCs w:val="22"/>
              </w:rPr>
              <w:t>с 01.07.2023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1C4A" w14:textId="77777777" w:rsidR="00760772" w:rsidRPr="00760772" w:rsidRDefault="00760772" w:rsidP="00760772">
            <w:pPr>
              <w:jc w:val="center"/>
              <w:rPr>
                <w:sz w:val="22"/>
                <w:szCs w:val="22"/>
              </w:rPr>
            </w:pPr>
            <w:r w:rsidRPr="00760772">
              <w:rPr>
                <w:sz w:val="22"/>
                <w:szCs w:val="22"/>
              </w:rPr>
              <w:t>1 498,06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1FF9C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BF332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19EE1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CF54B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F226E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297632A" w14:textId="77777777" w:rsidTr="00760772">
        <w:trPr>
          <w:cantSplit/>
          <w:trHeight w:val="451"/>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0321E" w14:textId="77777777" w:rsidR="00760772" w:rsidRPr="00760772" w:rsidRDefault="00760772" w:rsidP="00760772">
            <w:pPr>
              <w:ind w:right="-53"/>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79D2"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14DB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F834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C2929"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F91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7B01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0A5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4D83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976664F" w14:textId="77777777" w:rsidTr="00760772">
        <w:trPr>
          <w:cantSplit/>
          <w:trHeight w:val="270"/>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40A0A" w14:textId="77777777" w:rsidR="00760772" w:rsidRPr="00760772" w:rsidRDefault="00760772" w:rsidP="00760772">
            <w:pPr>
              <w:ind w:right="-53"/>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1FBEC"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A61D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CF3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8E2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557B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317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067F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32E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2F7A1AC" w14:textId="77777777" w:rsidTr="00760772">
        <w:trPr>
          <w:cantSplit/>
          <w:trHeight w:val="270"/>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FC19C" w14:textId="77777777" w:rsidR="00760772" w:rsidRPr="00760772" w:rsidRDefault="00760772" w:rsidP="00760772">
            <w:pPr>
              <w:ind w:right="-53"/>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6BF7"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1CAF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E5E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D0A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E13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3A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F88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2F2D"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87549C9" w14:textId="77777777" w:rsidTr="00760772">
        <w:trPr>
          <w:cantSplit/>
          <w:trHeight w:val="300"/>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021289" w14:textId="77777777" w:rsidR="00760772" w:rsidRPr="00760772" w:rsidRDefault="00760772" w:rsidP="00760772">
            <w:pPr>
              <w:ind w:right="-53"/>
              <w:jc w:val="center"/>
              <w:rPr>
                <w:sz w:val="22"/>
                <w:szCs w:val="22"/>
              </w:rPr>
            </w:pPr>
          </w:p>
        </w:tc>
        <w:tc>
          <w:tcPr>
            <w:tcW w:w="92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8DDD73"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w:t>
            </w:r>
          </w:p>
        </w:tc>
      </w:tr>
      <w:tr w:rsidR="00760772" w:rsidRPr="00760772" w14:paraId="1BA74BCF"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C8906" w14:textId="77777777" w:rsidR="00760772" w:rsidRPr="00760772" w:rsidRDefault="00760772" w:rsidP="00760772">
            <w:pPr>
              <w:ind w:right="-53"/>
              <w:jc w:val="center"/>
              <w:rPr>
                <w:sz w:val="22"/>
                <w:szCs w:val="22"/>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17F53"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E6C52" w14:textId="77777777" w:rsidR="00760772" w:rsidRPr="00760772" w:rsidRDefault="00760772" w:rsidP="00760772">
            <w:pP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E3F1C" w14:textId="77777777" w:rsidR="00760772" w:rsidRPr="00760772" w:rsidRDefault="00760772" w:rsidP="00760772">
            <w:pPr>
              <w:jc w:val="center"/>
              <w:rPr>
                <w:sz w:val="22"/>
              </w:rPr>
            </w:pPr>
            <w:r w:rsidRPr="00760772">
              <w:rPr>
                <w:sz w:val="22"/>
              </w:rPr>
              <w:t>1 249,69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ED4A"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FAB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E9B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09F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4BB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3A02A96"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3F5E0"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24CC7CA0"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5CF7B" w14:textId="77777777" w:rsidR="00760772" w:rsidRPr="00760772" w:rsidRDefault="00760772" w:rsidP="00760772">
            <w:pPr>
              <w:rPr>
                <w:sz w:val="22"/>
                <w:szCs w:val="22"/>
              </w:rPr>
            </w:pPr>
            <w:r w:rsidRPr="00760772">
              <w:rPr>
                <w:sz w:val="22"/>
                <w:szCs w:val="22"/>
              </w:rPr>
              <w:t>с 01.07.2019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574DB" w14:textId="77777777" w:rsidR="00760772" w:rsidRPr="00760772" w:rsidRDefault="00760772" w:rsidP="00760772">
            <w:pPr>
              <w:jc w:val="center"/>
              <w:rPr>
                <w:sz w:val="22"/>
              </w:rPr>
            </w:pPr>
            <w:r w:rsidRPr="00760772">
              <w:rPr>
                <w:sz w:val="22"/>
              </w:rPr>
              <w:t>1 399,66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C0DD"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3A6D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3732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6314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756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E617F3D"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E8B3D"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61809FB0"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B1EF2" w14:textId="77777777" w:rsidR="00760772" w:rsidRPr="00760772" w:rsidRDefault="00760772" w:rsidP="00760772">
            <w:pP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F4FD" w14:textId="77777777" w:rsidR="00760772" w:rsidRPr="00760772" w:rsidRDefault="00760772" w:rsidP="00760772">
            <w:pPr>
              <w:jc w:val="center"/>
              <w:rPr>
                <w:sz w:val="22"/>
              </w:rPr>
            </w:pPr>
            <w:r w:rsidRPr="00760772">
              <w:rPr>
                <w:sz w:val="22"/>
              </w:rPr>
              <w:t>1 399,66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8E42"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3800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3E5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C945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683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6760536"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B13AA"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7A0E25B0"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8D557" w14:textId="77777777" w:rsidR="00760772" w:rsidRPr="00760772" w:rsidRDefault="00760772" w:rsidP="00760772">
            <w:pPr>
              <w:rPr>
                <w:sz w:val="22"/>
                <w:szCs w:val="22"/>
              </w:rPr>
            </w:pPr>
            <w:r w:rsidRPr="00760772">
              <w:rPr>
                <w:sz w:val="22"/>
                <w:szCs w:val="22"/>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1C95" w14:textId="77777777" w:rsidR="00760772" w:rsidRPr="00760772" w:rsidRDefault="00760772" w:rsidP="00760772">
            <w:pPr>
              <w:jc w:val="center"/>
              <w:rPr>
                <w:sz w:val="22"/>
              </w:rPr>
            </w:pPr>
            <w:r w:rsidRPr="00760772">
              <w:rPr>
                <w:sz w:val="22"/>
              </w:rPr>
              <w:t>1 399,66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E5FE3"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668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7F5F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37D7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1005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89D425D"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29DAA"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775773AC"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D837E" w14:textId="77777777" w:rsidR="00760772" w:rsidRPr="00760772" w:rsidRDefault="00760772" w:rsidP="00760772">
            <w:pPr>
              <w:rPr>
                <w:sz w:val="22"/>
                <w:szCs w:val="22"/>
              </w:rPr>
            </w:pPr>
            <w:r w:rsidRPr="00760772">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7C46" w14:textId="77777777" w:rsidR="00760772" w:rsidRPr="00760772" w:rsidRDefault="00760772" w:rsidP="00760772">
            <w:pPr>
              <w:jc w:val="center"/>
              <w:rPr>
                <w:sz w:val="22"/>
              </w:rPr>
            </w:pPr>
            <w:r w:rsidRPr="00760772">
              <w:rPr>
                <w:sz w:val="22"/>
              </w:rPr>
              <w:t>1 399,66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E5AE0"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12E3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71B4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EFD3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5E3B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4475550"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07B8AF"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47450411"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9C8A2" w14:textId="77777777" w:rsidR="00760772" w:rsidRPr="00760772" w:rsidRDefault="00760772" w:rsidP="00760772">
            <w:pPr>
              <w:rPr>
                <w:sz w:val="22"/>
                <w:szCs w:val="22"/>
              </w:rPr>
            </w:pPr>
            <w:r w:rsidRPr="00760772">
              <w:rPr>
                <w:sz w:val="22"/>
                <w:szCs w:val="22"/>
              </w:rPr>
              <w:t>с 01.07.2021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2BB22" w14:textId="77777777" w:rsidR="00760772" w:rsidRPr="00760772" w:rsidRDefault="00760772" w:rsidP="00760772">
            <w:pPr>
              <w:jc w:val="center"/>
              <w:rPr>
                <w:sz w:val="22"/>
              </w:rPr>
            </w:pPr>
            <w:r w:rsidRPr="00760772">
              <w:rPr>
                <w:sz w:val="22"/>
              </w:rPr>
              <w:t>1 450,04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1B761"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4EEA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3BA5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1186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26EF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71ED36E"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0D3A1"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77E37ABC"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887CA" w14:textId="77777777" w:rsidR="00760772" w:rsidRPr="00760772" w:rsidRDefault="00760772" w:rsidP="00760772">
            <w:pP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E3636" w14:textId="77777777" w:rsidR="00760772" w:rsidRPr="00760772" w:rsidRDefault="00760772" w:rsidP="00760772">
            <w:pPr>
              <w:jc w:val="center"/>
              <w:rPr>
                <w:sz w:val="22"/>
              </w:rPr>
            </w:pPr>
            <w:r w:rsidRPr="00760772">
              <w:rPr>
                <w:sz w:val="22"/>
              </w:rPr>
              <w:t>1 678,19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289C3"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BD70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4210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A17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3902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BBE67D9"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A20EEF"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7823B6D8"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A7C60" w14:textId="77777777" w:rsidR="00760772" w:rsidRPr="00760772" w:rsidRDefault="00760772" w:rsidP="00760772">
            <w:pPr>
              <w:rPr>
                <w:sz w:val="22"/>
                <w:szCs w:val="22"/>
              </w:rPr>
            </w:pPr>
            <w:r w:rsidRPr="00760772">
              <w:rPr>
                <w:sz w:val="22"/>
                <w:szCs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24C0" w14:textId="77777777" w:rsidR="00760772" w:rsidRPr="00760772" w:rsidRDefault="00760772" w:rsidP="00760772">
            <w:pPr>
              <w:jc w:val="center"/>
              <w:rPr>
                <w:sz w:val="22"/>
              </w:rPr>
            </w:pPr>
            <w:r w:rsidRPr="00760772">
              <w:rPr>
                <w:sz w:val="22"/>
              </w:rPr>
              <w:t>1 745,32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8A43B"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1340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63DD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F7BF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376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9F3D5A3"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2CC39"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0A8158C3"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6F135" w14:textId="77777777" w:rsidR="00760772" w:rsidRPr="00760772" w:rsidRDefault="00760772" w:rsidP="00760772">
            <w:pP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032DB" w14:textId="77777777" w:rsidR="00760772" w:rsidRPr="00760772" w:rsidRDefault="00760772" w:rsidP="00760772">
            <w:pPr>
              <w:jc w:val="center"/>
              <w:rPr>
                <w:sz w:val="22"/>
              </w:rPr>
            </w:pPr>
            <w:r w:rsidRPr="00760772">
              <w:rPr>
                <w:sz w:val="22"/>
              </w:rPr>
              <w:t>1 745,32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BC2AA"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DC1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FF4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BC3E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3EE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113373C" w14:textId="77777777" w:rsidTr="00760772">
        <w:trPr>
          <w:cantSplit/>
          <w:trHeight w:hRule="exact" w:val="284"/>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7CC3E" w14:textId="77777777" w:rsidR="00760772" w:rsidRPr="00760772" w:rsidRDefault="00760772" w:rsidP="00760772">
            <w:pPr>
              <w:ind w:right="-53"/>
              <w:jc w:val="cente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2543544C"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59F0F" w14:textId="77777777" w:rsidR="00760772" w:rsidRPr="00760772" w:rsidRDefault="00760772" w:rsidP="00760772">
            <w:pPr>
              <w:rPr>
                <w:sz w:val="22"/>
                <w:szCs w:val="22"/>
              </w:rPr>
            </w:pPr>
            <w:r w:rsidRPr="00760772">
              <w:rPr>
                <w:sz w:val="22"/>
                <w:szCs w:val="22"/>
              </w:rPr>
              <w:t>с 01.07.2023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C5D0" w14:textId="77777777" w:rsidR="00760772" w:rsidRPr="00760772" w:rsidRDefault="00760772" w:rsidP="00760772">
            <w:pPr>
              <w:jc w:val="center"/>
              <w:rPr>
                <w:sz w:val="22"/>
              </w:rPr>
            </w:pPr>
            <w:r w:rsidRPr="00760772">
              <w:rPr>
                <w:sz w:val="22"/>
              </w:rPr>
              <w:t>1 797,67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7B5A"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10DC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A5C4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6A5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41F58" w14:textId="77777777" w:rsidR="00760772" w:rsidRPr="00760772" w:rsidRDefault="00760772" w:rsidP="00760772">
            <w:pPr>
              <w:ind w:right="-53"/>
              <w:jc w:val="center"/>
              <w:rPr>
                <w:sz w:val="22"/>
                <w:szCs w:val="22"/>
                <w:lang w:val="en-US"/>
              </w:rPr>
            </w:pPr>
            <w:r w:rsidRPr="00760772">
              <w:rPr>
                <w:sz w:val="22"/>
                <w:szCs w:val="22"/>
                <w:lang w:val="en-US"/>
              </w:rPr>
              <w:t>x</w:t>
            </w:r>
          </w:p>
        </w:tc>
      </w:tr>
    </w:tbl>
    <w:p w14:paraId="593A981E" w14:textId="77777777" w:rsidR="00760772" w:rsidRPr="00760772" w:rsidRDefault="00760772" w:rsidP="00760772"/>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760772" w:rsidRPr="00760772" w14:paraId="595B35F6" w14:textId="77777777" w:rsidTr="00760772">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7EA8DE4"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3C5244B6"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3B22CEA3"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15E18DC"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1EC7B00"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783788FC"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58F3186"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16B8C76"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88034"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5EE8A06C" w14:textId="77777777" w:rsidTr="00760772">
        <w:trPr>
          <w:cantSplit/>
          <w:trHeight w:val="268"/>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20DF0"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6A4D756B"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389E83C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432577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A513DF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9C374F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A6A023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FE3C87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8DE72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010C5E5" w14:textId="77777777" w:rsidTr="00760772">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1D5F3B5C"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974FB7B"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47E08D5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C9A9BB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254B14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6216C3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B419D7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F4311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10015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09F3DD1" w14:textId="77777777" w:rsidTr="00760772">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6E84A0C1"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7117FFA6"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0B7871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BC6DDC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7368290"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13BD0C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EC4ABD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A006F1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B33FB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48849C9" w14:textId="77777777" w:rsidTr="00760772">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281376EF"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C679FB" w14:textId="77777777" w:rsidR="00760772" w:rsidRPr="00760772" w:rsidRDefault="00760772" w:rsidP="00760772">
            <w:pPr>
              <w:ind w:right="-53"/>
              <w:jc w:val="center"/>
              <w:rPr>
                <w:sz w:val="22"/>
                <w:szCs w:val="22"/>
              </w:rPr>
            </w:pPr>
            <w:r w:rsidRPr="00760772">
              <w:rPr>
                <w:sz w:val="22"/>
                <w:szCs w:val="22"/>
              </w:rPr>
              <w:t xml:space="preserve">Потребители, подключенные к тепловой сети без дополнительного преобразования </w:t>
            </w:r>
          </w:p>
          <w:p w14:paraId="12424CC8" w14:textId="77777777" w:rsidR="00760772" w:rsidRPr="00760772" w:rsidRDefault="00760772" w:rsidP="00760772">
            <w:pPr>
              <w:ind w:right="-53"/>
              <w:jc w:val="center"/>
              <w:rPr>
                <w:sz w:val="22"/>
                <w:szCs w:val="22"/>
              </w:rPr>
            </w:pPr>
            <w:r w:rsidRPr="00760772">
              <w:rPr>
                <w:sz w:val="22"/>
                <w:szCs w:val="22"/>
              </w:rPr>
              <w:t>на тепловых пунктах, эксплуатируемой теплоснабжающей организацией</w:t>
            </w:r>
          </w:p>
        </w:tc>
      </w:tr>
      <w:tr w:rsidR="00760772" w:rsidRPr="00760772" w14:paraId="259ACCEB"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4B834F2E"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632B"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tcPr>
          <w:p w14:paraId="09C618BB"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0FAF629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665746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D3036F8"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DB9728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E6A915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574FB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00DE0A9"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EB42352"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FBBD35D"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03A850B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B2CF2E3"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66EE51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756F86C"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3E851E0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3DCCCE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AC964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FC7D62A" w14:textId="77777777" w:rsidTr="00760772">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1F707615"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86ED06E"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0E3EECC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F0E0F1F"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966CBA9"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77A00375" w14:textId="77777777" w:rsidR="00760772" w:rsidRPr="00760772" w:rsidRDefault="00760772" w:rsidP="00760772">
            <w:pPr>
              <w:ind w:right="-53"/>
              <w:jc w:val="center"/>
              <w:rPr>
                <w:sz w:val="22"/>
                <w:szCs w:val="22"/>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0B1A374" w14:textId="77777777" w:rsidR="00760772" w:rsidRPr="00760772" w:rsidRDefault="00760772" w:rsidP="00760772">
            <w:pPr>
              <w:ind w:right="-53"/>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9D86E09" w14:textId="77777777" w:rsidR="00760772" w:rsidRPr="00760772" w:rsidRDefault="00760772" w:rsidP="00760772">
            <w:pPr>
              <w:ind w:right="-53"/>
              <w:jc w:val="center"/>
              <w:rPr>
                <w:sz w:val="22"/>
                <w:szCs w:val="22"/>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2165" w14:textId="77777777" w:rsidR="00760772" w:rsidRPr="00760772" w:rsidRDefault="00760772" w:rsidP="00760772">
            <w:pPr>
              <w:ind w:right="-53"/>
              <w:jc w:val="center"/>
              <w:rPr>
                <w:sz w:val="22"/>
                <w:szCs w:val="22"/>
              </w:rPr>
            </w:pPr>
            <w:r w:rsidRPr="00760772">
              <w:rPr>
                <w:sz w:val="22"/>
                <w:szCs w:val="22"/>
                <w:lang w:val="en-US"/>
              </w:rPr>
              <w:t>x</w:t>
            </w:r>
          </w:p>
        </w:tc>
      </w:tr>
      <w:tr w:rsidR="00760772" w:rsidRPr="00760772" w14:paraId="1198A0B9"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06FE520"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A443"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666B7B8C"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6FA89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AA27C1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67E9DA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271C9D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259C26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EBB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321E4FC" w14:textId="77777777" w:rsidTr="00760772">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275A8E42"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104487"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7B60F639" w14:textId="77777777" w:rsidTr="00760772">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465A4747"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106D3D53"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49D64B0E"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D0A30E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01E49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2AAEE7D"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28BFA6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F11A50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490B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4212D60"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1D2F3ED"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24E4A863"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731C96E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AD6444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9065DB0"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445197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9EF56E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DE6BAB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682B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1E9A0D3"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7D68AA0"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F24A"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0FABFCBE"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0BC23D"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27875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180AF2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0CC907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CECD2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BD5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879511C"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ACB9FFC"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5E84"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1EC7AADF"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CF2FA5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07AA07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B6ACC5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B2F3BD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E1887F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40FA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AABD0B0" w14:textId="77777777" w:rsidTr="00760772">
        <w:trPr>
          <w:cantSplit/>
          <w:trHeight w:val="571"/>
        </w:trPr>
        <w:tc>
          <w:tcPr>
            <w:tcW w:w="1557" w:type="dxa"/>
            <w:vMerge/>
            <w:tcBorders>
              <w:left w:val="single" w:sz="4" w:space="0" w:color="auto"/>
              <w:bottom w:val="single" w:sz="4" w:space="0" w:color="auto"/>
              <w:right w:val="single" w:sz="4" w:space="0" w:color="auto"/>
            </w:tcBorders>
            <w:shd w:val="clear" w:color="auto" w:fill="auto"/>
            <w:vAlign w:val="center"/>
          </w:tcPr>
          <w:p w14:paraId="7129781C" w14:textId="77777777" w:rsidR="00760772" w:rsidRPr="00760772" w:rsidRDefault="00760772" w:rsidP="0076077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F1BB50" w14:textId="77777777" w:rsidR="00760772" w:rsidRPr="00760772" w:rsidRDefault="00760772" w:rsidP="00760772">
            <w:pPr>
              <w:ind w:right="-53"/>
              <w:jc w:val="center"/>
              <w:rPr>
                <w:sz w:val="22"/>
                <w:szCs w:val="22"/>
              </w:rPr>
            </w:pPr>
            <w:r w:rsidRPr="00760772">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760772" w:rsidRPr="00760772" w14:paraId="1D01E858"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C71EDF8"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30AA7"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3A7C6E0D"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5296CA3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DD812C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555D0C8"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28377D2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3C9C5C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4E6A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EC86EF5"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D3B309D"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2C4DD2A"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25655DE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CD0A2B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AFE1B1F"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1633E4A"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759886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0D2CA7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ACD73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E1C5E6B"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A558605"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4E035691"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711CCFF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963280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C033A3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2DDD15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2B58DD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A10302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40BF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415C629"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15F1E97"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59255A19"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08FE69B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32A7C4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FED9D3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9B5D58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FCE320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4620C0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7498C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D9DEF29" w14:textId="77777777" w:rsidTr="00760772">
        <w:trPr>
          <w:cantSplit/>
          <w:trHeight w:val="340"/>
        </w:trPr>
        <w:tc>
          <w:tcPr>
            <w:tcW w:w="1557" w:type="dxa"/>
            <w:vMerge/>
            <w:tcBorders>
              <w:left w:val="single" w:sz="4" w:space="0" w:color="auto"/>
              <w:bottom w:val="single" w:sz="4" w:space="0" w:color="auto"/>
              <w:right w:val="single" w:sz="4" w:space="0" w:color="auto"/>
            </w:tcBorders>
            <w:shd w:val="clear" w:color="auto" w:fill="auto"/>
            <w:noWrap/>
            <w:vAlign w:val="center"/>
          </w:tcPr>
          <w:p w14:paraId="625FF1C1" w14:textId="77777777" w:rsidR="00760772" w:rsidRPr="00760772" w:rsidRDefault="00760772" w:rsidP="0076077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CA514F"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35738D83"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EECB8DB"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C95E7"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788FB1EE"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3BA9F0B2"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183B29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467CB43"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CED92D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127551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7B1F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F83663A"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D08B9F0"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2D1F82A"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0C2A442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C84ED9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29BDC3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05C682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41453C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ADF725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32DE3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B7D9E82" w14:textId="77777777" w:rsidTr="00760772">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6EF5AA24"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618D16A5"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7CAAA39C"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953988D"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7101CE2"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030E4C4"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EC504CE"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755FEE5"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06989"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46E80C79" w14:textId="77777777" w:rsidTr="00760772">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4D36D73D" w14:textId="77777777" w:rsidR="00760772" w:rsidRPr="00760772" w:rsidRDefault="00760772" w:rsidP="00760772">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EC1C4C"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3C0660F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BC3611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16F818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DC8BBE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8DE99F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EC55FE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5D1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E1BA89D"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F3359BE"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0006BB6C"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1D50D93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1A977DC"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D67FD7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97400E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253274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B16EA0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1D8F9E" w14:textId="77777777" w:rsidR="00760772" w:rsidRPr="00760772" w:rsidRDefault="00760772" w:rsidP="00760772">
            <w:pPr>
              <w:ind w:right="-53"/>
              <w:jc w:val="center"/>
              <w:rPr>
                <w:sz w:val="22"/>
                <w:szCs w:val="22"/>
                <w:lang w:val="en-US"/>
              </w:rPr>
            </w:pPr>
            <w:r w:rsidRPr="00760772">
              <w:rPr>
                <w:sz w:val="22"/>
                <w:szCs w:val="22"/>
                <w:lang w:val="en-US"/>
              </w:rPr>
              <w:t>x</w:t>
            </w:r>
          </w:p>
        </w:tc>
      </w:tr>
    </w:tbl>
    <w:p w14:paraId="062097EF" w14:textId="77777777" w:rsidR="00760772" w:rsidRPr="00760772" w:rsidRDefault="00760772" w:rsidP="00760772">
      <w:pPr>
        <w:ind w:left="-284" w:right="-53" w:firstLine="426"/>
        <w:jc w:val="both"/>
      </w:pPr>
    </w:p>
    <w:p w14:paraId="2B7159E8" w14:textId="77777777" w:rsidR="00760772" w:rsidRPr="00760772" w:rsidRDefault="00760772" w:rsidP="00760772">
      <w:pPr>
        <w:ind w:right="-53" w:firstLine="426"/>
        <w:jc w:val="both"/>
        <w:rPr>
          <w:color w:val="000000"/>
          <w:sz w:val="26"/>
          <w:szCs w:val="26"/>
        </w:rPr>
      </w:pPr>
      <w:r w:rsidRPr="00760772">
        <w:rPr>
          <w:sz w:val="26"/>
          <w:szCs w:val="26"/>
        </w:rPr>
        <w:t xml:space="preserve">* Выделяется в целях реализации пункта 6 статьи 168 Налогового кодекса Российской Федерации (часть вторая). </w:t>
      </w:r>
    </w:p>
    <w:p w14:paraId="3692E7F5" w14:textId="77777777" w:rsidR="00760772" w:rsidRPr="00760772" w:rsidRDefault="00760772" w:rsidP="00760772">
      <w:pPr>
        <w:ind w:right="-53"/>
        <w:rPr>
          <w:color w:val="000000"/>
          <w:sz w:val="28"/>
          <w:szCs w:val="28"/>
        </w:rPr>
        <w:sectPr w:rsidR="00760772" w:rsidRPr="00760772" w:rsidSect="00760772">
          <w:pgSz w:w="11906" w:h="16838" w:code="9"/>
          <w:pgMar w:top="1150" w:right="567" w:bottom="709" w:left="567" w:header="680" w:footer="709" w:gutter="0"/>
          <w:cols w:space="708"/>
          <w:titlePg/>
          <w:docGrid w:linePitch="360"/>
        </w:sectPr>
      </w:pPr>
    </w:p>
    <w:p w14:paraId="763526BC" w14:textId="0DBF2400" w:rsidR="00B44469" w:rsidRPr="00081AD4" w:rsidRDefault="00B44469" w:rsidP="00B44469">
      <w:pPr>
        <w:tabs>
          <w:tab w:val="left" w:pos="5580"/>
          <w:tab w:val="left" w:pos="9498"/>
        </w:tabs>
        <w:ind w:right="-569" w:firstLine="6804"/>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2</w:t>
      </w:r>
      <w:r w:rsidRPr="00081AD4">
        <w:rPr>
          <w:color w:val="000000" w:themeColor="text1"/>
        </w:rPr>
        <w:t xml:space="preserve"> к протоколу № 8</w:t>
      </w:r>
      <w:r>
        <w:rPr>
          <w:color w:val="000000" w:themeColor="text1"/>
        </w:rPr>
        <w:t>4</w:t>
      </w:r>
    </w:p>
    <w:p w14:paraId="701BF973" w14:textId="77777777" w:rsidR="00B44469" w:rsidRPr="00081AD4" w:rsidRDefault="00B44469" w:rsidP="00B44469">
      <w:pPr>
        <w:tabs>
          <w:tab w:val="left" w:pos="5580"/>
          <w:tab w:val="left" w:pos="9498"/>
        </w:tabs>
        <w:ind w:right="-569" w:firstLine="6804"/>
        <w:rPr>
          <w:color w:val="000000" w:themeColor="text1"/>
        </w:rPr>
      </w:pPr>
      <w:r w:rsidRPr="00081AD4">
        <w:rPr>
          <w:color w:val="000000" w:themeColor="text1"/>
        </w:rPr>
        <w:t>заседания Правления Региональной</w:t>
      </w:r>
    </w:p>
    <w:p w14:paraId="7C3D940E" w14:textId="77777777" w:rsidR="00B44469" w:rsidRPr="00081AD4" w:rsidRDefault="00B44469" w:rsidP="00B44469">
      <w:pPr>
        <w:tabs>
          <w:tab w:val="left" w:pos="5580"/>
          <w:tab w:val="left" w:pos="9498"/>
        </w:tabs>
        <w:ind w:right="-569" w:firstLine="6804"/>
        <w:rPr>
          <w:color w:val="000000" w:themeColor="text1"/>
        </w:rPr>
      </w:pPr>
      <w:r w:rsidRPr="00081AD4">
        <w:rPr>
          <w:color w:val="000000" w:themeColor="text1"/>
        </w:rPr>
        <w:t>энергетической комиссии</w:t>
      </w:r>
    </w:p>
    <w:p w14:paraId="6165D0D9" w14:textId="77777777" w:rsidR="00B44469" w:rsidRDefault="00B44469" w:rsidP="00B44469">
      <w:pPr>
        <w:tabs>
          <w:tab w:val="left" w:pos="5580"/>
          <w:tab w:val="left" w:pos="9498"/>
        </w:tabs>
        <w:ind w:right="-569" w:firstLine="6804"/>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881BB84" w14:textId="77777777" w:rsidR="00760772" w:rsidRPr="00760772" w:rsidRDefault="00760772" w:rsidP="00760772">
      <w:pPr>
        <w:tabs>
          <w:tab w:val="left" w:pos="0"/>
        </w:tabs>
        <w:ind w:left="10915" w:right="-53"/>
        <w:jc w:val="center"/>
        <w:rPr>
          <w:sz w:val="28"/>
          <w:szCs w:val="28"/>
        </w:rPr>
      </w:pPr>
    </w:p>
    <w:p w14:paraId="34038927" w14:textId="77777777" w:rsidR="00760772" w:rsidRPr="00760772" w:rsidRDefault="00760772" w:rsidP="00760772">
      <w:pPr>
        <w:tabs>
          <w:tab w:val="left" w:pos="0"/>
        </w:tabs>
        <w:ind w:left="10915" w:right="-53"/>
        <w:jc w:val="center"/>
        <w:rPr>
          <w:sz w:val="28"/>
          <w:szCs w:val="28"/>
        </w:rPr>
      </w:pPr>
    </w:p>
    <w:p w14:paraId="06B15A9D" w14:textId="77777777" w:rsidR="00760772" w:rsidRPr="00760772" w:rsidRDefault="00760772" w:rsidP="00760772">
      <w:pPr>
        <w:ind w:left="142" w:right="-1"/>
        <w:jc w:val="center"/>
        <w:rPr>
          <w:b/>
          <w:bCs/>
          <w:sz w:val="28"/>
          <w:szCs w:val="28"/>
        </w:rPr>
      </w:pPr>
      <w:r w:rsidRPr="00760772">
        <w:rPr>
          <w:b/>
          <w:bCs/>
          <w:sz w:val="28"/>
          <w:szCs w:val="28"/>
        </w:rPr>
        <w:t>Долгосрочные тарифы АО «Кузбассэнерго» на тепловую энергию,</w:t>
      </w:r>
    </w:p>
    <w:p w14:paraId="5CEDEA69" w14:textId="77777777" w:rsidR="00760772" w:rsidRPr="00760772" w:rsidRDefault="00760772" w:rsidP="00760772">
      <w:pPr>
        <w:ind w:left="142" w:right="-1"/>
        <w:jc w:val="center"/>
        <w:rPr>
          <w:b/>
          <w:bCs/>
          <w:sz w:val="28"/>
          <w:szCs w:val="28"/>
        </w:rPr>
      </w:pPr>
      <w:r w:rsidRPr="00760772">
        <w:rPr>
          <w:b/>
          <w:bCs/>
          <w:sz w:val="28"/>
          <w:szCs w:val="28"/>
        </w:rPr>
        <w:t xml:space="preserve">реализуемую потребителям </w:t>
      </w:r>
      <w:proofErr w:type="spellStart"/>
      <w:r w:rsidRPr="00760772">
        <w:rPr>
          <w:b/>
          <w:bCs/>
          <w:sz w:val="28"/>
          <w:szCs w:val="28"/>
        </w:rPr>
        <w:t>Мысковского</w:t>
      </w:r>
      <w:proofErr w:type="spellEnd"/>
      <w:r w:rsidRPr="00760772">
        <w:rPr>
          <w:b/>
          <w:bCs/>
          <w:sz w:val="28"/>
          <w:szCs w:val="28"/>
        </w:rPr>
        <w:t xml:space="preserve"> городского округа, присоединённым к сетям ООО «Новокузнецкая </w:t>
      </w:r>
      <w:proofErr w:type="spellStart"/>
      <w:r w:rsidRPr="00760772">
        <w:rPr>
          <w:b/>
          <w:bCs/>
          <w:sz w:val="28"/>
          <w:szCs w:val="28"/>
        </w:rPr>
        <w:t>теплотранспортная</w:t>
      </w:r>
      <w:proofErr w:type="spellEnd"/>
      <w:r w:rsidRPr="00760772">
        <w:rPr>
          <w:b/>
          <w:bCs/>
          <w:sz w:val="28"/>
          <w:szCs w:val="28"/>
        </w:rPr>
        <w:t xml:space="preserve"> компания»,</w:t>
      </w:r>
    </w:p>
    <w:p w14:paraId="2E46B2E2" w14:textId="77777777" w:rsidR="00760772" w:rsidRPr="00760772" w:rsidRDefault="00760772" w:rsidP="00760772">
      <w:pPr>
        <w:ind w:left="142" w:right="-1"/>
        <w:jc w:val="center"/>
        <w:rPr>
          <w:b/>
          <w:bCs/>
          <w:sz w:val="28"/>
          <w:szCs w:val="28"/>
        </w:rPr>
      </w:pPr>
      <w:r w:rsidRPr="00760772">
        <w:rPr>
          <w:b/>
          <w:bCs/>
          <w:sz w:val="28"/>
          <w:szCs w:val="28"/>
        </w:rPr>
        <w:t>на период с 01.01.2019 по 31.12.2023</w:t>
      </w:r>
    </w:p>
    <w:p w14:paraId="694961CA" w14:textId="77777777" w:rsidR="00760772" w:rsidRPr="00760772" w:rsidRDefault="00760772" w:rsidP="00760772">
      <w:pPr>
        <w:ind w:right="-53"/>
        <w:jc w:val="right"/>
        <w:rPr>
          <w:sz w:val="28"/>
          <w:szCs w:val="28"/>
        </w:rPr>
      </w:pPr>
    </w:p>
    <w:p w14:paraId="3F396C7B" w14:textId="77777777" w:rsidR="00760772" w:rsidRPr="00760772" w:rsidRDefault="00760772" w:rsidP="00760772">
      <w:pPr>
        <w:ind w:right="-53"/>
        <w:jc w:val="right"/>
        <w:rPr>
          <w:sz w:val="28"/>
          <w:szCs w:val="28"/>
        </w:rPr>
      </w:pPr>
      <w:r w:rsidRPr="00760772">
        <w:rPr>
          <w:sz w:val="28"/>
          <w:szCs w:val="28"/>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760772" w:rsidRPr="00760772" w14:paraId="1AE6C945" w14:textId="77777777" w:rsidTr="00760772">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19038C51" w14:textId="77777777" w:rsidR="00760772" w:rsidRPr="00760772" w:rsidRDefault="00760772" w:rsidP="00760772">
            <w:pPr>
              <w:ind w:right="-53"/>
              <w:jc w:val="center"/>
              <w:rPr>
                <w:sz w:val="22"/>
                <w:szCs w:val="22"/>
              </w:rPr>
            </w:pPr>
            <w:r w:rsidRPr="00760772">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382ACCE7" w14:textId="77777777" w:rsidR="00760772" w:rsidRPr="00760772" w:rsidRDefault="00760772" w:rsidP="00760772">
            <w:pPr>
              <w:ind w:right="-53"/>
              <w:jc w:val="center"/>
              <w:rPr>
                <w:sz w:val="22"/>
                <w:szCs w:val="22"/>
              </w:rPr>
            </w:pPr>
            <w:r w:rsidRPr="00760772">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5D038CB6" w14:textId="77777777" w:rsidR="00760772" w:rsidRPr="00760772" w:rsidRDefault="00760772" w:rsidP="00760772">
            <w:pPr>
              <w:ind w:right="-53"/>
              <w:jc w:val="center"/>
              <w:rPr>
                <w:sz w:val="22"/>
                <w:szCs w:val="22"/>
              </w:rPr>
            </w:pPr>
            <w:r w:rsidRPr="00760772">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6C3A174D" w14:textId="77777777" w:rsidR="00760772" w:rsidRPr="00760772" w:rsidRDefault="00760772" w:rsidP="00760772">
            <w:pPr>
              <w:ind w:right="-53"/>
              <w:jc w:val="center"/>
              <w:rPr>
                <w:sz w:val="22"/>
                <w:szCs w:val="22"/>
              </w:rPr>
            </w:pPr>
            <w:r w:rsidRPr="00760772">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9CE87A" w14:textId="77777777" w:rsidR="00760772" w:rsidRPr="00760772" w:rsidRDefault="00760772" w:rsidP="00760772">
            <w:pPr>
              <w:ind w:right="-53"/>
              <w:jc w:val="center"/>
              <w:rPr>
                <w:sz w:val="22"/>
                <w:szCs w:val="22"/>
              </w:rPr>
            </w:pPr>
            <w:r w:rsidRPr="00760772">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1D8F3B68" w14:textId="77777777" w:rsidR="00760772" w:rsidRPr="00760772" w:rsidRDefault="00760772" w:rsidP="00760772">
            <w:pPr>
              <w:ind w:right="-53"/>
              <w:jc w:val="center"/>
              <w:rPr>
                <w:sz w:val="22"/>
                <w:szCs w:val="22"/>
              </w:rPr>
            </w:pPr>
            <w:r w:rsidRPr="00760772">
              <w:rPr>
                <w:sz w:val="22"/>
                <w:szCs w:val="22"/>
              </w:rPr>
              <w:t xml:space="preserve">Острый и </w:t>
            </w:r>
            <w:proofErr w:type="spellStart"/>
            <w:r w:rsidRPr="00760772">
              <w:rPr>
                <w:sz w:val="22"/>
                <w:szCs w:val="22"/>
              </w:rPr>
              <w:t>редуциро</w:t>
            </w:r>
            <w:proofErr w:type="spellEnd"/>
            <w:r w:rsidRPr="00760772">
              <w:rPr>
                <w:sz w:val="22"/>
                <w:szCs w:val="22"/>
              </w:rPr>
              <w:t>-ванный пар </w:t>
            </w:r>
          </w:p>
        </w:tc>
      </w:tr>
      <w:tr w:rsidR="00760772" w:rsidRPr="00760772" w14:paraId="4EAFF61D" w14:textId="77777777" w:rsidTr="00760772">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22C4104B" w14:textId="77777777" w:rsidR="00760772" w:rsidRPr="00760772" w:rsidRDefault="00760772" w:rsidP="00760772">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56B1D7E0" w14:textId="77777777" w:rsidR="00760772" w:rsidRPr="00760772" w:rsidRDefault="00760772" w:rsidP="00760772">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7FB382EA" w14:textId="77777777" w:rsidR="00760772" w:rsidRPr="00760772" w:rsidRDefault="00760772" w:rsidP="00760772">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24B24358" w14:textId="77777777" w:rsidR="00760772" w:rsidRPr="00760772" w:rsidRDefault="00760772" w:rsidP="00760772">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65CE5604" w14:textId="77777777" w:rsidR="00760772" w:rsidRPr="00760772" w:rsidRDefault="00760772" w:rsidP="00760772">
            <w:pPr>
              <w:ind w:right="-53"/>
              <w:jc w:val="center"/>
              <w:rPr>
                <w:sz w:val="22"/>
                <w:szCs w:val="22"/>
              </w:rPr>
            </w:pPr>
            <w:r w:rsidRPr="00760772">
              <w:rPr>
                <w:sz w:val="22"/>
                <w:szCs w:val="22"/>
              </w:rPr>
              <w:t>от 1,2 до 2,5 кг/см</w:t>
            </w:r>
            <w:r w:rsidRPr="00760772">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37C6C97F" w14:textId="77777777" w:rsidR="00760772" w:rsidRPr="00760772" w:rsidRDefault="00760772" w:rsidP="00760772">
            <w:pPr>
              <w:ind w:right="-53"/>
              <w:jc w:val="center"/>
              <w:rPr>
                <w:sz w:val="22"/>
                <w:szCs w:val="22"/>
              </w:rPr>
            </w:pPr>
            <w:r w:rsidRPr="00760772">
              <w:rPr>
                <w:sz w:val="22"/>
                <w:szCs w:val="22"/>
              </w:rPr>
              <w:t>от 2,5 до 7,0 кг/см</w:t>
            </w:r>
            <w:r w:rsidRPr="00760772">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602CD225" w14:textId="77777777" w:rsidR="00760772" w:rsidRPr="00760772" w:rsidRDefault="00760772" w:rsidP="00760772">
            <w:pPr>
              <w:ind w:right="-53"/>
              <w:jc w:val="center"/>
              <w:rPr>
                <w:sz w:val="22"/>
                <w:szCs w:val="22"/>
              </w:rPr>
            </w:pPr>
            <w:r w:rsidRPr="00760772">
              <w:rPr>
                <w:sz w:val="22"/>
                <w:szCs w:val="22"/>
              </w:rPr>
              <w:t>от 7,0 до 13,0 кг/см</w:t>
            </w:r>
            <w:r w:rsidRPr="0076077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3286BA72" w14:textId="77777777" w:rsidR="00760772" w:rsidRPr="00760772" w:rsidRDefault="00760772" w:rsidP="00760772">
            <w:pPr>
              <w:ind w:right="-53"/>
              <w:jc w:val="center"/>
              <w:rPr>
                <w:sz w:val="22"/>
                <w:szCs w:val="22"/>
              </w:rPr>
            </w:pPr>
            <w:r w:rsidRPr="00760772">
              <w:rPr>
                <w:sz w:val="22"/>
                <w:szCs w:val="22"/>
              </w:rPr>
              <w:t>свыше</w:t>
            </w:r>
            <w:r w:rsidRPr="00760772">
              <w:rPr>
                <w:sz w:val="22"/>
                <w:szCs w:val="22"/>
              </w:rPr>
              <w:br/>
              <w:t>13,0 кг/см</w:t>
            </w:r>
            <w:r w:rsidRPr="00760772">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75AB7B8E" w14:textId="77777777" w:rsidR="00760772" w:rsidRPr="00760772" w:rsidRDefault="00760772" w:rsidP="00760772">
            <w:pPr>
              <w:ind w:right="-53"/>
              <w:jc w:val="center"/>
              <w:rPr>
                <w:sz w:val="22"/>
                <w:szCs w:val="22"/>
              </w:rPr>
            </w:pPr>
          </w:p>
        </w:tc>
      </w:tr>
      <w:tr w:rsidR="00760772" w:rsidRPr="00760772" w14:paraId="058359FE" w14:textId="77777777" w:rsidTr="00760772">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4F81965E"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9727A34"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7C6DF80"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791DB3"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1A97"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A0665"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42E21"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A6EDE"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4C3469"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55F80EDF" w14:textId="77777777" w:rsidTr="00760772">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1B202172" w14:textId="77777777" w:rsidR="00760772" w:rsidRPr="00760772" w:rsidRDefault="00760772" w:rsidP="00760772">
            <w:pPr>
              <w:ind w:left="-142" w:right="-53"/>
              <w:jc w:val="center"/>
              <w:rPr>
                <w:bCs/>
                <w:color w:val="000000"/>
                <w:kern w:val="32"/>
                <w:sz w:val="23"/>
                <w:szCs w:val="23"/>
              </w:rPr>
            </w:pPr>
            <w:r w:rsidRPr="00760772">
              <w:rPr>
                <w:bCs/>
                <w:color w:val="000000"/>
                <w:kern w:val="32"/>
                <w:sz w:val="23"/>
                <w:szCs w:val="23"/>
              </w:rPr>
              <w:t>АО «Кузбасс-</w:t>
            </w:r>
          </w:p>
          <w:p w14:paraId="3AAFC06C" w14:textId="77777777" w:rsidR="00760772" w:rsidRPr="00760772" w:rsidRDefault="00760772" w:rsidP="00760772">
            <w:pPr>
              <w:ind w:left="-142" w:right="-53"/>
              <w:jc w:val="center"/>
              <w:rPr>
                <w:bCs/>
                <w:color w:val="000000"/>
                <w:kern w:val="32"/>
                <w:sz w:val="23"/>
                <w:szCs w:val="23"/>
              </w:rPr>
            </w:pPr>
            <w:r w:rsidRPr="00760772">
              <w:rPr>
                <w:bCs/>
                <w:color w:val="000000"/>
                <w:kern w:val="32"/>
                <w:sz w:val="23"/>
                <w:szCs w:val="23"/>
              </w:rPr>
              <w:t>энерго»</w:t>
            </w:r>
            <w:r w:rsidRPr="00760772">
              <w:rPr>
                <w:bCs/>
                <w:color w:val="000000"/>
                <w:kern w:val="32"/>
                <w:sz w:val="23"/>
                <w:szCs w:val="23"/>
              </w:rPr>
              <w:br/>
              <w:t>(</w:t>
            </w:r>
            <w:proofErr w:type="spellStart"/>
            <w:r w:rsidRPr="00760772">
              <w:rPr>
                <w:bCs/>
                <w:color w:val="000000"/>
                <w:kern w:val="32"/>
                <w:sz w:val="23"/>
                <w:szCs w:val="23"/>
              </w:rPr>
              <w:t>Мысковский</w:t>
            </w:r>
            <w:proofErr w:type="spellEnd"/>
            <w:r w:rsidRPr="00760772">
              <w:rPr>
                <w:bCs/>
                <w:color w:val="000000"/>
                <w:kern w:val="32"/>
                <w:sz w:val="23"/>
                <w:szCs w:val="23"/>
              </w:rPr>
              <w:t xml:space="preserve"> городской округ)</w:t>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75B6F2" w14:textId="77777777" w:rsidR="00760772" w:rsidRPr="00760772" w:rsidRDefault="00760772" w:rsidP="00760772">
            <w:pPr>
              <w:ind w:right="-53"/>
              <w:jc w:val="center"/>
              <w:rPr>
                <w:sz w:val="22"/>
                <w:szCs w:val="22"/>
              </w:rPr>
            </w:pPr>
            <w:r w:rsidRPr="00760772">
              <w:rPr>
                <w:sz w:val="22"/>
                <w:szCs w:val="22"/>
              </w:rPr>
              <w:t>Для потребителей, в случае отсутствия дифференциации тарифов по схеме подключения</w:t>
            </w:r>
          </w:p>
        </w:tc>
      </w:tr>
      <w:tr w:rsidR="00760772" w:rsidRPr="00760772" w14:paraId="76FFCDAC"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285F5A41" w14:textId="77777777" w:rsidR="00760772" w:rsidRPr="00760772" w:rsidRDefault="00760772" w:rsidP="00760772">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6D162FE6"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073884EB" w14:textId="77777777" w:rsidR="00760772" w:rsidRPr="00760772" w:rsidRDefault="00760772" w:rsidP="00760772">
            <w:pP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D050" w14:textId="77777777" w:rsidR="00760772" w:rsidRPr="00760772" w:rsidRDefault="00760772" w:rsidP="00760772">
            <w:pPr>
              <w:jc w:val="center"/>
              <w:rPr>
                <w:sz w:val="22"/>
              </w:rPr>
            </w:pPr>
            <w:r w:rsidRPr="00760772">
              <w:rPr>
                <w:sz w:val="22"/>
              </w:rPr>
              <w:t>1 125,92</w:t>
            </w:r>
          </w:p>
        </w:tc>
        <w:tc>
          <w:tcPr>
            <w:tcW w:w="992" w:type="dxa"/>
            <w:tcBorders>
              <w:top w:val="nil"/>
              <w:left w:val="single" w:sz="4" w:space="0" w:color="auto"/>
              <w:bottom w:val="single" w:sz="4" w:space="0" w:color="auto"/>
              <w:right w:val="nil"/>
            </w:tcBorders>
            <w:shd w:val="clear" w:color="auto" w:fill="FFFFFF"/>
            <w:noWrap/>
            <w:vAlign w:val="center"/>
          </w:tcPr>
          <w:p w14:paraId="76F7559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FFFFFF"/>
            <w:noWrap/>
            <w:vAlign w:val="center"/>
          </w:tcPr>
          <w:p w14:paraId="099B7B7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FFFFFF"/>
            <w:noWrap/>
            <w:vAlign w:val="center"/>
          </w:tcPr>
          <w:p w14:paraId="2CDC569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FFFFFF"/>
            <w:noWrap/>
            <w:vAlign w:val="center"/>
          </w:tcPr>
          <w:p w14:paraId="1BF2372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363A55F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97DF649"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4E82387E"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4BE2119"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3D08A86E" w14:textId="77777777" w:rsidR="00760772" w:rsidRPr="00760772" w:rsidRDefault="00760772" w:rsidP="00760772">
            <w:pPr>
              <w:rPr>
                <w:sz w:val="22"/>
                <w:szCs w:val="22"/>
              </w:rPr>
            </w:pPr>
            <w:r w:rsidRPr="00760772">
              <w:rPr>
                <w:sz w:val="22"/>
                <w:szCs w:val="22"/>
              </w:rPr>
              <w:t>с 01.07.2019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32509E" w14:textId="77777777" w:rsidR="00760772" w:rsidRPr="00760772" w:rsidRDefault="00760772" w:rsidP="00760772">
            <w:pPr>
              <w:jc w:val="center"/>
              <w:rPr>
                <w:sz w:val="22"/>
              </w:rPr>
            </w:pPr>
            <w:r w:rsidRPr="00760772">
              <w:rPr>
                <w:sz w:val="22"/>
              </w:rPr>
              <w:t>1 261,03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54B69E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92ABF1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7F114F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6BF2CF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DC22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7CF5E25"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605E1720"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14AA00D7"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58EF0641" w14:textId="77777777" w:rsidR="00760772" w:rsidRPr="00760772" w:rsidRDefault="00760772" w:rsidP="00760772">
            <w:pP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FD6C2" w14:textId="77777777" w:rsidR="00760772" w:rsidRPr="00760772" w:rsidRDefault="00760772" w:rsidP="00760772">
            <w:pPr>
              <w:jc w:val="center"/>
              <w:rPr>
                <w:sz w:val="22"/>
              </w:rPr>
            </w:pPr>
            <w:r w:rsidRPr="00760772">
              <w:rPr>
                <w:sz w:val="22"/>
              </w:rPr>
              <w:t>1 261,03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46EC6F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8D2C5B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48F715B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A0884B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D830A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3CADD25"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495B855C"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718050B"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4F86630B" w14:textId="77777777" w:rsidR="00760772" w:rsidRPr="00760772" w:rsidRDefault="00760772" w:rsidP="00760772">
            <w:pPr>
              <w:rPr>
                <w:sz w:val="22"/>
                <w:szCs w:val="22"/>
              </w:rPr>
            </w:pPr>
            <w:r w:rsidRPr="00760772">
              <w:rPr>
                <w:sz w:val="22"/>
                <w:szCs w:val="22"/>
              </w:rPr>
              <w:t>с 01.07.2020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19273FC" w14:textId="77777777" w:rsidR="00760772" w:rsidRPr="00760772" w:rsidRDefault="00760772" w:rsidP="00760772">
            <w:pPr>
              <w:jc w:val="center"/>
              <w:rPr>
                <w:sz w:val="22"/>
              </w:rPr>
            </w:pPr>
            <w:r w:rsidRPr="00760772">
              <w:rPr>
                <w:sz w:val="22"/>
              </w:rPr>
              <w:t>1 271,75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A78865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CC6210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7EED61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09775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7F32C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8CFC49D"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5892B5C6"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F5444E6"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EE3E879" w14:textId="77777777" w:rsidR="00760772" w:rsidRPr="00760772" w:rsidRDefault="00760772" w:rsidP="00760772">
            <w:pPr>
              <w:rPr>
                <w:sz w:val="22"/>
                <w:szCs w:val="22"/>
              </w:rPr>
            </w:pPr>
            <w:r w:rsidRPr="00760772">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A3748" w14:textId="77777777" w:rsidR="00760772" w:rsidRPr="00760772" w:rsidRDefault="00760772" w:rsidP="00760772">
            <w:pPr>
              <w:jc w:val="center"/>
              <w:rPr>
                <w:sz w:val="22"/>
              </w:rPr>
            </w:pPr>
            <w:r w:rsidRPr="00760772">
              <w:rPr>
                <w:sz w:val="22"/>
              </w:rPr>
              <w:t>1 271,75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807B06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A06506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F467C9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E26A78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F533C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62E1F9E"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65B68FC7"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27B6AFD8"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684B030" w14:textId="77777777" w:rsidR="00760772" w:rsidRPr="00760772" w:rsidRDefault="00760772" w:rsidP="00760772">
            <w:pPr>
              <w:rPr>
                <w:sz w:val="22"/>
                <w:szCs w:val="22"/>
              </w:rPr>
            </w:pPr>
            <w:r w:rsidRPr="00760772">
              <w:rPr>
                <w:sz w:val="22"/>
                <w:szCs w:val="22"/>
              </w:rPr>
              <w:t>с 01.07.2021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B67D630" w14:textId="77777777" w:rsidR="00760772" w:rsidRPr="00760772" w:rsidRDefault="00760772" w:rsidP="00760772">
            <w:pPr>
              <w:jc w:val="center"/>
              <w:rPr>
                <w:sz w:val="22"/>
              </w:rPr>
            </w:pPr>
            <w:r w:rsidRPr="00760772">
              <w:rPr>
                <w:sz w:val="22"/>
              </w:rPr>
              <w:t>1 317,53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990C47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1CE82B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A7A879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9B1951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B13AE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E627D69"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027FA680"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6233584"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FC911ED" w14:textId="77777777" w:rsidR="00760772" w:rsidRPr="00760772" w:rsidRDefault="00760772" w:rsidP="00760772">
            <w:pP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7D27" w14:textId="77777777" w:rsidR="00760772" w:rsidRPr="00760772" w:rsidRDefault="00760772" w:rsidP="00760772">
            <w:pPr>
              <w:jc w:val="center"/>
              <w:rPr>
                <w:sz w:val="22"/>
              </w:rPr>
            </w:pPr>
            <w:r w:rsidRPr="00760772">
              <w:rPr>
                <w:sz w:val="22"/>
              </w:rPr>
              <w:t>1 464,88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CEB02A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ED1B76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0E76CCF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EA280B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31BE6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AD1CDE9"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237218FC"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6B354E7D"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7111488" w14:textId="77777777" w:rsidR="00760772" w:rsidRPr="00760772" w:rsidRDefault="00760772" w:rsidP="00760772">
            <w:pPr>
              <w:rPr>
                <w:sz w:val="22"/>
                <w:szCs w:val="22"/>
              </w:rPr>
            </w:pPr>
            <w:r w:rsidRPr="00760772">
              <w:rPr>
                <w:sz w:val="22"/>
                <w:szCs w:val="22"/>
              </w:rPr>
              <w:t>с 01.07.2022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4DA0D0" w14:textId="77777777" w:rsidR="00760772" w:rsidRPr="00760772" w:rsidRDefault="00760772" w:rsidP="00760772">
            <w:pPr>
              <w:jc w:val="center"/>
              <w:rPr>
                <w:sz w:val="22"/>
              </w:rPr>
            </w:pPr>
            <w:r w:rsidRPr="00760772">
              <w:rPr>
                <w:sz w:val="22"/>
              </w:rPr>
              <w:t>1 538,12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E1F2BB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CDC273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4D9B4B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EF67F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81C79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0BDEFAF"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2DD51B05"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637A4B35"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65A41987" w14:textId="77777777" w:rsidR="00760772" w:rsidRPr="00760772" w:rsidRDefault="00760772" w:rsidP="00760772">
            <w:pP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31BF" w14:textId="77777777" w:rsidR="00760772" w:rsidRPr="00760772" w:rsidRDefault="00760772" w:rsidP="00760772">
            <w:pPr>
              <w:jc w:val="center"/>
              <w:rPr>
                <w:sz w:val="22"/>
              </w:rPr>
            </w:pPr>
            <w:r w:rsidRPr="00760772">
              <w:rPr>
                <w:sz w:val="22"/>
              </w:rPr>
              <w:t>1 538,12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BA5673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374B7D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FBD827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44283B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C2F85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CF34C38"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31A0CA64" w14:textId="77777777" w:rsidR="00760772" w:rsidRPr="00760772" w:rsidRDefault="00760772" w:rsidP="00760772">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0081328D"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77D04FD" w14:textId="77777777" w:rsidR="00760772" w:rsidRPr="00760772" w:rsidRDefault="00760772" w:rsidP="00760772">
            <w:pPr>
              <w:rPr>
                <w:sz w:val="22"/>
                <w:szCs w:val="22"/>
              </w:rPr>
            </w:pPr>
            <w:r w:rsidRPr="00760772">
              <w:rPr>
                <w:sz w:val="22"/>
                <w:szCs w:val="22"/>
              </w:rPr>
              <w:t>с 01.07.2023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2355FD7" w14:textId="77777777" w:rsidR="00760772" w:rsidRPr="00760772" w:rsidRDefault="00760772" w:rsidP="00760772">
            <w:pPr>
              <w:jc w:val="center"/>
              <w:rPr>
                <w:sz w:val="22"/>
              </w:rPr>
            </w:pPr>
            <w:r w:rsidRPr="00760772">
              <w:rPr>
                <w:sz w:val="22"/>
              </w:rPr>
              <w:t>1 623,18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4AA78C6"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AE80A3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2DCA1F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53F681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88F38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04CBC0C" w14:textId="77777777" w:rsidTr="00760772">
        <w:trPr>
          <w:cantSplit/>
          <w:trHeight w:val="451"/>
        </w:trPr>
        <w:tc>
          <w:tcPr>
            <w:tcW w:w="1557" w:type="dxa"/>
            <w:vMerge/>
            <w:tcBorders>
              <w:left w:val="single" w:sz="4" w:space="0" w:color="auto"/>
              <w:right w:val="single" w:sz="4" w:space="0" w:color="auto"/>
            </w:tcBorders>
            <w:shd w:val="clear" w:color="auto" w:fill="auto"/>
            <w:vAlign w:val="center"/>
            <w:hideMark/>
          </w:tcPr>
          <w:p w14:paraId="4CBFF9CD"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7BDF183E"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tcPr>
          <w:p w14:paraId="38B1FC82"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tcPr>
          <w:p w14:paraId="1F30D5F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tcPr>
          <w:p w14:paraId="2F8DADF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tcPr>
          <w:p w14:paraId="6958986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06DB8AE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2F6D61F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541F9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815A50F"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5AD6EA2E"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1E2CE0B"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75071B9D"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CBB48E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7E8A1D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296238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4DDCB2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BC6B01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5D586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D5B5555"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216A2663"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04F7A10"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040A5FF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D10BB1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5E604D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455329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383AC8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D7F9AE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6E49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B193257" w14:textId="77777777" w:rsidTr="00760772">
        <w:trPr>
          <w:cantSplit/>
          <w:trHeight w:val="300"/>
        </w:trPr>
        <w:tc>
          <w:tcPr>
            <w:tcW w:w="1557" w:type="dxa"/>
            <w:vMerge/>
            <w:tcBorders>
              <w:left w:val="single" w:sz="4" w:space="0" w:color="auto"/>
              <w:right w:val="single" w:sz="4" w:space="0" w:color="auto"/>
            </w:tcBorders>
            <w:shd w:val="clear" w:color="auto" w:fill="auto"/>
            <w:noWrap/>
            <w:vAlign w:val="center"/>
          </w:tcPr>
          <w:p w14:paraId="73E582BB"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D52C81"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w:t>
            </w:r>
          </w:p>
        </w:tc>
      </w:tr>
      <w:tr w:rsidR="00760772" w:rsidRPr="00760772" w14:paraId="62D4214A"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10AD3FE0" w14:textId="77777777" w:rsidR="00760772" w:rsidRPr="00760772" w:rsidRDefault="00760772" w:rsidP="00760772">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6178290C"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59CBA5CC" w14:textId="77777777" w:rsidR="00760772" w:rsidRPr="00760772" w:rsidRDefault="00760772" w:rsidP="00760772">
            <w:pP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46749" w14:textId="77777777" w:rsidR="00760772" w:rsidRPr="00760772" w:rsidRDefault="00760772" w:rsidP="00760772">
            <w:pPr>
              <w:jc w:val="center"/>
              <w:rPr>
                <w:sz w:val="22"/>
              </w:rPr>
            </w:pPr>
            <w:r w:rsidRPr="00760772">
              <w:rPr>
                <w:sz w:val="22"/>
              </w:rPr>
              <w:t>1 351,10</w:t>
            </w:r>
          </w:p>
        </w:tc>
        <w:tc>
          <w:tcPr>
            <w:tcW w:w="992" w:type="dxa"/>
            <w:tcBorders>
              <w:top w:val="nil"/>
              <w:left w:val="single" w:sz="4" w:space="0" w:color="auto"/>
              <w:bottom w:val="single" w:sz="4" w:space="0" w:color="auto"/>
              <w:right w:val="nil"/>
            </w:tcBorders>
            <w:shd w:val="clear" w:color="auto" w:fill="auto"/>
            <w:noWrap/>
            <w:vAlign w:val="center"/>
            <w:hideMark/>
          </w:tcPr>
          <w:p w14:paraId="621B561A"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DC3039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D6D205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E7E0F0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12870E"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FFDA943"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F0E01CD"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hideMark/>
          </w:tcPr>
          <w:p w14:paraId="57680138"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4C03A2FA" w14:textId="77777777" w:rsidR="00760772" w:rsidRPr="00760772" w:rsidRDefault="00760772" w:rsidP="00760772">
            <w:pPr>
              <w:rPr>
                <w:sz w:val="22"/>
                <w:szCs w:val="22"/>
              </w:rPr>
            </w:pPr>
            <w:r w:rsidRPr="00760772">
              <w:rPr>
                <w:sz w:val="22"/>
                <w:szCs w:val="22"/>
              </w:rPr>
              <w:t>с 01.07.2019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2901E4C" w14:textId="77777777" w:rsidR="00760772" w:rsidRPr="00760772" w:rsidRDefault="00760772" w:rsidP="00760772">
            <w:pPr>
              <w:jc w:val="center"/>
              <w:rPr>
                <w:sz w:val="22"/>
              </w:rPr>
            </w:pPr>
            <w:r w:rsidRPr="00760772">
              <w:rPr>
                <w:sz w:val="22"/>
              </w:rPr>
              <w:t>1 513,24</w:t>
            </w:r>
          </w:p>
        </w:tc>
        <w:tc>
          <w:tcPr>
            <w:tcW w:w="992" w:type="dxa"/>
            <w:tcBorders>
              <w:top w:val="nil"/>
              <w:left w:val="single" w:sz="4" w:space="0" w:color="auto"/>
              <w:bottom w:val="single" w:sz="4" w:space="0" w:color="auto"/>
              <w:right w:val="nil"/>
            </w:tcBorders>
            <w:shd w:val="clear" w:color="auto" w:fill="auto"/>
            <w:noWrap/>
            <w:vAlign w:val="center"/>
            <w:hideMark/>
          </w:tcPr>
          <w:p w14:paraId="2DE71C68"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639909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96D677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52651C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1C6FE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851D111"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51535FF5"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hideMark/>
          </w:tcPr>
          <w:p w14:paraId="06951412"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202FB6C1" w14:textId="77777777" w:rsidR="00760772" w:rsidRPr="00760772" w:rsidRDefault="00760772" w:rsidP="00760772">
            <w:pPr>
              <w:rPr>
                <w:sz w:val="22"/>
                <w:szCs w:val="22"/>
              </w:rPr>
            </w:pPr>
            <w:r w:rsidRPr="00760772">
              <w:rPr>
                <w:sz w:val="22"/>
                <w:szCs w:val="22"/>
              </w:rPr>
              <w:t>с 01.01.2020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182D723" w14:textId="77777777" w:rsidR="00760772" w:rsidRPr="00760772" w:rsidRDefault="00760772" w:rsidP="00760772">
            <w:pPr>
              <w:jc w:val="center"/>
              <w:rPr>
                <w:sz w:val="22"/>
              </w:rPr>
            </w:pPr>
            <w:r w:rsidRPr="00760772">
              <w:rPr>
                <w:sz w:val="22"/>
              </w:rPr>
              <w:t>1 513,24</w:t>
            </w:r>
          </w:p>
        </w:tc>
        <w:tc>
          <w:tcPr>
            <w:tcW w:w="992" w:type="dxa"/>
            <w:tcBorders>
              <w:top w:val="nil"/>
              <w:left w:val="single" w:sz="4" w:space="0" w:color="auto"/>
              <w:bottom w:val="single" w:sz="4" w:space="0" w:color="auto"/>
              <w:right w:val="nil"/>
            </w:tcBorders>
            <w:shd w:val="clear" w:color="auto" w:fill="auto"/>
            <w:noWrap/>
            <w:vAlign w:val="center"/>
            <w:hideMark/>
          </w:tcPr>
          <w:p w14:paraId="73844F6D"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5E7F02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DF4BCD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0FD788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0650AD"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9879ED5"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35CE594F"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48450743"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B346DD5" w14:textId="77777777" w:rsidR="00760772" w:rsidRPr="00760772" w:rsidRDefault="00760772" w:rsidP="00760772">
            <w:pPr>
              <w:rPr>
                <w:sz w:val="22"/>
                <w:szCs w:val="22"/>
              </w:rPr>
            </w:pPr>
            <w:r w:rsidRPr="00760772">
              <w:rPr>
                <w:sz w:val="22"/>
                <w:szCs w:val="22"/>
              </w:rPr>
              <w:t>с 01.07.2020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5664BB6" w14:textId="77777777" w:rsidR="00760772" w:rsidRPr="00760772" w:rsidRDefault="00760772" w:rsidP="00760772">
            <w:pPr>
              <w:jc w:val="center"/>
              <w:rPr>
                <w:sz w:val="22"/>
              </w:rPr>
            </w:pPr>
            <w:r w:rsidRPr="00760772">
              <w:rPr>
                <w:sz w:val="22"/>
              </w:rPr>
              <w:t>1 526,10</w:t>
            </w:r>
          </w:p>
        </w:tc>
        <w:tc>
          <w:tcPr>
            <w:tcW w:w="992" w:type="dxa"/>
            <w:tcBorders>
              <w:top w:val="nil"/>
              <w:left w:val="single" w:sz="4" w:space="0" w:color="auto"/>
              <w:bottom w:val="single" w:sz="4" w:space="0" w:color="auto"/>
              <w:right w:val="nil"/>
            </w:tcBorders>
            <w:shd w:val="clear" w:color="auto" w:fill="auto"/>
            <w:noWrap/>
            <w:vAlign w:val="center"/>
          </w:tcPr>
          <w:p w14:paraId="00735BF7"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649BB3D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444F709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36A001B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36F8D2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E9F038D"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42E54704"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70E24508"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37F4948" w14:textId="77777777" w:rsidR="00760772" w:rsidRPr="00760772" w:rsidRDefault="00760772" w:rsidP="00760772">
            <w:pPr>
              <w:rPr>
                <w:sz w:val="22"/>
                <w:szCs w:val="22"/>
              </w:rPr>
            </w:pPr>
            <w:r w:rsidRPr="00760772">
              <w:rPr>
                <w:sz w:val="22"/>
                <w:szCs w:val="22"/>
              </w:rPr>
              <w:t>с 01.01.2021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52B0EEC" w14:textId="77777777" w:rsidR="00760772" w:rsidRPr="00760772" w:rsidRDefault="00760772" w:rsidP="00760772">
            <w:pPr>
              <w:jc w:val="center"/>
              <w:rPr>
                <w:sz w:val="22"/>
              </w:rPr>
            </w:pPr>
            <w:r w:rsidRPr="00760772">
              <w:rPr>
                <w:sz w:val="22"/>
              </w:rPr>
              <w:t>1 526,10</w:t>
            </w:r>
          </w:p>
        </w:tc>
        <w:tc>
          <w:tcPr>
            <w:tcW w:w="992" w:type="dxa"/>
            <w:tcBorders>
              <w:top w:val="nil"/>
              <w:left w:val="single" w:sz="4" w:space="0" w:color="auto"/>
              <w:bottom w:val="single" w:sz="4" w:space="0" w:color="auto"/>
              <w:right w:val="nil"/>
            </w:tcBorders>
            <w:shd w:val="clear" w:color="auto" w:fill="auto"/>
            <w:noWrap/>
            <w:vAlign w:val="center"/>
          </w:tcPr>
          <w:p w14:paraId="4FE83D50"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1B850E2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5A7C3A0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6ACA9B7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9BB39A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35487BE"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5557E9E6"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28B506CE"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43D2D60A" w14:textId="77777777" w:rsidR="00760772" w:rsidRPr="00760772" w:rsidRDefault="00760772" w:rsidP="00760772">
            <w:pPr>
              <w:rPr>
                <w:sz w:val="22"/>
                <w:szCs w:val="22"/>
              </w:rPr>
            </w:pPr>
            <w:r w:rsidRPr="00760772">
              <w:rPr>
                <w:sz w:val="22"/>
                <w:szCs w:val="22"/>
              </w:rPr>
              <w:t>с 01.07.2021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A6A293C" w14:textId="77777777" w:rsidR="00760772" w:rsidRPr="00760772" w:rsidRDefault="00760772" w:rsidP="00760772">
            <w:pPr>
              <w:jc w:val="center"/>
              <w:rPr>
                <w:sz w:val="22"/>
              </w:rPr>
            </w:pPr>
            <w:r w:rsidRPr="00760772">
              <w:rPr>
                <w:sz w:val="22"/>
              </w:rPr>
              <w:t>1 581,04</w:t>
            </w:r>
          </w:p>
        </w:tc>
        <w:tc>
          <w:tcPr>
            <w:tcW w:w="992" w:type="dxa"/>
            <w:tcBorders>
              <w:top w:val="nil"/>
              <w:left w:val="single" w:sz="4" w:space="0" w:color="auto"/>
              <w:bottom w:val="single" w:sz="4" w:space="0" w:color="auto"/>
              <w:right w:val="nil"/>
            </w:tcBorders>
            <w:shd w:val="clear" w:color="auto" w:fill="auto"/>
            <w:noWrap/>
            <w:vAlign w:val="center"/>
          </w:tcPr>
          <w:p w14:paraId="25BC8FFB"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DEC57F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7EF7790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6EA89E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EBA7CD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031015D"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0CE867FB"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4AE9C7A6"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059CFF61" w14:textId="77777777" w:rsidR="00760772" w:rsidRPr="00760772" w:rsidRDefault="00760772" w:rsidP="00760772">
            <w:pPr>
              <w:rPr>
                <w:sz w:val="22"/>
                <w:szCs w:val="22"/>
              </w:rPr>
            </w:pPr>
            <w:r w:rsidRPr="00760772">
              <w:rPr>
                <w:sz w:val="22"/>
                <w:szCs w:val="22"/>
              </w:rPr>
              <w:t>с 01.01.2022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2FDD812" w14:textId="77777777" w:rsidR="00760772" w:rsidRPr="00760772" w:rsidRDefault="00760772" w:rsidP="00760772">
            <w:pPr>
              <w:jc w:val="center"/>
              <w:rPr>
                <w:sz w:val="22"/>
              </w:rPr>
            </w:pPr>
            <w:r w:rsidRPr="00760772">
              <w:rPr>
                <w:sz w:val="22"/>
              </w:rPr>
              <w:t>1 757,86</w:t>
            </w:r>
          </w:p>
        </w:tc>
        <w:tc>
          <w:tcPr>
            <w:tcW w:w="992" w:type="dxa"/>
            <w:tcBorders>
              <w:top w:val="nil"/>
              <w:left w:val="single" w:sz="4" w:space="0" w:color="auto"/>
              <w:bottom w:val="single" w:sz="4" w:space="0" w:color="auto"/>
              <w:right w:val="nil"/>
            </w:tcBorders>
            <w:shd w:val="clear" w:color="auto" w:fill="auto"/>
            <w:noWrap/>
            <w:vAlign w:val="center"/>
          </w:tcPr>
          <w:p w14:paraId="0F570E59"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19CE1DB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13569D7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CE4C47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F51CCF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94D9CBA"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630E1A56"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2F152F02"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5AB92A6E" w14:textId="77777777" w:rsidR="00760772" w:rsidRPr="00760772" w:rsidRDefault="00760772" w:rsidP="00760772">
            <w:pPr>
              <w:rPr>
                <w:sz w:val="22"/>
                <w:szCs w:val="22"/>
              </w:rPr>
            </w:pPr>
            <w:r w:rsidRPr="00760772">
              <w:rPr>
                <w:sz w:val="22"/>
                <w:szCs w:val="22"/>
              </w:rPr>
              <w:t>с 01.07.2022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C9D9B7A" w14:textId="77777777" w:rsidR="00760772" w:rsidRPr="00760772" w:rsidRDefault="00760772" w:rsidP="00760772">
            <w:pPr>
              <w:jc w:val="center"/>
              <w:rPr>
                <w:sz w:val="22"/>
              </w:rPr>
            </w:pPr>
            <w:r w:rsidRPr="00760772">
              <w:rPr>
                <w:sz w:val="22"/>
              </w:rPr>
              <w:t>1 845,74</w:t>
            </w:r>
          </w:p>
        </w:tc>
        <w:tc>
          <w:tcPr>
            <w:tcW w:w="992" w:type="dxa"/>
            <w:tcBorders>
              <w:top w:val="nil"/>
              <w:left w:val="single" w:sz="4" w:space="0" w:color="auto"/>
              <w:bottom w:val="single" w:sz="4" w:space="0" w:color="auto"/>
              <w:right w:val="nil"/>
            </w:tcBorders>
            <w:shd w:val="clear" w:color="auto" w:fill="auto"/>
            <w:noWrap/>
            <w:vAlign w:val="center"/>
          </w:tcPr>
          <w:p w14:paraId="15623ECF"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75105A7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0F6BB48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31F9F13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CA7B81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E634E71"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21824DA9"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1EEA07D1"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33A91FA" w14:textId="77777777" w:rsidR="00760772" w:rsidRPr="00760772" w:rsidRDefault="00760772" w:rsidP="00760772">
            <w:pPr>
              <w:rPr>
                <w:sz w:val="22"/>
                <w:szCs w:val="22"/>
              </w:rPr>
            </w:pPr>
            <w:r w:rsidRPr="00760772">
              <w:rPr>
                <w:sz w:val="22"/>
                <w:szCs w:val="22"/>
              </w:rPr>
              <w:t>с 01.01.2023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8FEEE60" w14:textId="77777777" w:rsidR="00760772" w:rsidRPr="00760772" w:rsidRDefault="00760772" w:rsidP="00760772">
            <w:pPr>
              <w:jc w:val="center"/>
              <w:rPr>
                <w:sz w:val="22"/>
              </w:rPr>
            </w:pPr>
            <w:r w:rsidRPr="00760772">
              <w:rPr>
                <w:sz w:val="22"/>
              </w:rPr>
              <w:t>1 845,74</w:t>
            </w:r>
          </w:p>
        </w:tc>
        <w:tc>
          <w:tcPr>
            <w:tcW w:w="992" w:type="dxa"/>
            <w:tcBorders>
              <w:top w:val="nil"/>
              <w:left w:val="single" w:sz="4" w:space="0" w:color="auto"/>
              <w:bottom w:val="single" w:sz="4" w:space="0" w:color="auto"/>
              <w:right w:val="nil"/>
            </w:tcBorders>
            <w:shd w:val="clear" w:color="auto" w:fill="auto"/>
            <w:noWrap/>
            <w:vAlign w:val="center"/>
          </w:tcPr>
          <w:p w14:paraId="770BA872"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154A19D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56CF4E9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6A07A54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25BFF7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57E50A0" w14:textId="77777777" w:rsidTr="00760772">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22C52E54" w14:textId="77777777" w:rsidR="00760772" w:rsidRPr="00760772" w:rsidRDefault="00760772" w:rsidP="00760772">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018F07DD"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672D575D" w14:textId="77777777" w:rsidR="00760772" w:rsidRPr="00760772" w:rsidRDefault="00760772" w:rsidP="00760772">
            <w:pPr>
              <w:rPr>
                <w:sz w:val="22"/>
                <w:szCs w:val="22"/>
              </w:rPr>
            </w:pPr>
            <w:r w:rsidRPr="00760772">
              <w:rPr>
                <w:sz w:val="22"/>
                <w:szCs w:val="22"/>
              </w:rPr>
              <w:t>с 01.07.2023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17D7FD3" w14:textId="77777777" w:rsidR="00760772" w:rsidRPr="00760772" w:rsidRDefault="00760772" w:rsidP="00760772">
            <w:pPr>
              <w:jc w:val="center"/>
              <w:rPr>
                <w:sz w:val="22"/>
              </w:rPr>
            </w:pPr>
            <w:r w:rsidRPr="00760772">
              <w:rPr>
                <w:sz w:val="22"/>
              </w:rPr>
              <w:t>1 947,82</w:t>
            </w:r>
          </w:p>
        </w:tc>
        <w:tc>
          <w:tcPr>
            <w:tcW w:w="992" w:type="dxa"/>
            <w:tcBorders>
              <w:top w:val="nil"/>
              <w:left w:val="single" w:sz="4" w:space="0" w:color="auto"/>
              <w:bottom w:val="single" w:sz="4" w:space="0" w:color="auto"/>
              <w:right w:val="nil"/>
            </w:tcBorders>
            <w:shd w:val="clear" w:color="auto" w:fill="auto"/>
            <w:noWrap/>
            <w:vAlign w:val="center"/>
          </w:tcPr>
          <w:p w14:paraId="569D9C51"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7782A10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6968359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5DDD274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83933A1" w14:textId="77777777" w:rsidR="00760772" w:rsidRPr="00760772" w:rsidRDefault="00760772" w:rsidP="00760772">
            <w:pPr>
              <w:ind w:right="-53"/>
              <w:jc w:val="center"/>
              <w:rPr>
                <w:sz w:val="22"/>
                <w:szCs w:val="22"/>
                <w:lang w:val="en-US"/>
              </w:rPr>
            </w:pPr>
            <w:r w:rsidRPr="00760772">
              <w:rPr>
                <w:sz w:val="22"/>
                <w:szCs w:val="22"/>
                <w:lang w:val="en-US"/>
              </w:rPr>
              <w:t>x</w:t>
            </w:r>
          </w:p>
        </w:tc>
      </w:tr>
    </w:tbl>
    <w:p w14:paraId="29E7D940" w14:textId="77777777" w:rsidR="00760772" w:rsidRPr="00760772" w:rsidRDefault="00760772" w:rsidP="00760772"/>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760772" w:rsidRPr="00760772" w14:paraId="301C8858" w14:textId="77777777" w:rsidTr="00760772">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E863EE5"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3F27BE71"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72C1DA6D"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1E57E96"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C36050E"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F6CA548"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760D81A9"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F342DAC"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9144D"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5C32374E" w14:textId="77777777" w:rsidTr="00760772">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75E8D"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1CE3251C"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51136D8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15CA88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ABA4BD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7FD2AD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6612D8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91B9EE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CEDF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F76B83B" w14:textId="77777777" w:rsidTr="00760772">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0D80A0FA"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1AAC510B"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5FADCBA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96A38B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B0E415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CED41F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508130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1CE777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C8EE9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71B5F16" w14:textId="77777777" w:rsidTr="00760772">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788675F0"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9677577"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71124B0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5D5C5A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50C7DC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B42C4B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B807C0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B2264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72405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F692515" w14:textId="77777777" w:rsidTr="00760772">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001BB739"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50AC38" w14:textId="77777777" w:rsidR="00760772" w:rsidRPr="00760772" w:rsidRDefault="00760772" w:rsidP="00760772">
            <w:pPr>
              <w:ind w:right="-53"/>
              <w:jc w:val="center"/>
              <w:rPr>
                <w:sz w:val="22"/>
                <w:szCs w:val="22"/>
              </w:rPr>
            </w:pPr>
            <w:r w:rsidRPr="00760772">
              <w:rPr>
                <w:sz w:val="22"/>
                <w:szCs w:val="22"/>
              </w:rPr>
              <w:t xml:space="preserve">Потребители, подключенные к тепловой сети без дополнительного преобразования </w:t>
            </w:r>
          </w:p>
          <w:p w14:paraId="2BEBC81F" w14:textId="77777777" w:rsidR="00760772" w:rsidRPr="00760772" w:rsidRDefault="00760772" w:rsidP="00760772">
            <w:pPr>
              <w:ind w:right="-53"/>
              <w:jc w:val="center"/>
              <w:rPr>
                <w:sz w:val="22"/>
                <w:szCs w:val="22"/>
              </w:rPr>
            </w:pPr>
            <w:r w:rsidRPr="00760772">
              <w:rPr>
                <w:sz w:val="22"/>
                <w:szCs w:val="22"/>
              </w:rPr>
              <w:t>на тепловых пунктах, эксплуатируемой теплоснабжающей организацией</w:t>
            </w:r>
          </w:p>
        </w:tc>
      </w:tr>
      <w:tr w:rsidR="00760772" w:rsidRPr="00760772" w14:paraId="29E79F56"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4FC0459C"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B473E"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tcPr>
          <w:p w14:paraId="6328D9A2"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3131F9F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54F3199"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A2EB59E"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5CFA2B9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4680F3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1D4B8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04F55B8"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5D8748B"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BFBCB37"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15AFEB3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8DEE4C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9FBC40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A9BB4DC"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1276028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44B23F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AFCCC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E289E10" w14:textId="77777777" w:rsidTr="00760772">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6E983780"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0962A86"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7BEA4EC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6DD7BBD"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9E0F24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5BB67DC" w14:textId="77777777" w:rsidR="00760772" w:rsidRPr="00760772" w:rsidRDefault="00760772" w:rsidP="00760772">
            <w:pPr>
              <w:ind w:right="-53"/>
              <w:jc w:val="center"/>
              <w:rPr>
                <w:sz w:val="22"/>
                <w:szCs w:val="22"/>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218C2323" w14:textId="77777777" w:rsidR="00760772" w:rsidRPr="00760772" w:rsidRDefault="00760772" w:rsidP="00760772">
            <w:pPr>
              <w:ind w:right="-53"/>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82CC2BE" w14:textId="77777777" w:rsidR="00760772" w:rsidRPr="00760772" w:rsidRDefault="00760772" w:rsidP="00760772">
            <w:pPr>
              <w:ind w:right="-53"/>
              <w:jc w:val="center"/>
              <w:rPr>
                <w:sz w:val="22"/>
                <w:szCs w:val="22"/>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7C260" w14:textId="77777777" w:rsidR="00760772" w:rsidRPr="00760772" w:rsidRDefault="00760772" w:rsidP="00760772">
            <w:pPr>
              <w:ind w:right="-53"/>
              <w:jc w:val="center"/>
              <w:rPr>
                <w:sz w:val="22"/>
                <w:szCs w:val="22"/>
              </w:rPr>
            </w:pPr>
            <w:r w:rsidRPr="00760772">
              <w:rPr>
                <w:sz w:val="22"/>
                <w:szCs w:val="22"/>
                <w:lang w:val="en-US"/>
              </w:rPr>
              <w:t>x</w:t>
            </w:r>
          </w:p>
        </w:tc>
      </w:tr>
      <w:tr w:rsidR="00760772" w:rsidRPr="00760772" w14:paraId="3F31FAD4"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744A6B3"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0787"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6B79B27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6C052C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34642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3F2E70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89721C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8F8E9A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965C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ED6934F" w14:textId="77777777" w:rsidTr="00760772">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7B705CB2"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A11605"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05C0FDAB" w14:textId="77777777" w:rsidTr="00760772">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68DE2134"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2CACAA20"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7707461E"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D19EB73"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66A930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197AEA4"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313926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E48EE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F5B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CC916AF"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7D04596"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6C0A7BBB"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6939B8E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6768AFE"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CBF2AC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CD8314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CE8A60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35230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E3D0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0B5A286"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977EDD3"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7E9C"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6D65010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E5925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02C900A"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89EA77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98ABC1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A5FC6D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B9D7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B0D2E53"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328A78D"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A0E4"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38192E6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91634F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3FB5BE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D02454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B29694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EB8753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00E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FC8DB6B" w14:textId="77777777" w:rsidTr="00760772">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43B71DE3" w14:textId="77777777" w:rsidR="00760772" w:rsidRPr="00760772" w:rsidRDefault="00760772" w:rsidP="0076077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02717E" w14:textId="77777777" w:rsidR="00760772" w:rsidRPr="00760772" w:rsidRDefault="00760772" w:rsidP="00760772">
            <w:pPr>
              <w:ind w:right="-53"/>
              <w:jc w:val="center"/>
              <w:rPr>
                <w:sz w:val="22"/>
                <w:szCs w:val="22"/>
              </w:rPr>
            </w:pPr>
            <w:r w:rsidRPr="00760772">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760772" w:rsidRPr="00760772" w14:paraId="2C57C492"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7968040"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CBC7"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5310516E"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3410D562"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4D6E41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2F86DB7"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4F95E3E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54769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55A99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608B140"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E1CF03A"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7738BD14"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56BAAA9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22E51B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601DFE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0F77584"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5063FF3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74234D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2433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F3F835F"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684C729"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2ED91A61"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59D5D4B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B4DD29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3948C1F"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4D073F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BFE1B4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E6879D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17C077"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1836C0C"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29FD42A"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89B2474"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2D23DC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698A14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870248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135C23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669290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57B1F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53D79D"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2FE129D" w14:textId="77777777" w:rsidTr="00760772">
        <w:trPr>
          <w:cantSplit/>
          <w:trHeight w:val="144"/>
        </w:trPr>
        <w:tc>
          <w:tcPr>
            <w:tcW w:w="1557" w:type="dxa"/>
            <w:vMerge/>
            <w:tcBorders>
              <w:left w:val="single" w:sz="4" w:space="0" w:color="auto"/>
              <w:bottom w:val="single" w:sz="4" w:space="0" w:color="auto"/>
              <w:right w:val="single" w:sz="4" w:space="0" w:color="auto"/>
            </w:tcBorders>
            <w:shd w:val="clear" w:color="auto" w:fill="auto"/>
            <w:noWrap/>
            <w:vAlign w:val="center"/>
          </w:tcPr>
          <w:p w14:paraId="19D4D563" w14:textId="77777777" w:rsidR="00760772" w:rsidRPr="00760772" w:rsidRDefault="00760772" w:rsidP="0076077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0B0651"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3623B885"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81CEBEC"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A33D"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72EA2137"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1B0934D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B3BF6E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67B4ECF"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538B4E10"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23EA71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9DBB3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50DD9B4"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36A9F1C"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7C66B203"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0AC809D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72D399E"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D08400F"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08E5B3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04EFA3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E10B2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74EF5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BA4117F" w14:textId="77777777" w:rsidTr="00760772">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5F65C214" w14:textId="77777777" w:rsidR="00760772" w:rsidRPr="00760772" w:rsidRDefault="00760772" w:rsidP="00760772">
            <w:pPr>
              <w:ind w:left="-220" w:right="-53"/>
              <w:jc w:val="center"/>
              <w:rPr>
                <w:bCs/>
                <w:color w:val="000000"/>
                <w:kern w:val="32"/>
              </w:rPr>
            </w:pPr>
            <w:r w:rsidRPr="00760772">
              <w:rPr>
                <w:bCs/>
                <w:color w:val="000000"/>
                <w:kern w:val="32"/>
              </w:rPr>
              <w:lastRenderedPageBreak/>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5DD3647D"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11C2E67B"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D10B2B4"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4A4A22C"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AEE3259"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F0E5B4B"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4D139B7"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09C8"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05A0C63D" w14:textId="77777777" w:rsidTr="00760772">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60403F27" w14:textId="77777777" w:rsidR="00760772" w:rsidRPr="00760772" w:rsidRDefault="00760772" w:rsidP="00760772">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C3AB7D"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3C96989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691CA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37CB177"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1B1260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40CC7D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5C43A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136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4EDC437"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3E1BCA6"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060EDF69"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039D6DF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990D77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4A6497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A5E442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D68B2A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499A20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E8E032" w14:textId="77777777" w:rsidR="00760772" w:rsidRPr="00760772" w:rsidRDefault="00760772" w:rsidP="00760772">
            <w:pPr>
              <w:ind w:right="-53"/>
              <w:jc w:val="center"/>
              <w:rPr>
                <w:sz w:val="22"/>
                <w:szCs w:val="22"/>
                <w:lang w:val="en-US"/>
              </w:rPr>
            </w:pPr>
            <w:r w:rsidRPr="00760772">
              <w:rPr>
                <w:sz w:val="22"/>
                <w:szCs w:val="22"/>
                <w:lang w:val="en-US"/>
              </w:rPr>
              <w:t>x</w:t>
            </w:r>
          </w:p>
        </w:tc>
      </w:tr>
    </w:tbl>
    <w:p w14:paraId="408D5AF5" w14:textId="77777777" w:rsidR="00760772" w:rsidRPr="00760772" w:rsidRDefault="00760772" w:rsidP="00760772">
      <w:pPr>
        <w:ind w:left="-284" w:right="-53" w:firstLine="426"/>
        <w:jc w:val="both"/>
      </w:pPr>
    </w:p>
    <w:p w14:paraId="09E72ED7" w14:textId="77777777" w:rsidR="00760772" w:rsidRPr="00760772" w:rsidRDefault="00760772" w:rsidP="00760772">
      <w:pPr>
        <w:ind w:right="-53" w:firstLine="426"/>
        <w:jc w:val="both"/>
        <w:rPr>
          <w:color w:val="000000"/>
          <w:sz w:val="26"/>
          <w:szCs w:val="26"/>
        </w:rPr>
      </w:pPr>
      <w:r w:rsidRPr="00760772">
        <w:rPr>
          <w:sz w:val="26"/>
          <w:szCs w:val="26"/>
        </w:rPr>
        <w:t xml:space="preserve">* Выделяется в целях реализации пункта 6 статьи 168 Налогового кодекса Российской Федерации (часть вторая). </w:t>
      </w:r>
    </w:p>
    <w:p w14:paraId="04FCACAD" w14:textId="77777777" w:rsidR="00760772" w:rsidRPr="00760772" w:rsidRDefault="00760772" w:rsidP="00760772">
      <w:pPr>
        <w:ind w:right="-53"/>
        <w:rPr>
          <w:color w:val="000000"/>
          <w:sz w:val="28"/>
          <w:szCs w:val="28"/>
        </w:rPr>
        <w:sectPr w:rsidR="00760772" w:rsidRPr="00760772" w:rsidSect="00760772">
          <w:pgSz w:w="11906" w:h="16838" w:code="9"/>
          <w:pgMar w:top="1418" w:right="567" w:bottom="709" w:left="567" w:header="680" w:footer="709" w:gutter="0"/>
          <w:cols w:space="708"/>
          <w:titlePg/>
          <w:docGrid w:linePitch="360"/>
        </w:sectPr>
      </w:pPr>
    </w:p>
    <w:p w14:paraId="78D4C646" w14:textId="13C4E776" w:rsidR="00B44469" w:rsidRPr="00081AD4" w:rsidRDefault="00B44469" w:rsidP="00B44469">
      <w:pPr>
        <w:tabs>
          <w:tab w:val="left" w:pos="5580"/>
          <w:tab w:val="left" w:pos="9498"/>
        </w:tabs>
        <w:ind w:right="-569" w:firstLine="5387"/>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 xml:space="preserve">3 </w:t>
      </w:r>
      <w:r w:rsidRPr="00081AD4">
        <w:rPr>
          <w:color w:val="000000" w:themeColor="text1"/>
        </w:rPr>
        <w:t>к протоколу № 8</w:t>
      </w:r>
      <w:r>
        <w:rPr>
          <w:color w:val="000000" w:themeColor="text1"/>
        </w:rPr>
        <w:t>4</w:t>
      </w:r>
    </w:p>
    <w:p w14:paraId="15C76710" w14:textId="77777777" w:rsidR="00B44469" w:rsidRPr="00081AD4" w:rsidRDefault="00B44469" w:rsidP="00B44469">
      <w:pPr>
        <w:tabs>
          <w:tab w:val="left" w:pos="5580"/>
          <w:tab w:val="left" w:pos="9498"/>
        </w:tabs>
        <w:ind w:right="-569" w:firstLine="5387"/>
        <w:rPr>
          <w:color w:val="000000" w:themeColor="text1"/>
        </w:rPr>
      </w:pPr>
      <w:r w:rsidRPr="00081AD4">
        <w:rPr>
          <w:color w:val="000000" w:themeColor="text1"/>
        </w:rPr>
        <w:t>заседания Правления Региональной</w:t>
      </w:r>
    </w:p>
    <w:p w14:paraId="1DC99F91" w14:textId="77777777" w:rsidR="00B44469" w:rsidRPr="00081AD4" w:rsidRDefault="00B44469" w:rsidP="00B44469">
      <w:pPr>
        <w:tabs>
          <w:tab w:val="left" w:pos="5580"/>
          <w:tab w:val="left" w:pos="9498"/>
        </w:tabs>
        <w:ind w:right="-569" w:firstLine="5387"/>
        <w:rPr>
          <w:color w:val="000000" w:themeColor="text1"/>
        </w:rPr>
      </w:pPr>
      <w:r w:rsidRPr="00081AD4">
        <w:rPr>
          <w:color w:val="000000" w:themeColor="text1"/>
        </w:rPr>
        <w:t>энергетической комиссии</w:t>
      </w:r>
    </w:p>
    <w:p w14:paraId="5AFB2D7B" w14:textId="77777777" w:rsidR="00B44469" w:rsidRDefault="00B44469" w:rsidP="00B44469">
      <w:pPr>
        <w:tabs>
          <w:tab w:val="left" w:pos="5580"/>
          <w:tab w:val="left" w:pos="9498"/>
        </w:tabs>
        <w:ind w:right="-569" w:firstLine="5387"/>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7394EFDC" w14:textId="77777777" w:rsidR="00760772" w:rsidRPr="00760772" w:rsidRDefault="00760772" w:rsidP="00760772">
      <w:pPr>
        <w:ind w:left="851" w:right="536" w:firstLine="284"/>
        <w:jc w:val="center"/>
        <w:rPr>
          <w:b/>
          <w:bCs/>
          <w:sz w:val="20"/>
          <w:szCs w:val="20"/>
        </w:rPr>
      </w:pPr>
    </w:p>
    <w:p w14:paraId="33C2B0C0" w14:textId="77777777" w:rsidR="00760772" w:rsidRPr="00760772" w:rsidRDefault="00760772" w:rsidP="00760772">
      <w:pPr>
        <w:ind w:right="536"/>
        <w:jc w:val="center"/>
        <w:rPr>
          <w:b/>
          <w:bCs/>
          <w:color w:val="000000"/>
          <w:kern w:val="32"/>
          <w:sz w:val="28"/>
          <w:szCs w:val="28"/>
        </w:rPr>
      </w:pPr>
      <w:r w:rsidRPr="00760772">
        <w:rPr>
          <w:b/>
          <w:bCs/>
          <w:sz w:val="28"/>
          <w:szCs w:val="28"/>
        </w:rPr>
        <w:t xml:space="preserve">Долгосрочные </w:t>
      </w:r>
      <w:r w:rsidRPr="00760772">
        <w:rPr>
          <w:b/>
          <w:bCs/>
          <w:sz w:val="28"/>
          <w:szCs w:val="28"/>
          <w:lang w:val="x-none"/>
        </w:rPr>
        <w:t xml:space="preserve">тарифы </w:t>
      </w:r>
      <w:r w:rsidRPr="00760772">
        <w:rPr>
          <w:b/>
          <w:bCs/>
          <w:color w:val="000000"/>
          <w:kern w:val="32"/>
          <w:sz w:val="28"/>
          <w:szCs w:val="28"/>
        </w:rPr>
        <w:t>на тепловую энергию АО «Кузбассэнерго»,</w:t>
      </w:r>
    </w:p>
    <w:p w14:paraId="4F0389E5" w14:textId="77777777" w:rsidR="00760772" w:rsidRPr="00760772" w:rsidRDefault="00760772" w:rsidP="00760772">
      <w:pPr>
        <w:ind w:right="536"/>
        <w:jc w:val="center"/>
        <w:rPr>
          <w:b/>
          <w:bCs/>
          <w:color w:val="000000"/>
          <w:kern w:val="32"/>
          <w:sz w:val="28"/>
          <w:szCs w:val="28"/>
        </w:rPr>
      </w:pPr>
      <w:r w:rsidRPr="00760772">
        <w:rPr>
          <w:b/>
          <w:bCs/>
          <w:color w:val="000000"/>
          <w:kern w:val="32"/>
          <w:sz w:val="28"/>
          <w:szCs w:val="28"/>
        </w:rPr>
        <w:t>поставляемую теплоснабжающим, теплосетевым организациям,</w:t>
      </w:r>
    </w:p>
    <w:p w14:paraId="55CDEF5B" w14:textId="77777777" w:rsidR="00760772" w:rsidRPr="00760772" w:rsidRDefault="00760772" w:rsidP="00760772">
      <w:pPr>
        <w:ind w:right="536"/>
        <w:jc w:val="center"/>
        <w:rPr>
          <w:b/>
          <w:bCs/>
          <w:color w:val="000000"/>
          <w:kern w:val="32"/>
          <w:sz w:val="28"/>
          <w:szCs w:val="28"/>
        </w:rPr>
      </w:pPr>
      <w:r w:rsidRPr="00760772">
        <w:rPr>
          <w:b/>
          <w:bCs/>
          <w:color w:val="000000"/>
          <w:kern w:val="32"/>
          <w:sz w:val="28"/>
          <w:szCs w:val="28"/>
        </w:rPr>
        <w:t>приобретающим тепловую энергию с целью компенсации потерь тепловой энергии, на период с 01.01.2019 по 31.12.2023</w:t>
      </w:r>
    </w:p>
    <w:p w14:paraId="586455BE" w14:textId="77777777" w:rsidR="00760772" w:rsidRPr="00760772" w:rsidRDefault="00760772" w:rsidP="00760772">
      <w:pPr>
        <w:ind w:right="423"/>
        <w:jc w:val="right"/>
        <w:rPr>
          <w:sz w:val="28"/>
          <w:szCs w:val="28"/>
        </w:rPr>
      </w:pPr>
      <w:r w:rsidRPr="00760772">
        <w:rPr>
          <w:sz w:val="28"/>
          <w:szCs w:val="28"/>
        </w:rPr>
        <w:t>(без НДС)</w:t>
      </w:r>
    </w:p>
    <w:p w14:paraId="1C3A3224" w14:textId="77777777" w:rsidR="00760772" w:rsidRPr="00760772" w:rsidRDefault="00760772" w:rsidP="00760772">
      <w:pPr>
        <w:ind w:right="-994"/>
        <w:jc w:val="right"/>
        <w:rPr>
          <w:sz w:val="12"/>
          <w:szCs w:val="12"/>
        </w:rPr>
      </w:pPr>
    </w:p>
    <w:tbl>
      <w:tblPr>
        <w:tblW w:w="10915" w:type="dxa"/>
        <w:tblInd w:w="-998" w:type="dxa"/>
        <w:tblLayout w:type="fixed"/>
        <w:tblLook w:val="04A0" w:firstRow="1" w:lastRow="0" w:firstColumn="1" w:lastColumn="0" w:noHBand="0" w:noVBand="1"/>
      </w:tblPr>
      <w:tblGrid>
        <w:gridCol w:w="1417"/>
        <w:gridCol w:w="2127"/>
        <w:gridCol w:w="1417"/>
        <w:gridCol w:w="992"/>
        <w:gridCol w:w="993"/>
        <w:gridCol w:w="992"/>
        <w:gridCol w:w="992"/>
        <w:gridCol w:w="992"/>
        <w:gridCol w:w="993"/>
      </w:tblGrid>
      <w:tr w:rsidR="00760772" w:rsidRPr="00760772" w14:paraId="4310C70B" w14:textId="77777777" w:rsidTr="00760772">
        <w:trPr>
          <w:trHeight w:val="431"/>
        </w:trPr>
        <w:tc>
          <w:tcPr>
            <w:tcW w:w="1417" w:type="dxa"/>
            <w:vMerge w:val="restart"/>
            <w:tcBorders>
              <w:top w:val="single" w:sz="4" w:space="0" w:color="auto"/>
              <w:left w:val="single" w:sz="4" w:space="0" w:color="auto"/>
              <w:bottom w:val="single" w:sz="4" w:space="0" w:color="000000"/>
              <w:right w:val="nil"/>
            </w:tcBorders>
            <w:shd w:val="clear" w:color="auto" w:fill="auto"/>
            <w:vAlign w:val="center"/>
            <w:hideMark/>
          </w:tcPr>
          <w:p w14:paraId="7FA259EE" w14:textId="77777777" w:rsidR="00760772" w:rsidRPr="00760772" w:rsidRDefault="00760772" w:rsidP="00760772">
            <w:pPr>
              <w:jc w:val="center"/>
              <w:rPr>
                <w:sz w:val="22"/>
                <w:szCs w:val="22"/>
              </w:rPr>
            </w:pPr>
            <w:proofErr w:type="spellStart"/>
            <w:r w:rsidRPr="00760772">
              <w:rPr>
                <w:sz w:val="22"/>
                <w:szCs w:val="22"/>
              </w:rPr>
              <w:t>Наимено-вание</w:t>
            </w:r>
            <w:proofErr w:type="spellEnd"/>
            <w:r w:rsidRPr="00760772">
              <w:rPr>
                <w:sz w:val="22"/>
                <w:szCs w:val="22"/>
              </w:rPr>
              <w:t xml:space="preserve"> </w:t>
            </w:r>
            <w:proofErr w:type="spellStart"/>
            <w:r w:rsidRPr="00760772">
              <w:rPr>
                <w:sz w:val="22"/>
                <w:szCs w:val="22"/>
              </w:rPr>
              <w:t>регулируе</w:t>
            </w:r>
            <w:proofErr w:type="spellEnd"/>
            <w:r w:rsidRPr="00760772">
              <w:rPr>
                <w:sz w:val="22"/>
                <w:szCs w:val="22"/>
              </w:rPr>
              <w:t>-мой организации</w:t>
            </w:r>
          </w:p>
        </w:tc>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260EAE9" w14:textId="77777777" w:rsidR="00760772" w:rsidRPr="00760772" w:rsidRDefault="00760772" w:rsidP="00760772">
            <w:pPr>
              <w:jc w:val="center"/>
              <w:rPr>
                <w:sz w:val="22"/>
                <w:szCs w:val="22"/>
              </w:rPr>
            </w:pPr>
            <w:r w:rsidRPr="00760772">
              <w:rPr>
                <w:sz w:val="22"/>
                <w:szCs w:val="22"/>
              </w:rPr>
              <w:t>Вид тарифа</w:t>
            </w:r>
          </w:p>
        </w:tc>
        <w:tc>
          <w:tcPr>
            <w:tcW w:w="141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B20B268" w14:textId="77777777" w:rsidR="00760772" w:rsidRPr="00760772" w:rsidRDefault="00760772" w:rsidP="00760772">
            <w:pPr>
              <w:jc w:val="center"/>
              <w:rPr>
                <w:sz w:val="22"/>
                <w:szCs w:val="22"/>
              </w:rPr>
            </w:pPr>
            <w:r w:rsidRPr="00760772">
              <w:rPr>
                <w:sz w:val="22"/>
                <w:szCs w:val="22"/>
              </w:rPr>
              <w:t>Период</w:t>
            </w:r>
          </w:p>
        </w:tc>
        <w:tc>
          <w:tcPr>
            <w:tcW w:w="99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068F761" w14:textId="77777777" w:rsidR="00760772" w:rsidRPr="00760772" w:rsidRDefault="00760772" w:rsidP="00760772">
            <w:pPr>
              <w:jc w:val="center"/>
              <w:rPr>
                <w:sz w:val="22"/>
                <w:szCs w:val="22"/>
              </w:rPr>
            </w:pPr>
            <w:r w:rsidRPr="00760772">
              <w:rPr>
                <w:sz w:val="22"/>
                <w:szCs w:val="22"/>
              </w:rPr>
              <w:t>Вода</w:t>
            </w:r>
          </w:p>
        </w:tc>
        <w:tc>
          <w:tcPr>
            <w:tcW w:w="3969" w:type="dxa"/>
            <w:gridSpan w:val="4"/>
            <w:tcBorders>
              <w:top w:val="single" w:sz="4" w:space="0" w:color="auto"/>
              <w:left w:val="single" w:sz="4" w:space="0" w:color="auto"/>
              <w:bottom w:val="single" w:sz="4" w:space="0" w:color="auto"/>
              <w:right w:val="nil"/>
            </w:tcBorders>
            <w:shd w:val="clear" w:color="auto" w:fill="auto"/>
            <w:noWrap/>
            <w:vAlign w:val="center"/>
            <w:hideMark/>
          </w:tcPr>
          <w:p w14:paraId="75E71588" w14:textId="77777777" w:rsidR="00760772" w:rsidRPr="00760772" w:rsidRDefault="00760772" w:rsidP="00760772">
            <w:pPr>
              <w:jc w:val="center"/>
              <w:rPr>
                <w:sz w:val="22"/>
                <w:szCs w:val="22"/>
              </w:rPr>
            </w:pPr>
            <w:r w:rsidRPr="00760772">
              <w:rPr>
                <w:sz w:val="22"/>
                <w:szCs w:val="22"/>
              </w:rPr>
              <w:t>Отборный пар давлением</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3D3205AE" w14:textId="77777777" w:rsidR="00760772" w:rsidRPr="00760772" w:rsidRDefault="00760772" w:rsidP="00760772">
            <w:pPr>
              <w:jc w:val="center"/>
              <w:rPr>
                <w:sz w:val="22"/>
                <w:szCs w:val="22"/>
              </w:rPr>
            </w:pPr>
            <w:r w:rsidRPr="00760772">
              <w:rPr>
                <w:sz w:val="22"/>
                <w:szCs w:val="22"/>
              </w:rPr>
              <w:t xml:space="preserve">Острый и </w:t>
            </w:r>
            <w:proofErr w:type="spellStart"/>
            <w:r w:rsidRPr="00760772">
              <w:rPr>
                <w:sz w:val="22"/>
                <w:szCs w:val="22"/>
              </w:rPr>
              <w:t>реду</w:t>
            </w:r>
            <w:proofErr w:type="spellEnd"/>
            <w:r w:rsidRPr="00760772">
              <w:rPr>
                <w:sz w:val="22"/>
                <w:szCs w:val="22"/>
              </w:rPr>
              <w:t>-</w:t>
            </w:r>
            <w:proofErr w:type="spellStart"/>
            <w:r w:rsidRPr="00760772">
              <w:rPr>
                <w:sz w:val="22"/>
                <w:szCs w:val="22"/>
              </w:rPr>
              <w:t>циро</w:t>
            </w:r>
            <w:proofErr w:type="spellEnd"/>
            <w:r w:rsidRPr="00760772">
              <w:rPr>
                <w:sz w:val="22"/>
                <w:szCs w:val="22"/>
              </w:rPr>
              <w:t>-ванный пар </w:t>
            </w:r>
          </w:p>
        </w:tc>
      </w:tr>
      <w:tr w:rsidR="00760772" w:rsidRPr="00760772" w14:paraId="10C0FAD5" w14:textId="77777777" w:rsidTr="00760772">
        <w:trPr>
          <w:trHeight w:val="540"/>
        </w:trPr>
        <w:tc>
          <w:tcPr>
            <w:tcW w:w="1417" w:type="dxa"/>
            <w:vMerge/>
            <w:tcBorders>
              <w:top w:val="single" w:sz="4" w:space="0" w:color="auto"/>
              <w:left w:val="single" w:sz="4" w:space="0" w:color="auto"/>
              <w:bottom w:val="single" w:sz="4" w:space="0" w:color="auto"/>
              <w:right w:val="nil"/>
            </w:tcBorders>
            <w:vAlign w:val="center"/>
            <w:hideMark/>
          </w:tcPr>
          <w:p w14:paraId="75B0BADF" w14:textId="77777777" w:rsidR="00760772" w:rsidRPr="00760772" w:rsidRDefault="00760772" w:rsidP="00760772">
            <w:pPr>
              <w:rPr>
                <w:sz w:val="22"/>
                <w:szCs w:val="22"/>
              </w:rPr>
            </w:pPr>
          </w:p>
        </w:tc>
        <w:tc>
          <w:tcPr>
            <w:tcW w:w="2127" w:type="dxa"/>
            <w:vMerge/>
            <w:tcBorders>
              <w:top w:val="single" w:sz="4" w:space="0" w:color="auto"/>
              <w:left w:val="single" w:sz="4" w:space="0" w:color="auto"/>
              <w:bottom w:val="single" w:sz="4" w:space="0" w:color="auto"/>
              <w:right w:val="nil"/>
            </w:tcBorders>
            <w:vAlign w:val="center"/>
            <w:hideMark/>
          </w:tcPr>
          <w:p w14:paraId="17FE00F7" w14:textId="77777777" w:rsidR="00760772" w:rsidRPr="00760772" w:rsidRDefault="00760772" w:rsidP="00760772">
            <w:pPr>
              <w:rPr>
                <w:sz w:val="22"/>
                <w:szCs w:val="22"/>
              </w:rPr>
            </w:pPr>
          </w:p>
        </w:tc>
        <w:tc>
          <w:tcPr>
            <w:tcW w:w="1417" w:type="dxa"/>
            <w:vMerge/>
            <w:tcBorders>
              <w:top w:val="single" w:sz="4" w:space="0" w:color="auto"/>
              <w:left w:val="single" w:sz="4" w:space="0" w:color="auto"/>
              <w:bottom w:val="single" w:sz="4" w:space="0" w:color="auto"/>
              <w:right w:val="nil"/>
            </w:tcBorders>
            <w:vAlign w:val="center"/>
            <w:hideMark/>
          </w:tcPr>
          <w:p w14:paraId="0677B244" w14:textId="77777777" w:rsidR="00760772" w:rsidRPr="00760772" w:rsidRDefault="00760772" w:rsidP="00760772">
            <w:pPr>
              <w:rPr>
                <w:sz w:val="22"/>
                <w:szCs w:val="22"/>
              </w:rPr>
            </w:pPr>
          </w:p>
        </w:tc>
        <w:tc>
          <w:tcPr>
            <w:tcW w:w="992" w:type="dxa"/>
            <w:vMerge/>
            <w:tcBorders>
              <w:top w:val="single" w:sz="4" w:space="0" w:color="auto"/>
              <w:left w:val="single" w:sz="4" w:space="0" w:color="auto"/>
              <w:bottom w:val="single" w:sz="4" w:space="0" w:color="auto"/>
              <w:right w:val="nil"/>
            </w:tcBorders>
            <w:vAlign w:val="center"/>
            <w:hideMark/>
          </w:tcPr>
          <w:p w14:paraId="38FE8676" w14:textId="77777777" w:rsidR="00760772" w:rsidRPr="00760772" w:rsidRDefault="00760772" w:rsidP="00760772">
            <w:pPr>
              <w:rPr>
                <w:sz w:val="22"/>
                <w:szCs w:val="22"/>
              </w:rPr>
            </w:pPr>
          </w:p>
        </w:tc>
        <w:tc>
          <w:tcPr>
            <w:tcW w:w="993" w:type="dxa"/>
            <w:tcBorders>
              <w:top w:val="nil"/>
              <w:left w:val="single" w:sz="4" w:space="0" w:color="auto"/>
              <w:bottom w:val="single" w:sz="4" w:space="0" w:color="auto"/>
              <w:right w:val="nil"/>
            </w:tcBorders>
            <w:shd w:val="clear" w:color="auto" w:fill="auto"/>
            <w:vAlign w:val="center"/>
            <w:hideMark/>
          </w:tcPr>
          <w:p w14:paraId="177939B5" w14:textId="77777777" w:rsidR="00760772" w:rsidRPr="00760772" w:rsidRDefault="00760772" w:rsidP="00760772">
            <w:pPr>
              <w:jc w:val="center"/>
              <w:rPr>
                <w:sz w:val="22"/>
                <w:szCs w:val="22"/>
              </w:rPr>
            </w:pPr>
            <w:r w:rsidRPr="00760772">
              <w:rPr>
                <w:sz w:val="22"/>
                <w:szCs w:val="22"/>
              </w:rPr>
              <w:t>от 1,2 до 2,5 кг/см</w:t>
            </w:r>
            <w:r w:rsidRPr="0076077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20A78A41" w14:textId="77777777" w:rsidR="00760772" w:rsidRPr="00760772" w:rsidRDefault="00760772" w:rsidP="00760772">
            <w:pPr>
              <w:jc w:val="center"/>
              <w:rPr>
                <w:sz w:val="22"/>
                <w:szCs w:val="22"/>
              </w:rPr>
            </w:pPr>
            <w:r w:rsidRPr="00760772">
              <w:rPr>
                <w:sz w:val="22"/>
                <w:szCs w:val="22"/>
              </w:rPr>
              <w:t>от 2,5 до 7,0 кг/см</w:t>
            </w:r>
            <w:r w:rsidRPr="0076077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566FAD9D" w14:textId="77777777" w:rsidR="00760772" w:rsidRPr="00760772" w:rsidRDefault="00760772" w:rsidP="00760772">
            <w:pPr>
              <w:jc w:val="center"/>
              <w:rPr>
                <w:sz w:val="22"/>
                <w:szCs w:val="22"/>
              </w:rPr>
            </w:pPr>
            <w:r w:rsidRPr="00760772">
              <w:rPr>
                <w:sz w:val="22"/>
                <w:szCs w:val="22"/>
              </w:rPr>
              <w:t>от 7,0 до 13,0 кг/см</w:t>
            </w:r>
            <w:r w:rsidRPr="0076077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15643D40" w14:textId="77777777" w:rsidR="00760772" w:rsidRPr="00760772" w:rsidRDefault="00760772" w:rsidP="00760772">
            <w:pPr>
              <w:jc w:val="center"/>
              <w:rPr>
                <w:sz w:val="22"/>
                <w:szCs w:val="22"/>
              </w:rPr>
            </w:pPr>
            <w:r w:rsidRPr="00760772">
              <w:rPr>
                <w:sz w:val="22"/>
                <w:szCs w:val="22"/>
              </w:rPr>
              <w:t>свыше</w:t>
            </w:r>
            <w:r w:rsidRPr="00760772">
              <w:rPr>
                <w:sz w:val="22"/>
                <w:szCs w:val="22"/>
              </w:rPr>
              <w:br/>
              <w:t>13,0 кг/см</w:t>
            </w:r>
            <w:r w:rsidRPr="00760772">
              <w:rPr>
                <w:sz w:val="22"/>
                <w:szCs w:val="22"/>
                <w:vertAlign w:val="superscript"/>
              </w:rPr>
              <w:t>2</w:t>
            </w:r>
          </w:p>
        </w:tc>
        <w:tc>
          <w:tcPr>
            <w:tcW w:w="993" w:type="dxa"/>
            <w:vMerge/>
            <w:tcBorders>
              <w:left w:val="single" w:sz="4" w:space="0" w:color="auto"/>
              <w:bottom w:val="single" w:sz="4" w:space="0" w:color="auto"/>
              <w:right w:val="single" w:sz="4" w:space="0" w:color="auto"/>
            </w:tcBorders>
            <w:shd w:val="clear" w:color="auto" w:fill="auto"/>
            <w:noWrap/>
            <w:vAlign w:val="center"/>
            <w:hideMark/>
          </w:tcPr>
          <w:p w14:paraId="418E723A" w14:textId="77777777" w:rsidR="00760772" w:rsidRPr="00760772" w:rsidRDefault="00760772" w:rsidP="00760772">
            <w:pPr>
              <w:jc w:val="center"/>
              <w:rPr>
                <w:sz w:val="22"/>
                <w:szCs w:val="22"/>
              </w:rPr>
            </w:pPr>
          </w:p>
        </w:tc>
      </w:tr>
      <w:tr w:rsidR="00760772" w:rsidRPr="00760772" w14:paraId="64B7CAC7" w14:textId="77777777" w:rsidTr="00760772">
        <w:trPr>
          <w:trHeight w:val="270"/>
        </w:trPr>
        <w:tc>
          <w:tcPr>
            <w:tcW w:w="141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56637619" w14:textId="77777777" w:rsidR="00760772" w:rsidRPr="00760772" w:rsidRDefault="00760772" w:rsidP="00760772">
            <w:pPr>
              <w:ind w:right="-53"/>
              <w:jc w:val="center"/>
              <w:rPr>
                <w:sz w:val="22"/>
                <w:szCs w:val="22"/>
              </w:rPr>
            </w:pPr>
            <w:r w:rsidRPr="00760772">
              <w:rPr>
                <w:sz w:val="22"/>
                <w:szCs w:val="22"/>
              </w:rPr>
              <w:t>АО «Кузбасс-энерго»</w:t>
            </w:r>
            <w:r w:rsidRPr="00760772">
              <w:rPr>
                <w:sz w:val="22"/>
                <w:szCs w:val="22"/>
              </w:rPr>
              <w:br/>
              <w:t>(Беловская ГРЭС)</w:t>
            </w:r>
          </w:p>
        </w:tc>
        <w:tc>
          <w:tcPr>
            <w:tcW w:w="2127" w:type="dxa"/>
            <w:vMerge w:val="restart"/>
            <w:tcBorders>
              <w:top w:val="single" w:sz="4" w:space="0" w:color="auto"/>
              <w:left w:val="single" w:sz="4" w:space="0" w:color="auto"/>
              <w:right w:val="nil"/>
            </w:tcBorders>
            <w:shd w:val="clear" w:color="auto" w:fill="auto"/>
            <w:vAlign w:val="center"/>
            <w:hideMark/>
          </w:tcPr>
          <w:p w14:paraId="40B68A2E" w14:textId="77777777" w:rsidR="00760772" w:rsidRPr="00760772" w:rsidRDefault="00760772" w:rsidP="00760772">
            <w:pPr>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417" w:type="dxa"/>
            <w:tcBorders>
              <w:top w:val="single" w:sz="4" w:space="0" w:color="auto"/>
              <w:left w:val="single" w:sz="4" w:space="0" w:color="auto"/>
              <w:bottom w:val="single" w:sz="4" w:space="0" w:color="auto"/>
              <w:right w:val="nil"/>
            </w:tcBorders>
            <w:shd w:val="clear" w:color="auto" w:fill="auto"/>
            <w:noWrap/>
            <w:hideMark/>
          </w:tcPr>
          <w:p w14:paraId="35DFCC2C" w14:textId="77777777" w:rsidR="00760772" w:rsidRPr="00760772" w:rsidRDefault="00760772" w:rsidP="00760772">
            <w:pPr>
              <w:jc w:val="cente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A87612" w14:textId="77777777" w:rsidR="00760772" w:rsidRPr="00760772" w:rsidRDefault="00760772" w:rsidP="00760772">
            <w:pPr>
              <w:jc w:val="center"/>
              <w:rPr>
                <w:sz w:val="22"/>
              </w:rPr>
            </w:pPr>
            <w:r w:rsidRPr="00760772">
              <w:rPr>
                <w:sz w:val="22"/>
              </w:rPr>
              <w:t>650,76</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AC67253"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A1C8F33"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4AE8872"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6B54D11"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3BE0"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51940E0D"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79EB1C4A" w14:textId="77777777" w:rsidR="00760772" w:rsidRPr="00760772" w:rsidRDefault="00760772" w:rsidP="00760772">
            <w:pPr>
              <w:rPr>
                <w:sz w:val="22"/>
                <w:szCs w:val="22"/>
              </w:rPr>
            </w:pPr>
          </w:p>
        </w:tc>
        <w:tc>
          <w:tcPr>
            <w:tcW w:w="2127" w:type="dxa"/>
            <w:vMerge/>
            <w:tcBorders>
              <w:left w:val="single" w:sz="4" w:space="0" w:color="auto"/>
              <w:right w:val="nil"/>
            </w:tcBorders>
            <w:vAlign w:val="center"/>
            <w:hideMark/>
          </w:tcPr>
          <w:p w14:paraId="4BA94795"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hideMark/>
          </w:tcPr>
          <w:p w14:paraId="382BECFB" w14:textId="77777777" w:rsidR="00760772" w:rsidRPr="00760772" w:rsidRDefault="00760772" w:rsidP="00760772">
            <w:pPr>
              <w:jc w:val="center"/>
              <w:rPr>
                <w:sz w:val="22"/>
                <w:szCs w:val="22"/>
              </w:rPr>
            </w:pPr>
            <w:r w:rsidRPr="00760772">
              <w:rPr>
                <w:sz w:val="22"/>
                <w:szCs w:val="22"/>
              </w:rPr>
              <w:t>с 01.07.2019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82F2876" w14:textId="77777777" w:rsidR="00760772" w:rsidRPr="00760772" w:rsidRDefault="00760772" w:rsidP="00760772">
            <w:pPr>
              <w:jc w:val="center"/>
              <w:rPr>
                <w:sz w:val="22"/>
              </w:rPr>
            </w:pPr>
            <w:r w:rsidRPr="00760772">
              <w:rPr>
                <w:sz w:val="22"/>
              </w:rPr>
              <w:t>650,76</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42FF117"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E40B801"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DFBE20"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98DC192"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BFC0"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3786F211"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37EBF8BE" w14:textId="77777777" w:rsidR="00760772" w:rsidRPr="00760772" w:rsidRDefault="00760772" w:rsidP="00760772">
            <w:pPr>
              <w:rPr>
                <w:sz w:val="22"/>
                <w:szCs w:val="22"/>
              </w:rPr>
            </w:pPr>
          </w:p>
        </w:tc>
        <w:tc>
          <w:tcPr>
            <w:tcW w:w="2127" w:type="dxa"/>
            <w:vMerge/>
            <w:tcBorders>
              <w:left w:val="single" w:sz="4" w:space="0" w:color="auto"/>
              <w:right w:val="nil"/>
            </w:tcBorders>
            <w:vAlign w:val="center"/>
            <w:hideMark/>
          </w:tcPr>
          <w:p w14:paraId="72B259B3"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hideMark/>
          </w:tcPr>
          <w:p w14:paraId="3F282F93" w14:textId="77777777" w:rsidR="00760772" w:rsidRPr="00760772" w:rsidRDefault="00760772" w:rsidP="00760772">
            <w:pPr>
              <w:jc w:val="cente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B5E483" w14:textId="77777777" w:rsidR="00760772" w:rsidRPr="00760772" w:rsidRDefault="00760772" w:rsidP="00760772">
            <w:pPr>
              <w:jc w:val="center"/>
              <w:rPr>
                <w:sz w:val="22"/>
              </w:rPr>
            </w:pPr>
            <w:r w:rsidRPr="00760772">
              <w:rPr>
                <w:sz w:val="22"/>
              </w:rPr>
              <w:t>650,76</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40C1B5A"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F823A8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0BA64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F7DBB2"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21F1"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002B06F4"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4F015602" w14:textId="77777777" w:rsidR="00760772" w:rsidRPr="00760772" w:rsidRDefault="00760772" w:rsidP="00760772">
            <w:pPr>
              <w:rPr>
                <w:sz w:val="22"/>
                <w:szCs w:val="22"/>
              </w:rPr>
            </w:pPr>
          </w:p>
        </w:tc>
        <w:tc>
          <w:tcPr>
            <w:tcW w:w="2127" w:type="dxa"/>
            <w:vMerge/>
            <w:tcBorders>
              <w:left w:val="single" w:sz="4" w:space="0" w:color="auto"/>
              <w:right w:val="nil"/>
            </w:tcBorders>
            <w:vAlign w:val="center"/>
          </w:tcPr>
          <w:p w14:paraId="014D70C8"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12EC6B45" w14:textId="77777777" w:rsidR="00760772" w:rsidRPr="00760772" w:rsidRDefault="00760772" w:rsidP="00760772">
            <w:pPr>
              <w:jc w:val="center"/>
              <w:rPr>
                <w:sz w:val="22"/>
                <w:szCs w:val="22"/>
              </w:rPr>
            </w:pPr>
            <w:r w:rsidRPr="00760772">
              <w:rPr>
                <w:sz w:val="22"/>
                <w:szCs w:val="22"/>
              </w:rPr>
              <w:t>с 01.07.2020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2DBFBE7" w14:textId="77777777" w:rsidR="00760772" w:rsidRPr="00760772" w:rsidRDefault="00760772" w:rsidP="00760772">
            <w:pPr>
              <w:jc w:val="center"/>
              <w:rPr>
                <w:sz w:val="22"/>
              </w:rPr>
            </w:pPr>
            <w:r w:rsidRPr="00760772">
              <w:rPr>
                <w:sz w:val="22"/>
              </w:rPr>
              <w:t>657,27</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1C5B96FD"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0BC1D60"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BBFA336"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1E51AB6"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E7569"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096275F8"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0DB66EE6" w14:textId="77777777" w:rsidR="00760772" w:rsidRPr="00760772" w:rsidRDefault="00760772" w:rsidP="00760772">
            <w:pPr>
              <w:rPr>
                <w:sz w:val="22"/>
                <w:szCs w:val="22"/>
              </w:rPr>
            </w:pPr>
          </w:p>
        </w:tc>
        <w:tc>
          <w:tcPr>
            <w:tcW w:w="2127" w:type="dxa"/>
            <w:vMerge/>
            <w:tcBorders>
              <w:left w:val="single" w:sz="4" w:space="0" w:color="auto"/>
              <w:right w:val="nil"/>
            </w:tcBorders>
            <w:vAlign w:val="center"/>
          </w:tcPr>
          <w:p w14:paraId="2AC92022"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00E29180" w14:textId="77777777" w:rsidR="00760772" w:rsidRPr="00760772" w:rsidRDefault="00760772" w:rsidP="00760772">
            <w:pPr>
              <w:jc w:val="center"/>
              <w:rPr>
                <w:sz w:val="22"/>
                <w:szCs w:val="22"/>
              </w:rPr>
            </w:pPr>
            <w:r w:rsidRPr="00760772">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F49CB1" w14:textId="77777777" w:rsidR="00760772" w:rsidRPr="00760772" w:rsidRDefault="00760772" w:rsidP="00760772">
            <w:pPr>
              <w:jc w:val="center"/>
              <w:rPr>
                <w:sz w:val="22"/>
              </w:rPr>
            </w:pPr>
            <w:r w:rsidRPr="00760772">
              <w:rPr>
                <w:sz w:val="22"/>
              </w:rPr>
              <w:t>657,27</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592BE6D3"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4431EA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DFBE7B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3F4A19B" w14:textId="77777777" w:rsidR="00760772" w:rsidRPr="00760772" w:rsidRDefault="00760772" w:rsidP="00760772">
            <w:pPr>
              <w:ind w:right="-2"/>
              <w:jc w:val="center"/>
              <w:rPr>
                <w:sz w:val="22"/>
                <w:szCs w:val="22"/>
                <w:lang w:val="en-US"/>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A082"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37E64C9F"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21545D4C" w14:textId="77777777" w:rsidR="00760772" w:rsidRPr="00760772" w:rsidRDefault="00760772" w:rsidP="00760772">
            <w:pPr>
              <w:rPr>
                <w:sz w:val="22"/>
                <w:szCs w:val="22"/>
              </w:rPr>
            </w:pPr>
          </w:p>
        </w:tc>
        <w:tc>
          <w:tcPr>
            <w:tcW w:w="2127" w:type="dxa"/>
            <w:vMerge/>
            <w:tcBorders>
              <w:left w:val="single" w:sz="4" w:space="0" w:color="auto"/>
              <w:right w:val="nil"/>
            </w:tcBorders>
            <w:vAlign w:val="center"/>
          </w:tcPr>
          <w:p w14:paraId="3C8BFAE9"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61258F5D" w14:textId="77777777" w:rsidR="00760772" w:rsidRPr="00760772" w:rsidRDefault="00760772" w:rsidP="00760772">
            <w:pPr>
              <w:jc w:val="center"/>
              <w:rPr>
                <w:sz w:val="22"/>
                <w:szCs w:val="22"/>
              </w:rPr>
            </w:pPr>
            <w:r w:rsidRPr="00760772">
              <w:rPr>
                <w:sz w:val="22"/>
                <w:szCs w:val="22"/>
              </w:rPr>
              <w:t>с 01.07.2021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8F9D100" w14:textId="77777777" w:rsidR="00760772" w:rsidRPr="00760772" w:rsidRDefault="00760772" w:rsidP="00760772">
            <w:pPr>
              <w:jc w:val="center"/>
              <w:rPr>
                <w:sz w:val="22"/>
              </w:rPr>
            </w:pPr>
            <w:r w:rsidRPr="00760772">
              <w:rPr>
                <w:sz w:val="22"/>
              </w:rPr>
              <w:t>661,07</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22D3F49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85C48E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765E19E"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A8D5579" w14:textId="77777777" w:rsidR="00760772" w:rsidRPr="00760772" w:rsidRDefault="00760772" w:rsidP="00760772">
            <w:pPr>
              <w:ind w:right="-2"/>
              <w:jc w:val="center"/>
              <w:rPr>
                <w:sz w:val="22"/>
                <w:szCs w:val="22"/>
                <w:lang w:val="en-US"/>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4CC17"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40EB8B16"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1916476E" w14:textId="77777777" w:rsidR="00760772" w:rsidRPr="00760772" w:rsidRDefault="00760772" w:rsidP="00760772">
            <w:pPr>
              <w:rPr>
                <w:sz w:val="22"/>
                <w:szCs w:val="22"/>
              </w:rPr>
            </w:pPr>
          </w:p>
        </w:tc>
        <w:tc>
          <w:tcPr>
            <w:tcW w:w="2127" w:type="dxa"/>
            <w:vMerge/>
            <w:tcBorders>
              <w:left w:val="single" w:sz="4" w:space="0" w:color="auto"/>
              <w:right w:val="nil"/>
            </w:tcBorders>
            <w:vAlign w:val="center"/>
          </w:tcPr>
          <w:p w14:paraId="06BF0E5F"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6A9709F5" w14:textId="77777777" w:rsidR="00760772" w:rsidRPr="00760772" w:rsidRDefault="00760772" w:rsidP="00760772">
            <w:pPr>
              <w:jc w:val="cente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5E5BA" w14:textId="77777777" w:rsidR="00760772" w:rsidRPr="00760772" w:rsidRDefault="00760772" w:rsidP="00760772">
            <w:pPr>
              <w:jc w:val="center"/>
              <w:rPr>
                <w:sz w:val="22"/>
              </w:rPr>
            </w:pPr>
            <w:r w:rsidRPr="00760772">
              <w:rPr>
                <w:sz w:val="22"/>
              </w:rPr>
              <w:t>699,25</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432AF5B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2219C4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E7593CE"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FB42645"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F623"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7DE0C53C"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274393E6" w14:textId="77777777" w:rsidR="00760772" w:rsidRPr="00760772" w:rsidRDefault="00760772" w:rsidP="00760772">
            <w:pPr>
              <w:rPr>
                <w:sz w:val="22"/>
                <w:szCs w:val="22"/>
              </w:rPr>
            </w:pPr>
          </w:p>
        </w:tc>
        <w:tc>
          <w:tcPr>
            <w:tcW w:w="2127" w:type="dxa"/>
            <w:vMerge/>
            <w:tcBorders>
              <w:left w:val="single" w:sz="4" w:space="0" w:color="auto"/>
              <w:right w:val="nil"/>
            </w:tcBorders>
            <w:vAlign w:val="center"/>
          </w:tcPr>
          <w:p w14:paraId="668DAE47"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6463BDD2" w14:textId="77777777" w:rsidR="00760772" w:rsidRPr="00760772" w:rsidRDefault="00760772" w:rsidP="00760772">
            <w:pPr>
              <w:jc w:val="center"/>
              <w:rPr>
                <w:sz w:val="22"/>
                <w:szCs w:val="22"/>
              </w:rPr>
            </w:pPr>
            <w:r w:rsidRPr="00760772">
              <w:rPr>
                <w:sz w:val="22"/>
                <w:szCs w:val="22"/>
              </w:rPr>
              <w:t>с 01.07.2022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1760DEF" w14:textId="77777777" w:rsidR="00760772" w:rsidRPr="00760772" w:rsidRDefault="00760772" w:rsidP="00760772">
            <w:pPr>
              <w:jc w:val="center"/>
              <w:rPr>
                <w:sz w:val="22"/>
              </w:rPr>
            </w:pPr>
            <w:r w:rsidRPr="00760772">
              <w:rPr>
                <w:sz w:val="22"/>
              </w:rPr>
              <w:t>723,28</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901723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786E958"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DB28E2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603C542"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34812"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04AB3D05"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32FB81D0" w14:textId="77777777" w:rsidR="00760772" w:rsidRPr="00760772" w:rsidRDefault="00760772" w:rsidP="00760772">
            <w:pPr>
              <w:rPr>
                <w:sz w:val="22"/>
                <w:szCs w:val="22"/>
              </w:rPr>
            </w:pPr>
          </w:p>
        </w:tc>
        <w:tc>
          <w:tcPr>
            <w:tcW w:w="2127" w:type="dxa"/>
            <w:vMerge/>
            <w:tcBorders>
              <w:left w:val="single" w:sz="4" w:space="0" w:color="auto"/>
              <w:right w:val="nil"/>
            </w:tcBorders>
            <w:vAlign w:val="center"/>
          </w:tcPr>
          <w:p w14:paraId="75AFDB81"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7684E6FC" w14:textId="77777777" w:rsidR="00760772" w:rsidRPr="00760772" w:rsidRDefault="00760772" w:rsidP="00760772">
            <w:pPr>
              <w:jc w:val="cente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E4CF4" w14:textId="77777777" w:rsidR="00760772" w:rsidRPr="00760772" w:rsidRDefault="00760772" w:rsidP="00760772">
            <w:pPr>
              <w:jc w:val="center"/>
              <w:rPr>
                <w:sz w:val="22"/>
              </w:rPr>
            </w:pPr>
            <w:r w:rsidRPr="00760772">
              <w:rPr>
                <w:sz w:val="22"/>
              </w:rPr>
              <w:t>723,28</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4AFB0CC6"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C25E37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4953143"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A8FC50A"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6C11D"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201ACAB6" w14:textId="77777777" w:rsidTr="00760772">
        <w:trPr>
          <w:trHeight w:val="270"/>
        </w:trPr>
        <w:tc>
          <w:tcPr>
            <w:tcW w:w="1417" w:type="dxa"/>
            <w:vMerge/>
            <w:tcBorders>
              <w:left w:val="single" w:sz="4" w:space="0" w:color="auto"/>
              <w:right w:val="single" w:sz="4" w:space="0" w:color="auto"/>
            </w:tcBorders>
            <w:shd w:val="clear" w:color="auto" w:fill="auto"/>
            <w:vAlign w:val="center"/>
          </w:tcPr>
          <w:p w14:paraId="3850A73C" w14:textId="77777777" w:rsidR="00760772" w:rsidRPr="00760772" w:rsidRDefault="00760772" w:rsidP="00760772">
            <w:pPr>
              <w:rPr>
                <w:sz w:val="22"/>
                <w:szCs w:val="22"/>
              </w:rPr>
            </w:pPr>
          </w:p>
        </w:tc>
        <w:tc>
          <w:tcPr>
            <w:tcW w:w="2127" w:type="dxa"/>
            <w:vMerge/>
            <w:tcBorders>
              <w:left w:val="single" w:sz="4" w:space="0" w:color="auto"/>
              <w:bottom w:val="single" w:sz="4" w:space="0" w:color="auto"/>
              <w:right w:val="nil"/>
            </w:tcBorders>
            <w:vAlign w:val="center"/>
          </w:tcPr>
          <w:p w14:paraId="092C680A" w14:textId="77777777" w:rsidR="00760772" w:rsidRPr="00760772" w:rsidRDefault="00760772" w:rsidP="00760772">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07A006CD" w14:textId="77777777" w:rsidR="00760772" w:rsidRPr="00760772" w:rsidRDefault="00760772" w:rsidP="00760772">
            <w:pPr>
              <w:jc w:val="center"/>
              <w:rPr>
                <w:sz w:val="22"/>
                <w:szCs w:val="22"/>
              </w:rPr>
            </w:pPr>
            <w:r w:rsidRPr="00760772">
              <w:rPr>
                <w:sz w:val="22"/>
                <w:szCs w:val="22"/>
              </w:rPr>
              <w:t>с 01.07.2023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1319EAC" w14:textId="77777777" w:rsidR="00760772" w:rsidRPr="00760772" w:rsidRDefault="00760772" w:rsidP="00760772">
            <w:pPr>
              <w:jc w:val="center"/>
              <w:rPr>
                <w:sz w:val="22"/>
              </w:rPr>
            </w:pPr>
            <w:r w:rsidRPr="00760772">
              <w:rPr>
                <w:sz w:val="22"/>
              </w:rPr>
              <w:t>745,62</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7A0E8CE"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30FE2C7"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37BD21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038C355"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A6614"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0D0DF096"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3EDF597F" w14:textId="77777777" w:rsidR="00760772" w:rsidRPr="00760772" w:rsidRDefault="00760772" w:rsidP="00760772">
            <w:pPr>
              <w:rPr>
                <w:sz w:val="22"/>
                <w:szCs w:val="22"/>
              </w:rPr>
            </w:pPr>
          </w:p>
        </w:tc>
        <w:tc>
          <w:tcPr>
            <w:tcW w:w="2127" w:type="dxa"/>
            <w:tcBorders>
              <w:top w:val="single" w:sz="4" w:space="0" w:color="auto"/>
              <w:left w:val="nil"/>
              <w:bottom w:val="single" w:sz="4" w:space="0" w:color="auto"/>
              <w:right w:val="nil"/>
            </w:tcBorders>
            <w:shd w:val="clear" w:color="auto" w:fill="auto"/>
            <w:noWrap/>
            <w:vAlign w:val="center"/>
            <w:hideMark/>
          </w:tcPr>
          <w:p w14:paraId="19792B84" w14:textId="77777777" w:rsidR="00760772" w:rsidRPr="00760772" w:rsidRDefault="00760772" w:rsidP="00760772">
            <w:pPr>
              <w:jc w:val="center"/>
              <w:rPr>
                <w:sz w:val="22"/>
                <w:szCs w:val="22"/>
              </w:rPr>
            </w:pPr>
            <w:proofErr w:type="spellStart"/>
            <w:r w:rsidRPr="00760772">
              <w:rPr>
                <w:sz w:val="22"/>
                <w:szCs w:val="22"/>
              </w:rPr>
              <w:t>Двухставочный</w:t>
            </w:r>
            <w:proofErr w:type="spellEnd"/>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8871A47"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207FFE4"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7F0AF76"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7880F59" w14:textId="77777777" w:rsidR="00760772" w:rsidRPr="00760772" w:rsidRDefault="00760772" w:rsidP="00760772">
            <w:pPr>
              <w:ind w:right="-2"/>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C175C5" w14:textId="77777777" w:rsidR="00760772" w:rsidRPr="00760772" w:rsidRDefault="00760772" w:rsidP="00760772">
            <w:pPr>
              <w:ind w:right="-2"/>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CFAF07" w14:textId="77777777" w:rsidR="00760772" w:rsidRPr="00760772" w:rsidRDefault="00760772" w:rsidP="00760772">
            <w:pPr>
              <w:ind w:right="-2"/>
              <w:jc w:val="center"/>
              <w:rPr>
                <w:sz w:val="22"/>
                <w:szCs w:val="22"/>
                <w:lang w:val="en-US"/>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7CAF"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68A00449"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6AD36802" w14:textId="77777777" w:rsidR="00760772" w:rsidRPr="00760772" w:rsidRDefault="00760772" w:rsidP="0076077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4B49F370" w14:textId="77777777" w:rsidR="00760772" w:rsidRPr="00760772" w:rsidRDefault="00760772" w:rsidP="00760772">
            <w:pPr>
              <w:jc w:val="center"/>
              <w:rPr>
                <w:sz w:val="22"/>
                <w:szCs w:val="22"/>
              </w:rPr>
            </w:pPr>
            <w:r w:rsidRPr="00760772">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F0CD9F0"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B11CC9D"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4E389C3"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828D8CE" w14:textId="77777777" w:rsidR="00760772" w:rsidRPr="00760772" w:rsidRDefault="00760772" w:rsidP="00760772">
            <w:pPr>
              <w:ind w:right="-2"/>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121DF2" w14:textId="77777777" w:rsidR="00760772" w:rsidRPr="00760772" w:rsidRDefault="00760772" w:rsidP="00760772">
            <w:pPr>
              <w:ind w:right="-2"/>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C138ED9" w14:textId="77777777" w:rsidR="00760772" w:rsidRPr="00760772" w:rsidRDefault="00760772" w:rsidP="00760772">
            <w:pPr>
              <w:ind w:right="-2"/>
              <w:jc w:val="center"/>
              <w:rPr>
                <w:sz w:val="22"/>
                <w:szCs w:val="22"/>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C150A" w14:textId="77777777" w:rsidR="00760772" w:rsidRPr="00760772" w:rsidRDefault="00760772" w:rsidP="00760772">
            <w:pPr>
              <w:ind w:right="-2"/>
              <w:jc w:val="center"/>
              <w:rPr>
                <w:sz w:val="22"/>
                <w:szCs w:val="22"/>
              </w:rPr>
            </w:pPr>
            <w:r w:rsidRPr="00760772">
              <w:rPr>
                <w:sz w:val="22"/>
                <w:szCs w:val="22"/>
                <w:lang w:val="en-US"/>
              </w:rPr>
              <w:t>x</w:t>
            </w:r>
          </w:p>
        </w:tc>
      </w:tr>
      <w:tr w:rsidR="00760772" w:rsidRPr="00760772" w14:paraId="1D1E701D" w14:textId="77777777" w:rsidTr="00760772">
        <w:trPr>
          <w:trHeight w:val="270"/>
        </w:trPr>
        <w:tc>
          <w:tcPr>
            <w:tcW w:w="1417" w:type="dxa"/>
            <w:vMerge/>
            <w:tcBorders>
              <w:left w:val="single" w:sz="4" w:space="0" w:color="auto"/>
              <w:bottom w:val="single" w:sz="4" w:space="0" w:color="auto"/>
              <w:right w:val="single" w:sz="4" w:space="0" w:color="auto"/>
            </w:tcBorders>
            <w:shd w:val="clear" w:color="auto" w:fill="auto"/>
            <w:vAlign w:val="center"/>
            <w:hideMark/>
          </w:tcPr>
          <w:p w14:paraId="5DD154D6" w14:textId="77777777" w:rsidR="00760772" w:rsidRPr="00760772" w:rsidRDefault="00760772" w:rsidP="0076077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42B07A4C" w14:textId="77777777" w:rsidR="00760772" w:rsidRPr="00760772" w:rsidRDefault="00760772" w:rsidP="00760772">
            <w:pPr>
              <w:jc w:val="center"/>
              <w:rPr>
                <w:sz w:val="22"/>
                <w:szCs w:val="22"/>
              </w:rPr>
            </w:pPr>
            <w:r w:rsidRPr="00760772">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7508650"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73D503A"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63B9E81"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3CA81B" w14:textId="77777777" w:rsidR="00760772" w:rsidRPr="00760772" w:rsidRDefault="00760772" w:rsidP="00760772">
            <w:pPr>
              <w:ind w:right="-2"/>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A0A0D91" w14:textId="77777777" w:rsidR="00760772" w:rsidRPr="00760772" w:rsidRDefault="00760772" w:rsidP="00760772">
            <w:pPr>
              <w:ind w:right="-2"/>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EB753F5" w14:textId="77777777" w:rsidR="00760772" w:rsidRPr="00760772" w:rsidRDefault="00760772" w:rsidP="00760772">
            <w:pPr>
              <w:ind w:right="-2"/>
              <w:jc w:val="center"/>
              <w:rPr>
                <w:sz w:val="22"/>
                <w:szCs w:val="22"/>
                <w:lang w:val="en-US"/>
              </w:rPr>
            </w:pPr>
            <w:r w:rsidRPr="00760772">
              <w:rPr>
                <w:sz w:val="22"/>
                <w:szCs w:val="22"/>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C780"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1428E116" w14:textId="77777777" w:rsidTr="00760772">
        <w:trPr>
          <w:trHeight w:val="270"/>
        </w:trPr>
        <w:tc>
          <w:tcPr>
            <w:tcW w:w="1417"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33BFD09E" w14:textId="77777777" w:rsidR="00760772" w:rsidRPr="00760772" w:rsidRDefault="00760772" w:rsidP="00760772">
            <w:pPr>
              <w:ind w:right="-53"/>
              <w:jc w:val="center"/>
              <w:rPr>
                <w:sz w:val="22"/>
                <w:szCs w:val="22"/>
              </w:rPr>
            </w:pPr>
            <w:r w:rsidRPr="00760772">
              <w:rPr>
                <w:sz w:val="22"/>
                <w:szCs w:val="22"/>
              </w:rPr>
              <w:t>АО «Кузбасс-энерго»</w:t>
            </w:r>
            <w:r w:rsidRPr="00760772">
              <w:rPr>
                <w:sz w:val="22"/>
                <w:szCs w:val="22"/>
              </w:rPr>
              <w:br/>
              <w:t>(Томь-</w:t>
            </w:r>
            <w:proofErr w:type="spellStart"/>
            <w:r w:rsidRPr="00760772">
              <w:rPr>
                <w:sz w:val="22"/>
                <w:szCs w:val="22"/>
              </w:rPr>
              <w:t>Усинская</w:t>
            </w:r>
            <w:proofErr w:type="spellEnd"/>
            <w:r w:rsidRPr="00760772">
              <w:rPr>
                <w:sz w:val="22"/>
                <w:szCs w:val="22"/>
              </w:rPr>
              <w:t xml:space="preserve"> ГРЭС)</w:t>
            </w:r>
          </w:p>
        </w:tc>
        <w:tc>
          <w:tcPr>
            <w:tcW w:w="2127" w:type="dxa"/>
            <w:vMerge w:val="restart"/>
            <w:tcBorders>
              <w:top w:val="single" w:sz="4" w:space="0" w:color="auto"/>
              <w:left w:val="single" w:sz="4" w:space="0" w:color="auto"/>
              <w:right w:val="nil"/>
            </w:tcBorders>
            <w:shd w:val="clear" w:color="auto" w:fill="auto"/>
            <w:vAlign w:val="center"/>
            <w:hideMark/>
          </w:tcPr>
          <w:p w14:paraId="60B30D32"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00E2229" w14:textId="77777777" w:rsidR="00760772" w:rsidRPr="00760772" w:rsidRDefault="00760772" w:rsidP="00760772">
            <w:pPr>
              <w:jc w:val="cente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676B" w14:textId="77777777" w:rsidR="00760772" w:rsidRPr="00760772" w:rsidRDefault="00760772" w:rsidP="00760772">
            <w:pPr>
              <w:jc w:val="center"/>
              <w:rPr>
                <w:sz w:val="22"/>
              </w:rPr>
            </w:pPr>
            <w:r w:rsidRPr="00760772">
              <w:rPr>
                <w:sz w:val="22"/>
              </w:rPr>
              <w:t>772,81</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D295C9E"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6D3170D"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283F17"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092860"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CE9C"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20F854AE"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7F4FB51F"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2FE465F1"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82795CE" w14:textId="77777777" w:rsidR="00760772" w:rsidRPr="00760772" w:rsidRDefault="00760772" w:rsidP="00760772">
            <w:pPr>
              <w:jc w:val="center"/>
              <w:rPr>
                <w:sz w:val="22"/>
                <w:szCs w:val="22"/>
              </w:rPr>
            </w:pPr>
            <w:r w:rsidRPr="00760772">
              <w:rPr>
                <w:sz w:val="22"/>
                <w:szCs w:val="22"/>
              </w:rPr>
              <w:t>с 01.07.2019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1AAF612" w14:textId="77777777" w:rsidR="00760772" w:rsidRPr="00760772" w:rsidRDefault="00760772" w:rsidP="00760772">
            <w:pPr>
              <w:jc w:val="center"/>
              <w:rPr>
                <w:sz w:val="22"/>
              </w:rPr>
            </w:pPr>
            <w:r w:rsidRPr="00760772">
              <w:rPr>
                <w:sz w:val="22"/>
              </w:rPr>
              <w:t>772,81</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6AF0282"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FFF345"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2460D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EA378CA"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93B6"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2B5A9C4F"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71D56D74"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23D4E5FE"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987F5A6" w14:textId="77777777" w:rsidR="00760772" w:rsidRPr="00760772" w:rsidRDefault="00760772" w:rsidP="00760772">
            <w:pPr>
              <w:jc w:val="cente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7B9DF" w14:textId="77777777" w:rsidR="00760772" w:rsidRPr="00760772" w:rsidRDefault="00760772" w:rsidP="00760772">
            <w:pPr>
              <w:jc w:val="center"/>
            </w:pPr>
            <w:r w:rsidRPr="00760772">
              <w:t>772,81</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7D26E4F"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EDEC5C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5677E1"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41ADA1"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F0DA"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6806F515"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4E2B569E"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6FA6D605"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E6D69DC" w14:textId="77777777" w:rsidR="00760772" w:rsidRPr="00760772" w:rsidRDefault="00760772" w:rsidP="00760772">
            <w:pPr>
              <w:jc w:val="center"/>
              <w:rPr>
                <w:sz w:val="22"/>
                <w:szCs w:val="22"/>
              </w:rPr>
            </w:pPr>
            <w:r w:rsidRPr="00760772">
              <w:rPr>
                <w:sz w:val="22"/>
                <w:szCs w:val="22"/>
              </w:rPr>
              <w:t>с 01.07.2020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831A6C" w14:textId="77777777" w:rsidR="00760772" w:rsidRPr="00760772" w:rsidRDefault="00760772" w:rsidP="00760772">
            <w:pPr>
              <w:jc w:val="center"/>
              <w:rPr>
                <w:sz w:val="22"/>
              </w:rPr>
            </w:pPr>
            <w:r w:rsidRPr="00760772">
              <w:rPr>
                <w:sz w:val="22"/>
              </w:rPr>
              <w:t xml:space="preserve">780,54 </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E99AB08"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84306E2"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E6BCFB1"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90B66A2"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2A92"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47D6DD35"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6DF522DC"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704731E7"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6525EFB" w14:textId="77777777" w:rsidR="00760772" w:rsidRPr="00760772" w:rsidRDefault="00760772" w:rsidP="00760772">
            <w:pPr>
              <w:jc w:val="center"/>
              <w:rPr>
                <w:sz w:val="22"/>
                <w:szCs w:val="22"/>
              </w:rPr>
            </w:pPr>
            <w:r w:rsidRPr="00760772">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2AAF5" w14:textId="77777777" w:rsidR="00760772" w:rsidRPr="00760772" w:rsidRDefault="00760772" w:rsidP="00760772">
            <w:pPr>
              <w:jc w:val="center"/>
              <w:rPr>
                <w:sz w:val="22"/>
              </w:rPr>
            </w:pPr>
            <w:r w:rsidRPr="00760772">
              <w:rPr>
                <w:sz w:val="22"/>
              </w:rPr>
              <w:t>780,54</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43568DF"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05141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DE1AC52"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9CB56E"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2FAC"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4A1E546B"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18F120AF"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757F98A9"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B10895A" w14:textId="77777777" w:rsidR="00760772" w:rsidRPr="00760772" w:rsidRDefault="00760772" w:rsidP="00760772">
            <w:pPr>
              <w:jc w:val="center"/>
              <w:rPr>
                <w:sz w:val="22"/>
                <w:szCs w:val="22"/>
              </w:rPr>
            </w:pPr>
            <w:r w:rsidRPr="00760772">
              <w:rPr>
                <w:sz w:val="22"/>
                <w:szCs w:val="22"/>
              </w:rPr>
              <w:t>с 01.07.2021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4720236" w14:textId="77777777" w:rsidR="00760772" w:rsidRPr="00760772" w:rsidRDefault="00760772" w:rsidP="00760772">
            <w:pPr>
              <w:jc w:val="center"/>
              <w:rPr>
                <w:sz w:val="22"/>
              </w:rPr>
            </w:pPr>
            <w:r w:rsidRPr="00760772">
              <w:rPr>
                <w:sz w:val="22"/>
              </w:rPr>
              <w:t>802,46</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4CB9428"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0FF8166"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13E8BD"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D48DD2"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B876"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2F4E2C41"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089966A4"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000345EC"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189E25E2" w14:textId="77777777" w:rsidR="00760772" w:rsidRPr="00760772" w:rsidRDefault="00760772" w:rsidP="00760772">
            <w:pPr>
              <w:jc w:val="cente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01CF5" w14:textId="77777777" w:rsidR="00760772" w:rsidRPr="00760772" w:rsidRDefault="00760772" w:rsidP="00760772">
            <w:pPr>
              <w:jc w:val="center"/>
              <w:rPr>
                <w:sz w:val="22"/>
              </w:rPr>
            </w:pPr>
            <w:r w:rsidRPr="00760772">
              <w:rPr>
                <w:sz w:val="22"/>
              </w:rPr>
              <w:t>831,36</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90399BE"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A2DC8BB"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7A80B2"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BA7E4DC"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AE9B"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26BECD21"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65047913"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77A5C855"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E035D71" w14:textId="77777777" w:rsidR="00760772" w:rsidRPr="00760772" w:rsidRDefault="00760772" w:rsidP="00760772">
            <w:pPr>
              <w:jc w:val="center"/>
              <w:rPr>
                <w:sz w:val="22"/>
                <w:szCs w:val="22"/>
              </w:rPr>
            </w:pPr>
            <w:r w:rsidRPr="00760772">
              <w:rPr>
                <w:sz w:val="22"/>
                <w:szCs w:val="22"/>
              </w:rPr>
              <w:t>с 01.07.2022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2247591" w14:textId="77777777" w:rsidR="00760772" w:rsidRPr="00760772" w:rsidRDefault="00760772" w:rsidP="00760772">
            <w:pPr>
              <w:jc w:val="center"/>
              <w:rPr>
                <w:sz w:val="22"/>
              </w:rPr>
            </w:pPr>
            <w:r w:rsidRPr="00760772">
              <w:rPr>
                <w:sz w:val="22"/>
              </w:rPr>
              <w:t>859,81</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BBF1A62"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D641238"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1BC86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BE4245C"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AA72"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74E575E5"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00D02C2E" w14:textId="77777777" w:rsidR="00760772" w:rsidRPr="00760772" w:rsidRDefault="00760772" w:rsidP="00760772">
            <w:pPr>
              <w:rPr>
                <w:sz w:val="22"/>
                <w:szCs w:val="22"/>
              </w:rPr>
            </w:pPr>
          </w:p>
        </w:tc>
        <w:tc>
          <w:tcPr>
            <w:tcW w:w="2127" w:type="dxa"/>
            <w:vMerge/>
            <w:tcBorders>
              <w:left w:val="single" w:sz="4" w:space="0" w:color="auto"/>
              <w:right w:val="nil"/>
            </w:tcBorders>
            <w:shd w:val="clear" w:color="auto" w:fill="auto"/>
            <w:vAlign w:val="center"/>
            <w:hideMark/>
          </w:tcPr>
          <w:p w14:paraId="4D3B953C"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1D9054E" w14:textId="77777777" w:rsidR="00760772" w:rsidRPr="00760772" w:rsidRDefault="00760772" w:rsidP="00760772">
            <w:pPr>
              <w:jc w:val="cente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2C7E" w14:textId="77777777" w:rsidR="00760772" w:rsidRPr="00760772" w:rsidRDefault="00760772" w:rsidP="00760772">
            <w:pPr>
              <w:jc w:val="center"/>
              <w:rPr>
                <w:sz w:val="22"/>
              </w:rPr>
            </w:pPr>
            <w:r w:rsidRPr="00760772">
              <w:rPr>
                <w:sz w:val="22"/>
              </w:rPr>
              <w:t>859,81</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790CF97"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78C15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9D7586"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B296DB"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22F18"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49E9EAF3"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21E8CBA7" w14:textId="77777777" w:rsidR="00760772" w:rsidRPr="00760772" w:rsidRDefault="00760772" w:rsidP="00760772">
            <w:pPr>
              <w:rPr>
                <w:sz w:val="22"/>
                <w:szCs w:val="22"/>
              </w:rPr>
            </w:pPr>
          </w:p>
        </w:tc>
        <w:tc>
          <w:tcPr>
            <w:tcW w:w="2127" w:type="dxa"/>
            <w:vMerge/>
            <w:tcBorders>
              <w:left w:val="single" w:sz="4" w:space="0" w:color="auto"/>
              <w:bottom w:val="single" w:sz="4" w:space="0" w:color="auto"/>
              <w:right w:val="nil"/>
            </w:tcBorders>
            <w:shd w:val="clear" w:color="auto" w:fill="auto"/>
            <w:vAlign w:val="center"/>
            <w:hideMark/>
          </w:tcPr>
          <w:p w14:paraId="7AD98A13" w14:textId="77777777" w:rsidR="00760772" w:rsidRPr="00760772" w:rsidRDefault="00760772" w:rsidP="00760772">
            <w:pPr>
              <w:ind w:right="-53"/>
              <w:jc w:val="cente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692F4E4" w14:textId="77777777" w:rsidR="00760772" w:rsidRPr="00760772" w:rsidRDefault="00760772" w:rsidP="00760772">
            <w:pPr>
              <w:jc w:val="center"/>
              <w:rPr>
                <w:sz w:val="22"/>
                <w:szCs w:val="22"/>
              </w:rPr>
            </w:pPr>
            <w:r w:rsidRPr="00760772">
              <w:rPr>
                <w:sz w:val="22"/>
                <w:szCs w:val="22"/>
              </w:rPr>
              <w:t>с 01.07.2023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EC97737" w14:textId="77777777" w:rsidR="00760772" w:rsidRPr="00760772" w:rsidRDefault="00760772" w:rsidP="00760772">
            <w:pPr>
              <w:jc w:val="center"/>
              <w:rPr>
                <w:sz w:val="22"/>
              </w:rPr>
            </w:pPr>
            <w:r w:rsidRPr="00760772">
              <w:rPr>
                <w:sz w:val="22"/>
              </w:rPr>
              <w:t>884,47</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1EF4F26"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BC3A4C"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15591C"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2088FC3"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3123"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5D94F7AE"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2DE740F3" w14:textId="77777777" w:rsidR="00760772" w:rsidRPr="00760772" w:rsidRDefault="00760772" w:rsidP="0076077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1BB3677F"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4C9635F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9A16C32"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0C092BC"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6C9DE3B"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95F7685"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E529FB7"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5E953"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1EC6BC6B" w14:textId="77777777" w:rsidTr="00760772">
        <w:trPr>
          <w:trHeight w:val="270"/>
        </w:trPr>
        <w:tc>
          <w:tcPr>
            <w:tcW w:w="1417" w:type="dxa"/>
            <w:vMerge/>
            <w:tcBorders>
              <w:left w:val="single" w:sz="4" w:space="0" w:color="auto"/>
              <w:right w:val="single" w:sz="4" w:space="0" w:color="auto"/>
            </w:tcBorders>
            <w:shd w:val="clear" w:color="auto" w:fill="auto"/>
            <w:vAlign w:val="center"/>
            <w:hideMark/>
          </w:tcPr>
          <w:p w14:paraId="36EEC8F2" w14:textId="77777777" w:rsidR="00760772" w:rsidRPr="00760772" w:rsidRDefault="00760772" w:rsidP="0076077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019FB3A0"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6BAAE14"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B534DF"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CBA1AC4"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AA19D2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517CE9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D5D71BD"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1354E" w14:textId="77777777" w:rsidR="00760772" w:rsidRPr="00760772" w:rsidRDefault="00760772" w:rsidP="00760772">
            <w:pPr>
              <w:ind w:right="-2"/>
              <w:jc w:val="center"/>
              <w:rPr>
                <w:sz w:val="22"/>
                <w:szCs w:val="22"/>
                <w:lang w:val="en-US"/>
              </w:rPr>
            </w:pPr>
            <w:r w:rsidRPr="00760772">
              <w:rPr>
                <w:sz w:val="22"/>
                <w:szCs w:val="22"/>
                <w:lang w:val="en-US"/>
              </w:rPr>
              <w:t>x</w:t>
            </w:r>
          </w:p>
        </w:tc>
      </w:tr>
      <w:tr w:rsidR="00760772" w:rsidRPr="00760772" w14:paraId="523CD915" w14:textId="77777777" w:rsidTr="00760772">
        <w:trPr>
          <w:trHeight w:val="270"/>
        </w:trPr>
        <w:tc>
          <w:tcPr>
            <w:tcW w:w="1417" w:type="dxa"/>
            <w:vMerge/>
            <w:tcBorders>
              <w:left w:val="single" w:sz="4" w:space="0" w:color="auto"/>
              <w:bottom w:val="single" w:sz="4" w:space="0" w:color="auto"/>
              <w:right w:val="single" w:sz="4" w:space="0" w:color="auto"/>
            </w:tcBorders>
            <w:shd w:val="clear" w:color="auto" w:fill="auto"/>
            <w:vAlign w:val="center"/>
            <w:hideMark/>
          </w:tcPr>
          <w:p w14:paraId="4937087F" w14:textId="77777777" w:rsidR="00760772" w:rsidRPr="00760772" w:rsidRDefault="00760772" w:rsidP="0076077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5F4DCFBE"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4727A389"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B98DBE"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77F9D19" w14:textId="77777777" w:rsidR="00760772" w:rsidRPr="00760772" w:rsidRDefault="00760772" w:rsidP="00760772">
            <w:pPr>
              <w:ind w:left="-33"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BA9136"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161A93F" w14:textId="77777777" w:rsidR="00760772" w:rsidRPr="00760772" w:rsidRDefault="00760772" w:rsidP="00760772">
            <w:pPr>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AA6AD8D" w14:textId="77777777" w:rsidR="00760772" w:rsidRPr="00760772" w:rsidRDefault="00760772" w:rsidP="00760772">
            <w:pPr>
              <w:jc w:val="center"/>
              <w:rPr>
                <w:sz w:val="22"/>
                <w:szCs w:val="22"/>
              </w:rPr>
            </w:pPr>
            <w:r w:rsidRPr="00760772">
              <w:rPr>
                <w:sz w:val="22"/>
                <w:szCs w:val="22"/>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E7FE" w14:textId="77777777" w:rsidR="00760772" w:rsidRPr="00760772" w:rsidRDefault="00760772" w:rsidP="00760772">
            <w:pPr>
              <w:ind w:right="-2"/>
              <w:jc w:val="center"/>
              <w:rPr>
                <w:sz w:val="22"/>
                <w:szCs w:val="22"/>
                <w:lang w:val="en-US"/>
              </w:rPr>
            </w:pPr>
            <w:r w:rsidRPr="00760772">
              <w:rPr>
                <w:sz w:val="22"/>
                <w:szCs w:val="22"/>
                <w:lang w:val="en-US"/>
              </w:rPr>
              <w:t>x</w:t>
            </w:r>
          </w:p>
        </w:tc>
      </w:tr>
    </w:tbl>
    <w:p w14:paraId="362FEC10" w14:textId="45D4885C" w:rsidR="00B44469" w:rsidRPr="00081AD4" w:rsidRDefault="00B44469" w:rsidP="00B44469">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4</w:t>
      </w:r>
      <w:r w:rsidRPr="00081AD4">
        <w:rPr>
          <w:color w:val="000000" w:themeColor="text1"/>
        </w:rPr>
        <w:t xml:space="preserve"> к протоколу № 8</w:t>
      </w:r>
      <w:r>
        <w:rPr>
          <w:color w:val="000000" w:themeColor="text1"/>
        </w:rPr>
        <w:t>4</w:t>
      </w:r>
    </w:p>
    <w:p w14:paraId="677FE805" w14:textId="77777777" w:rsidR="00B44469" w:rsidRPr="00081AD4" w:rsidRDefault="00B44469" w:rsidP="00B44469">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30F4E939" w14:textId="77777777" w:rsidR="00B44469" w:rsidRPr="00081AD4" w:rsidRDefault="00B44469" w:rsidP="00B44469">
      <w:pPr>
        <w:tabs>
          <w:tab w:val="left" w:pos="5580"/>
          <w:tab w:val="left" w:pos="9498"/>
        </w:tabs>
        <w:ind w:right="-569" w:firstLine="5529"/>
        <w:rPr>
          <w:color w:val="000000" w:themeColor="text1"/>
        </w:rPr>
      </w:pPr>
      <w:r w:rsidRPr="00081AD4">
        <w:rPr>
          <w:color w:val="000000" w:themeColor="text1"/>
        </w:rPr>
        <w:t>энергетической комиссии</w:t>
      </w:r>
    </w:p>
    <w:p w14:paraId="3EA40EA4" w14:textId="77777777" w:rsidR="00B44469" w:rsidRDefault="00B44469" w:rsidP="00B44469">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18841F54" w14:textId="77777777" w:rsidR="00760772" w:rsidRPr="00760772" w:rsidRDefault="00760772" w:rsidP="00B44469">
      <w:pPr>
        <w:ind w:left="85" w:right="-392" w:firstLine="5529"/>
        <w:jc w:val="center"/>
        <w:rPr>
          <w:b/>
          <w:bCs/>
          <w:sz w:val="28"/>
          <w:szCs w:val="28"/>
        </w:rPr>
      </w:pPr>
    </w:p>
    <w:p w14:paraId="1FB28DF8" w14:textId="77777777" w:rsidR="00760772" w:rsidRPr="00760772" w:rsidRDefault="00760772" w:rsidP="00760772">
      <w:pPr>
        <w:ind w:left="85" w:right="-392"/>
        <w:jc w:val="center"/>
        <w:rPr>
          <w:b/>
          <w:bCs/>
          <w:sz w:val="28"/>
          <w:szCs w:val="28"/>
        </w:rPr>
      </w:pPr>
    </w:p>
    <w:p w14:paraId="1FFD1C44" w14:textId="77777777" w:rsidR="00760772" w:rsidRPr="00760772" w:rsidRDefault="00760772" w:rsidP="00760772">
      <w:pPr>
        <w:ind w:left="85" w:right="-392"/>
        <w:jc w:val="center"/>
        <w:rPr>
          <w:b/>
          <w:bCs/>
          <w:sz w:val="28"/>
          <w:szCs w:val="28"/>
        </w:rPr>
      </w:pPr>
      <w:r w:rsidRPr="00760772">
        <w:rPr>
          <w:b/>
          <w:bCs/>
          <w:sz w:val="28"/>
          <w:szCs w:val="28"/>
        </w:rPr>
        <w:t xml:space="preserve">Долгосрочные тарифы </w:t>
      </w:r>
      <w:r w:rsidRPr="00760772">
        <w:rPr>
          <w:b/>
          <w:bCs/>
          <w:color w:val="000000"/>
          <w:kern w:val="32"/>
          <w:sz w:val="28"/>
          <w:szCs w:val="28"/>
        </w:rPr>
        <w:t>АО «Кузбассэнерго»</w:t>
      </w:r>
    </w:p>
    <w:p w14:paraId="4C3226E2" w14:textId="77777777" w:rsidR="00760772" w:rsidRPr="00760772" w:rsidRDefault="00760772" w:rsidP="00760772">
      <w:pPr>
        <w:ind w:left="85" w:right="-392"/>
        <w:jc w:val="center"/>
        <w:rPr>
          <w:b/>
          <w:bCs/>
          <w:sz w:val="28"/>
          <w:szCs w:val="28"/>
        </w:rPr>
      </w:pPr>
      <w:r w:rsidRPr="00760772">
        <w:rPr>
          <w:b/>
          <w:bCs/>
          <w:sz w:val="28"/>
          <w:szCs w:val="28"/>
        </w:rPr>
        <w:t>на теплоноситель, реализуемый на потребительском рынке</w:t>
      </w:r>
      <w:r w:rsidRPr="00760772">
        <w:rPr>
          <w:b/>
          <w:bCs/>
          <w:sz w:val="28"/>
          <w:szCs w:val="28"/>
        </w:rPr>
        <w:br/>
      </w:r>
      <w:proofErr w:type="spellStart"/>
      <w:r w:rsidRPr="00760772">
        <w:rPr>
          <w:b/>
          <w:bCs/>
          <w:color w:val="000000"/>
          <w:kern w:val="32"/>
          <w:sz w:val="28"/>
          <w:szCs w:val="28"/>
        </w:rPr>
        <w:t>пгт</w:t>
      </w:r>
      <w:proofErr w:type="spellEnd"/>
      <w:r w:rsidRPr="00760772">
        <w:rPr>
          <w:b/>
          <w:bCs/>
          <w:color w:val="000000"/>
          <w:kern w:val="32"/>
          <w:sz w:val="28"/>
          <w:szCs w:val="28"/>
        </w:rPr>
        <w:t xml:space="preserve">. </w:t>
      </w:r>
      <w:proofErr w:type="spellStart"/>
      <w:r w:rsidRPr="00760772">
        <w:rPr>
          <w:b/>
          <w:bCs/>
          <w:color w:val="000000"/>
          <w:kern w:val="32"/>
          <w:sz w:val="28"/>
          <w:szCs w:val="28"/>
        </w:rPr>
        <w:t>Инской</w:t>
      </w:r>
      <w:proofErr w:type="spellEnd"/>
      <w:r w:rsidRPr="00760772">
        <w:rPr>
          <w:b/>
          <w:bCs/>
          <w:color w:val="000000"/>
          <w:kern w:val="32"/>
          <w:sz w:val="28"/>
          <w:szCs w:val="28"/>
        </w:rPr>
        <w:t xml:space="preserve"> Беловского городского округа и </w:t>
      </w:r>
      <w:proofErr w:type="spellStart"/>
      <w:r w:rsidRPr="00760772">
        <w:rPr>
          <w:b/>
          <w:bCs/>
          <w:color w:val="000000"/>
          <w:kern w:val="32"/>
          <w:sz w:val="28"/>
          <w:szCs w:val="28"/>
        </w:rPr>
        <w:t>Мысковского</w:t>
      </w:r>
      <w:proofErr w:type="spellEnd"/>
      <w:r w:rsidRPr="00760772">
        <w:rPr>
          <w:b/>
          <w:bCs/>
          <w:color w:val="000000"/>
          <w:kern w:val="32"/>
          <w:sz w:val="28"/>
          <w:szCs w:val="28"/>
        </w:rPr>
        <w:t xml:space="preserve"> городского округа</w:t>
      </w:r>
      <w:r w:rsidRPr="00760772">
        <w:rPr>
          <w:b/>
          <w:bCs/>
          <w:sz w:val="28"/>
          <w:szCs w:val="28"/>
        </w:rPr>
        <w:t>, на период с 01.01.2019 по 31.12.2023</w:t>
      </w:r>
    </w:p>
    <w:p w14:paraId="3B0A7F33" w14:textId="77777777" w:rsidR="00760772" w:rsidRPr="00760772" w:rsidRDefault="00760772" w:rsidP="00760772">
      <w:pPr>
        <w:ind w:left="-227" w:right="-285"/>
        <w:jc w:val="right"/>
        <w:rPr>
          <w:vanish/>
        </w:rPr>
      </w:pPr>
      <w:r w:rsidRPr="00760772">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760772" w:rsidRPr="00760772" w14:paraId="07516B8B" w14:textId="77777777" w:rsidTr="00760772">
        <w:tc>
          <w:tcPr>
            <w:tcW w:w="3085" w:type="dxa"/>
            <w:vMerge w:val="restart"/>
            <w:shd w:val="clear" w:color="auto" w:fill="auto"/>
            <w:vAlign w:val="center"/>
          </w:tcPr>
          <w:p w14:paraId="1CBE8BDD" w14:textId="77777777" w:rsidR="00760772" w:rsidRPr="00760772" w:rsidRDefault="00760772" w:rsidP="00760772">
            <w:pPr>
              <w:ind w:right="-2"/>
              <w:jc w:val="center"/>
              <w:rPr>
                <w:color w:val="000000"/>
                <w:sz w:val="26"/>
                <w:szCs w:val="26"/>
              </w:rPr>
            </w:pPr>
            <w:r w:rsidRPr="00760772">
              <w:rPr>
                <w:color w:val="000000"/>
                <w:sz w:val="26"/>
                <w:szCs w:val="26"/>
              </w:rPr>
              <w:t>Наименование регулируемой организации</w:t>
            </w:r>
          </w:p>
        </w:tc>
        <w:tc>
          <w:tcPr>
            <w:tcW w:w="2126" w:type="dxa"/>
            <w:vMerge w:val="restart"/>
            <w:shd w:val="clear" w:color="auto" w:fill="auto"/>
            <w:vAlign w:val="center"/>
          </w:tcPr>
          <w:p w14:paraId="550869F0" w14:textId="77777777" w:rsidR="00760772" w:rsidRPr="00760772" w:rsidRDefault="00760772" w:rsidP="00760772">
            <w:pPr>
              <w:ind w:right="-2"/>
              <w:jc w:val="center"/>
              <w:rPr>
                <w:color w:val="000000"/>
                <w:sz w:val="26"/>
                <w:szCs w:val="26"/>
              </w:rPr>
            </w:pPr>
            <w:r w:rsidRPr="00760772">
              <w:rPr>
                <w:color w:val="000000"/>
                <w:sz w:val="26"/>
                <w:szCs w:val="26"/>
              </w:rPr>
              <w:t>Вид тарифа</w:t>
            </w:r>
          </w:p>
        </w:tc>
        <w:tc>
          <w:tcPr>
            <w:tcW w:w="2059" w:type="dxa"/>
            <w:vMerge w:val="restart"/>
            <w:shd w:val="clear" w:color="auto" w:fill="auto"/>
            <w:vAlign w:val="center"/>
          </w:tcPr>
          <w:p w14:paraId="3ED4EF0F" w14:textId="77777777" w:rsidR="00760772" w:rsidRPr="00760772" w:rsidRDefault="00760772" w:rsidP="00760772">
            <w:pPr>
              <w:ind w:right="-2"/>
              <w:jc w:val="center"/>
              <w:rPr>
                <w:color w:val="000000"/>
                <w:sz w:val="26"/>
                <w:szCs w:val="26"/>
              </w:rPr>
            </w:pPr>
            <w:r w:rsidRPr="00760772">
              <w:rPr>
                <w:color w:val="000000"/>
                <w:sz w:val="26"/>
                <w:szCs w:val="26"/>
              </w:rPr>
              <w:t>Период</w:t>
            </w:r>
          </w:p>
        </w:tc>
        <w:tc>
          <w:tcPr>
            <w:tcW w:w="2951" w:type="dxa"/>
            <w:gridSpan w:val="2"/>
            <w:shd w:val="clear" w:color="auto" w:fill="auto"/>
            <w:vAlign w:val="center"/>
          </w:tcPr>
          <w:p w14:paraId="09E3E83F" w14:textId="77777777" w:rsidR="00760772" w:rsidRPr="00760772" w:rsidRDefault="00760772" w:rsidP="00760772">
            <w:pPr>
              <w:ind w:right="-2"/>
              <w:jc w:val="center"/>
              <w:rPr>
                <w:color w:val="000000"/>
                <w:sz w:val="26"/>
                <w:szCs w:val="26"/>
              </w:rPr>
            </w:pPr>
            <w:r w:rsidRPr="00760772">
              <w:rPr>
                <w:color w:val="000000"/>
                <w:sz w:val="26"/>
                <w:szCs w:val="26"/>
              </w:rPr>
              <w:t>Вид теплоносителя</w:t>
            </w:r>
          </w:p>
        </w:tc>
      </w:tr>
      <w:tr w:rsidR="00760772" w:rsidRPr="00760772" w14:paraId="293EEBA1" w14:textId="77777777" w:rsidTr="00760772">
        <w:trPr>
          <w:trHeight w:val="740"/>
        </w:trPr>
        <w:tc>
          <w:tcPr>
            <w:tcW w:w="3085" w:type="dxa"/>
            <w:vMerge/>
            <w:shd w:val="clear" w:color="auto" w:fill="auto"/>
            <w:vAlign w:val="center"/>
          </w:tcPr>
          <w:p w14:paraId="59975EE1"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1F1FBE19" w14:textId="77777777" w:rsidR="00760772" w:rsidRPr="00760772" w:rsidRDefault="00760772" w:rsidP="00760772">
            <w:pPr>
              <w:ind w:right="-2"/>
              <w:jc w:val="center"/>
              <w:rPr>
                <w:color w:val="000000"/>
                <w:sz w:val="26"/>
                <w:szCs w:val="26"/>
              </w:rPr>
            </w:pPr>
          </w:p>
        </w:tc>
        <w:tc>
          <w:tcPr>
            <w:tcW w:w="2059" w:type="dxa"/>
            <w:vMerge/>
            <w:shd w:val="clear" w:color="auto" w:fill="auto"/>
            <w:vAlign w:val="center"/>
          </w:tcPr>
          <w:p w14:paraId="1FCC8F30" w14:textId="77777777" w:rsidR="00760772" w:rsidRPr="00760772" w:rsidRDefault="00760772" w:rsidP="00760772">
            <w:pPr>
              <w:ind w:right="-2"/>
              <w:jc w:val="center"/>
              <w:rPr>
                <w:color w:val="000000"/>
                <w:sz w:val="26"/>
                <w:szCs w:val="26"/>
              </w:rPr>
            </w:pPr>
          </w:p>
        </w:tc>
        <w:tc>
          <w:tcPr>
            <w:tcW w:w="1408" w:type="dxa"/>
            <w:shd w:val="clear" w:color="auto" w:fill="auto"/>
            <w:vAlign w:val="center"/>
          </w:tcPr>
          <w:p w14:paraId="059DF092" w14:textId="77777777" w:rsidR="00760772" w:rsidRPr="00760772" w:rsidRDefault="00760772" w:rsidP="00760772">
            <w:pPr>
              <w:ind w:right="-2"/>
              <w:jc w:val="center"/>
              <w:rPr>
                <w:color w:val="000000"/>
                <w:sz w:val="26"/>
                <w:szCs w:val="26"/>
              </w:rPr>
            </w:pPr>
            <w:r w:rsidRPr="00760772">
              <w:rPr>
                <w:color w:val="000000"/>
                <w:sz w:val="26"/>
                <w:szCs w:val="26"/>
              </w:rPr>
              <w:t>вода</w:t>
            </w:r>
          </w:p>
        </w:tc>
        <w:tc>
          <w:tcPr>
            <w:tcW w:w="1543" w:type="dxa"/>
            <w:shd w:val="clear" w:color="auto" w:fill="auto"/>
            <w:vAlign w:val="center"/>
          </w:tcPr>
          <w:p w14:paraId="1722B322" w14:textId="77777777" w:rsidR="00760772" w:rsidRPr="00760772" w:rsidRDefault="00760772" w:rsidP="00760772">
            <w:pPr>
              <w:ind w:right="-2"/>
              <w:jc w:val="center"/>
              <w:rPr>
                <w:color w:val="000000"/>
                <w:sz w:val="26"/>
                <w:szCs w:val="26"/>
              </w:rPr>
            </w:pPr>
            <w:r w:rsidRPr="00760772">
              <w:rPr>
                <w:color w:val="000000"/>
                <w:sz w:val="26"/>
                <w:szCs w:val="26"/>
              </w:rPr>
              <w:t>пар</w:t>
            </w:r>
          </w:p>
        </w:tc>
      </w:tr>
      <w:tr w:rsidR="00760772" w:rsidRPr="00760772" w14:paraId="5A3A5213" w14:textId="77777777" w:rsidTr="00760772">
        <w:tc>
          <w:tcPr>
            <w:tcW w:w="3085" w:type="dxa"/>
            <w:shd w:val="clear" w:color="auto" w:fill="auto"/>
            <w:vAlign w:val="center"/>
          </w:tcPr>
          <w:p w14:paraId="6DE255E1" w14:textId="77777777" w:rsidR="00760772" w:rsidRPr="00760772" w:rsidRDefault="00760772" w:rsidP="00760772">
            <w:pPr>
              <w:ind w:right="-2"/>
              <w:jc w:val="center"/>
              <w:rPr>
                <w:sz w:val="26"/>
                <w:szCs w:val="26"/>
              </w:rPr>
            </w:pPr>
            <w:r w:rsidRPr="00760772">
              <w:rPr>
                <w:sz w:val="26"/>
                <w:szCs w:val="26"/>
              </w:rPr>
              <w:t>1</w:t>
            </w:r>
          </w:p>
        </w:tc>
        <w:tc>
          <w:tcPr>
            <w:tcW w:w="2126" w:type="dxa"/>
            <w:shd w:val="clear" w:color="auto" w:fill="auto"/>
            <w:vAlign w:val="center"/>
          </w:tcPr>
          <w:p w14:paraId="1F058324" w14:textId="77777777" w:rsidR="00760772" w:rsidRPr="00760772" w:rsidRDefault="00760772" w:rsidP="00760772">
            <w:pPr>
              <w:ind w:right="-2"/>
              <w:jc w:val="center"/>
              <w:rPr>
                <w:sz w:val="26"/>
                <w:szCs w:val="26"/>
              </w:rPr>
            </w:pPr>
            <w:r w:rsidRPr="00760772">
              <w:rPr>
                <w:sz w:val="26"/>
                <w:szCs w:val="26"/>
              </w:rPr>
              <w:t>2</w:t>
            </w:r>
          </w:p>
        </w:tc>
        <w:tc>
          <w:tcPr>
            <w:tcW w:w="2059" w:type="dxa"/>
            <w:shd w:val="clear" w:color="auto" w:fill="auto"/>
            <w:vAlign w:val="center"/>
          </w:tcPr>
          <w:p w14:paraId="3184ACDC" w14:textId="77777777" w:rsidR="00760772" w:rsidRPr="00760772" w:rsidRDefault="00760772" w:rsidP="00760772">
            <w:pPr>
              <w:ind w:right="-2"/>
              <w:jc w:val="center"/>
              <w:rPr>
                <w:color w:val="000000"/>
                <w:sz w:val="26"/>
                <w:szCs w:val="26"/>
              </w:rPr>
            </w:pPr>
            <w:r w:rsidRPr="00760772">
              <w:rPr>
                <w:color w:val="000000"/>
                <w:sz w:val="26"/>
                <w:szCs w:val="26"/>
              </w:rPr>
              <w:t>3</w:t>
            </w:r>
          </w:p>
        </w:tc>
        <w:tc>
          <w:tcPr>
            <w:tcW w:w="1408" w:type="dxa"/>
            <w:shd w:val="clear" w:color="auto" w:fill="auto"/>
            <w:vAlign w:val="center"/>
          </w:tcPr>
          <w:p w14:paraId="49E830EA" w14:textId="77777777" w:rsidR="00760772" w:rsidRPr="00760772" w:rsidRDefault="00760772" w:rsidP="00760772">
            <w:pPr>
              <w:ind w:right="-2"/>
              <w:jc w:val="center"/>
              <w:rPr>
                <w:sz w:val="26"/>
                <w:szCs w:val="26"/>
              </w:rPr>
            </w:pPr>
            <w:r w:rsidRPr="00760772">
              <w:rPr>
                <w:sz w:val="26"/>
                <w:szCs w:val="26"/>
              </w:rPr>
              <w:t>4</w:t>
            </w:r>
          </w:p>
        </w:tc>
        <w:tc>
          <w:tcPr>
            <w:tcW w:w="1543" w:type="dxa"/>
            <w:shd w:val="clear" w:color="auto" w:fill="auto"/>
            <w:vAlign w:val="center"/>
          </w:tcPr>
          <w:p w14:paraId="6BA9554D" w14:textId="77777777" w:rsidR="00760772" w:rsidRPr="00760772" w:rsidRDefault="00760772" w:rsidP="00760772">
            <w:pPr>
              <w:ind w:right="-2"/>
              <w:jc w:val="center"/>
              <w:rPr>
                <w:sz w:val="26"/>
                <w:szCs w:val="26"/>
              </w:rPr>
            </w:pPr>
            <w:r w:rsidRPr="00760772">
              <w:rPr>
                <w:sz w:val="26"/>
                <w:szCs w:val="26"/>
              </w:rPr>
              <w:t>5</w:t>
            </w:r>
          </w:p>
        </w:tc>
      </w:tr>
      <w:tr w:rsidR="00760772" w:rsidRPr="00760772" w14:paraId="52CB14D2" w14:textId="77777777" w:rsidTr="00760772">
        <w:tc>
          <w:tcPr>
            <w:tcW w:w="3085" w:type="dxa"/>
            <w:vMerge w:val="restart"/>
            <w:shd w:val="clear" w:color="auto" w:fill="auto"/>
            <w:vAlign w:val="center"/>
          </w:tcPr>
          <w:p w14:paraId="0A6B7A59" w14:textId="77777777" w:rsidR="00760772" w:rsidRPr="00760772" w:rsidRDefault="00760772" w:rsidP="00760772">
            <w:pPr>
              <w:ind w:left="-28" w:right="-53"/>
              <w:jc w:val="center"/>
              <w:rPr>
                <w:bCs/>
                <w:color w:val="000000"/>
                <w:kern w:val="32"/>
              </w:rPr>
            </w:pPr>
            <w:r w:rsidRPr="00760772">
              <w:rPr>
                <w:bCs/>
                <w:color w:val="000000"/>
                <w:kern w:val="32"/>
              </w:rPr>
              <w:t xml:space="preserve">АО «Кузбассэнерго» </w:t>
            </w:r>
          </w:p>
          <w:p w14:paraId="58415AD5" w14:textId="77777777" w:rsidR="00760772" w:rsidRPr="00760772" w:rsidRDefault="00760772" w:rsidP="00760772">
            <w:pPr>
              <w:ind w:left="-28" w:right="-53"/>
              <w:jc w:val="center"/>
              <w:rPr>
                <w:sz w:val="26"/>
                <w:szCs w:val="26"/>
              </w:rPr>
            </w:pPr>
            <w:r w:rsidRPr="00760772">
              <w:rPr>
                <w:bCs/>
                <w:color w:val="000000"/>
                <w:kern w:val="32"/>
              </w:rPr>
              <w:t>(Беловская ГРЭС)</w:t>
            </w:r>
          </w:p>
        </w:tc>
        <w:tc>
          <w:tcPr>
            <w:tcW w:w="7136" w:type="dxa"/>
            <w:gridSpan w:val="4"/>
            <w:shd w:val="clear" w:color="auto" w:fill="auto"/>
            <w:vAlign w:val="center"/>
          </w:tcPr>
          <w:p w14:paraId="5E46878D" w14:textId="77777777" w:rsidR="00760772" w:rsidRPr="00760772" w:rsidRDefault="00760772" w:rsidP="00760772">
            <w:pPr>
              <w:ind w:right="-2"/>
              <w:jc w:val="center"/>
              <w:rPr>
                <w:sz w:val="26"/>
                <w:szCs w:val="26"/>
              </w:rPr>
            </w:pPr>
            <w:r w:rsidRPr="00760772">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760772" w:rsidRPr="00760772" w14:paraId="29D2FEC6" w14:textId="77777777" w:rsidTr="00760772">
        <w:tc>
          <w:tcPr>
            <w:tcW w:w="3085" w:type="dxa"/>
            <w:vMerge/>
            <w:shd w:val="clear" w:color="auto" w:fill="auto"/>
            <w:vAlign w:val="center"/>
          </w:tcPr>
          <w:p w14:paraId="53EAAC02" w14:textId="77777777" w:rsidR="00760772" w:rsidRPr="00760772" w:rsidRDefault="00760772" w:rsidP="00760772">
            <w:pPr>
              <w:ind w:right="-53"/>
              <w:jc w:val="center"/>
              <w:rPr>
                <w:bCs/>
                <w:color w:val="000000"/>
                <w:kern w:val="32"/>
              </w:rPr>
            </w:pPr>
          </w:p>
        </w:tc>
        <w:tc>
          <w:tcPr>
            <w:tcW w:w="2126" w:type="dxa"/>
            <w:vMerge w:val="restart"/>
            <w:shd w:val="clear" w:color="auto" w:fill="auto"/>
            <w:vAlign w:val="center"/>
          </w:tcPr>
          <w:p w14:paraId="6CD59BE5" w14:textId="77777777" w:rsidR="00760772" w:rsidRPr="00760772" w:rsidRDefault="00760772" w:rsidP="00760772">
            <w:pPr>
              <w:jc w:val="center"/>
              <w:rPr>
                <w:sz w:val="26"/>
                <w:szCs w:val="26"/>
              </w:rPr>
            </w:pPr>
            <w:proofErr w:type="spellStart"/>
            <w:r w:rsidRPr="00760772">
              <w:rPr>
                <w:sz w:val="26"/>
                <w:szCs w:val="26"/>
              </w:rPr>
              <w:t>Одноставочный</w:t>
            </w:r>
            <w:proofErr w:type="spellEnd"/>
          </w:p>
          <w:p w14:paraId="59CA91DB" w14:textId="77777777" w:rsidR="00760772" w:rsidRPr="00760772" w:rsidRDefault="00760772" w:rsidP="00760772">
            <w:pPr>
              <w:ind w:right="-2"/>
              <w:jc w:val="center"/>
              <w:rPr>
                <w:color w:val="000000"/>
                <w:sz w:val="26"/>
                <w:szCs w:val="26"/>
              </w:rPr>
            </w:pPr>
            <w:r w:rsidRPr="00760772">
              <w:rPr>
                <w:sz w:val="26"/>
                <w:szCs w:val="26"/>
              </w:rPr>
              <w:t>руб./</w:t>
            </w:r>
            <w:r w:rsidRPr="00760772">
              <w:rPr>
                <w:rFonts w:eastAsia="Calibri"/>
                <w:color w:val="000000"/>
                <w:sz w:val="26"/>
                <w:szCs w:val="26"/>
              </w:rPr>
              <w:t xml:space="preserve"> </w:t>
            </w:r>
            <w:r w:rsidRPr="00760772">
              <w:rPr>
                <w:sz w:val="26"/>
                <w:szCs w:val="26"/>
              </w:rPr>
              <w:t>м</w:t>
            </w:r>
            <w:r w:rsidRPr="00760772">
              <w:rPr>
                <w:sz w:val="26"/>
                <w:szCs w:val="26"/>
                <w:vertAlign w:val="superscript"/>
              </w:rPr>
              <w:t>3</w:t>
            </w:r>
          </w:p>
        </w:tc>
        <w:tc>
          <w:tcPr>
            <w:tcW w:w="2059" w:type="dxa"/>
            <w:shd w:val="clear" w:color="auto" w:fill="auto"/>
            <w:vAlign w:val="center"/>
          </w:tcPr>
          <w:p w14:paraId="4B4A6D87" w14:textId="77777777" w:rsidR="00760772" w:rsidRPr="00760772" w:rsidRDefault="00760772" w:rsidP="00760772">
            <w:pPr>
              <w:ind w:right="-2"/>
              <w:jc w:val="center"/>
              <w:rPr>
                <w:color w:val="000000"/>
                <w:sz w:val="26"/>
                <w:szCs w:val="26"/>
              </w:rPr>
            </w:pPr>
            <w:r w:rsidRPr="00760772">
              <w:rPr>
                <w:color w:val="000000"/>
                <w:sz w:val="26"/>
                <w:szCs w:val="26"/>
              </w:rPr>
              <w:t>с 01.01.2019</w:t>
            </w: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tcPr>
          <w:p w14:paraId="0158AE43" w14:textId="77777777" w:rsidR="00760772" w:rsidRPr="00760772" w:rsidRDefault="00760772" w:rsidP="00760772">
            <w:pPr>
              <w:jc w:val="center"/>
            </w:pPr>
            <w:r w:rsidRPr="00760772">
              <w:t>9,17</w:t>
            </w:r>
          </w:p>
        </w:tc>
        <w:tc>
          <w:tcPr>
            <w:tcW w:w="1543" w:type="dxa"/>
            <w:shd w:val="clear" w:color="auto" w:fill="auto"/>
            <w:vAlign w:val="center"/>
          </w:tcPr>
          <w:p w14:paraId="4221E821" w14:textId="77777777" w:rsidR="00760772" w:rsidRPr="00760772" w:rsidRDefault="00760772" w:rsidP="00760772">
            <w:pPr>
              <w:jc w:val="center"/>
              <w:rPr>
                <w:sz w:val="26"/>
                <w:szCs w:val="26"/>
              </w:rPr>
            </w:pPr>
            <w:r w:rsidRPr="00760772">
              <w:rPr>
                <w:sz w:val="26"/>
                <w:szCs w:val="26"/>
              </w:rPr>
              <w:t>х</w:t>
            </w:r>
          </w:p>
        </w:tc>
      </w:tr>
      <w:tr w:rsidR="00760772" w:rsidRPr="00760772" w14:paraId="2A07493C" w14:textId="77777777" w:rsidTr="00760772">
        <w:tc>
          <w:tcPr>
            <w:tcW w:w="3085" w:type="dxa"/>
            <w:vMerge/>
            <w:shd w:val="clear" w:color="auto" w:fill="auto"/>
            <w:vAlign w:val="center"/>
          </w:tcPr>
          <w:p w14:paraId="1E84CD7F"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67CC3343"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1FD77F0A" w14:textId="77777777" w:rsidR="00760772" w:rsidRPr="00760772" w:rsidRDefault="00760772" w:rsidP="00760772">
            <w:pPr>
              <w:ind w:right="-2"/>
              <w:jc w:val="center"/>
              <w:rPr>
                <w:color w:val="000000"/>
                <w:sz w:val="26"/>
                <w:szCs w:val="26"/>
              </w:rPr>
            </w:pPr>
            <w:r w:rsidRPr="00760772">
              <w:rPr>
                <w:color w:val="000000"/>
                <w:sz w:val="26"/>
                <w:szCs w:val="26"/>
              </w:rPr>
              <w:t>с 01.07.2019</w:t>
            </w:r>
          </w:p>
        </w:tc>
        <w:tc>
          <w:tcPr>
            <w:tcW w:w="1408" w:type="dxa"/>
            <w:tcBorders>
              <w:top w:val="nil"/>
              <w:left w:val="single" w:sz="4" w:space="0" w:color="auto"/>
              <w:bottom w:val="single" w:sz="4" w:space="0" w:color="auto"/>
              <w:right w:val="single" w:sz="4" w:space="0" w:color="auto"/>
            </w:tcBorders>
            <w:shd w:val="clear" w:color="000000" w:fill="FFFFFF"/>
            <w:vAlign w:val="center"/>
          </w:tcPr>
          <w:p w14:paraId="2931531D" w14:textId="77777777" w:rsidR="00760772" w:rsidRPr="00760772" w:rsidRDefault="00760772" w:rsidP="00760772">
            <w:pPr>
              <w:jc w:val="center"/>
            </w:pPr>
            <w:r w:rsidRPr="00760772">
              <w:t>9,44</w:t>
            </w:r>
          </w:p>
        </w:tc>
        <w:tc>
          <w:tcPr>
            <w:tcW w:w="1543" w:type="dxa"/>
            <w:shd w:val="clear" w:color="auto" w:fill="auto"/>
            <w:vAlign w:val="center"/>
          </w:tcPr>
          <w:p w14:paraId="644E4704" w14:textId="77777777" w:rsidR="00760772" w:rsidRPr="00760772" w:rsidRDefault="00760772" w:rsidP="00760772">
            <w:pPr>
              <w:jc w:val="center"/>
              <w:rPr>
                <w:sz w:val="26"/>
                <w:szCs w:val="26"/>
              </w:rPr>
            </w:pPr>
            <w:r w:rsidRPr="00760772">
              <w:rPr>
                <w:sz w:val="26"/>
                <w:szCs w:val="26"/>
              </w:rPr>
              <w:t>х</w:t>
            </w:r>
          </w:p>
        </w:tc>
      </w:tr>
      <w:tr w:rsidR="00760772" w:rsidRPr="00760772" w14:paraId="7F3DF452" w14:textId="77777777" w:rsidTr="00760772">
        <w:tc>
          <w:tcPr>
            <w:tcW w:w="3085" w:type="dxa"/>
            <w:vMerge/>
            <w:shd w:val="clear" w:color="auto" w:fill="auto"/>
            <w:vAlign w:val="center"/>
          </w:tcPr>
          <w:p w14:paraId="74914209"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039F38CD"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E52C8BF" w14:textId="77777777" w:rsidR="00760772" w:rsidRPr="00760772" w:rsidRDefault="00760772" w:rsidP="00760772">
            <w:pPr>
              <w:ind w:right="-2"/>
              <w:jc w:val="center"/>
              <w:rPr>
                <w:color w:val="000000"/>
                <w:sz w:val="26"/>
                <w:szCs w:val="26"/>
              </w:rPr>
            </w:pPr>
            <w:r w:rsidRPr="00760772">
              <w:rPr>
                <w:color w:val="000000"/>
                <w:sz w:val="26"/>
                <w:szCs w:val="26"/>
              </w:rPr>
              <w:t>с 01.01.2020</w:t>
            </w: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tcPr>
          <w:p w14:paraId="18EC0AAD" w14:textId="77777777" w:rsidR="00760772" w:rsidRPr="00760772" w:rsidRDefault="00760772" w:rsidP="00760772">
            <w:pPr>
              <w:jc w:val="center"/>
            </w:pPr>
            <w:r w:rsidRPr="00760772">
              <w:t>9,44</w:t>
            </w:r>
          </w:p>
        </w:tc>
        <w:tc>
          <w:tcPr>
            <w:tcW w:w="1543" w:type="dxa"/>
            <w:shd w:val="clear" w:color="auto" w:fill="auto"/>
            <w:vAlign w:val="center"/>
          </w:tcPr>
          <w:p w14:paraId="326246AC" w14:textId="77777777" w:rsidR="00760772" w:rsidRPr="00760772" w:rsidRDefault="00760772" w:rsidP="00760772">
            <w:pPr>
              <w:jc w:val="center"/>
              <w:rPr>
                <w:sz w:val="26"/>
                <w:szCs w:val="26"/>
              </w:rPr>
            </w:pPr>
            <w:r w:rsidRPr="00760772">
              <w:rPr>
                <w:sz w:val="26"/>
                <w:szCs w:val="26"/>
              </w:rPr>
              <w:t>х</w:t>
            </w:r>
          </w:p>
        </w:tc>
      </w:tr>
      <w:tr w:rsidR="00760772" w:rsidRPr="00760772" w14:paraId="4B254020" w14:textId="77777777" w:rsidTr="00760772">
        <w:tc>
          <w:tcPr>
            <w:tcW w:w="3085" w:type="dxa"/>
            <w:vMerge/>
            <w:shd w:val="clear" w:color="auto" w:fill="auto"/>
            <w:vAlign w:val="center"/>
          </w:tcPr>
          <w:p w14:paraId="06D2E4B4"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639C8B0E"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78F84BC" w14:textId="77777777" w:rsidR="00760772" w:rsidRPr="00760772" w:rsidRDefault="00760772" w:rsidP="00760772">
            <w:pPr>
              <w:ind w:right="-2"/>
              <w:jc w:val="center"/>
              <w:rPr>
                <w:color w:val="000000"/>
                <w:sz w:val="26"/>
                <w:szCs w:val="26"/>
              </w:rPr>
            </w:pPr>
            <w:r w:rsidRPr="00760772">
              <w:rPr>
                <w:color w:val="000000"/>
                <w:sz w:val="26"/>
                <w:szCs w:val="26"/>
              </w:rPr>
              <w:t>с 01.07.2020</w:t>
            </w:r>
          </w:p>
        </w:tc>
        <w:tc>
          <w:tcPr>
            <w:tcW w:w="1408" w:type="dxa"/>
            <w:tcBorders>
              <w:top w:val="nil"/>
              <w:left w:val="single" w:sz="4" w:space="0" w:color="auto"/>
              <w:bottom w:val="single" w:sz="4" w:space="0" w:color="auto"/>
              <w:right w:val="single" w:sz="4" w:space="0" w:color="auto"/>
            </w:tcBorders>
            <w:shd w:val="clear" w:color="000000" w:fill="FFFFFF"/>
            <w:vAlign w:val="center"/>
          </w:tcPr>
          <w:p w14:paraId="27E3E24F" w14:textId="77777777" w:rsidR="00760772" w:rsidRPr="00760772" w:rsidRDefault="00760772" w:rsidP="00760772">
            <w:pPr>
              <w:jc w:val="center"/>
            </w:pPr>
            <w:r w:rsidRPr="00760772">
              <w:t>10,04</w:t>
            </w:r>
          </w:p>
        </w:tc>
        <w:tc>
          <w:tcPr>
            <w:tcW w:w="1543" w:type="dxa"/>
            <w:shd w:val="clear" w:color="auto" w:fill="auto"/>
            <w:vAlign w:val="center"/>
          </w:tcPr>
          <w:p w14:paraId="6C6DCB83" w14:textId="77777777" w:rsidR="00760772" w:rsidRPr="00760772" w:rsidRDefault="00760772" w:rsidP="00760772">
            <w:pPr>
              <w:jc w:val="center"/>
              <w:rPr>
                <w:sz w:val="26"/>
                <w:szCs w:val="26"/>
              </w:rPr>
            </w:pPr>
            <w:r w:rsidRPr="00760772">
              <w:rPr>
                <w:sz w:val="26"/>
                <w:szCs w:val="26"/>
              </w:rPr>
              <w:t>х</w:t>
            </w:r>
          </w:p>
        </w:tc>
      </w:tr>
      <w:tr w:rsidR="00760772" w:rsidRPr="00760772" w14:paraId="1E3D0C0A" w14:textId="77777777" w:rsidTr="00760772">
        <w:tc>
          <w:tcPr>
            <w:tcW w:w="3085" w:type="dxa"/>
            <w:vMerge/>
            <w:shd w:val="clear" w:color="auto" w:fill="auto"/>
            <w:vAlign w:val="center"/>
          </w:tcPr>
          <w:p w14:paraId="6F19D5E0"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4D2EF2CD"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1D258934" w14:textId="77777777" w:rsidR="00760772" w:rsidRPr="00760772" w:rsidRDefault="00760772" w:rsidP="00760772">
            <w:pPr>
              <w:ind w:right="-2"/>
              <w:jc w:val="center"/>
              <w:rPr>
                <w:color w:val="000000"/>
                <w:sz w:val="26"/>
                <w:szCs w:val="26"/>
              </w:rPr>
            </w:pPr>
            <w:r w:rsidRPr="00760772">
              <w:rPr>
                <w:color w:val="000000"/>
                <w:sz w:val="26"/>
                <w:szCs w:val="26"/>
              </w:rPr>
              <w:t>с 01.01.2021</w:t>
            </w: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tcPr>
          <w:p w14:paraId="440D447E" w14:textId="77777777" w:rsidR="00760772" w:rsidRPr="00760772" w:rsidRDefault="00760772" w:rsidP="00760772">
            <w:pPr>
              <w:jc w:val="center"/>
            </w:pPr>
            <w:r w:rsidRPr="00760772">
              <w:t>10,04</w:t>
            </w:r>
          </w:p>
        </w:tc>
        <w:tc>
          <w:tcPr>
            <w:tcW w:w="1543" w:type="dxa"/>
            <w:shd w:val="clear" w:color="auto" w:fill="auto"/>
            <w:vAlign w:val="center"/>
          </w:tcPr>
          <w:p w14:paraId="4C095CE1" w14:textId="77777777" w:rsidR="00760772" w:rsidRPr="00760772" w:rsidRDefault="00760772" w:rsidP="00760772">
            <w:pPr>
              <w:jc w:val="center"/>
              <w:rPr>
                <w:sz w:val="26"/>
                <w:szCs w:val="26"/>
              </w:rPr>
            </w:pPr>
            <w:r w:rsidRPr="00760772">
              <w:rPr>
                <w:sz w:val="26"/>
                <w:szCs w:val="26"/>
              </w:rPr>
              <w:t>х</w:t>
            </w:r>
          </w:p>
        </w:tc>
      </w:tr>
      <w:tr w:rsidR="00760772" w:rsidRPr="00760772" w14:paraId="2658F4FA" w14:textId="77777777" w:rsidTr="00760772">
        <w:tc>
          <w:tcPr>
            <w:tcW w:w="3085" w:type="dxa"/>
            <w:vMerge/>
            <w:shd w:val="clear" w:color="auto" w:fill="auto"/>
            <w:vAlign w:val="center"/>
          </w:tcPr>
          <w:p w14:paraId="2703AF7B"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536FBEF9"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0FE46A1" w14:textId="77777777" w:rsidR="00760772" w:rsidRPr="00760772" w:rsidRDefault="00760772" w:rsidP="00760772">
            <w:pPr>
              <w:ind w:right="-2"/>
              <w:jc w:val="center"/>
              <w:rPr>
                <w:color w:val="000000"/>
                <w:sz w:val="26"/>
                <w:szCs w:val="26"/>
              </w:rPr>
            </w:pPr>
            <w:r w:rsidRPr="00760772">
              <w:rPr>
                <w:color w:val="000000"/>
                <w:sz w:val="26"/>
                <w:szCs w:val="26"/>
              </w:rPr>
              <w:t>с 01.07.2021</w:t>
            </w:r>
          </w:p>
        </w:tc>
        <w:tc>
          <w:tcPr>
            <w:tcW w:w="1408" w:type="dxa"/>
            <w:tcBorders>
              <w:top w:val="nil"/>
              <w:left w:val="single" w:sz="4" w:space="0" w:color="auto"/>
              <w:bottom w:val="single" w:sz="4" w:space="0" w:color="auto"/>
              <w:right w:val="single" w:sz="4" w:space="0" w:color="auto"/>
            </w:tcBorders>
            <w:shd w:val="clear" w:color="000000" w:fill="FFFFFF"/>
            <w:vAlign w:val="center"/>
          </w:tcPr>
          <w:p w14:paraId="35E83EBE" w14:textId="77777777" w:rsidR="00760772" w:rsidRPr="00760772" w:rsidRDefault="00760772" w:rsidP="00760772">
            <w:pPr>
              <w:jc w:val="center"/>
            </w:pPr>
            <w:r w:rsidRPr="00760772">
              <w:t>10,48</w:t>
            </w:r>
          </w:p>
        </w:tc>
        <w:tc>
          <w:tcPr>
            <w:tcW w:w="1543" w:type="dxa"/>
            <w:shd w:val="clear" w:color="auto" w:fill="auto"/>
            <w:vAlign w:val="center"/>
          </w:tcPr>
          <w:p w14:paraId="29BBD7F7" w14:textId="77777777" w:rsidR="00760772" w:rsidRPr="00760772" w:rsidRDefault="00760772" w:rsidP="00760772">
            <w:pPr>
              <w:jc w:val="center"/>
              <w:rPr>
                <w:sz w:val="26"/>
                <w:szCs w:val="26"/>
              </w:rPr>
            </w:pPr>
            <w:r w:rsidRPr="00760772">
              <w:rPr>
                <w:sz w:val="26"/>
                <w:szCs w:val="26"/>
              </w:rPr>
              <w:t>х</w:t>
            </w:r>
          </w:p>
        </w:tc>
      </w:tr>
      <w:tr w:rsidR="00760772" w:rsidRPr="00760772" w14:paraId="1C6FE718" w14:textId="77777777" w:rsidTr="00760772">
        <w:tc>
          <w:tcPr>
            <w:tcW w:w="3085" w:type="dxa"/>
            <w:vMerge/>
            <w:shd w:val="clear" w:color="auto" w:fill="auto"/>
            <w:vAlign w:val="center"/>
          </w:tcPr>
          <w:p w14:paraId="3DBAD0EB"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42EDA6C1"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32231CB8" w14:textId="77777777" w:rsidR="00760772" w:rsidRPr="00760772" w:rsidRDefault="00760772" w:rsidP="00760772">
            <w:pPr>
              <w:ind w:right="-2"/>
              <w:jc w:val="center"/>
              <w:rPr>
                <w:color w:val="000000"/>
                <w:sz w:val="26"/>
                <w:szCs w:val="26"/>
              </w:rPr>
            </w:pPr>
            <w:r w:rsidRPr="00760772">
              <w:rPr>
                <w:color w:val="000000"/>
                <w:sz w:val="26"/>
                <w:szCs w:val="26"/>
              </w:rPr>
              <w:t>с 01.01.2022</w:t>
            </w: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tcPr>
          <w:p w14:paraId="08119A2F" w14:textId="77777777" w:rsidR="00760772" w:rsidRPr="00760772" w:rsidRDefault="00760772" w:rsidP="00760772">
            <w:pPr>
              <w:jc w:val="center"/>
            </w:pPr>
            <w:r w:rsidRPr="00760772">
              <w:t>9,76</w:t>
            </w:r>
          </w:p>
        </w:tc>
        <w:tc>
          <w:tcPr>
            <w:tcW w:w="1543" w:type="dxa"/>
            <w:shd w:val="clear" w:color="auto" w:fill="auto"/>
            <w:vAlign w:val="center"/>
          </w:tcPr>
          <w:p w14:paraId="2654C0A9" w14:textId="77777777" w:rsidR="00760772" w:rsidRPr="00760772" w:rsidRDefault="00760772" w:rsidP="00760772">
            <w:pPr>
              <w:jc w:val="center"/>
              <w:rPr>
                <w:sz w:val="26"/>
                <w:szCs w:val="26"/>
              </w:rPr>
            </w:pPr>
            <w:r w:rsidRPr="00760772">
              <w:rPr>
                <w:sz w:val="26"/>
                <w:szCs w:val="26"/>
              </w:rPr>
              <w:t>х</w:t>
            </w:r>
          </w:p>
        </w:tc>
      </w:tr>
      <w:tr w:rsidR="00760772" w:rsidRPr="00760772" w14:paraId="07086671" w14:textId="77777777" w:rsidTr="00760772">
        <w:tc>
          <w:tcPr>
            <w:tcW w:w="3085" w:type="dxa"/>
            <w:vMerge/>
            <w:shd w:val="clear" w:color="auto" w:fill="auto"/>
            <w:vAlign w:val="center"/>
          </w:tcPr>
          <w:p w14:paraId="0C013314"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251131F3"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1FB60D26" w14:textId="77777777" w:rsidR="00760772" w:rsidRPr="00760772" w:rsidRDefault="00760772" w:rsidP="00760772">
            <w:pPr>
              <w:ind w:right="-2"/>
              <w:jc w:val="center"/>
              <w:rPr>
                <w:color w:val="000000"/>
                <w:sz w:val="26"/>
                <w:szCs w:val="26"/>
              </w:rPr>
            </w:pPr>
            <w:r w:rsidRPr="00760772">
              <w:rPr>
                <w:color w:val="000000"/>
                <w:sz w:val="26"/>
                <w:szCs w:val="26"/>
              </w:rPr>
              <w:t>с 01.07.2022</w:t>
            </w:r>
          </w:p>
        </w:tc>
        <w:tc>
          <w:tcPr>
            <w:tcW w:w="1408" w:type="dxa"/>
            <w:tcBorders>
              <w:top w:val="nil"/>
              <w:left w:val="single" w:sz="4" w:space="0" w:color="auto"/>
              <w:bottom w:val="single" w:sz="4" w:space="0" w:color="auto"/>
              <w:right w:val="single" w:sz="4" w:space="0" w:color="auto"/>
            </w:tcBorders>
            <w:shd w:val="clear" w:color="000000" w:fill="FFFFFF"/>
            <w:vAlign w:val="center"/>
          </w:tcPr>
          <w:p w14:paraId="2623246D" w14:textId="77777777" w:rsidR="00760772" w:rsidRPr="00760772" w:rsidRDefault="00760772" w:rsidP="00760772">
            <w:pPr>
              <w:jc w:val="center"/>
            </w:pPr>
            <w:r w:rsidRPr="00760772">
              <w:t>9,91</w:t>
            </w:r>
          </w:p>
        </w:tc>
        <w:tc>
          <w:tcPr>
            <w:tcW w:w="1543" w:type="dxa"/>
            <w:shd w:val="clear" w:color="auto" w:fill="auto"/>
            <w:vAlign w:val="center"/>
          </w:tcPr>
          <w:p w14:paraId="2D39373A" w14:textId="77777777" w:rsidR="00760772" w:rsidRPr="00760772" w:rsidRDefault="00760772" w:rsidP="00760772">
            <w:pPr>
              <w:jc w:val="center"/>
              <w:rPr>
                <w:sz w:val="26"/>
                <w:szCs w:val="26"/>
              </w:rPr>
            </w:pPr>
            <w:r w:rsidRPr="00760772">
              <w:rPr>
                <w:sz w:val="26"/>
                <w:szCs w:val="26"/>
              </w:rPr>
              <w:t>х</w:t>
            </w:r>
          </w:p>
        </w:tc>
      </w:tr>
      <w:tr w:rsidR="00760772" w:rsidRPr="00760772" w14:paraId="18772B48" w14:textId="77777777" w:rsidTr="00760772">
        <w:tc>
          <w:tcPr>
            <w:tcW w:w="3085" w:type="dxa"/>
            <w:vMerge/>
            <w:shd w:val="clear" w:color="auto" w:fill="auto"/>
            <w:vAlign w:val="center"/>
          </w:tcPr>
          <w:p w14:paraId="684EC3A2"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30B3FBBD"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3CD4BFE" w14:textId="77777777" w:rsidR="00760772" w:rsidRPr="00760772" w:rsidRDefault="00760772" w:rsidP="00760772">
            <w:pPr>
              <w:ind w:right="-2"/>
              <w:jc w:val="center"/>
              <w:rPr>
                <w:color w:val="000000"/>
                <w:sz w:val="26"/>
                <w:szCs w:val="26"/>
              </w:rPr>
            </w:pPr>
            <w:r w:rsidRPr="00760772">
              <w:rPr>
                <w:color w:val="000000"/>
                <w:sz w:val="26"/>
                <w:szCs w:val="26"/>
              </w:rPr>
              <w:t>с 01.01.2023</w:t>
            </w: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tcPr>
          <w:p w14:paraId="75E909F0" w14:textId="77777777" w:rsidR="00760772" w:rsidRPr="00760772" w:rsidRDefault="00760772" w:rsidP="00760772">
            <w:pPr>
              <w:jc w:val="center"/>
            </w:pPr>
            <w:r w:rsidRPr="00760772">
              <w:t>9,91</w:t>
            </w:r>
          </w:p>
        </w:tc>
        <w:tc>
          <w:tcPr>
            <w:tcW w:w="1543" w:type="dxa"/>
            <w:shd w:val="clear" w:color="auto" w:fill="auto"/>
            <w:vAlign w:val="center"/>
          </w:tcPr>
          <w:p w14:paraId="082F4503" w14:textId="77777777" w:rsidR="00760772" w:rsidRPr="00760772" w:rsidRDefault="00760772" w:rsidP="00760772">
            <w:pPr>
              <w:jc w:val="center"/>
              <w:rPr>
                <w:sz w:val="26"/>
                <w:szCs w:val="26"/>
              </w:rPr>
            </w:pPr>
            <w:r w:rsidRPr="00760772">
              <w:rPr>
                <w:sz w:val="26"/>
                <w:szCs w:val="26"/>
              </w:rPr>
              <w:t>х</w:t>
            </w:r>
          </w:p>
        </w:tc>
      </w:tr>
      <w:tr w:rsidR="00760772" w:rsidRPr="00760772" w14:paraId="7DAA0BF1" w14:textId="77777777" w:rsidTr="00760772">
        <w:tc>
          <w:tcPr>
            <w:tcW w:w="3085" w:type="dxa"/>
            <w:vMerge/>
            <w:shd w:val="clear" w:color="auto" w:fill="auto"/>
            <w:vAlign w:val="center"/>
          </w:tcPr>
          <w:p w14:paraId="2EC41C8F"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348864A7"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6F8A382D" w14:textId="77777777" w:rsidR="00760772" w:rsidRPr="00760772" w:rsidRDefault="00760772" w:rsidP="00760772">
            <w:pPr>
              <w:ind w:right="-2"/>
              <w:jc w:val="center"/>
              <w:rPr>
                <w:color w:val="000000"/>
                <w:sz w:val="26"/>
                <w:szCs w:val="26"/>
              </w:rPr>
            </w:pPr>
            <w:r w:rsidRPr="00760772">
              <w:rPr>
                <w:color w:val="000000"/>
                <w:sz w:val="26"/>
                <w:szCs w:val="26"/>
              </w:rPr>
              <w:t>с 01.07.2023</w:t>
            </w:r>
          </w:p>
        </w:tc>
        <w:tc>
          <w:tcPr>
            <w:tcW w:w="1408" w:type="dxa"/>
            <w:tcBorders>
              <w:top w:val="nil"/>
              <w:left w:val="single" w:sz="4" w:space="0" w:color="auto"/>
              <w:bottom w:val="single" w:sz="4" w:space="0" w:color="auto"/>
              <w:right w:val="single" w:sz="4" w:space="0" w:color="auto"/>
            </w:tcBorders>
            <w:shd w:val="clear" w:color="000000" w:fill="FFFFFF"/>
            <w:vAlign w:val="center"/>
          </w:tcPr>
          <w:p w14:paraId="249A0A90" w14:textId="77777777" w:rsidR="00760772" w:rsidRPr="00760772" w:rsidRDefault="00760772" w:rsidP="00760772">
            <w:pPr>
              <w:jc w:val="center"/>
            </w:pPr>
            <w:r w:rsidRPr="00760772">
              <w:t>10,04</w:t>
            </w:r>
          </w:p>
        </w:tc>
        <w:tc>
          <w:tcPr>
            <w:tcW w:w="1543" w:type="dxa"/>
            <w:shd w:val="clear" w:color="auto" w:fill="auto"/>
            <w:vAlign w:val="center"/>
          </w:tcPr>
          <w:p w14:paraId="449405A9" w14:textId="77777777" w:rsidR="00760772" w:rsidRPr="00760772" w:rsidRDefault="00760772" w:rsidP="00760772">
            <w:pPr>
              <w:jc w:val="center"/>
              <w:rPr>
                <w:sz w:val="26"/>
                <w:szCs w:val="26"/>
              </w:rPr>
            </w:pPr>
            <w:r w:rsidRPr="00760772">
              <w:rPr>
                <w:sz w:val="26"/>
                <w:szCs w:val="26"/>
              </w:rPr>
              <w:t>х</w:t>
            </w:r>
          </w:p>
        </w:tc>
      </w:tr>
      <w:tr w:rsidR="00760772" w:rsidRPr="00760772" w14:paraId="502247D3" w14:textId="77777777" w:rsidTr="00760772">
        <w:tc>
          <w:tcPr>
            <w:tcW w:w="3085" w:type="dxa"/>
            <w:vMerge/>
            <w:shd w:val="clear" w:color="auto" w:fill="auto"/>
            <w:vAlign w:val="center"/>
          </w:tcPr>
          <w:p w14:paraId="7F991DCC" w14:textId="77777777" w:rsidR="00760772" w:rsidRPr="00760772" w:rsidRDefault="00760772" w:rsidP="00760772">
            <w:pPr>
              <w:ind w:left="-220" w:right="-53"/>
              <w:jc w:val="center"/>
              <w:rPr>
                <w:color w:val="000000"/>
                <w:sz w:val="26"/>
                <w:szCs w:val="26"/>
              </w:rPr>
            </w:pPr>
          </w:p>
        </w:tc>
        <w:tc>
          <w:tcPr>
            <w:tcW w:w="7136" w:type="dxa"/>
            <w:gridSpan w:val="4"/>
            <w:shd w:val="clear" w:color="auto" w:fill="auto"/>
            <w:vAlign w:val="center"/>
          </w:tcPr>
          <w:p w14:paraId="3019280D" w14:textId="77777777" w:rsidR="00760772" w:rsidRPr="00760772" w:rsidRDefault="00760772" w:rsidP="00760772">
            <w:pPr>
              <w:ind w:right="-2"/>
              <w:jc w:val="center"/>
              <w:rPr>
                <w:color w:val="000000"/>
                <w:sz w:val="26"/>
                <w:szCs w:val="26"/>
              </w:rPr>
            </w:pPr>
            <w:r w:rsidRPr="00760772">
              <w:rPr>
                <w:sz w:val="26"/>
                <w:szCs w:val="26"/>
              </w:rPr>
              <w:t>Тариф на теплоноситель, поставляемый потребителям</w:t>
            </w:r>
          </w:p>
        </w:tc>
      </w:tr>
      <w:tr w:rsidR="00760772" w:rsidRPr="00760772" w14:paraId="72B7222E" w14:textId="77777777" w:rsidTr="00760772">
        <w:tc>
          <w:tcPr>
            <w:tcW w:w="3085" w:type="dxa"/>
            <w:vMerge/>
            <w:shd w:val="clear" w:color="auto" w:fill="auto"/>
            <w:vAlign w:val="center"/>
          </w:tcPr>
          <w:p w14:paraId="4E2A3FF8" w14:textId="77777777" w:rsidR="00760772" w:rsidRPr="00760772" w:rsidRDefault="00760772" w:rsidP="00760772">
            <w:pPr>
              <w:ind w:left="-220" w:right="-53"/>
              <w:jc w:val="center"/>
              <w:rPr>
                <w:bCs/>
                <w:color w:val="000000"/>
                <w:kern w:val="32"/>
                <w:sz w:val="26"/>
                <w:szCs w:val="26"/>
              </w:rPr>
            </w:pPr>
          </w:p>
        </w:tc>
        <w:tc>
          <w:tcPr>
            <w:tcW w:w="2126" w:type="dxa"/>
            <w:vMerge w:val="restart"/>
            <w:shd w:val="clear" w:color="auto" w:fill="auto"/>
            <w:vAlign w:val="center"/>
          </w:tcPr>
          <w:p w14:paraId="45E4F086" w14:textId="77777777" w:rsidR="00760772" w:rsidRPr="00760772" w:rsidRDefault="00760772" w:rsidP="00760772">
            <w:pPr>
              <w:ind w:right="-2"/>
              <w:jc w:val="center"/>
              <w:rPr>
                <w:color w:val="000000"/>
                <w:sz w:val="26"/>
                <w:szCs w:val="26"/>
              </w:rPr>
            </w:pPr>
            <w:proofErr w:type="spellStart"/>
            <w:r w:rsidRPr="00760772">
              <w:rPr>
                <w:color w:val="000000"/>
                <w:sz w:val="26"/>
                <w:szCs w:val="26"/>
              </w:rPr>
              <w:t>Одноставочный</w:t>
            </w:r>
            <w:proofErr w:type="spellEnd"/>
          </w:p>
          <w:p w14:paraId="7AEC1FF0" w14:textId="77777777" w:rsidR="00760772" w:rsidRPr="00760772" w:rsidRDefault="00760772" w:rsidP="00760772">
            <w:pPr>
              <w:ind w:right="-2"/>
              <w:jc w:val="center"/>
              <w:rPr>
                <w:color w:val="000000"/>
                <w:sz w:val="26"/>
                <w:szCs w:val="26"/>
                <w:vertAlign w:val="superscript"/>
              </w:rPr>
            </w:pPr>
            <w:r w:rsidRPr="00760772">
              <w:rPr>
                <w:color w:val="000000"/>
                <w:sz w:val="26"/>
                <w:szCs w:val="26"/>
              </w:rPr>
              <w:t>руб./ м</w:t>
            </w:r>
            <w:r w:rsidRPr="00760772">
              <w:rPr>
                <w:color w:val="000000"/>
                <w:sz w:val="26"/>
                <w:szCs w:val="26"/>
                <w:vertAlign w:val="superscript"/>
              </w:rPr>
              <w:t>3</w:t>
            </w:r>
          </w:p>
        </w:tc>
        <w:tc>
          <w:tcPr>
            <w:tcW w:w="2059" w:type="dxa"/>
            <w:shd w:val="clear" w:color="auto" w:fill="auto"/>
            <w:vAlign w:val="center"/>
          </w:tcPr>
          <w:p w14:paraId="4F924388" w14:textId="77777777" w:rsidR="00760772" w:rsidRPr="00760772" w:rsidRDefault="00760772" w:rsidP="00760772">
            <w:pPr>
              <w:ind w:right="-2"/>
              <w:jc w:val="center"/>
              <w:rPr>
                <w:color w:val="000000"/>
                <w:sz w:val="26"/>
                <w:szCs w:val="26"/>
              </w:rPr>
            </w:pPr>
            <w:r w:rsidRPr="00760772">
              <w:rPr>
                <w:color w:val="000000"/>
                <w:sz w:val="26"/>
                <w:szCs w:val="26"/>
              </w:rPr>
              <w:t>с 01.01.2019</w:t>
            </w:r>
          </w:p>
        </w:tc>
        <w:tc>
          <w:tcPr>
            <w:tcW w:w="1408" w:type="dxa"/>
            <w:shd w:val="clear" w:color="auto" w:fill="auto"/>
            <w:vAlign w:val="center"/>
          </w:tcPr>
          <w:p w14:paraId="3935904C" w14:textId="77777777" w:rsidR="00760772" w:rsidRPr="00760772" w:rsidRDefault="00760772" w:rsidP="00760772">
            <w:pPr>
              <w:jc w:val="center"/>
            </w:pPr>
            <w:r w:rsidRPr="00760772">
              <w:t>9,17</w:t>
            </w:r>
          </w:p>
        </w:tc>
        <w:tc>
          <w:tcPr>
            <w:tcW w:w="1543" w:type="dxa"/>
            <w:shd w:val="clear" w:color="auto" w:fill="auto"/>
            <w:vAlign w:val="center"/>
          </w:tcPr>
          <w:p w14:paraId="56ED8FEC" w14:textId="77777777" w:rsidR="00760772" w:rsidRPr="00760772" w:rsidRDefault="00760772" w:rsidP="00760772">
            <w:pPr>
              <w:jc w:val="center"/>
              <w:rPr>
                <w:sz w:val="26"/>
                <w:szCs w:val="26"/>
              </w:rPr>
            </w:pPr>
            <w:r w:rsidRPr="00760772">
              <w:rPr>
                <w:sz w:val="26"/>
                <w:szCs w:val="26"/>
              </w:rPr>
              <w:t>х</w:t>
            </w:r>
          </w:p>
        </w:tc>
      </w:tr>
      <w:tr w:rsidR="00760772" w:rsidRPr="00760772" w14:paraId="2C268E3E" w14:textId="77777777" w:rsidTr="00760772">
        <w:tc>
          <w:tcPr>
            <w:tcW w:w="3085" w:type="dxa"/>
            <w:vMerge/>
            <w:shd w:val="clear" w:color="auto" w:fill="auto"/>
            <w:vAlign w:val="center"/>
          </w:tcPr>
          <w:p w14:paraId="76A7298E"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05F22DB1"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36CF9194" w14:textId="77777777" w:rsidR="00760772" w:rsidRPr="00760772" w:rsidRDefault="00760772" w:rsidP="00760772">
            <w:pPr>
              <w:ind w:right="-2"/>
              <w:jc w:val="center"/>
              <w:rPr>
                <w:color w:val="000000"/>
                <w:sz w:val="26"/>
                <w:szCs w:val="26"/>
              </w:rPr>
            </w:pPr>
            <w:r w:rsidRPr="00760772">
              <w:rPr>
                <w:color w:val="000000"/>
                <w:sz w:val="26"/>
                <w:szCs w:val="26"/>
              </w:rPr>
              <w:t>с 01.07.2019</w:t>
            </w:r>
          </w:p>
        </w:tc>
        <w:tc>
          <w:tcPr>
            <w:tcW w:w="1408" w:type="dxa"/>
            <w:shd w:val="clear" w:color="auto" w:fill="auto"/>
            <w:vAlign w:val="center"/>
          </w:tcPr>
          <w:p w14:paraId="5410B008" w14:textId="77777777" w:rsidR="00760772" w:rsidRPr="00760772" w:rsidRDefault="00760772" w:rsidP="00760772">
            <w:pPr>
              <w:jc w:val="center"/>
            </w:pPr>
            <w:r w:rsidRPr="00760772">
              <w:t>9,44</w:t>
            </w:r>
          </w:p>
        </w:tc>
        <w:tc>
          <w:tcPr>
            <w:tcW w:w="1543" w:type="dxa"/>
            <w:shd w:val="clear" w:color="auto" w:fill="auto"/>
            <w:vAlign w:val="center"/>
          </w:tcPr>
          <w:p w14:paraId="1F3E17DF" w14:textId="77777777" w:rsidR="00760772" w:rsidRPr="00760772" w:rsidRDefault="00760772" w:rsidP="00760772">
            <w:pPr>
              <w:jc w:val="center"/>
              <w:rPr>
                <w:sz w:val="26"/>
                <w:szCs w:val="26"/>
              </w:rPr>
            </w:pPr>
            <w:r w:rsidRPr="00760772">
              <w:rPr>
                <w:sz w:val="26"/>
                <w:szCs w:val="26"/>
              </w:rPr>
              <w:t>х</w:t>
            </w:r>
          </w:p>
        </w:tc>
      </w:tr>
      <w:tr w:rsidR="00760772" w:rsidRPr="00760772" w14:paraId="25AF6050" w14:textId="77777777" w:rsidTr="00760772">
        <w:tc>
          <w:tcPr>
            <w:tcW w:w="3085" w:type="dxa"/>
            <w:vMerge/>
            <w:shd w:val="clear" w:color="auto" w:fill="auto"/>
            <w:vAlign w:val="center"/>
          </w:tcPr>
          <w:p w14:paraId="5E2BBE42"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4F2ECCBB"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51710B35" w14:textId="77777777" w:rsidR="00760772" w:rsidRPr="00760772" w:rsidRDefault="00760772" w:rsidP="00760772">
            <w:pPr>
              <w:ind w:right="-2"/>
              <w:jc w:val="center"/>
              <w:rPr>
                <w:color w:val="000000"/>
                <w:sz w:val="26"/>
                <w:szCs w:val="26"/>
              </w:rPr>
            </w:pPr>
            <w:r w:rsidRPr="00760772">
              <w:rPr>
                <w:color w:val="000000"/>
                <w:sz w:val="26"/>
                <w:szCs w:val="26"/>
              </w:rPr>
              <w:t>с 01.01.2020</w:t>
            </w:r>
          </w:p>
        </w:tc>
        <w:tc>
          <w:tcPr>
            <w:tcW w:w="1408" w:type="dxa"/>
            <w:shd w:val="clear" w:color="auto" w:fill="auto"/>
            <w:vAlign w:val="center"/>
          </w:tcPr>
          <w:p w14:paraId="78C7D1F5" w14:textId="77777777" w:rsidR="00760772" w:rsidRPr="00760772" w:rsidRDefault="00760772" w:rsidP="00760772">
            <w:pPr>
              <w:jc w:val="center"/>
            </w:pPr>
            <w:r w:rsidRPr="00760772">
              <w:t>9,44</w:t>
            </w:r>
          </w:p>
        </w:tc>
        <w:tc>
          <w:tcPr>
            <w:tcW w:w="1543" w:type="dxa"/>
            <w:shd w:val="clear" w:color="auto" w:fill="auto"/>
            <w:vAlign w:val="center"/>
          </w:tcPr>
          <w:p w14:paraId="24CE9ED0" w14:textId="77777777" w:rsidR="00760772" w:rsidRPr="00760772" w:rsidRDefault="00760772" w:rsidP="00760772">
            <w:pPr>
              <w:jc w:val="center"/>
              <w:rPr>
                <w:sz w:val="26"/>
                <w:szCs w:val="26"/>
              </w:rPr>
            </w:pPr>
            <w:r w:rsidRPr="00760772">
              <w:rPr>
                <w:sz w:val="26"/>
                <w:szCs w:val="26"/>
              </w:rPr>
              <w:t>х</w:t>
            </w:r>
          </w:p>
        </w:tc>
      </w:tr>
      <w:tr w:rsidR="00760772" w:rsidRPr="00760772" w14:paraId="19BC1E99" w14:textId="77777777" w:rsidTr="00760772">
        <w:tc>
          <w:tcPr>
            <w:tcW w:w="3085" w:type="dxa"/>
            <w:vMerge/>
            <w:shd w:val="clear" w:color="auto" w:fill="auto"/>
            <w:vAlign w:val="center"/>
          </w:tcPr>
          <w:p w14:paraId="540EB33B"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52FEB3ED"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10496E9B" w14:textId="77777777" w:rsidR="00760772" w:rsidRPr="00760772" w:rsidRDefault="00760772" w:rsidP="00760772">
            <w:pPr>
              <w:ind w:right="-2"/>
              <w:jc w:val="center"/>
              <w:rPr>
                <w:color w:val="000000"/>
                <w:sz w:val="26"/>
                <w:szCs w:val="26"/>
              </w:rPr>
            </w:pPr>
            <w:r w:rsidRPr="00760772">
              <w:rPr>
                <w:color w:val="000000"/>
                <w:sz w:val="26"/>
                <w:szCs w:val="26"/>
              </w:rPr>
              <w:t>с 01.07.2020</w:t>
            </w:r>
          </w:p>
        </w:tc>
        <w:tc>
          <w:tcPr>
            <w:tcW w:w="1408" w:type="dxa"/>
            <w:shd w:val="clear" w:color="auto" w:fill="auto"/>
            <w:vAlign w:val="center"/>
          </w:tcPr>
          <w:p w14:paraId="6C24EC2D" w14:textId="77777777" w:rsidR="00760772" w:rsidRPr="00760772" w:rsidRDefault="00760772" w:rsidP="00760772">
            <w:pPr>
              <w:jc w:val="center"/>
            </w:pPr>
            <w:r w:rsidRPr="00760772">
              <w:t>10,04</w:t>
            </w:r>
          </w:p>
        </w:tc>
        <w:tc>
          <w:tcPr>
            <w:tcW w:w="1543" w:type="dxa"/>
            <w:shd w:val="clear" w:color="auto" w:fill="auto"/>
            <w:vAlign w:val="center"/>
          </w:tcPr>
          <w:p w14:paraId="5F855935" w14:textId="77777777" w:rsidR="00760772" w:rsidRPr="00760772" w:rsidRDefault="00760772" w:rsidP="00760772">
            <w:pPr>
              <w:jc w:val="center"/>
              <w:rPr>
                <w:sz w:val="26"/>
                <w:szCs w:val="26"/>
              </w:rPr>
            </w:pPr>
            <w:r w:rsidRPr="00760772">
              <w:rPr>
                <w:sz w:val="26"/>
                <w:szCs w:val="26"/>
              </w:rPr>
              <w:t>х</w:t>
            </w:r>
          </w:p>
        </w:tc>
      </w:tr>
      <w:tr w:rsidR="00760772" w:rsidRPr="00760772" w14:paraId="381EA780" w14:textId="77777777" w:rsidTr="00760772">
        <w:tc>
          <w:tcPr>
            <w:tcW w:w="3085" w:type="dxa"/>
            <w:vMerge/>
            <w:shd w:val="clear" w:color="auto" w:fill="auto"/>
            <w:vAlign w:val="center"/>
          </w:tcPr>
          <w:p w14:paraId="60EE8CFA"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3AA331E8"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21BE5804" w14:textId="77777777" w:rsidR="00760772" w:rsidRPr="00760772" w:rsidRDefault="00760772" w:rsidP="00760772">
            <w:pPr>
              <w:ind w:right="-2"/>
              <w:jc w:val="center"/>
              <w:rPr>
                <w:color w:val="000000"/>
                <w:sz w:val="26"/>
                <w:szCs w:val="26"/>
              </w:rPr>
            </w:pPr>
            <w:r w:rsidRPr="00760772">
              <w:rPr>
                <w:color w:val="000000"/>
                <w:sz w:val="26"/>
                <w:szCs w:val="26"/>
              </w:rPr>
              <w:t>с 01.01.2021</w:t>
            </w:r>
          </w:p>
        </w:tc>
        <w:tc>
          <w:tcPr>
            <w:tcW w:w="1408" w:type="dxa"/>
            <w:shd w:val="clear" w:color="auto" w:fill="auto"/>
            <w:vAlign w:val="center"/>
          </w:tcPr>
          <w:p w14:paraId="1E4356EA" w14:textId="77777777" w:rsidR="00760772" w:rsidRPr="00760772" w:rsidRDefault="00760772" w:rsidP="00760772">
            <w:pPr>
              <w:jc w:val="center"/>
            </w:pPr>
            <w:r w:rsidRPr="00760772">
              <w:t>10,04</w:t>
            </w:r>
          </w:p>
        </w:tc>
        <w:tc>
          <w:tcPr>
            <w:tcW w:w="1543" w:type="dxa"/>
            <w:shd w:val="clear" w:color="auto" w:fill="auto"/>
            <w:vAlign w:val="center"/>
          </w:tcPr>
          <w:p w14:paraId="186A1119" w14:textId="77777777" w:rsidR="00760772" w:rsidRPr="00760772" w:rsidRDefault="00760772" w:rsidP="00760772">
            <w:pPr>
              <w:jc w:val="center"/>
              <w:rPr>
                <w:sz w:val="26"/>
                <w:szCs w:val="26"/>
              </w:rPr>
            </w:pPr>
            <w:r w:rsidRPr="00760772">
              <w:rPr>
                <w:sz w:val="26"/>
                <w:szCs w:val="26"/>
              </w:rPr>
              <w:t>х</w:t>
            </w:r>
          </w:p>
        </w:tc>
      </w:tr>
      <w:tr w:rsidR="00760772" w:rsidRPr="00760772" w14:paraId="5A14E989" w14:textId="77777777" w:rsidTr="00760772">
        <w:tc>
          <w:tcPr>
            <w:tcW w:w="3085" w:type="dxa"/>
            <w:vMerge/>
            <w:shd w:val="clear" w:color="auto" w:fill="auto"/>
            <w:vAlign w:val="center"/>
          </w:tcPr>
          <w:p w14:paraId="0B0CB4EB"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01853F91"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6FE446E2" w14:textId="77777777" w:rsidR="00760772" w:rsidRPr="00760772" w:rsidRDefault="00760772" w:rsidP="00760772">
            <w:pPr>
              <w:ind w:right="-2"/>
              <w:jc w:val="center"/>
              <w:rPr>
                <w:color w:val="000000"/>
                <w:sz w:val="26"/>
                <w:szCs w:val="26"/>
              </w:rPr>
            </w:pPr>
            <w:r w:rsidRPr="00760772">
              <w:rPr>
                <w:color w:val="000000"/>
                <w:sz w:val="26"/>
                <w:szCs w:val="26"/>
              </w:rPr>
              <w:t>с 01.07.2021</w:t>
            </w:r>
          </w:p>
        </w:tc>
        <w:tc>
          <w:tcPr>
            <w:tcW w:w="1408" w:type="dxa"/>
            <w:shd w:val="clear" w:color="auto" w:fill="auto"/>
            <w:vAlign w:val="center"/>
          </w:tcPr>
          <w:p w14:paraId="23804890" w14:textId="77777777" w:rsidR="00760772" w:rsidRPr="00760772" w:rsidRDefault="00760772" w:rsidP="00760772">
            <w:pPr>
              <w:jc w:val="center"/>
            </w:pPr>
            <w:r w:rsidRPr="00760772">
              <w:t>10,48</w:t>
            </w:r>
          </w:p>
        </w:tc>
        <w:tc>
          <w:tcPr>
            <w:tcW w:w="1543" w:type="dxa"/>
            <w:shd w:val="clear" w:color="auto" w:fill="auto"/>
            <w:vAlign w:val="center"/>
          </w:tcPr>
          <w:p w14:paraId="0B6C7017" w14:textId="77777777" w:rsidR="00760772" w:rsidRPr="00760772" w:rsidRDefault="00760772" w:rsidP="00760772">
            <w:pPr>
              <w:jc w:val="center"/>
              <w:rPr>
                <w:sz w:val="26"/>
                <w:szCs w:val="26"/>
              </w:rPr>
            </w:pPr>
            <w:r w:rsidRPr="00760772">
              <w:rPr>
                <w:sz w:val="26"/>
                <w:szCs w:val="26"/>
              </w:rPr>
              <w:t>х</w:t>
            </w:r>
          </w:p>
        </w:tc>
      </w:tr>
      <w:tr w:rsidR="00760772" w:rsidRPr="00760772" w14:paraId="19DCAC82" w14:textId="77777777" w:rsidTr="00760772">
        <w:tc>
          <w:tcPr>
            <w:tcW w:w="3085" w:type="dxa"/>
            <w:vMerge/>
            <w:shd w:val="clear" w:color="auto" w:fill="auto"/>
            <w:vAlign w:val="center"/>
          </w:tcPr>
          <w:p w14:paraId="6F501C09"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6F507B5B"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7D993616" w14:textId="77777777" w:rsidR="00760772" w:rsidRPr="00760772" w:rsidRDefault="00760772" w:rsidP="00760772">
            <w:pPr>
              <w:ind w:right="-2"/>
              <w:jc w:val="center"/>
              <w:rPr>
                <w:color w:val="000000"/>
                <w:sz w:val="26"/>
                <w:szCs w:val="26"/>
              </w:rPr>
            </w:pPr>
            <w:r w:rsidRPr="00760772">
              <w:rPr>
                <w:color w:val="000000"/>
                <w:sz w:val="26"/>
                <w:szCs w:val="26"/>
              </w:rPr>
              <w:t>с 01.01.2022</w:t>
            </w:r>
          </w:p>
        </w:tc>
        <w:tc>
          <w:tcPr>
            <w:tcW w:w="1408" w:type="dxa"/>
            <w:shd w:val="clear" w:color="auto" w:fill="auto"/>
            <w:vAlign w:val="center"/>
          </w:tcPr>
          <w:p w14:paraId="79BCD6B6" w14:textId="77777777" w:rsidR="00760772" w:rsidRPr="00760772" w:rsidRDefault="00760772" w:rsidP="00760772">
            <w:pPr>
              <w:jc w:val="center"/>
            </w:pPr>
            <w:r w:rsidRPr="00760772">
              <w:t>9,76</w:t>
            </w:r>
          </w:p>
        </w:tc>
        <w:tc>
          <w:tcPr>
            <w:tcW w:w="1543" w:type="dxa"/>
            <w:shd w:val="clear" w:color="auto" w:fill="auto"/>
            <w:vAlign w:val="center"/>
          </w:tcPr>
          <w:p w14:paraId="5C85F389" w14:textId="77777777" w:rsidR="00760772" w:rsidRPr="00760772" w:rsidRDefault="00760772" w:rsidP="00760772">
            <w:pPr>
              <w:jc w:val="center"/>
              <w:rPr>
                <w:sz w:val="26"/>
                <w:szCs w:val="26"/>
              </w:rPr>
            </w:pPr>
            <w:r w:rsidRPr="00760772">
              <w:rPr>
                <w:sz w:val="26"/>
                <w:szCs w:val="26"/>
              </w:rPr>
              <w:t>х</w:t>
            </w:r>
          </w:p>
        </w:tc>
      </w:tr>
      <w:tr w:rsidR="00760772" w:rsidRPr="00760772" w14:paraId="64A14783" w14:textId="77777777" w:rsidTr="00760772">
        <w:tc>
          <w:tcPr>
            <w:tcW w:w="3085" w:type="dxa"/>
            <w:vMerge/>
            <w:shd w:val="clear" w:color="auto" w:fill="auto"/>
            <w:vAlign w:val="center"/>
          </w:tcPr>
          <w:p w14:paraId="41D2B39E"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4B419DAC"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2F4AB131" w14:textId="77777777" w:rsidR="00760772" w:rsidRPr="00760772" w:rsidRDefault="00760772" w:rsidP="00760772">
            <w:pPr>
              <w:ind w:right="-2"/>
              <w:jc w:val="center"/>
              <w:rPr>
                <w:color w:val="000000"/>
                <w:sz w:val="26"/>
                <w:szCs w:val="26"/>
              </w:rPr>
            </w:pPr>
            <w:r w:rsidRPr="00760772">
              <w:rPr>
                <w:color w:val="000000"/>
                <w:sz w:val="26"/>
                <w:szCs w:val="26"/>
              </w:rPr>
              <w:t>с 01.07.2022</w:t>
            </w:r>
          </w:p>
        </w:tc>
        <w:tc>
          <w:tcPr>
            <w:tcW w:w="1408" w:type="dxa"/>
            <w:shd w:val="clear" w:color="auto" w:fill="auto"/>
            <w:vAlign w:val="center"/>
          </w:tcPr>
          <w:p w14:paraId="5F7C793E" w14:textId="77777777" w:rsidR="00760772" w:rsidRPr="00760772" w:rsidRDefault="00760772" w:rsidP="00760772">
            <w:pPr>
              <w:jc w:val="center"/>
            </w:pPr>
            <w:r w:rsidRPr="00760772">
              <w:t>9,91</w:t>
            </w:r>
          </w:p>
        </w:tc>
        <w:tc>
          <w:tcPr>
            <w:tcW w:w="1543" w:type="dxa"/>
            <w:shd w:val="clear" w:color="auto" w:fill="auto"/>
            <w:vAlign w:val="center"/>
          </w:tcPr>
          <w:p w14:paraId="45443490" w14:textId="77777777" w:rsidR="00760772" w:rsidRPr="00760772" w:rsidRDefault="00760772" w:rsidP="00760772">
            <w:pPr>
              <w:jc w:val="center"/>
              <w:rPr>
                <w:sz w:val="26"/>
                <w:szCs w:val="26"/>
              </w:rPr>
            </w:pPr>
            <w:r w:rsidRPr="00760772">
              <w:rPr>
                <w:sz w:val="26"/>
                <w:szCs w:val="26"/>
              </w:rPr>
              <w:t>х</w:t>
            </w:r>
          </w:p>
        </w:tc>
      </w:tr>
      <w:tr w:rsidR="00760772" w:rsidRPr="00760772" w14:paraId="0F142820" w14:textId="77777777" w:rsidTr="00760772">
        <w:tc>
          <w:tcPr>
            <w:tcW w:w="3085" w:type="dxa"/>
            <w:vMerge/>
            <w:shd w:val="clear" w:color="auto" w:fill="auto"/>
            <w:vAlign w:val="center"/>
          </w:tcPr>
          <w:p w14:paraId="1A414635"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552F1C05"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B52D193" w14:textId="77777777" w:rsidR="00760772" w:rsidRPr="00760772" w:rsidRDefault="00760772" w:rsidP="00760772">
            <w:pPr>
              <w:ind w:right="-2"/>
              <w:jc w:val="center"/>
              <w:rPr>
                <w:color w:val="000000"/>
                <w:sz w:val="26"/>
                <w:szCs w:val="26"/>
              </w:rPr>
            </w:pPr>
            <w:r w:rsidRPr="00760772">
              <w:rPr>
                <w:color w:val="000000"/>
                <w:sz w:val="26"/>
                <w:szCs w:val="26"/>
              </w:rPr>
              <w:t>с 01.01.2023</w:t>
            </w:r>
          </w:p>
        </w:tc>
        <w:tc>
          <w:tcPr>
            <w:tcW w:w="1408" w:type="dxa"/>
            <w:shd w:val="clear" w:color="auto" w:fill="auto"/>
            <w:vAlign w:val="center"/>
          </w:tcPr>
          <w:p w14:paraId="033E9B25" w14:textId="77777777" w:rsidR="00760772" w:rsidRPr="00760772" w:rsidRDefault="00760772" w:rsidP="00760772">
            <w:pPr>
              <w:jc w:val="center"/>
            </w:pPr>
            <w:r w:rsidRPr="00760772">
              <w:t>9,91</w:t>
            </w:r>
          </w:p>
        </w:tc>
        <w:tc>
          <w:tcPr>
            <w:tcW w:w="1543" w:type="dxa"/>
            <w:shd w:val="clear" w:color="auto" w:fill="auto"/>
            <w:vAlign w:val="center"/>
          </w:tcPr>
          <w:p w14:paraId="13D28A66" w14:textId="77777777" w:rsidR="00760772" w:rsidRPr="00760772" w:rsidRDefault="00760772" w:rsidP="00760772">
            <w:pPr>
              <w:jc w:val="center"/>
              <w:rPr>
                <w:sz w:val="26"/>
                <w:szCs w:val="26"/>
              </w:rPr>
            </w:pPr>
            <w:r w:rsidRPr="00760772">
              <w:rPr>
                <w:sz w:val="26"/>
                <w:szCs w:val="26"/>
              </w:rPr>
              <w:t>х</w:t>
            </w:r>
          </w:p>
        </w:tc>
      </w:tr>
      <w:tr w:rsidR="00760772" w:rsidRPr="00760772" w14:paraId="1742D394" w14:textId="77777777" w:rsidTr="00760772">
        <w:tc>
          <w:tcPr>
            <w:tcW w:w="3085" w:type="dxa"/>
            <w:vMerge/>
            <w:shd w:val="clear" w:color="auto" w:fill="auto"/>
            <w:vAlign w:val="center"/>
          </w:tcPr>
          <w:p w14:paraId="13541F88"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1D4A57F6"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481D2AA5" w14:textId="77777777" w:rsidR="00760772" w:rsidRPr="00760772" w:rsidRDefault="00760772" w:rsidP="00760772">
            <w:pPr>
              <w:ind w:right="-2"/>
              <w:jc w:val="center"/>
              <w:rPr>
                <w:color w:val="000000"/>
                <w:sz w:val="26"/>
                <w:szCs w:val="26"/>
              </w:rPr>
            </w:pPr>
            <w:r w:rsidRPr="00760772">
              <w:rPr>
                <w:color w:val="000000"/>
                <w:sz w:val="26"/>
                <w:szCs w:val="26"/>
              </w:rPr>
              <w:t>с 01.07.2023</w:t>
            </w:r>
          </w:p>
        </w:tc>
        <w:tc>
          <w:tcPr>
            <w:tcW w:w="1408" w:type="dxa"/>
            <w:shd w:val="clear" w:color="auto" w:fill="auto"/>
            <w:vAlign w:val="center"/>
          </w:tcPr>
          <w:p w14:paraId="21F9D136" w14:textId="77777777" w:rsidR="00760772" w:rsidRPr="00760772" w:rsidRDefault="00760772" w:rsidP="00760772">
            <w:pPr>
              <w:jc w:val="center"/>
            </w:pPr>
            <w:r w:rsidRPr="00760772">
              <w:t>10,04</w:t>
            </w:r>
          </w:p>
        </w:tc>
        <w:tc>
          <w:tcPr>
            <w:tcW w:w="1543" w:type="dxa"/>
            <w:shd w:val="clear" w:color="auto" w:fill="auto"/>
            <w:vAlign w:val="center"/>
          </w:tcPr>
          <w:p w14:paraId="07DBD339" w14:textId="77777777" w:rsidR="00760772" w:rsidRPr="00760772" w:rsidRDefault="00760772" w:rsidP="00760772">
            <w:pPr>
              <w:jc w:val="center"/>
              <w:rPr>
                <w:sz w:val="26"/>
                <w:szCs w:val="26"/>
              </w:rPr>
            </w:pPr>
            <w:r w:rsidRPr="00760772">
              <w:rPr>
                <w:sz w:val="26"/>
                <w:szCs w:val="26"/>
              </w:rPr>
              <w:t>х</w:t>
            </w:r>
          </w:p>
        </w:tc>
      </w:tr>
      <w:tr w:rsidR="00760772" w:rsidRPr="00760772" w14:paraId="5B88D5F1" w14:textId="77777777" w:rsidTr="00760772">
        <w:tc>
          <w:tcPr>
            <w:tcW w:w="3085" w:type="dxa"/>
            <w:shd w:val="clear" w:color="auto" w:fill="auto"/>
            <w:vAlign w:val="center"/>
          </w:tcPr>
          <w:p w14:paraId="79BB8C22" w14:textId="77777777" w:rsidR="00760772" w:rsidRPr="00760772" w:rsidRDefault="00760772" w:rsidP="00760772">
            <w:pPr>
              <w:ind w:left="-28" w:right="-53"/>
              <w:jc w:val="center"/>
              <w:rPr>
                <w:bCs/>
                <w:color w:val="000000"/>
                <w:kern w:val="32"/>
              </w:rPr>
            </w:pPr>
            <w:r w:rsidRPr="00760772">
              <w:rPr>
                <w:bCs/>
                <w:color w:val="000000"/>
                <w:kern w:val="32"/>
              </w:rPr>
              <w:t>1</w:t>
            </w:r>
          </w:p>
        </w:tc>
        <w:tc>
          <w:tcPr>
            <w:tcW w:w="2126" w:type="dxa"/>
            <w:shd w:val="clear" w:color="auto" w:fill="auto"/>
            <w:vAlign w:val="center"/>
          </w:tcPr>
          <w:p w14:paraId="2AFBFD79" w14:textId="77777777" w:rsidR="00760772" w:rsidRPr="00760772" w:rsidRDefault="00760772" w:rsidP="00760772">
            <w:pPr>
              <w:jc w:val="center"/>
              <w:rPr>
                <w:sz w:val="26"/>
                <w:szCs w:val="26"/>
              </w:rPr>
            </w:pPr>
            <w:r w:rsidRPr="00760772">
              <w:rPr>
                <w:sz w:val="26"/>
                <w:szCs w:val="26"/>
              </w:rPr>
              <w:t>2</w:t>
            </w:r>
          </w:p>
        </w:tc>
        <w:tc>
          <w:tcPr>
            <w:tcW w:w="2059" w:type="dxa"/>
            <w:shd w:val="clear" w:color="auto" w:fill="auto"/>
            <w:vAlign w:val="center"/>
          </w:tcPr>
          <w:p w14:paraId="2037CE05" w14:textId="77777777" w:rsidR="00760772" w:rsidRPr="00760772" w:rsidRDefault="00760772" w:rsidP="00760772">
            <w:pPr>
              <w:ind w:right="-2"/>
              <w:jc w:val="center"/>
              <w:rPr>
                <w:color w:val="000000"/>
                <w:sz w:val="26"/>
                <w:szCs w:val="26"/>
              </w:rPr>
            </w:pPr>
            <w:r w:rsidRPr="00760772">
              <w:rPr>
                <w:color w:val="000000"/>
                <w:sz w:val="26"/>
                <w:szCs w:val="26"/>
              </w:rPr>
              <w:t>3</w:t>
            </w:r>
          </w:p>
        </w:tc>
        <w:tc>
          <w:tcPr>
            <w:tcW w:w="1408" w:type="dxa"/>
            <w:shd w:val="clear" w:color="auto" w:fill="auto"/>
            <w:vAlign w:val="center"/>
          </w:tcPr>
          <w:p w14:paraId="17E75F19" w14:textId="77777777" w:rsidR="00760772" w:rsidRPr="00760772" w:rsidRDefault="00760772" w:rsidP="00760772">
            <w:pPr>
              <w:jc w:val="center"/>
              <w:rPr>
                <w:sz w:val="26"/>
                <w:szCs w:val="26"/>
              </w:rPr>
            </w:pPr>
            <w:r w:rsidRPr="00760772">
              <w:rPr>
                <w:sz w:val="26"/>
                <w:szCs w:val="26"/>
              </w:rPr>
              <w:t>4</w:t>
            </w:r>
          </w:p>
        </w:tc>
        <w:tc>
          <w:tcPr>
            <w:tcW w:w="1543" w:type="dxa"/>
            <w:shd w:val="clear" w:color="auto" w:fill="auto"/>
            <w:vAlign w:val="center"/>
          </w:tcPr>
          <w:p w14:paraId="22380E49" w14:textId="77777777" w:rsidR="00760772" w:rsidRPr="00760772" w:rsidRDefault="00760772" w:rsidP="00760772">
            <w:pPr>
              <w:jc w:val="center"/>
              <w:rPr>
                <w:sz w:val="26"/>
                <w:szCs w:val="26"/>
              </w:rPr>
            </w:pPr>
            <w:r w:rsidRPr="00760772">
              <w:rPr>
                <w:sz w:val="26"/>
                <w:szCs w:val="26"/>
              </w:rPr>
              <w:t>5</w:t>
            </w:r>
          </w:p>
        </w:tc>
      </w:tr>
      <w:tr w:rsidR="00760772" w:rsidRPr="00760772" w14:paraId="2D838D85" w14:textId="77777777" w:rsidTr="00760772">
        <w:tc>
          <w:tcPr>
            <w:tcW w:w="3085" w:type="dxa"/>
            <w:vMerge w:val="restart"/>
            <w:shd w:val="clear" w:color="auto" w:fill="auto"/>
            <w:vAlign w:val="center"/>
          </w:tcPr>
          <w:p w14:paraId="2B846D12" w14:textId="77777777" w:rsidR="00760772" w:rsidRPr="00760772" w:rsidRDefault="00760772" w:rsidP="00760772">
            <w:pPr>
              <w:ind w:left="-28" w:right="-53"/>
              <w:jc w:val="center"/>
              <w:rPr>
                <w:bCs/>
                <w:color w:val="000000"/>
                <w:kern w:val="32"/>
              </w:rPr>
            </w:pPr>
            <w:r w:rsidRPr="00760772">
              <w:rPr>
                <w:bCs/>
                <w:color w:val="000000"/>
                <w:kern w:val="32"/>
              </w:rPr>
              <w:t xml:space="preserve">АО «Кузбассэнерго» </w:t>
            </w:r>
          </w:p>
          <w:p w14:paraId="1259224F" w14:textId="77777777" w:rsidR="00760772" w:rsidRPr="00760772" w:rsidRDefault="00760772" w:rsidP="00760772">
            <w:pPr>
              <w:ind w:right="-53"/>
              <w:jc w:val="center"/>
              <w:rPr>
                <w:bCs/>
                <w:color w:val="000000"/>
                <w:kern w:val="32"/>
              </w:rPr>
            </w:pPr>
            <w:r w:rsidRPr="00760772">
              <w:rPr>
                <w:bCs/>
                <w:color w:val="000000"/>
                <w:kern w:val="32"/>
              </w:rPr>
              <w:t>(Томь-</w:t>
            </w:r>
            <w:proofErr w:type="spellStart"/>
            <w:r w:rsidRPr="00760772">
              <w:rPr>
                <w:bCs/>
                <w:color w:val="000000"/>
                <w:kern w:val="32"/>
              </w:rPr>
              <w:t>Усинская</w:t>
            </w:r>
            <w:proofErr w:type="spellEnd"/>
            <w:r w:rsidRPr="00760772">
              <w:rPr>
                <w:bCs/>
                <w:color w:val="000000"/>
                <w:kern w:val="32"/>
              </w:rPr>
              <w:t xml:space="preserve"> ГРЭС)</w:t>
            </w:r>
          </w:p>
        </w:tc>
        <w:tc>
          <w:tcPr>
            <w:tcW w:w="7136" w:type="dxa"/>
            <w:gridSpan w:val="4"/>
            <w:shd w:val="clear" w:color="auto" w:fill="auto"/>
            <w:vAlign w:val="center"/>
          </w:tcPr>
          <w:p w14:paraId="0085F137" w14:textId="77777777" w:rsidR="00760772" w:rsidRPr="00760772" w:rsidRDefault="00760772" w:rsidP="00760772">
            <w:pPr>
              <w:ind w:right="-2"/>
              <w:jc w:val="center"/>
              <w:rPr>
                <w:sz w:val="26"/>
                <w:szCs w:val="26"/>
              </w:rPr>
            </w:pPr>
            <w:r w:rsidRPr="00760772">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760772" w:rsidRPr="00760772" w14:paraId="3B85B3CA" w14:textId="77777777" w:rsidTr="00760772">
        <w:tc>
          <w:tcPr>
            <w:tcW w:w="3085" w:type="dxa"/>
            <w:vMerge/>
            <w:shd w:val="clear" w:color="auto" w:fill="auto"/>
            <w:vAlign w:val="center"/>
          </w:tcPr>
          <w:p w14:paraId="2AD8E62F" w14:textId="77777777" w:rsidR="00760772" w:rsidRPr="00760772" w:rsidRDefault="00760772" w:rsidP="00760772">
            <w:pPr>
              <w:ind w:right="-53"/>
              <w:jc w:val="center"/>
              <w:rPr>
                <w:bCs/>
                <w:color w:val="000000"/>
                <w:kern w:val="32"/>
              </w:rPr>
            </w:pPr>
          </w:p>
        </w:tc>
        <w:tc>
          <w:tcPr>
            <w:tcW w:w="2126" w:type="dxa"/>
            <w:vMerge w:val="restart"/>
            <w:shd w:val="clear" w:color="auto" w:fill="auto"/>
            <w:vAlign w:val="center"/>
          </w:tcPr>
          <w:p w14:paraId="5E036743" w14:textId="77777777" w:rsidR="00760772" w:rsidRPr="00760772" w:rsidRDefault="00760772" w:rsidP="00760772">
            <w:pPr>
              <w:jc w:val="center"/>
              <w:rPr>
                <w:sz w:val="26"/>
                <w:szCs w:val="26"/>
              </w:rPr>
            </w:pPr>
            <w:proofErr w:type="spellStart"/>
            <w:r w:rsidRPr="00760772">
              <w:rPr>
                <w:sz w:val="26"/>
                <w:szCs w:val="26"/>
              </w:rPr>
              <w:t>Одноставочный</w:t>
            </w:r>
            <w:proofErr w:type="spellEnd"/>
          </w:p>
          <w:p w14:paraId="439D50CA" w14:textId="77777777" w:rsidR="00760772" w:rsidRPr="00760772" w:rsidRDefault="00760772" w:rsidP="00760772">
            <w:pPr>
              <w:ind w:right="-2"/>
              <w:jc w:val="center"/>
              <w:rPr>
                <w:color w:val="000000"/>
                <w:sz w:val="26"/>
                <w:szCs w:val="26"/>
              </w:rPr>
            </w:pPr>
            <w:r w:rsidRPr="00760772">
              <w:rPr>
                <w:sz w:val="26"/>
                <w:szCs w:val="26"/>
              </w:rPr>
              <w:t>руб./</w:t>
            </w:r>
            <w:r w:rsidRPr="00760772">
              <w:rPr>
                <w:rFonts w:eastAsia="Calibri"/>
                <w:color w:val="000000"/>
                <w:sz w:val="26"/>
                <w:szCs w:val="26"/>
              </w:rPr>
              <w:t xml:space="preserve"> </w:t>
            </w:r>
            <w:r w:rsidRPr="00760772">
              <w:rPr>
                <w:sz w:val="26"/>
                <w:szCs w:val="26"/>
              </w:rPr>
              <w:t>м</w:t>
            </w:r>
            <w:r w:rsidRPr="00760772">
              <w:rPr>
                <w:sz w:val="26"/>
                <w:szCs w:val="26"/>
                <w:vertAlign w:val="superscript"/>
              </w:rPr>
              <w:t>3</w:t>
            </w:r>
          </w:p>
        </w:tc>
        <w:tc>
          <w:tcPr>
            <w:tcW w:w="2059" w:type="dxa"/>
            <w:shd w:val="clear" w:color="auto" w:fill="auto"/>
            <w:vAlign w:val="center"/>
          </w:tcPr>
          <w:p w14:paraId="053136A5" w14:textId="77777777" w:rsidR="00760772" w:rsidRPr="00760772" w:rsidRDefault="00760772" w:rsidP="00760772">
            <w:pPr>
              <w:ind w:right="-2"/>
              <w:jc w:val="center"/>
              <w:rPr>
                <w:color w:val="000000"/>
                <w:sz w:val="26"/>
                <w:szCs w:val="26"/>
              </w:rPr>
            </w:pPr>
            <w:r w:rsidRPr="00760772">
              <w:rPr>
                <w:color w:val="000000"/>
                <w:sz w:val="26"/>
                <w:szCs w:val="26"/>
              </w:rPr>
              <w:t>с 01.01.2019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C0A0293" w14:textId="77777777" w:rsidR="00760772" w:rsidRPr="00760772" w:rsidRDefault="00760772" w:rsidP="00760772">
            <w:pPr>
              <w:jc w:val="center"/>
            </w:pPr>
            <w:r w:rsidRPr="00760772">
              <w:t>8,88</w:t>
            </w:r>
          </w:p>
        </w:tc>
        <w:tc>
          <w:tcPr>
            <w:tcW w:w="1543" w:type="dxa"/>
            <w:shd w:val="clear" w:color="auto" w:fill="auto"/>
            <w:vAlign w:val="center"/>
          </w:tcPr>
          <w:p w14:paraId="3711A8CE" w14:textId="77777777" w:rsidR="00760772" w:rsidRPr="00760772" w:rsidRDefault="00760772" w:rsidP="00760772">
            <w:pPr>
              <w:jc w:val="center"/>
              <w:rPr>
                <w:sz w:val="26"/>
                <w:szCs w:val="26"/>
              </w:rPr>
            </w:pPr>
            <w:r w:rsidRPr="00760772">
              <w:rPr>
                <w:sz w:val="26"/>
                <w:szCs w:val="26"/>
              </w:rPr>
              <w:t>х</w:t>
            </w:r>
          </w:p>
        </w:tc>
      </w:tr>
      <w:tr w:rsidR="00760772" w:rsidRPr="00760772" w14:paraId="6C5F4E92" w14:textId="77777777" w:rsidTr="00760772">
        <w:tc>
          <w:tcPr>
            <w:tcW w:w="3085" w:type="dxa"/>
            <w:vMerge/>
            <w:shd w:val="clear" w:color="auto" w:fill="auto"/>
            <w:vAlign w:val="center"/>
          </w:tcPr>
          <w:p w14:paraId="134F14C4"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5BDC6883"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31A2441B" w14:textId="77777777" w:rsidR="00760772" w:rsidRPr="00760772" w:rsidRDefault="00760772" w:rsidP="00760772">
            <w:pPr>
              <w:ind w:right="-2"/>
              <w:jc w:val="center"/>
              <w:rPr>
                <w:color w:val="000000"/>
                <w:sz w:val="26"/>
                <w:szCs w:val="26"/>
              </w:rPr>
            </w:pPr>
            <w:r w:rsidRPr="00760772">
              <w:rPr>
                <w:color w:val="000000"/>
                <w:sz w:val="26"/>
                <w:szCs w:val="26"/>
              </w:rPr>
              <w:t>с 01.07.2019</w:t>
            </w:r>
          </w:p>
        </w:tc>
        <w:tc>
          <w:tcPr>
            <w:tcW w:w="1408" w:type="dxa"/>
            <w:tcBorders>
              <w:top w:val="nil"/>
              <w:left w:val="single" w:sz="4" w:space="0" w:color="auto"/>
              <w:bottom w:val="single" w:sz="4" w:space="0" w:color="auto"/>
              <w:right w:val="single" w:sz="4" w:space="0" w:color="auto"/>
            </w:tcBorders>
            <w:shd w:val="clear" w:color="auto" w:fill="auto"/>
            <w:vAlign w:val="center"/>
          </w:tcPr>
          <w:p w14:paraId="391B8378" w14:textId="77777777" w:rsidR="00760772" w:rsidRPr="00760772" w:rsidRDefault="00760772" w:rsidP="00760772">
            <w:pPr>
              <w:jc w:val="center"/>
            </w:pPr>
            <w:r w:rsidRPr="00760772">
              <w:t>9,59</w:t>
            </w:r>
          </w:p>
        </w:tc>
        <w:tc>
          <w:tcPr>
            <w:tcW w:w="1543" w:type="dxa"/>
            <w:shd w:val="clear" w:color="auto" w:fill="auto"/>
            <w:vAlign w:val="center"/>
          </w:tcPr>
          <w:p w14:paraId="6F8F6D41" w14:textId="77777777" w:rsidR="00760772" w:rsidRPr="00760772" w:rsidRDefault="00760772" w:rsidP="00760772">
            <w:pPr>
              <w:jc w:val="center"/>
              <w:rPr>
                <w:sz w:val="26"/>
                <w:szCs w:val="26"/>
              </w:rPr>
            </w:pPr>
            <w:r w:rsidRPr="00760772">
              <w:rPr>
                <w:sz w:val="26"/>
                <w:szCs w:val="26"/>
              </w:rPr>
              <w:t>х</w:t>
            </w:r>
          </w:p>
        </w:tc>
      </w:tr>
      <w:tr w:rsidR="00760772" w:rsidRPr="00760772" w14:paraId="4A5DDBF1" w14:textId="77777777" w:rsidTr="00760772">
        <w:tc>
          <w:tcPr>
            <w:tcW w:w="3085" w:type="dxa"/>
            <w:vMerge/>
            <w:shd w:val="clear" w:color="auto" w:fill="auto"/>
            <w:vAlign w:val="center"/>
          </w:tcPr>
          <w:p w14:paraId="1F562FE7"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487863F2"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4D9F0924" w14:textId="77777777" w:rsidR="00760772" w:rsidRPr="00760772" w:rsidRDefault="00760772" w:rsidP="00760772">
            <w:pPr>
              <w:ind w:right="-2"/>
              <w:jc w:val="center"/>
              <w:rPr>
                <w:color w:val="000000"/>
                <w:sz w:val="26"/>
                <w:szCs w:val="26"/>
              </w:rPr>
            </w:pPr>
            <w:r w:rsidRPr="00760772">
              <w:rPr>
                <w:color w:val="000000"/>
                <w:sz w:val="26"/>
                <w:szCs w:val="26"/>
              </w:rPr>
              <w:t>с 01.01.2020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92E75D4" w14:textId="77777777" w:rsidR="00760772" w:rsidRPr="00760772" w:rsidRDefault="00760772" w:rsidP="00760772">
            <w:pPr>
              <w:jc w:val="center"/>
            </w:pPr>
            <w:r w:rsidRPr="00760772">
              <w:t>9,59</w:t>
            </w:r>
          </w:p>
        </w:tc>
        <w:tc>
          <w:tcPr>
            <w:tcW w:w="1543" w:type="dxa"/>
            <w:shd w:val="clear" w:color="auto" w:fill="auto"/>
            <w:vAlign w:val="center"/>
          </w:tcPr>
          <w:p w14:paraId="366B385B" w14:textId="77777777" w:rsidR="00760772" w:rsidRPr="00760772" w:rsidRDefault="00760772" w:rsidP="00760772">
            <w:pPr>
              <w:jc w:val="center"/>
              <w:rPr>
                <w:sz w:val="26"/>
                <w:szCs w:val="26"/>
              </w:rPr>
            </w:pPr>
            <w:r w:rsidRPr="00760772">
              <w:rPr>
                <w:sz w:val="26"/>
                <w:szCs w:val="26"/>
              </w:rPr>
              <w:t>х</w:t>
            </w:r>
          </w:p>
        </w:tc>
      </w:tr>
      <w:tr w:rsidR="00760772" w:rsidRPr="00760772" w14:paraId="4114413A" w14:textId="77777777" w:rsidTr="00760772">
        <w:tc>
          <w:tcPr>
            <w:tcW w:w="3085" w:type="dxa"/>
            <w:vMerge/>
            <w:shd w:val="clear" w:color="auto" w:fill="auto"/>
            <w:vAlign w:val="center"/>
          </w:tcPr>
          <w:p w14:paraId="0DCB8113"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5323652E"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FED8728" w14:textId="77777777" w:rsidR="00760772" w:rsidRPr="00760772" w:rsidRDefault="00760772" w:rsidP="00760772">
            <w:pPr>
              <w:ind w:right="-2"/>
              <w:jc w:val="center"/>
              <w:rPr>
                <w:color w:val="000000"/>
                <w:sz w:val="26"/>
                <w:szCs w:val="26"/>
              </w:rPr>
            </w:pPr>
            <w:r w:rsidRPr="00760772">
              <w:rPr>
                <w:color w:val="000000"/>
                <w:sz w:val="26"/>
                <w:szCs w:val="26"/>
              </w:rPr>
              <w:t>с 01.07.2020</w:t>
            </w:r>
          </w:p>
        </w:tc>
        <w:tc>
          <w:tcPr>
            <w:tcW w:w="1408" w:type="dxa"/>
            <w:tcBorders>
              <w:top w:val="nil"/>
              <w:left w:val="single" w:sz="4" w:space="0" w:color="auto"/>
              <w:bottom w:val="single" w:sz="4" w:space="0" w:color="auto"/>
              <w:right w:val="single" w:sz="4" w:space="0" w:color="auto"/>
            </w:tcBorders>
            <w:shd w:val="clear" w:color="auto" w:fill="auto"/>
            <w:vAlign w:val="center"/>
          </w:tcPr>
          <w:p w14:paraId="2666BD29" w14:textId="77777777" w:rsidR="00760772" w:rsidRPr="00760772" w:rsidRDefault="00760772" w:rsidP="00760772">
            <w:pPr>
              <w:jc w:val="center"/>
            </w:pPr>
            <w:r w:rsidRPr="00760772">
              <w:t>9,97</w:t>
            </w:r>
          </w:p>
        </w:tc>
        <w:tc>
          <w:tcPr>
            <w:tcW w:w="1543" w:type="dxa"/>
            <w:shd w:val="clear" w:color="auto" w:fill="auto"/>
            <w:vAlign w:val="center"/>
          </w:tcPr>
          <w:p w14:paraId="4E738724" w14:textId="77777777" w:rsidR="00760772" w:rsidRPr="00760772" w:rsidRDefault="00760772" w:rsidP="00760772">
            <w:pPr>
              <w:jc w:val="center"/>
              <w:rPr>
                <w:sz w:val="26"/>
                <w:szCs w:val="26"/>
              </w:rPr>
            </w:pPr>
            <w:r w:rsidRPr="00760772">
              <w:rPr>
                <w:sz w:val="26"/>
                <w:szCs w:val="26"/>
              </w:rPr>
              <w:t>х</w:t>
            </w:r>
          </w:p>
        </w:tc>
      </w:tr>
      <w:tr w:rsidR="00760772" w:rsidRPr="00760772" w14:paraId="688D1E47" w14:textId="77777777" w:rsidTr="00760772">
        <w:tc>
          <w:tcPr>
            <w:tcW w:w="3085" w:type="dxa"/>
            <w:vMerge/>
            <w:shd w:val="clear" w:color="auto" w:fill="auto"/>
            <w:vAlign w:val="center"/>
          </w:tcPr>
          <w:p w14:paraId="41171D0C"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2EC21A12"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676EEDAB" w14:textId="77777777" w:rsidR="00760772" w:rsidRPr="00760772" w:rsidRDefault="00760772" w:rsidP="00760772">
            <w:pPr>
              <w:ind w:right="-2"/>
              <w:jc w:val="center"/>
              <w:rPr>
                <w:color w:val="000000"/>
                <w:sz w:val="26"/>
                <w:szCs w:val="26"/>
              </w:rPr>
            </w:pPr>
            <w:r w:rsidRPr="00760772">
              <w:rPr>
                <w:color w:val="000000"/>
                <w:sz w:val="26"/>
                <w:szCs w:val="26"/>
              </w:rPr>
              <w:t>с 01.01.2021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5A09DC0" w14:textId="77777777" w:rsidR="00760772" w:rsidRPr="00760772" w:rsidRDefault="00760772" w:rsidP="00760772">
            <w:pPr>
              <w:jc w:val="center"/>
            </w:pPr>
            <w:r w:rsidRPr="00760772">
              <w:t>9,97</w:t>
            </w:r>
          </w:p>
        </w:tc>
        <w:tc>
          <w:tcPr>
            <w:tcW w:w="1543" w:type="dxa"/>
            <w:shd w:val="clear" w:color="auto" w:fill="auto"/>
            <w:vAlign w:val="center"/>
          </w:tcPr>
          <w:p w14:paraId="1DD0A66B" w14:textId="77777777" w:rsidR="00760772" w:rsidRPr="00760772" w:rsidRDefault="00760772" w:rsidP="00760772">
            <w:pPr>
              <w:jc w:val="center"/>
              <w:rPr>
                <w:sz w:val="26"/>
                <w:szCs w:val="26"/>
              </w:rPr>
            </w:pPr>
            <w:r w:rsidRPr="00760772">
              <w:rPr>
                <w:sz w:val="26"/>
                <w:szCs w:val="26"/>
              </w:rPr>
              <w:t>х</w:t>
            </w:r>
          </w:p>
        </w:tc>
      </w:tr>
      <w:tr w:rsidR="00760772" w:rsidRPr="00760772" w14:paraId="29CE0406" w14:textId="77777777" w:rsidTr="00760772">
        <w:tc>
          <w:tcPr>
            <w:tcW w:w="3085" w:type="dxa"/>
            <w:vMerge/>
            <w:shd w:val="clear" w:color="auto" w:fill="auto"/>
            <w:vAlign w:val="center"/>
          </w:tcPr>
          <w:p w14:paraId="08CF679B"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17C668AC"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31AA4D47" w14:textId="77777777" w:rsidR="00760772" w:rsidRPr="00760772" w:rsidRDefault="00760772" w:rsidP="00760772">
            <w:pPr>
              <w:ind w:right="-2"/>
              <w:jc w:val="center"/>
              <w:rPr>
                <w:color w:val="000000"/>
                <w:sz w:val="26"/>
                <w:szCs w:val="26"/>
              </w:rPr>
            </w:pPr>
            <w:r w:rsidRPr="00760772">
              <w:rPr>
                <w:color w:val="000000"/>
                <w:sz w:val="26"/>
                <w:szCs w:val="26"/>
              </w:rPr>
              <w:t>с 01.07.2021</w:t>
            </w:r>
          </w:p>
        </w:tc>
        <w:tc>
          <w:tcPr>
            <w:tcW w:w="1408" w:type="dxa"/>
            <w:tcBorders>
              <w:top w:val="nil"/>
              <w:left w:val="single" w:sz="4" w:space="0" w:color="auto"/>
              <w:bottom w:val="single" w:sz="4" w:space="0" w:color="auto"/>
              <w:right w:val="single" w:sz="4" w:space="0" w:color="auto"/>
            </w:tcBorders>
            <w:shd w:val="clear" w:color="auto" w:fill="auto"/>
            <w:vAlign w:val="center"/>
          </w:tcPr>
          <w:p w14:paraId="6D635882" w14:textId="77777777" w:rsidR="00760772" w:rsidRPr="00760772" w:rsidRDefault="00760772" w:rsidP="00760772">
            <w:pPr>
              <w:jc w:val="center"/>
            </w:pPr>
            <w:r w:rsidRPr="00760772">
              <w:t>10,40</w:t>
            </w:r>
          </w:p>
        </w:tc>
        <w:tc>
          <w:tcPr>
            <w:tcW w:w="1543" w:type="dxa"/>
            <w:shd w:val="clear" w:color="auto" w:fill="auto"/>
            <w:vAlign w:val="center"/>
          </w:tcPr>
          <w:p w14:paraId="17476A84" w14:textId="77777777" w:rsidR="00760772" w:rsidRPr="00760772" w:rsidRDefault="00760772" w:rsidP="00760772">
            <w:pPr>
              <w:jc w:val="center"/>
              <w:rPr>
                <w:sz w:val="26"/>
                <w:szCs w:val="26"/>
              </w:rPr>
            </w:pPr>
            <w:r w:rsidRPr="00760772">
              <w:rPr>
                <w:sz w:val="26"/>
                <w:szCs w:val="26"/>
              </w:rPr>
              <w:t>х</w:t>
            </w:r>
          </w:p>
        </w:tc>
      </w:tr>
      <w:tr w:rsidR="00760772" w:rsidRPr="00760772" w14:paraId="40223595" w14:textId="77777777" w:rsidTr="00760772">
        <w:tc>
          <w:tcPr>
            <w:tcW w:w="3085" w:type="dxa"/>
            <w:vMerge/>
            <w:shd w:val="clear" w:color="auto" w:fill="auto"/>
            <w:vAlign w:val="center"/>
          </w:tcPr>
          <w:p w14:paraId="5F7D2B40"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5FF1249E"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4116B098" w14:textId="77777777" w:rsidR="00760772" w:rsidRPr="00760772" w:rsidRDefault="00760772" w:rsidP="00760772">
            <w:pPr>
              <w:ind w:right="-2"/>
              <w:jc w:val="center"/>
              <w:rPr>
                <w:color w:val="000000"/>
                <w:sz w:val="26"/>
                <w:szCs w:val="26"/>
              </w:rPr>
            </w:pPr>
            <w:r w:rsidRPr="00760772">
              <w:rPr>
                <w:color w:val="000000"/>
                <w:sz w:val="26"/>
                <w:szCs w:val="26"/>
              </w:rPr>
              <w:t>с 01.01.2022</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E817FFA" w14:textId="77777777" w:rsidR="00760772" w:rsidRPr="00760772" w:rsidRDefault="00760772" w:rsidP="00760772">
            <w:pPr>
              <w:jc w:val="center"/>
            </w:pPr>
            <w:r w:rsidRPr="00760772">
              <w:t>10,83</w:t>
            </w:r>
          </w:p>
        </w:tc>
        <w:tc>
          <w:tcPr>
            <w:tcW w:w="1543" w:type="dxa"/>
            <w:shd w:val="clear" w:color="auto" w:fill="auto"/>
            <w:vAlign w:val="center"/>
          </w:tcPr>
          <w:p w14:paraId="69175B9B" w14:textId="77777777" w:rsidR="00760772" w:rsidRPr="00760772" w:rsidRDefault="00760772" w:rsidP="00760772">
            <w:pPr>
              <w:jc w:val="center"/>
              <w:rPr>
                <w:sz w:val="26"/>
                <w:szCs w:val="26"/>
              </w:rPr>
            </w:pPr>
            <w:r w:rsidRPr="00760772">
              <w:rPr>
                <w:sz w:val="26"/>
                <w:szCs w:val="26"/>
              </w:rPr>
              <w:t>х</w:t>
            </w:r>
          </w:p>
        </w:tc>
      </w:tr>
      <w:tr w:rsidR="00760772" w:rsidRPr="00760772" w14:paraId="7FB24D27" w14:textId="77777777" w:rsidTr="00760772">
        <w:tc>
          <w:tcPr>
            <w:tcW w:w="3085" w:type="dxa"/>
            <w:vMerge/>
            <w:shd w:val="clear" w:color="auto" w:fill="auto"/>
            <w:vAlign w:val="center"/>
          </w:tcPr>
          <w:p w14:paraId="7B6E5AA9"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5398F4D0"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2DF4AD4D" w14:textId="77777777" w:rsidR="00760772" w:rsidRPr="00760772" w:rsidRDefault="00760772" w:rsidP="00760772">
            <w:pPr>
              <w:ind w:right="-2"/>
              <w:jc w:val="center"/>
              <w:rPr>
                <w:color w:val="000000"/>
                <w:sz w:val="26"/>
                <w:szCs w:val="26"/>
              </w:rPr>
            </w:pPr>
            <w:r w:rsidRPr="00760772">
              <w:rPr>
                <w:color w:val="000000"/>
                <w:sz w:val="26"/>
                <w:szCs w:val="26"/>
              </w:rPr>
              <w:t>с 01.07.2022</w:t>
            </w:r>
          </w:p>
        </w:tc>
        <w:tc>
          <w:tcPr>
            <w:tcW w:w="1408" w:type="dxa"/>
            <w:tcBorders>
              <w:top w:val="nil"/>
              <w:left w:val="single" w:sz="4" w:space="0" w:color="auto"/>
              <w:bottom w:val="single" w:sz="4" w:space="0" w:color="auto"/>
              <w:right w:val="single" w:sz="4" w:space="0" w:color="auto"/>
            </w:tcBorders>
            <w:shd w:val="clear" w:color="auto" w:fill="auto"/>
            <w:vAlign w:val="center"/>
          </w:tcPr>
          <w:p w14:paraId="1EA91F5E" w14:textId="77777777" w:rsidR="00760772" w:rsidRPr="00760772" w:rsidRDefault="00760772" w:rsidP="00760772">
            <w:pPr>
              <w:jc w:val="center"/>
            </w:pPr>
            <w:r w:rsidRPr="00760772">
              <w:t>11,34</w:t>
            </w:r>
          </w:p>
        </w:tc>
        <w:tc>
          <w:tcPr>
            <w:tcW w:w="1543" w:type="dxa"/>
            <w:shd w:val="clear" w:color="auto" w:fill="auto"/>
            <w:vAlign w:val="center"/>
          </w:tcPr>
          <w:p w14:paraId="59251C0F" w14:textId="77777777" w:rsidR="00760772" w:rsidRPr="00760772" w:rsidRDefault="00760772" w:rsidP="00760772">
            <w:pPr>
              <w:jc w:val="center"/>
              <w:rPr>
                <w:sz w:val="26"/>
                <w:szCs w:val="26"/>
              </w:rPr>
            </w:pPr>
            <w:r w:rsidRPr="00760772">
              <w:rPr>
                <w:sz w:val="26"/>
                <w:szCs w:val="26"/>
              </w:rPr>
              <w:t>х</w:t>
            </w:r>
          </w:p>
        </w:tc>
      </w:tr>
      <w:tr w:rsidR="00760772" w:rsidRPr="00760772" w14:paraId="7969E455" w14:textId="77777777" w:rsidTr="00760772">
        <w:tc>
          <w:tcPr>
            <w:tcW w:w="3085" w:type="dxa"/>
            <w:vMerge/>
            <w:shd w:val="clear" w:color="auto" w:fill="auto"/>
            <w:vAlign w:val="center"/>
          </w:tcPr>
          <w:p w14:paraId="7646CBF9"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150C0493"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09182B49" w14:textId="77777777" w:rsidR="00760772" w:rsidRPr="00760772" w:rsidRDefault="00760772" w:rsidP="00760772">
            <w:pPr>
              <w:ind w:right="-2"/>
              <w:jc w:val="center"/>
              <w:rPr>
                <w:color w:val="000000"/>
                <w:sz w:val="26"/>
                <w:szCs w:val="26"/>
              </w:rPr>
            </w:pPr>
            <w:r w:rsidRPr="00760772">
              <w:rPr>
                <w:color w:val="000000"/>
                <w:sz w:val="26"/>
                <w:szCs w:val="26"/>
              </w:rPr>
              <w:t>с 01.01.2023</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F41459D" w14:textId="77777777" w:rsidR="00760772" w:rsidRPr="00760772" w:rsidRDefault="00760772" w:rsidP="00760772">
            <w:pPr>
              <w:jc w:val="center"/>
            </w:pPr>
            <w:r w:rsidRPr="00760772">
              <w:t>11,34</w:t>
            </w:r>
          </w:p>
        </w:tc>
        <w:tc>
          <w:tcPr>
            <w:tcW w:w="1543" w:type="dxa"/>
            <w:shd w:val="clear" w:color="auto" w:fill="auto"/>
            <w:vAlign w:val="center"/>
          </w:tcPr>
          <w:p w14:paraId="06189DC9" w14:textId="77777777" w:rsidR="00760772" w:rsidRPr="00760772" w:rsidRDefault="00760772" w:rsidP="00760772">
            <w:pPr>
              <w:jc w:val="center"/>
              <w:rPr>
                <w:sz w:val="26"/>
                <w:szCs w:val="26"/>
              </w:rPr>
            </w:pPr>
            <w:r w:rsidRPr="00760772">
              <w:rPr>
                <w:sz w:val="26"/>
                <w:szCs w:val="26"/>
              </w:rPr>
              <w:t>х</w:t>
            </w:r>
          </w:p>
        </w:tc>
      </w:tr>
      <w:tr w:rsidR="00760772" w:rsidRPr="00760772" w14:paraId="05588A28" w14:textId="77777777" w:rsidTr="00760772">
        <w:tc>
          <w:tcPr>
            <w:tcW w:w="3085" w:type="dxa"/>
            <w:vMerge/>
            <w:shd w:val="clear" w:color="auto" w:fill="auto"/>
            <w:vAlign w:val="center"/>
          </w:tcPr>
          <w:p w14:paraId="6E69998C" w14:textId="77777777" w:rsidR="00760772" w:rsidRPr="00760772" w:rsidRDefault="00760772" w:rsidP="00760772">
            <w:pPr>
              <w:ind w:left="-220" w:right="-53"/>
              <w:jc w:val="center"/>
              <w:rPr>
                <w:color w:val="000000"/>
                <w:sz w:val="26"/>
                <w:szCs w:val="26"/>
              </w:rPr>
            </w:pPr>
          </w:p>
        </w:tc>
        <w:tc>
          <w:tcPr>
            <w:tcW w:w="2126" w:type="dxa"/>
            <w:vMerge/>
            <w:shd w:val="clear" w:color="auto" w:fill="auto"/>
            <w:vAlign w:val="center"/>
          </w:tcPr>
          <w:p w14:paraId="643475AF"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4B93B515" w14:textId="77777777" w:rsidR="00760772" w:rsidRPr="00760772" w:rsidRDefault="00760772" w:rsidP="00760772">
            <w:pPr>
              <w:ind w:right="-2"/>
              <w:jc w:val="center"/>
              <w:rPr>
                <w:color w:val="000000"/>
                <w:sz w:val="26"/>
                <w:szCs w:val="26"/>
              </w:rPr>
            </w:pPr>
            <w:r w:rsidRPr="00760772">
              <w:rPr>
                <w:color w:val="000000"/>
                <w:sz w:val="26"/>
                <w:szCs w:val="26"/>
              </w:rPr>
              <w:t>с 01.07.2023</w:t>
            </w:r>
          </w:p>
        </w:tc>
        <w:tc>
          <w:tcPr>
            <w:tcW w:w="1408" w:type="dxa"/>
            <w:tcBorders>
              <w:top w:val="nil"/>
              <w:left w:val="single" w:sz="4" w:space="0" w:color="auto"/>
              <w:bottom w:val="single" w:sz="4" w:space="0" w:color="auto"/>
              <w:right w:val="single" w:sz="4" w:space="0" w:color="auto"/>
            </w:tcBorders>
            <w:shd w:val="clear" w:color="auto" w:fill="auto"/>
            <w:vAlign w:val="center"/>
          </w:tcPr>
          <w:p w14:paraId="7C96BFCA" w14:textId="77777777" w:rsidR="00760772" w:rsidRPr="00760772" w:rsidRDefault="00760772" w:rsidP="00760772">
            <w:pPr>
              <w:jc w:val="center"/>
            </w:pPr>
            <w:r w:rsidRPr="00760772">
              <w:t>11,87</w:t>
            </w:r>
          </w:p>
        </w:tc>
        <w:tc>
          <w:tcPr>
            <w:tcW w:w="1543" w:type="dxa"/>
            <w:shd w:val="clear" w:color="auto" w:fill="auto"/>
            <w:vAlign w:val="center"/>
          </w:tcPr>
          <w:p w14:paraId="3E48AE6E" w14:textId="77777777" w:rsidR="00760772" w:rsidRPr="00760772" w:rsidRDefault="00760772" w:rsidP="00760772">
            <w:pPr>
              <w:jc w:val="center"/>
              <w:rPr>
                <w:sz w:val="26"/>
                <w:szCs w:val="26"/>
              </w:rPr>
            </w:pPr>
            <w:r w:rsidRPr="00760772">
              <w:rPr>
                <w:sz w:val="26"/>
                <w:szCs w:val="26"/>
              </w:rPr>
              <w:t>х</w:t>
            </w:r>
          </w:p>
        </w:tc>
      </w:tr>
      <w:tr w:rsidR="00760772" w:rsidRPr="00760772" w14:paraId="2B883A25" w14:textId="77777777" w:rsidTr="00760772">
        <w:tc>
          <w:tcPr>
            <w:tcW w:w="3085" w:type="dxa"/>
            <w:vMerge/>
            <w:shd w:val="clear" w:color="auto" w:fill="auto"/>
            <w:vAlign w:val="center"/>
          </w:tcPr>
          <w:p w14:paraId="30B8CBFE" w14:textId="77777777" w:rsidR="00760772" w:rsidRPr="00760772" w:rsidRDefault="00760772" w:rsidP="00760772">
            <w:pPr>
              <w:ind w:left="-220" w:right="-53"/>
              <w:jc w:val="center"/>
              <w:rPr>
                <w:color w:val="000000"/>
                <w:sz w:val="26"/>
                <w:szCs w:val="26"/>
              </w:rPr>
            </w:pPr>
          </w:p>
        </w:tc>
        <w:tc>
          <w:tcPr>
            <w:tcW w:w="7136" w:type="dxa"/>
            <w:gridSpan w:val="4"/>
            <w:shd w:val="clear" w:color="auto" w:fill="auto"/>
            <w:vAlign w:val="center"/>
          </w:tcPr>
          <w:p w14:paraId="3C76903D" w14:textId="77777777" w:rsidR="00760772" w:rsidRPr="00760772" w:rsidRDefault="00760772" w:rsidP="00760772">
            <w:pPr>
              <w:ind w:right="-2"/>
              <w:jc w:val="center"/>
              <w:rPr>
                <w:color w:val="000000"/>
                <w:sz w:val="26"/>
                <w:szCs w:val="26"/>
              </w:rPr>
            </w:pPr>
            <w:r w:rsidRPr="00760772">
              <w:rPr>
                <w:sz w:val="26"/>
                <w:szCs w:val="26"/>
              </w:rPr>
              <w:t>Тариф на теплоноситель, поставляемый потребителям</w:t>
            </w:r>
          </w:p>
        </w:tc>
      </w:tr>
      <w:tr w:rsidR="00760772" w:rsidRPr="00760772" w14:paraId="48F692C9" w14:textId="77777777" w:rsidTr="00760772">
        <w:tc>
          <w:tcPr>
            <w:tcW w:w="3085" w:type="dxa"/>
            <w:vMerge/>
            <w:shd w:val="clear" w:color="auto" w:fill="auto"/>
            <w:vAlign w:val="center"/>
          </w:tcPr>
          <w:p w14:paraId="242B69F2" w14:textId="77777777" w:rsidR="00760772" w:rsidRPr="00760772" w:rsidRDefault="00760772" w:rsidP="00760772">
            <w:pPr>
              <w:ind w:left="-220" w:right="-53"/>
              <w:jc w:val="center"/>
              <w:rPr>
                <w:bCs/>
                <w:color w:val="000000"/>
                <w:kern w:val="32"/>
                <w:sz w:val="26"/>
                <w:szCs w:val="26"/>
              </w:rPr>
            </w:pPr>
          </w:p>
        </w:tc>
        <w:tc>
          <w:tcPr>
            <w:tcW w:w="2126" w:type="dxa"/>
            <w:vMerge w:val="restart"/>
            <w:shd w:val="clear" w:color="auto" w:fill="auto"/>
            <w:vAlign w:val="center"/>
          </w:tcPr>
          <w:p w14:paraId="308C2DD9" w14:textId="77777777" w:rsidR="00760772" w:rsidRPr="00760772" w:rsidRDefault="00760772" w:rsidP="00760772">
            <w:pPr>
              <w:ind w:right="-2"/>
              <w:jc w:val="center"/>
              <w:rPr>
                <w:color w:val="000000"/>
                <w:sz w:val="26"/>
                <w:szCs w:val="26"/>
              </w:rPr>
            </w:pPr>
            <w:proofErr w:type="spellStart"/>
            <w:r w:rsidRPr="00760772">
              <w:rPr>
                <w:color w:val="000000"/>
                <w:sz w:val="26"/>
                <w:szCs w:val="26"/>
              </w:rPr>
              <w:t>Одноставочный</w:t>
            </w:r>
            <w:proofErr w:type="spellEnd"/>
          </w:p>
          <w:p w14:paraId="0CC7BBDF" w14:textId="77777777" w:rsidR="00760772" w:rsidRPr="00760772" w:rsidRDefault="00760772" w:rsidP="00760772">
            <w:pPr>
              <w:ind w:right="-2"/>
              <w:jc w:val="center"/>
              <w:rPr>
                <w:color w:val="000000"/>
                <w:sz w:val="26"/>
                <w:szCs w:val="26"/>
                <w:vertAlign w:val="superscript"/>
              </w:rPr>
            </w:pPr>
            <w:r w:rsidRPr="00760772">
              <w:rPr>
                <w:color w:val="000000"/>
                <w:sz w:val="26"/>
                <w:szCs w:val="26"/>
              </w:rPr>
              <w:t>руб./ м</w:t>
            </w:r>
            <w:r w:rsidRPr="00760772">
              <w:rPr>
                <w:color w:val="000000"/>
                <w:sz w:val="26"/>
                <w:szCs w:val="26"/>
                <w:vertAlign w:val="superscript"/>
              </w:rPr>
              <w:t>3</w:t>
            </w:r>
          </w:p>
        </w:tc>
        <w:tc>
          <w:tcPr>
            <w:tcW w:w="2059" w:type="dxa"/>
            <w:shd w:val="clear" w:color="auto" w:fill="auto"/>
            <w:vAlign w:val="center"/>
          </w:tcPr>
          <w:p w14:paraId="657F0BE9" w14:textId="77777777" w:rsidR="00760772" w:rsidRPr="00760772" w:rsidRDefault="00760772" w:rsidP="00760772">
            <w:pPr>
              <w:ind w:right="-2"/>
              <w:jc w:val="center"/>
              <w:rPr>
                <w:color w:val="000000"/>
                <w:sz w:val="26"/>
                <w:szCs w:val="26"/>
              </w:rPr>
            </w:pPr>
            <w:r w:rsidRPr="00760772">
              <w:rPr>
                <w:color w:val="000000"/>
                <w:sz w:val="26"/>
                <w:szCs w:val="26"/>
              </w:rPr>
              <w:t>с 01.01.2019</w:t>
            </w:r>
          </w:p>
        </w:tc>
        <w:tc>
          <w:tcPr>
            <w:tcW w:w="1408" w:type="dxa"/>
            <w:shd w:val="clear" w:color="auto" w:fill="auto"/>
            <w:vAlign w:val="center"/>
          </w:tcPr>
          <w:p w14:paraId="55F8E8CC" w14:textId="77777777" w:rsidR="00760772" w:rsidRPr="00760772" w:rsidRDefault="00760772" w:rsidP="00760772">
            <w:pPr>
              <w:jc w:val="center"/>
            </w:pPr>
            <w:r w:rsidRPr="00760772">
              <w:t>8,88</w:t>
            </w:r>
          </w:p>
        </w:tc>
        <w:tc>
          <w:tcPr>
            <w:tcW w:w="1543" w:type="dxa"/>
            <w:shd w:val="clear" w:color="auto" w:fill="auto"/>
            <w:vAlign w:val="center"/>
          </w:tcPr>
          <w:p w14:paraId="4907BD50" w14:textId="77777777" w:rsidR="00760772" w:rsidRPr="00760772" w:rsidRDefault="00760772" w:rsidP="00760772">
            <w:pPr>
              <w:jc w:val="center"/>
              <w:rPr>
                <w:sz w:val="26"/>
                <w:szCs w:val="26"/>
              </w:rPr>
            </w:pPr>
            <w:r w:rsidRPr="00760772">
              <w:rPr>
                <w:sz w:val="26"/>
                <w:szCs w:val="26"/>
              </w:rPr>
              <w:t>х</w:t>
            </w:r>
          </w:p>
        </w:tc>
      </w:tr>
      <w:tr w:rsidR="00760772" w:rsidRPr="00760772" w14:paraId="43415CE1" w14:textId="77777777" w:rsidTr="00760772">
        <w:tc>
          <w:tcPr>
            <w:tcW w:w="3085" w:type="dxa"/>
            <w:vMerge/>
            <w:shd w:val="clear" w:color="auto" w:fill="auto"/>
            <w:vAlign w:val="center"/>
          </w:tcPr>
          <w:p w14:paraId="3669F200"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1975C0B2"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556E2635" w14:textId="77777777" w:rsidR="00760772" w:rsidRPr="00760772" w:rsidRDefault="00760772" w:rsidP="00760772">
            <w:pPr>
              <w:ind w:right="-2"/>
              <w:jc w:val="center"/>
              <w:rPr>
                <w:color w:val="000000"/>
                <w:sz w:val="26"/>
                <w:szCs w:val="26"/>
              </w:rPr>
            </w:pPr>
            <w:r w:rsidRPr="00760772">
              <w:rPr>
                <w:color w:val="000000"/>
                <w:sz w:val="26"/>
                <w:szCs w:val="26"/>
              </w:rPr>
              <w:t>с 01.07.2019</w:t>
            </w:r>
          </w:p>
        </w:tc>
        <w:tc>
          <w:tcPr>
            <w:tcW w:w="1408" w:type="dxa"/>
            <w:shd w:val="clear" w:color="auto" w:fill="auto"/>
            <w:vAlign w:val="center"/>
          </w:tcPr>
          <w:p w14:paraId="7DBCAC45" w14:textId="77777777" w:rsidR="00760772" w:rsidRPr="00760772" w:rsidRDefault="00760772" w:rsidP="00760772">
            <w:pPr>
              <w:jc w:val="center"/>
            </w:pPr>
            <w:r w:rsidRPr="00760772">
              <w:t>9,59</w:t>
            </w:r>
          </w:p>
        </w:tc>
        <w:tc>
          <w:tcPr>
            <w:tcW w:w="1543" w:type="dxa"/>
            <w:shd w:val="clear" w:color="auto" w:fill="auto"/>
            <w:vAlign w:val="center"/>
          </w:tcPr>
          <w:p w14:paraId="4A29DE48" w14:textId="77777777" w:rsidR="00760772" w:rsidRPr="00760772" w:rsidRDefault="00760772" w:rsidP="00760772">
            <w:pPr>
              <w:jc w:val="center"/>
              <w:rPr>
                <w:sz w:val="26"/>
                <w:szCs w:val="26"/>
              </w:rPr>
            </w:pPr>
            <w:r w:rsidRPr="00760772">
              <w:rPr>
                <w:sz w:val="26"/>
                <w:szCs w:val="26"/>
              </w:rPr>
              <w:t>х</w:t>
            </w:r>
          </w:p>
        </w:tc>
      </w:tr>
      <w:tr w:rsidR="00760772" w:rsidRPr="00760772" w14:paraId="173A9939" w14:textId="77777777" w:rsidTr="00760772">
        <w:tc>
          <w:tcPr>
            <w:tcW w:w="3085" w:type="dxa"/>
            <w:vMerge/>
            <w:shd w:val="clear" w:color="auto" w:fill="auto"/>
            <w:vAlign w:val="center"/>
          </w:tcPr>
          <w:p w14:paraId="3D94ECB8"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154A258A"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588ED8AD" w14:textId="77777777" w:rsidR="00760772" w:rsidRPr="00760772" w:rsidRDefault="00760772" w:rsidP="00760772">
            <w:pPr>
              <w:ind w:right="-2"/>
              <w:jc w:val="center"/>
              <w:rPr>
                <w:color w:val="000000"/>
                <w:sz w:val="26"/>
                <w:szCs w:val="26"/>
              </w:rPr>
            </w:pPr>
            <w:r w:rsidRPr="00760772">
              <w:rPr>
                <w:color w:val="000000"/>
                <w:sz w:val="26"/>
                <w:szCs w:val="26"/>
              </w:rPr>
              <w:t>с 01.01.2020</w:t>
            </w:r>
          </w:p>
        </w:tc>
        <w:tc>
          <w:tcPr>
            <w:tcW w:w="1408" w:type="dxa"/>
            <w:shd w:val="clear" w:color="auto" w:fill="auto"/>
            <w:vAlign w:val="center"/>
          </w:tcPr>
          <w:p w14:paraId="7B1B51DD" w14:textId="77777777" w:rsidR="00760772" w:rsidRPr="00760772" w:rsidRDefault="00760772" w:rsidP="00760772">
            <w:pPr>
              <w:jc w:val="center"/>
            </w:pPr>
            <w:r w:rsidRPr="00760772">
              <w:t>9,59</w:t>
            </w:r>
          </w:p>
        </w:tc>
        <w:tc>
          <w:tcPr>
            <w:tcW w:w="1543" w:type="dxa"/>
            <w:shd w:val="clear" w:color="auto" w:fill="auto"/>
            <w:vAlign w:val="center"/>
          </w:tcPr>
          <w:p w14:paraId="62209680" w14:textId="77777777" w:rsidR="00760772" w:rsidRPr="00760772" w:rsidRDefault="00760772" w:rsidP="00760772">
            <w:pPr>
              <w:jc w:val="center"/>
              <w:rPr>
                <w:sz w:val="26"/>
                <w:szCs w:val="26"/>
              </w:rPr>
            </w:pPr>
            <w:r w:rsidRPr="00760772">
              <w:rPr>
                <w:sz w:val="26"/>
                <w:szCs w:val="26"/>
              </w:rPr>
              <w:t>х</w:t>
            </w:r>
          </w:p>
        </w:tc>
      </w:tr>
      <w:tr w:rsidR="00760772" w:rsidRPr="00760772" w14:paraId="4550FDAA" w14:textId="77777777" w:rsidTr="00760772">
        <w:tc>
          <w:tcPr>
            <w:tcW w:w="3085" w:type="dxa"/>
            <w:vMerge/>
            <w:shd w:val="clear" w:color="auto" w:fill="auto"/>
            <w:vAlign w:val="center"/>
          </w:tcPr>
          <w:p w14:paraId="3E14E8B0"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432F7EA1"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1019C666" w14:textId="77777777" w:rsidR="00760772" w:rsidRPr="00760772" w:rsidRDefault="00760772" w:rsidP="00760772">
            <w:pPr>
              <w:ind w:right="-2"/>
              <w:jc w:val="center"/>
              <w:rPr>
                <w:color w:val="000000"/>
                <w:sz w:val="26"/>
                <w:szCs w:val="26"/>
              </w:rPr>
            </w:pPr>
            <w:r w:rsidRPr="00760772">
              <w:rPr>
                <w:color w:val="000000"/>
                <w:sz w:val="26"/>
                <w:szCs w:val="26"/>
              </w:rPr>
              <w:t>с 01.07.2020</w:t>
            </w:r>
          </w:p>
        </w:tc>
        <w:tc>
          <w:tcPr>
            <w:tcW w:w="1408" w:type="dxa"/>
            <w:shd w:val="clear" w:color="auto" w:fill="auto"/>
            <w:vAlign w:val="center"/>
          </w:tcPr>
          <w:p w14:paraId="47DCFDB6" w14:textId="77777777" w:rsidR="00760772" w:rsidRPr="00760772" w:rsidRDefault="00760772" w:rsidP="00760772">
            <w:pPr>
              <w:jc w:val="center"/>
            </w:pPr>
            <w:r w:rsidRPr="00760772">
              <w:t>9,97</w:t>
            </w:r>
          </w:p>
        </w:tc>
        <w:tc>
          <w:tcPr>
            <w:tcW w:w="1543" w:type="dxa"/>
            <w:shd w:val="clear" w:color="auto" w:fill="auto"/>
            <w:vAlign w:val="center"/>
          </w:tcPr>
          <w:p w14:paraId="03FE13FA" w14:textId="77777777" w:rsidR="00760772" w:rsidRPr="00760772" w:rsidRDefault="00760772" w:rsidP="00760772">
            <w:pPr>
              <w:jc w:val="center"/>
              <w:rPr>
                <w:sz w:val="26"/>
                <w:szCs w:val="26"/>
              </w:rPr>
            </w:pPr>
            <w:r w:rsidRPr="00760772">
              <w:rPr>
                <w:sz w:val="26"/>
                <w:szCs w:val="26"/>
              </w:rPr>
              <w:t>х</w:t>
            </w:r>
          </w:p>
        </w:tc>
      </w:tr>
      <w:tr w:rsidR="00760772" w:rsidRPr="00760772" w14:paraId="640DB025" w14:textId="77777777" w:rsidTr="00760772">
        <w:tc>
          <w:tcPr>
            <w:tcW w:w="3085" w:type="dxa"/>
            <w:vMerge/>
            <w:shd w:val="clear" w:color="auto" w:fill="auto"/>
            <w:vAlign w:val="center"/>
          </w:tcPr>
          <w:p w14:paraId="4F20442A"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23E3DE32"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77CFDCF5" w14:textId="77777777" w:rsidR="00760772" w:rsidRPr="00760772" w:rsidRDefault="00760772" w:rsidP="00760772">
            <w:pPr>
              <w:ind w:right="-2"/>
              <w:jc w:val="center"/>
              <w:rPr>
                <w:color w:val="000000"/>
                <w:sz w:val="26"/>
                <w:szCs w:val="26"/>
              </w:rPr>
            </w:pPr>
            <w:r w:rsidRPr="00760772">
              <w:rPr>
                <w:color w:val="000000"/>
                <w:sz w:val="26"/>
                <w:szCs w:val="26"/>
              </w:rPr>
              <w:t>с 01.01.2021</w:t>
            </w:r>
          </w:p>
        </w:tc>
        <w:tc>
          <w:tcPr>
            <w:tcW w:w="1408" w:type="dxa"/>
            <w:shd w:val="clear" w:color="auto" w:fill="auto"/>
            <w:vAlign w:val="center"/>
          </w:tcPr>
          <w:p w14:paraId="7C5C9711" w14:textId="77777777" w:rsidR="00760772" w:rsidRPr="00760772" w:rsidRDefault="00760772" w:rsidP="00760772">
            <w:pPr>
              <w:jc w:val="center"/>
            </w:pPr>
            <w:r w:rsidRPr="00760772">
              <w:t>9,97</w:t>
            </w:r>
          </w:p>
        </w:tc>
        <w:tc>
          <w:tcPr>
            <w:tcW w:w="1543" w:type="dxa"/>
            <w:shd w:val="clear" w:color="auto" w:fill="auto"/>
            <w:vAlign w:val="center"/>
          </w:tcPr>
          <w:p w14:paraId="071C4EF5" w14:textId="77777777" w:rsidR="00760772" w:rsidRPr="00760772" w:rsidRDefault="00760772" w:rsidP="00760772">
            <w:pPr>
              <w:jc w:val="center"/>
              <w:rPr>
                <w:sz w:val="26"/>
                <w:szCs w:val="26"/>
              </w:rPr>
            </w:pPr>
            <w:r w:rsidRPr="00760772">
              <w:rPr>
                <w:sz w:val="26"/>
                <w:szCs w:val="26"/>
              </w:rPr>
              <w:t>х</w:t>
            </w:r>
          </w:p>
        </w:tc>
      </w:tr>
      <w:tr w:rsidR="00760772" w:rsidRPr="00760772" w14:paraId="551672CA" w14:textId="77777777" w:rsidTr="00760772">
        <w:tc>
          <w:tcPr>
            <w:tcW w:w="3085" w:type="dxa"/>
            <w:vMerge/>
            <w:shd w:val="clear" w:color="auto" w:fill="auto"/>
            <w:vAlign w:val="center"/>
          </w:tcPr>
          <w:p w14:paraId="7C2B5C8C"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268A5049"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2336C9E0" w14:textId="77777777" w:rsidR="00760772" w:rsidRPr="00760772" w:rsidRDefault="00760772" w:rsidP="00760772">
            <w:pPr>
              <w:ind w:right="-2"/>
              <w:jc w:val="center"/>
              <w:rPr>
                <w:color w:val="000000"/>
                <w:sz w:val="26"/>
                <w:szCs w:val="26"/>
              </w:rPr>
            </w:pPr>
            <w:r w:rsidRPr="00760772">
              <w:rPr>
                <w:color w:val="000000"/>
                <w:sz w:val="26"/>
                <w:szCs w:val="26"/>
              </w:rPr>
              <w:t>с 01.07.2021</w:t>
            </w:r>
          </w:p>
        </w:tc>
        <w:tc>
          <w:tcPr>
            <w:tcW w:w="1408" w:type="dxa"/>
            <w:shd w:val="clear" w:color="auto" w:fill="auto"/>
            <w:vAlign w:val="center"/>
          </w:tcPr>
          <w:p w14:paraId="07EB698D" w14:textId="77777777" w:rsidR="00760772" w:rsidRPr="00760772" w:rsidRDefault="00760772" w:rsidP="00760772">
            <w:pPr>
              <w:jc w:val="center"/>
            </w:pPr>
            <w:r w:rsidRPr="00760772">
              <w:t>10,40</w:t>
            </w:r>
          </w:p>
        </w:tc>
        <w:tc>
          <w:tcPr>
            <w:tcW w:w="1543" w:type="dxa"/>
            <w:shd w:val="clear" w:color="auto" w:fill="auto"/>
            <w:vAlign w:val="center"/>
          </w:tcPr>
          <w:p w14:paraId="6D3CEB29" w14:textId="77777777" w:rsidR="00760772" w:rsidRPr="00760772" w:rsidRDefault="00760772" w:rsidP="00760772">
            <w:pPr>
              <w:jc w:val="center"/>
              <w:rPr>
                <w:sz w:val="26"/>
                <w:szCs w:val="26"/>
              </w:rPr>
            </w:pPr>
            <w:r w:rsidRPr="00760772">
              <w:rPr>
                <w:sz w:val="26"/>
                <w:szCs w:val="26"/>
              </w:rPr>
              <w:t>х</w:t>
            </w:r>
          </w:p>
        </w:tc>
      </w:tr>
      <w:tr w:rsidR="00760772" w:rsidRPr="00760772" w14:paraId="439DDB02" w14:textId="77777777" w:rsidTr="00760772">
        <w:tc>
          <w:tcPr>
            <w:tcW w:w="3085" w:type="dxa"/>
            <w:vMerge/>
            <w:shd w:val="clear" w:color="auto" w:fill="auto"/>
            <w:vAlign w:val="center"/>
          </w:tcPr>
          <w:p w14:paraId="593E82A0"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4E262CC2"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298FF940" w14:textId="77777777" w:rsidR="00760772" w:rsidRPr="00760772" w:rsidRDefault="00760772" w:rsidP="00760772">
            <w:pPr>
              <w:ind w:right="-2"/>
              <w:jc w:val="center"/>
              <w:rPr>
                <w:color w:val="000000"/>
                <w:sz w:val="26"/>
                <w:szCs w:val="26"/>
              </w:rPr>
            </w:pPr>
            <w:r w:rsidRPr="00760772">
              <w:rPr>
                <w:color w:val="000000"/>
                <w:sz w:val="26"/>
                <w:szCs w:val="26"/>
              </w:rPr>
              <w:t>с 01.01.2022</w:t>
            </w:r>
          </w:p>
        </w:tc>
        <w:tc>
          <w:tcPr>
            <w:tcW w:w="1408" w:type="dxa"/>
            <w:shd w:val="clear" w:color="auto" w:fill="auto"/>
            <w:vAlign w:val="center"/>
          </w:tcPr>
          <w:p w14:paraId="1359DFDF" w14:textId="77777777" w:rsidR="00760772" w:rsidRPr="00760772" w:rsidRDefault="00760772" w:rsidP="00760772">
            <w:pPr>
              <w:jc w:val="center"/>
            </w:pPr>
            <w:r w:rsidRPr="00760772">
              <w:t>10,83</w:t>
            </w:r>
          </w:p>
        </w:tc>
        <w:tc>
          <w:tcPr>
            <w:tcW w:w="1543" w:type="dxa"/>
            <w:shd w:val="clear" w:color="auto" w:fill="auto"/>
            <w:vAlign w:val="center"/>
          </w:tcPr>
          <w:p w14:paraId="79EE3CC2" w14:textId="77777777" w:rsidR="00760772" w:rsidRPr="00760772" w:rsidRDefault="00760772" w:rsidP="00760772">
            <w:pPr>
              <w:jc w:val="center"/>
              <w:rPr>
                <w:sz w:val="26"/>
                <w:szCs w:val="26"/>
              </w:rPr>
            </w:pPr>
            <w:r w:rsidRPr="00760772">
              <w:rPr>
                <w:sz w:val="26"/>
                <w:szCs w:val="26"/>
              </w:rPr>
              <w:t>х</w:t>
            </w:r>
          </w:p>
        </w:tc>
      </w:tr>
      <w:tr w:rsidR="00760772" w:rsidRPr="00760772" w14:paraId="6564E57B" w14:textId="77777777" w:rsidTr="00760772">
        <w:tc>
          <w:tcPr>
            <w:tcW w:w="3085" w:type="dxa"/>
            <w:vMerge/>
            <w:shd w:val="clear" w:color="auto" w:fill="auto"/>
            <w:vAlign w:val="center"/>
          </w:tcPr>
          <w:p w14:paraId="19E7B15F"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688C5496"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6A95FED8" w14:textId="77777777" w:rsidR="00760772" w:rsidRPr="00760772" w:rsidRDefault="00760772" w:rsidP="00760772">
            <w:pPr>
              <w:ind w:right="-2"/>
              <w:jc w:val="center"/>
              <w:rPr>
                <w:color w:val="000000"/>
                <w:sz w:val="26"/>
                <w:szCs w:val="26"/>
              </w:rPr>
            </w:pPr>
            <w:r w:rsidRPr="00760772">
              <w:rPr>
                <w:color w:val="000000"/>
                <w:sz w:val="26"/>
                <w:szCs w:val="26"/>
              </w:rPr>
              <w:t>с 01.07.2022</w:t>
            </w:r>
          </w:p>
        </w:tc>
        <w:tc>
          <w:tcPr>
            <w:tcW w:w="1408" w:type="dxa"/>
            <w:shd w:val="clear" w:color="auto" w:fill="auto"/>
            <w:vAlign w:val="center"/>
          </w:tcPr>
          <w:p w14:paraId="175E8414" w14:textId="77777777" w:rsidR="00760772" w:rsidRPr="00760772" w:rsidRDefault="00760772" w:rsidP="00760772">
            <w:pPr>
              <w:jc w:val="center"/>
            </w:pPr>
            <w:r w:rsidRPr="00760772">
              <w:t>11,34</w:t>
            </w:r>
          </w:p>
        </w:tc>
        <w:tc>
          <w:tcPr>
            <w:tcW w:w="1543" w:type="dxa"/>
            <w:shd w:val="clear" w:color="auto" w:fill="auto"/>
            <w:vAlign w:val="center"/>
          </w:tcPr>
          <w:p w14:paraId="1FFDC46A" w14:textId="77777777" w:rsidR="00760772" w:rsidRPr="00760772" w:rsidRDefault="00760772" w:rsidP="00760772">
            <w:pPr>
              <w:jc w:val="center"/>
              <w:rPr>
                <w:sz w:val="26"/>
                <w:szCs w:val="26"/>
              </w:rPr>
            </w:pPr>
            <w:r w:rsidRPr="00760772">
              <w:rPr>
                <w:sz w:val="26"/>
                <w:szCs w:val="26"/>
              </w:rPr>
              <w:t>х</w:t>
            </w:r>
          </w:p>
        </w:tc>
      </w:tr>
      <w:tr w:rsidR="00760772" w:rsidRPr="00760772" w14:paraId="2972FA8B" w14:textId="77777777" w:rsidTr="00760772">
        <w:tc>
          <w:tcPr>
            <w:tcW w:w="3085" w:type="dxa"/>
            <w:vMerge/>
            <w:shd w:val="clear" w:color="auto" w:fill="auto"/>
            <w:vAlign w:val="center"/>
          </w:tcPr>
          <w:p w14:paraId="6AC48AC1"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110BFD9C"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140D07F1" w14:textId="77777777" w:rsidR="00760772" w:rsidRPr="00760772" w:rsidRDefault="00760772" w:rsidP="00760772">
            <w:pPr>
              <w:ind w:right="-2"/>
              <w:jc w:val="center"/>
              <w:rPr>
                <w:color w:val="000000"/>
                <w:sz w:val="26"/>
                <w:szCs w:val="26"/>
              </w:rPr>
            </w:pPr>
            <w:r w:rsidRPr="00760772">
              <w:rPr>
                <w:color w:val="000000"/>
                <w:sz w:val="26"/>
                <w:szCs w:val="26"/>
              </w:rPr>
              <w:t>с 01.01.2023</w:t>
            </w:r>
          </w:p>
        </w:tc>
        <w:tc>
          <w:tcPr>
            <w:tcW w:w="1408" w:type="dxa"/>
            <w:shd w:val="clear" w:color="auto" w:fill="auto"/>
            <w:vAlign w:val="center"/>
          </w:tcPr>
          <w:p w14:paraId="52F659DA" w14:textId="77777777" w:rsidR="00760772" w:rsidRPr="00760772" w:rsidRDefault="00760772" w:rsidP="00760772">
            <w:pPr>
              <w:jc w:val="center"/>
            </w:pPr>
            <w:r w:rsidRPr="00760772">
              <w:t>11,34</w:t>
            </w:r>
          </w:p>
        </w:tc>
        <w:tc>
          <w:tcPr>
            <w:tcW w:w="1543" w:type="dxa"/>
            <w:shd w:val="clear" w:color="auto" w:fill="auto"/>
            <w:vAlign w:val="center"/>
          </w:tcPr>
          <w:p w14:paraId="4FE1EDF7" w14:textId="77777777" w:rsidR="00760772" w:rsidRPr="00760772" w:rsidRDefault="00760772" w:rsidP="00760772">
            <w:pPr>
              <w:jc w:val="center"/>
              <w:rPr>
                <w:sz w:val="26"/>
                <w:szCs w:val="26"/>
              </w:rPr>
            </w:pPr>
            <w:r w:rsidRPr="00760772">
              <w:rPr>
                <w:sz w:val="26"/>
                <w:szCs w:val="26"/>
              </w:rPr>
              <w:t>х</w:t>
            </w:r>
          </w:p>
        </w:tc>
      </w:tr>
      <w:tr w:rsidR="00760772" w:rsidRPr="00760772" w14:paraId="0D8984B1" w14:textId="77777777" w:rsidTr="00760772">
        <w:tc>
          <w:tcPr>
            <w:tcW w:w="3085" w:type="dxa"/>
            <w:vMerge/>
            <w:shd w:val="clear" w:color="auto" w:fill="auto"/>
            <w:vAlign w:val="center"/>
          </w:tcPr>
          <w:p w14:paraId="3B0269DB" w14:textId="77777777" w:rsidR="00760772" w:rsidRPr="00760772" w:rsidRDefault="00760772" w:rsidP="00760772">
            <w:pPr>
              <w:ind w:right="-2"/>
              <w:jc w:val="center"/>
              <w:rPr>
                <w:color w:val="000000"/>
                <w:sz w:val="26"/>
                <w:szCs w:val="26"/>
              </w:rPr>
            </w:pPr>
          </w:p>
        </w:tc>
        <w:tc>
          <w:tcPr>
            <w:tcW w:w="2126" w:type="dxa"/>
            <w:vMerge/>
            <w:shd w:val="clear" w:color="auto" w:fill="auto"/>
            <w:vAlign w:val="center"/>
          </w:tcPr>
          <w:p w14:paraId="66A3DBB6" w14:textId="77777777" w:rsidR="00760772" w:rsidRPr="00760772" w:rsidRDefault="00760772" w:rsidP="00760772">
            <w:pPr>
              <w:ind w:right="-2"/>
              <w:jc w:val="center"/>
              <w:rPr>
                <w:color w:val="000000"/>
                <w:sz w:val="26"/>
                <w:szCs w:val="26"/>
              </w:rPr>
            </w:pPr>
          </w:p>
        </w:tc>
        <w:tc>
          <w:tcPr>
            <w:tcW w:w="2059" w:type="dxa"/>
            <w:shd w:val="clear" w:color="auto" w:fill="auto"/>
            <w:vAlign w:val="center"/>
          </w:tcPr>
          <w:p w14:paraId="3730B733" w14:textId="77777777" w:rsidR="00760772" w:rsidRPr="00760772" w:rsidRDefault="00760772" w:rsidP="00760772">
            <w:pPr>
              <w:ind w:right="-2"/>
              <w:jc w:val="center"/>
              <w:rPr>
                <w:color w:val="000000"/>
                <w:sz w:val="26"/>
                <w:szCs w:val="26"/>
              </w:rPr>
            </w:pPr>
            <w:r w:rsidRPr="00760772">
              <w:rPr>
                <w:color w:val="000000"/>
                <w:sz w:val="26"/>
                <w:szCs w:val="26"/>
              </w:rPr>
              <w:t>с 01.07.2023</w:t>
            </w:r>
          </w:p>
        </w:tc>
        <w:tc>
          <w:tcPr>
            <w:tcW w:w="1408" w:type="dxa"/>
            <w:shd w:val="clear" w:color="auto" w:fill="auto"/>
            <w:vAlign w:val="center"/>
          </w:tcPr>
          <w:p w14:paraId="62F0F073" w14:textId="77777777" w:rsidR="00760772" w:rsidRPr="00760772" w:rsidRDefault="00760772" w:rsidP="00760772">
            <w:pPr>
              <w:jc w:val="center"/>
            </w:pPr>
            <w:r w:rsidRPr="00760772">
              <w:t>11,87</w:t>
            </w:r>
          </w:p>
        </w:tc>
        <w:tc>
          <w:tcPr>
            <w:tcW w:w="1543" w:type="dxa"/>
            <w:shd w:val="clear" w:color="auto" w:fill="auto"/>
            <w:vAlign w:val="center"/>
          </w:tcPr>
          <w:p w14:paraId="50454C36" w14:textId="77777777" w:rsidR="00760772" w:rsidRPr="00760772" w:rsidRDefault="00760772" w:rsidP="00760772">
            <w:pPr>
              <w:jc w:val="center"/>
              <w:rPr>
                <w:sz w:val="26"/>
                <w:szCs w:val="26"/>
              </w:rPr>
            </w:pPr>
            <w:r w:rsidRPr="00760772">
              <w:rPr>
                <w:sz w:val="26"/>
                <w:szCs w:val="26"/>
              </w:rPr>
              <w:t>х</w:t>
            </w:r>
          </w:p>
        </w:tc>
      </w:tr>
    </w:tbl>
    <w:p w14:paraId="6FB4424E" w14:textId="77777777" w:rsidR="00760772" w:rsidRPr="00760772" w:rsidRDefault="00760772" w:rsidP="00760772">
      <w:pPr>
        <w:ind w:left="-142" w:right="-285"/>
        <w:jc w:val="both"/>
        <w:rPr>
          <w:bCs/>
          <w:color w:val="000000"/>
          <w:kern w:val="32"/>
          <w:sz w:val="22"/>
          <w:szCs w:val="22"/>
        </w:rPr>
      </w:pPr>
    </w:p>
    <w:p w14:paraId="71609987" w14:textId="77777777" w:rsidR="00760772" w:rsidRPr="00760772" w:rsidRDefault="00760772" w:rsidP="00760772"/>
    <w:p w14:paraId="21EEBF2A" w14:textId="77777777" w:rsidR="00760772" w:rsidRPr="00760772" w:rsidRDefault="00760772" w:rsidP="00760772"/>
    <w:p w14:paraId="5F28701E" w14:textId="77777777" w:rsidR="00760772" w:rsidRPr="00760772" w:rsidRDefault="00760772" w:rsidP="00760772"/>
    <w:p w14:paraId="2D622224" w14:textId="77777777" w:rsidR="00760772" w:rsidRPr="00760772" w:rsidRDefault="00760772" w:rsidP="00760772"/>
    <w:p w14:paraId="28C4807E" w14:textId="77777777" w:rsidR="00760772" w:rsidRPr="00760772" w:rsidRDefault="00760772" w:rsidP="00760772"/>
    <w:p w14:paraId="15822B35" w14:textId="77777777" w:rsidR="00760772" w:rsidRPr="00760772" w:rsidRDefault="00760772" w:rsidP="00760772"/>
    <w:p w14:paraId="3DC04408" w14:textId="77777777" w:rsidR="00760772" w:rsidRPr="00760772" w:rsidRDefault="00760772" w:rsidP="00760772"/>
    <w:p w14:paraId="13FEAE17" w14:textId="77777777" w:rsidR="00760772" w:rsidRPr="00760772" w:rsidRDefault="00760772" w:rsidP="00760772"/>
    <w:p w14:paraId="2C697143" w14:textId="77777777" w:rsidR="00760772" w:rsidRPr="00760772" w:rsidRDefault="00760772" w:rsidP="00760772"/>
    <w:p w14:paraId="642AE710" w14:textId="77777777" w:rsidR="00760772" w:rsidRPr="00760772" w:rsidRDefault="00760772" w:rsidP="00760772"/>
    <w:p w14:paraId="5CEF34D7" w14:textId="77777777" w:rsidR="00760772" w:rsidRPr="00760772" w:rsidRDefault="00760772" w:rsidP="00760772"/>
    <w:p w14:paraId="5FCB08C0" w14:textId="77777777" w:rsidR="00760772" w:rsidRPr="00760772" w:rsidRDefault="00760772" w:rsidP="00760772"/>
    <w:p w14:paraId="0B1B9621" w14:textId="77777777" w:rsidR="00760772" w:rsidRPr="00760772" w:rsidRDefault="00760772" w:rsidP="00760772"/>
    <w:p w14:paraId="3C5B2470" w14:textId="77777777" w:rsidR="00760772" w:rsidRPr="00760772" w:rsidRDefault="00760772" w:rsidP="00760772"/>
    <w:p w14:paraId="0F91BC39" w14:textId="77777777" w:rsidR="00760772" w:rsidRPr="00760772" w:rsidRDefault="00760772" w:rsidP="00760772"/>
    <w:p w14:paraId="64EEA0E2" w14:textId="77777777" w:rsidR="00760772" w:rsidRPr="00760772" w:rsidRDefault="00760772" w:rsidP="00760772"/>
    <w:p w14:paraId="319EF790" w14:textId="77777777" w:rsidR="00760772" w:rsidRPr="00760772" w:rsidRDefault="00760772" w:rsidP="00760772"/>
    <w:p w14:paraId="3A8C13A6" w14:textId="77777777" w:rsidR="00760772" w:rsidRPr="00760772" w:rsidRDefault="00760772" w:rsidP="00760772"/>
    <w:p w14:paraId="2ADA93F5" w14:textId="77777777" w:rsidR="00760772" w:rsidRPr="00760772" w:rsidRDefault="00760772" w:rsidP="00760772"/>
    <w:p w14:paraId="1E6AF0E1" w14:textId="77777777" w:rsidR="00760772" w:rsidRPr="00760772" w:rsidRDefault="00760772" w:rsidP="00760772"/>
    <w:p w14:paraId="07A7972C" w14:textId="77777777" w:rsidR="00760772" w:rsidRPr="00760772" w:rsidRDefault="00760772" w:rsidP="00760772"/>
    <w:p w14:paraId="435F25A3" w14:textId="77777777" w:rsidR="00760772" w:rsidRPr="00760772" w:rsidRDefault="00760772" w:rsidP="00760772"/>
    <w:p w14:paraId="3433AFF6" w14:textId="77777777" w:rsidR="00760772" w:rsidRPr="00760772" w:rsidRDefault="00760772" w:rsidP="00760772"/>
    <w:p w14:paraId="3DF250BA" w14:textId="77777777" w:rsidR="00760772" w:rsidRPr="00760772" w:rsidRDefault="00760772" w:rsidP="00760772">
      <w:pPr>
        <w:tabs>
          <w:tab w:val="left" w:pos="5580"/>
          <w:tab w:val="left" w:pos="9498"/>
        </w:tabs>
        <w:ind w:right="-569" w:firstLine="4962"/>
        <w:sectPr w:rsidR="00760772" w:rsidRPr="00760772">
          <w:pgSz w:w="11906" w:h="16838"/>
          <w:pgMar w:top="1134" w:right="850" w:bottom="1134" w:left="1701" w:header="708" w:footer="708" w:gutter="0"/>
          <w:cols w:space="708"/>
          <w:docGrid w:linePitch="360"/>
        </w:sectPr>
      </w:pPr>
    </w:p>
    <w:p w14:paraId="11803C48" w14:textId="655975C2" w:rsidR="00B44469" w:rsidRPr="00081AD4" w:rsidRDefault="00B44469" w:rsidP="00B44469">
      <w:pPr>
        <w:tabs>
          <w:tab w:val="left" w:pos="5580"/>
          <w:tab w:val="left" w:pos="9498"/>
        </w:tabs>
        <w:ind w:right="-569" w:firstLine="11199"/>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5</w:t>
      </w:r>
      <w:r w:rsidRPr="00081AD4">
        <w:rPr>
          <w:color w:val="000000" w:themeColor="text1"/>
        </w:rPr>
        <w:t xml:space="preserve"> к протоколу № 8</w:t>
      </w:r>
      <w:r>
        <w:rPr>
          <w:color w:val="000000" w:themeColor="text1"/>
        </w:rPr>
        <w:t>4</w:t>
      </w:r>
    </w:p>
    <w:p w14:paraId="7F954C40" w14:textId="77777777" w:rsidR="00B44469" w:rsidRPr="00081AD4" w:rsidRDefault="00B44469" w:rsidP="00B44469">
      <w:pPr>
        <w:tabs>
          <w:tab w:val="left" w:pos="5580"/>
          <w:tab w:val="left" w:pos="9498"/>
        </w:tabs>
        <w:ind w:right="-569" w:firstLine="11199"/>
        <w:rPr>
          <w:color w:val="000000" w:themeColor="text1"/>
        </w:rPr>
      </w:pPr>
      <w:r w:rsidRPr="00081AD4">
        <w:rPr>
          <w:color w:val="000000" w:themeColor="text1"/>
        </w:rPr>
        <w:t>заседания Правления Региональной</w:t>
      </w:r>
    </w:p>
    <w:p w14:paraId="1D9B3900" w14:textId="77777777" w:rsidR="00B44469" w:rsidRPr="00081AD4" w:rsidRDefault="00B44469" w:rsidP="00B44469">
      <w:pPr>
        <w:tabs>
          <w:tab w:val="left" w:pos="5580"/>
          <w:tab w:val="left" w:pos="9498"/>
        </w:tabs>
        <w:ind w:right="-569" w:firstLine="11199"/>
        <w:rPr>
          <w:color w:val="000000" w:themeColor="text1"/>
        </w:rPr>
      </w:pPr>
      <w:r w:rsidRPr="00081AD4">
        <w:rPr>
          <w:color w:val="000000" w:themeColor="text1"/>
        </w:rPr>
        <w:t>энергетической комиссии</w:t>
      </w:r>
    </w:p>
    <w:p w14:paraId="66E67151" w14:textId="77777777" w:rsidR="00B44469" w:rsidRDefault="00B44469" w:rsidP="00B44469">
      <w:pPr>
        <w:tabs>
          <w:tab w:val="left" w:pos="5580"/>
          <w:tab w:val="left" w:pos="9498"/>
        </w:tabs>
        <w:ind w:right="-569" w:firstLine="1119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8ABFB58" w14:textId="77777777" w:rsidR="00760772" w:rsidRPr="00760772" w:rsidRDefault="00760772" w:rsidP="00760772">
      <w:pPr>
        <w:ind w:left="284"/>
        <w:jc w:val="center"/>
        <w:rPr>
          <w:b/>
          <w:bCs/>
          <w:sz w:val="28"/>
          <w:szCs w:val="28"/>
        </w:rPr>
      </w:pPr>
      <w:r w:rsidRPr="00760772">
        <w:rPr>
          <w:b/>
          <w:bCs/>
          <w:sz w:val="28"/>
          <w:szCs w:val="28"/>
        </w:rPr>
        <w:t xml:space="preserve">Долгосрочные тарифы АО «Кузбассэнерго» </w:t>
      </w:r>
      <w:r w:rsidRPr="00760772">
        <w:rPr>
          <w:b/>
          <w:bCs/>
          <w:color w:val="000000"/>
          <w:kern w:val="32"/>
          <w:sz w:val="28"/>
          <w:szCs w:val="28"/>
          <w:lang w:eastAsia="en-US"/>
        </w:rPr>
        <w:t xml:space="preserve">на горячую воду в открытой системе горячего водоснабжения (теплоснабжения), </w:t>
      </w:r>
      <w:r w:rsidRPr="00760772">
        <w:rPr>
          <w:b/>
          <w:bCs/>
          <w:sz w:val="28"/>
          <w:szCs w:val="28"/>
        </w:rPr>
        <w:t xml:space="preserve">реализуемую на потребительском рынке </w:t>
      </w:r>
      <w:proofErr w:type="spellStart"/>
      <w:r w:rsidRPr="00760772">
        <w:rPr>
          <w:b/>
          <w:bCs/>
          <w:sz w:val="28"/>
          <w:szCs w:val="28"/>
        </w:rPr>
        <w:t>пгт</w:t>
      </w:r>
      <w:proofErr w:type="spellEnd"/>
      <w:r w:rsidRPr="00760772">
        <w:rPr>
          <w:b/>
          <w:bCs/>
          <w:sz w:val="28"/>
          <w:szCs w:val="28"/>
        </w:rPr>
        <w:t xml:space="preserve">. </w:t>
      </w:r>
      <w:proofErr w:type="spellStart"/>
      <w:r w:rsidRPr="00760772">
        <w:rPr>
          <w:b/>
          <w:bCs/>
          <w:sz w:val="28"/>
          <w:szCs w:val="28"/>
        </w:rPr>
        <w:t>Инской</w:t>
      </w:r>
      <w:proofErr w:type="spellEnd"/>
      <w:r w:rsidRPr="00760772">
        <w:rPr>
          <w:b/>
          <w:bCs/>
          <w:sz w:val="28"/>
          <w:szCs w:val="28"/>
        </w:rPr>
        <w:t xml:space="preserve"> Беловского городского округа и </w:t>
      </w:r>
      <w:proofErr w:type="spellStart"/>
      <w:r w:rsidRPr="00760772">
        <w:rPr>
          <w:b/>
          <w:bCs/>
          <w:sz w:val="28"/>
          <w:szCs w:val="28"/>
        </w:rPr>
        <w:t>Мысковского</w:t>
      </w:r>
      <w:proofErr w:type="spellEnd"/>
      <w:r w:rsidRPr="00760772">
        <w:rPr>
          <w:b/>
          <w:bCs/>
          <w:sz w:val="28"/>
          <w:szCs w:val="28"/>
        </w:rPr>
        <w:t xml:space="preserve"> городского округа, на период с 01.01.2019 по 31.12.2023****</w:t>
      </w:r>
    </w:p>
    <w:p w14:paraId="48D60BDA" w14:textId="77777777" w:rsidR="00760772" w:rsidRPr="00760772" w:rsidRDefault="00760772" w:rsidP="00760772">
      <w:pPr>
        <w:ind w:right="-413"/>
        <w:jc w:val="right"/>
        <w:rPr>
          <w:bCs/>
          <w:sz w:val="28"/>
          <w:szCs w:val="28"/>
        </w:rPr>
      </w:pPr>
      <w:r w:rsidRPr="00760772">
        <w:rPr>
          <w:bCs/>
          <w:sz w:val="28"/>
          <w:szCs w:val="28"/>
        </w:rPr>
        <w:t>(без НДС)</w:t>
      </w:r>
    </w:p>
    <w:tbl>
      <w:tblPr>
        <w:tblW w:w="154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992"/>
        <w:gridCol w:w="851"/>
        <w:gridCol w:w="992"/>
        <w:gridCol w:w="992"/>
        <w:gridCol w:w="993"/>
        <w:gridCol w:w="992"/>
        <w:gridCol w:w="850"/>
        <w:gridCol w:w="993"/>
        <w:gridCol w:w="992"/>
        <w:gridCol w:w="1134"/>
        <w:gridCol w:w="1275"/>
        <w:gridCol w:w="1134"/>
      </w:tblGrid>
      <w:tr w:rsidR="00760772" w:rsidRPr="00760772" w14:paraId="0870BC82" w14:textId="77777777" w:rsidTr="00760772">
        <w:trPr>
          <w:trHeight w:val="364"/>
        </w:trPr>
        <w:tc>
          <w:tcPr>
            <w:tcW w:w="1843" w:type="dxa"/>
            <w:vMerge w:val="restart"/>
            <w:shd w:val="clear" w:color="auto" w:fill="auto"/>
            <w:vAlign w:val="center"/>
          </w:tcPr>
          <w:p w14:paraId="56917C77" w14:textId="77777777" w:rsidR="00760772" w:rsidRPr="00760772" w:rsidRDefault="00760772" w:rsidP="00760772">
            <w:pPr>
              <w:tabs>
                <w:tab w:val="left" w:pos="3052"/>
              </w:tabs>
              <w:ind w:left="-108" w:right="-108"/>
              <w:jc w:val="center"/>
              <w:rPr>
                <w:lang w:eastAsia="en-US"/>
              </w:rPr>
            </w:pPr>
            <w:r w:rsidRPr="00760772">
              <w:t>Наименование регулируемой организации</w:t>
            </w:r>
          </w:p>
        </w:tc>
        <w:tc>
          <w:tcPr>
            <w:tcW w:w="1417" w:type="dxa"/>
            <w:vMerge w:val="restart"/>
            <w:vAlign w:val="center"/>
          </w:tcPr>
          <w:p w14:paraId="2660CC01" w14:textId="77777777" w:rsidR="00760772" w:rsidRPr="00760772" w:rsidRDefault="00760772" w:rsidP="00760772">
            <w:pPr>
              <w:ind w:left="-108" w:firstLine="47"/>
              <w:jc w:val="center"/>
            </w:pPr>
            <w:r w:rsidRPr="00760772">
              <w:t>Период</w:t>
            </w:r>
          </w:p>
        </w:tc>
        <w:tc>
          <w:tcPr>
            <w:tcW w:w="3827" w:type="dxa"/>
            <w:gridSpan w:val="4"/>
            <w:vAlign w:val="center"/>
          </w:tcPr>
          <w:p w14:paraId="6A7F15FB" w14:textId="77777777" w:rsidR="00760772" w:rsidRPr="00760772" w:rsidRDefault="00760772" w:rsidP="00760772">
            <w:pPr>
              <w:ind w:left="-108" w:firstLine="47"/>
              <w:jc w:val="center"/>
            </w:pPr>
            <w:r w:rsidRPr="00760772">
              <w:t>Тариф на горячую воду для населения, руб./м</w:t>
            </w:r>
            <w:r w:rsidRPr="00760772">
              <w:rPr>
                <w:vertAlign w:val="superscript"/>
              </w:rPr>
              <w:t xml:space="preserve">3 </w:t>
            </w:r>
            <w:r w:rsidRPr="00760772">
              <w:t xml:space="preserve">* </w:t>
            </w:r>
          </w:p>
        </w:tc>
        <w:tc>
          <w:tcPr>
            <w:tcW w:w="3828" w:type="dxa"/>
            <w:gridSpan w:val="4"/>
            <w:shd w:val="clear" w:color="auto" w:fill="auto"/>
            <w:vAlign w:val="center"/>
          </w:tcPr>
          <w:p w14:paraId="287B334C" w14:textId="77777777" w:rsidR="00760772" w:rsidRPr="00760772" w:rsidRDefault="00760772" w:rsidP="00760772">
            <w:pPr>
              <w:ind w:left="-108" w:firstLine="47"/>
              <w:jc w:val="center"/>
            </w:pPr>
            <w:r w:rsidRPr="00760772">
              <w:t>Тариф на горячую воду для прочих потребителей,</w:t>
            </w:r>
          </w:p>
          <w:p w14:paraId="196BC0C8" w14:textId="77777777" w:rsidR="00760772" w:rsidRPr="00760772" w:rsidRDefault="00760772" w:rsidP="00760772">
            <w:pPr>
              <w:ind w:left="-108" w:firstLine="47"/>
              <w:jc w:val="center"/>
              <w:rPr>
                <w:lang w:eastAsia="en-US"/>
              </w:rPr>
            </w:pPr>
            <w:r w:rsidRPr="00760772">
              <w:t>руб./м</w:t>
            </w:r>
            <w:r w:rsidRPr="00760772">
              <w:rPr>
                <w:vertAlign w:val="superscript"/>
              </w:rPr>
              <w:t xml:space="preserve">3 </w:t>
            </w:r>
          </w:p>
        </w:tc>
        <w:tc>
          <w:tcPr>
            <w:tcW w:w="992" w:type="dxa"/>
            <w:vMerge w:val="restart"/>
            <w:shd w:val="clear" w:color="auto" w:fill="auto"/>
            <w:vAlign w:val="center"/>
          </w:tcPr>
          <w:p w14:paraId="55CF67C9" w14:textId="77777777" w:rsidR="00760772" w:rsidRPr="00760772" w:rsidRDefault="00760772" w:rsidP="00760772">
            <w:pPr>
              <w:ind w:left="-108" w:right="-104" w:firstLine="3"/>
              <w:jc w:val="center"/>
            </w:pPr>
            <w:proofErr w:type="spellStart"/>
            <w:r w:rsidRPr="00760772">
              <w:t>Компо-нент</w:t>
            </w:r>
            <w:proofErr w:type="spellEnd"/>
            <w:r w:rsidRPr="00760772">
              <w:t xml:space="preserve"> на </w:t>
            </w:r>
            <w:proofErr w:type="spellStart"/>
            <w:r w:rsidRPr="00760772">
              <w:t>теплоно-ситель</w:t>
            </w:r>
            <w:proofErr w:type="spellEnd"/>
            <w:r w:rsidRPr="00760772">
              <w:t>,</w:t>
            </w:r>
          </w:p>
          <w:p w14:paraId="10CD6D87" w14:textId="77777777" w:rsidR="00760772" w:rsidRPr="00760772" w:rsidRDefault="00760772" w:rsidP="00760772">
            <w:pPr>
              <w:ind w:left="-108" w:right="-104" w:firstLine="3"/>
              <w:jc w:val="center"/>
              <w:rPr>
                <w:lang w:eastAsia="en-US"/>
              </w:rPr>
            </w:pPr>
            <w:r w:rsidRPr="00760772">
              <w:t>руб./м</w:t>
            </w:r>
            <w:r w:rsidRPr="00760772">
              <w:rPr>
                <w:vertAlign w:val="superscript"/>
              </w:rPr>
              <w:t xml:space="preserve">3 </w:t>
            </w:r>
            <w:r w:rsidRPr="00760772">
              <w:t>**</w:t>
            </w:r>
          </w:p>
        </w:tc>
        <w:tc>
          <w:tcPr>
            <w:tcW w:w="3543" w:type="dxa"/>
            <w:gridSpan w:val="3"/>
            <w:shd w:val="clear" w:color="auto" w:fill="auto"/>
            <w:vAlign w:val="center"/>
          </w:tcPr>
          <w:p w14:paraId="33EF8FE9" w14:textId="77777777" w:rsidR="00760772" w:rsidRPr="00760772" w:rsidRDefault="00760772" w:rsidP="00760772">
            <w:pPr>
              <w:tabs>
                <w:tab w:val="left" w:pos="3052"/>
              </w:tabs>
              <w:jc w:val="center"/>
              <w:rPr>
                <w:lang w:eastAsia="en-US"/>
              </w:rPr>
            </w:pPr>
            <w:r w:rsidRPr="00760772">
              <w:t>Компонент на тепловую энергию</w:t>
            </w:r>
          </w:p>
        </w:tc>
      </w:tr>
      <w:tr w:rsidR="00760772" w:rsidRPr="00760772" w14:paraId="2A92AFCE" w14:textId="77777777" w:rsidTr="00760772">
        <w:trPr>
          <w:trHeight w:val="225"/>
        </w:trPr>
        <w:tc>
          <w:tcPr>
            <w:tcW w:w="1843" w:type="dxa"/>
            <w:vMerge/>
            <w:shd w:val="clear" w:color="auto" w:fill="auto"/>
            <w:vAlign w:val="center"/>
          </w:tcPr>
          <w:p w14:paraId="67FC790D" w14:textId="77777777" w:rsidR="00760772" w:rsidRPr="00760772" w:rsidRDefault="00760772" w:rsidP="00760772">
            <w:pPr>
              <w:tabs>
                <w:tab w:val="left" w:pos="3052"/>
              </w:tabs>
              <w:jc w:val="center"/>
              <w:rPr>
                <w:lang w:eastAsia="en-US"/>
              </w:rPr>
            </w:pPr>
          </w:p>
        </w:tc>
        <w:tc>
          <w:tcPr>
            <w:tcW w:w="1417" w:type="dxa"/>
            <w:vMerge/>
            <w:vAlign w:val="center"/>
          </w:tcPr>
          <w:p w14:paraId="5BBCDFE8" w14:textId="77777777" w:rsidR="00760772" w:rsidRPr="00760772" w:rsidRDefault="00760772" w:rsidP="00760772">
            <w:pPr>
              <w:tabs>
                <w:tab w:val="left" w:pos="3052"/>
              </w:tabs>
              <w:jc w:val="center"/>
              <w:rPr>
                <w:lang w:eastAsia="en-US"/>
              </w:rPr>
            </w:pPr>
          </w:p>
        </w:tc>
        <w:tc>
          <w:tcPr>
            <w:tcW w:w="1843" w:type="dxa"/>
            <w:gridSpan w:val="2"/>
            <w:vAlign w:val="center"/>
          </w:tcPr>
          <w:p w14:paraId="77E6AE9B" w14:textId="77777777" w:rsidR="00760772" w:rsidRPr="00760772" w:rsidRDefault="00760772" w:rsidP="00760772">
            <w:pPr>
              <w:ind w:left="-108" w:right="-85" w:hanging="55"/>
              <w:jc w:val="center"/>
              <w:rPr>
                <w:lang w:eastAsia="en-US"/>
              </w:rPr>
            </w:pPr>
            <w:r w:rsidRPr="00760772">
              <w:rPr>
                <w:lang w:eastAsia="en-US"/>
              </w:rPr>
              <w:t>Изолированные стояки</w:t>
            </w:r>
          </w:p>
        </w:tc>
        <w:tc>
          <w:tcPr>
            <w:tcW w:w="1984" w:type="dxa"/>
            <w:gridSpan w:val="2"/>
            <w:vAlign w:val="center"/>
          </w:tcPr>
          <w:p w14:paraId="67C55CA7" w14:textId="77777777" w:rsidR="00760772" w:rsidRPr="00760772" w:rsidRDefault="00760772" w:rsidP="00760772">
            <w:pPr>
              <w:ind w:left="-108" w:right="-85" w:hanging="4"/>
              <w:jc w:val="center"/>
              <w:rPr>
                <w:lang w:eastAsia="en-US"/>
              </w:rPr>
            </w:pPr>
            <w:r w:rsidRPr="00760772">
              <w:rPr>
                <w:lang w:eastAsia="en-US"/>
              </w:rPr>
              <w:t>Неизолированные стояки</w:t>
            </w:r>
          </w:p>
        </w:tc>
        <w:tc>
          <w:tcPr>
            <w:tcW w:w="1985" w:type="dxa"/>
            <w:gridSpan w:val="2"/>
            <w:vAlign w:val="center"/>
          </w:tcPr>
          <w:p w14:paraId="198065B0" w14:textId="77777777" w:rsidR="00760772" w:rsidRPr="00760772" w:rsidRDefault="00760772" w:rsidP="00760772">
            <w:pPr>
              <w:ind w:left="-108" w:right="-85" w:hanging="55"/>
              <w:jc w:val="center"/>
              <w:rPr>
                <w:lang w:eastAsia="en-US"/>
              </w:rPr>
            </w:pPr>
            <w:r w:rsidRPr="00760772">
              <w:rPr>
                <w:lang w:eastAsia="en-US"/>
              </w:rPr>
              <w:t>Изолированные стояки</w:t>
            </w:r>
          </w:p>
        </w:tc>
        <w:tc>
          <w:tcPr>
            <w:tcW w:w="1843" w:type="dxa"/>
            <w:gridSpan w:val="2"/>
            <w:vAlign w:val="center"/>
          </w:tcPr>
          <w:p w14:paraId="6DC9BD71" w14:textId="77777777" w:rsidR="00760772" w:rsidRPr="00760772" w:rsidRDefault="00760772" w:rsidP="00760772">
            <w:pPr>
              <w:ind w:left="-110" w:right="-251" w:hanging="4"/>
              <w:jc w:val="center"/>
              <w:rPr>
                <w:lang w:eastAsia="en-US"/>
              </w:rPr>
            </w:pPr>
            <w:proofErr w:type="spellStart"/>
            <w:r w:rsidRPr="00760772">
              <w:rPr>
                <w:lang w:eastAsia="en-US"/>
              </w:rPr>
              <w:t>Неизолирован</w:t>
            </w:r>
            <w:proofErr w:type="spellEnd"/>
            <w:r w:rsidRPr="00760772">
              <w:rPr>
                <w:lang w:eastAsia="en-US"/>
              </w:rPr>
              <w:t>-</w:t>
            </w:r>
          </w:p>
          <w:p w14:paraId="6F759434" w14:textId="77777777" w:rsidR="00760772" w:rsidRPr="00760772" w:rsidRDefault="00760772" w:rsidP="00760772">
            <w:pPr>
              <w:ind w:left="-110" w:right="-251" w:hanging="4"/>
              <w:jc w:val="center"/>
              <w:rPr>
                <w:lang w:eastAsia="en-US"/>
              </w:rPr>
            </w:pPr>
            <w:proofErr w:type="spellStart"/>
            <w:r w:rsidRPr="00760772">
              <w:rPr>
                <w:lang w:eastAsia="en-US"/>
              </w:rPr>
              <w:t>ные</w:t>
            </w:r>
            <w:proofErr w:type="spellEnd"/>
            <w:r w:rsidRPr="00760772">
              <w:rPr>
                <w:lang w:eastAsia="en-US"/>
              </w:rPr>
              <w:t xml:space="preserve"> стояки</w:t>
            </w:r>
          </w:p>
        </w:tc>
        <w:tc>
          <w:tcPr>
            <w:tcW w:w="992" w:type="dxa"/>
            <w:vMerge/>
            <w:shd w:val="clear" w:color="auto" w:fill="auto"/>
            <w:vAlign w:val="center"/>
          </w:tcPr>
          <w:p w14:paraId="0CC38E59" w14:textId="77777777" w:rsidR="00760772" w:rsidRPr="00760772" w:rsidRDefault="00760772" w:rsidP="00760772">
            <w:pPr>
              <w:tabs>
                <w:tab w:val="left" w:pos="3052"/>
              </w:tabs>
              <w:jc w:val="center"/>
              <w:rPr>
                <w:lang w:eastAsia="en-US"/>
              </w:rPr>
            </w:pPr>
          </w:p>
        </w:tc>
        <w:tc>
          <w:tcPr>
            <w:tcW w:w="1134" w:type="dxa"/>
            <w:vMerge w:val="restart"/>
            <w:shd w:val="clear" w:color="auto" w:fill="auto"/>
            <w:vAlign w:val="center"/>
          </w:tcPr>
          <w:p w14:paraId="45389EC2" w14:textId="77777777" w:rsidR="00760772" w:rsidRPr="00760772" w:rsidRDefault="00760772" w:rsidP="00760772">
            <w:pPr>
              <w:tabs>
                <w:tab w:val="left" w:pos="3052"/>
              </w:tabs>
              <w:ind w:left="-108" w:right="-151"/>
              <w:jc w:val="center"/>
            </w:pPr>
            <w:proofErr w:type="spellStart"/>
            <w:r w:rsidRPr="00760772">
              <w:t>Односта-вочный</w:t>
            </w:r>
            <w:proofErr w:type="spellEnd"/>
            <w:r w:rsidRPr="00760772">
              <w:t>, руб./Гкал</w:t>
            </w:r>
          </w:p>
          <w:p w14:paraId="282F5BAF" w14:textId="77777777" w:rsidR="00760772" w:rsidRPr="00760772" w:rsidRDefault="00760772" w:rsidP="00760772">
            <w:pPr>
              <w:tabs>
                <w:tab w:val="left" w:pos="3052"/>
              </w:tabs>
              <w:ind w:left="-108" w:right="-20"/>
              <w:jc w:val="center"/>
              <w:rPr>
                <w:lang w:eastAsia="en-US"/>
              </w:rPr>
            </w:pPr>
            <w:r w:rsidRPr="00760772">
              <w:t xml:space="preserve">*** </w:t>
            </w:r>
          </w:p>
        </w:tc>
        <w:tc>
          <w:tcPr>
            <w:tcW w:w="2409" w:type="dxa"/>
            <w:gridSpan w:val="2"/>
            <w:shd w:val="clear" w:color="auto" w:fill="auto"/>
            <w:vAlign w:val="center"/>
          </w:tcPr>
          <w:p w14:paraId="3BDD0EEF" w14:textId="77777777" w:rsidR="00760772" w:rsidRPr="00760772" w:rsidRDefault="00760772" w:rsidP="00760772">
            <w:pPr>
              <w:tabs>
                <w:tab w:val="left" w:pos="3052"/>
              </w:tabs>
              <w:jc w:val="center"/>
              <w:rPr>
                <w:lang w:eastAsia="en-US"/>
              </w:rPr>
            </w:pPr>
            <w:proofErr w:type="spellStart"/>
            <w:r w:rsidRPr="00760772">
              <w:t>Двухставочный</w:t>
            </w:r>
            <w:proofErr w:type="spellEnd"/>
          </w:p>
        </w:tc>
      </w:tr>
      <w:tr w:rsidR="00760772" w:rsidRPr="00760772" w14:paraId="74916839" w14:textId="77777777" w:rsidTr="00760772">
        <w:trPr>
          <w:trHeight w:val="1444"/>
        </w:trPr>
        <w:tc>
          <w:tcPr>
            <w:tcW w:w="1843" w:type="dxa"/>
            <w:vMerge/>
            <w:shd w:val="clear" w:color="auto" w:fill="auto"/>
            <w:vAlign w:val="center"/>
          </w:tcPr>
          <w:p w14:paraId="586F4887" w14:textId="77777777" w:rsidR="00760772" w:rsidRPr="00760772" w:rsidRDefault="00760772" w:rsidP="00760772">
            <w:pPr>
              <w:tabs>
                <w:tab w:val="left" w:pos="3052"/>
              </w:tabs>
              <w:jc w:val="center"/>
              <w:rPr>
                <w:lang w:eastAsia="en-US"/>
              </w:rPr>
            </w:pPr>
          </w:p>
        </w:tc>
        <w:tc>
          <w:tcPr>
            <w:tcW w:w="1417" w:type="dxa"/>
            <w:vMerge/>
            <w:vAlign w:val="center"/>
          </w:tcPr>
          <w:p w14:paraId="403E42F4" w14:textId="77777777" w:rsidR="00760772" w:rsidRPr="00760772" w:rsidRDefault="00760772" w:rsidP="00760772">
            <w:pPr>
              <w:tabs>
                <w:tab w:val="left" w:pos="3052"/>
              </w:tabs>
              <w:jc w:val="center"/>
              <w:rPr>
                <w:lang w:eastAsia="en-US"/>
              </w:rPr>
            </w:pPr>
          </w:p>
        </w:tc>
        <w:tc>
          <w:tcPr>
            <w:tcW w:w="992" w:type="dxa"/>
            <w:vAlign w:val="center"/>
          </w:tcPr>
          <w:p w14:paraId="2F9B514D" w14:textId="77777777" w:rsidR="00760772" w:rsidRPr="00760772" w:rsidRDefault="00760772" w:rsidP="00760772">
            <w:pPr>
              <w:tabs>
                <w:tab w:val="left" w:pos="3052"/>
              </w:tabs>
              <w:ind w:right="-35"/>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851" w:type="dxa"/>
            <w:vAlign w:val="center"/>
          </w:tcPr>
          <w:p w14:paraId="748AB576"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Align w:val="center"/>
          </w:tcPr>
          <w:p w14:paraId="08605C71" w14:textId="77777777" w:rsidR="00760772" w:rsidRPr="00760772" w:rsidRDefault="00760772" w:rsidP="00760772">
            <w:pPr>
              <w:tabs>
                <w:tab w:val="left" w:pos="3052"/>
              </w:tabs>
              <w:ind w:right="-35"/>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73C7162B"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3" w:type="dxa"/>
            <w:vAlign w:val="center"/>
          </w:tcPr>
          <w:p w14:paraId="37AA5586" w14:textId="77777777" w:rsidR="00760772" w:rsidRPr="00760772" w:rsidRDefault="00760772" w:rsidP="00760772">
            <w:pPr>
              <w:tabs>
                <w:tab w:val="left" w:pos="3052"/>
              </w:tabs>
              <w:ind w:left="-52" w:right="-68"/>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1C9FD0B8"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850" w:type="dxa"/>
            <w:vAlign w:val="center"/>
          </w:tcPr>
          <w:p w14:paraId="3A16F0EB" w14:textId="77777777" w:rsidR="00760772" w:rsidRPr="00760772" w:rsidRDefault="00760772" w:rsidP="00760772">
            <w:pPr>
              <w:tabs>
                <w:tab w:val="left" w:pos="3052"/>
              </w:tabs>
              <w:ind w:left="-177" w:right="-149"/>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3" w:type="dxa"/>
            <w:vAlign w:val="center"/>
          </w:tcPr>
          <w:p w14:paraId="1D254B8D"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Merge/>
            <w:shd w:val="clear" w:color="auto" w:fill="auto"/>
            <w:vAlign w:val="center"/>
          </w:tcPr>
          <w:p w14:paraId="3AD03471" w14:textId="77777777" w:rsidR="00760772" w:rsidRPr="00760772" w:rsidRDefault="00760772" w:rsidP="00760772">
            <w:pPr>
              <w:tabs>
                <w:tab w:val="left" w:pos="3052"/>
              </w:tabs>
              <w:jc w:val="center"/>
              <w:rPr>
                <w:lang w:eastAsia="en-US"/>
              </w:rPr>
            </w:pPr>
          </w:p>
        </w:tc>
        <w:tc>
          <w:tcPr>
            <w:tcW w:w="1134" w:type="dxa"/>
            <w:vMerge/>
            <w:shd w:val="clear" w:color="auto" w:fill="auto"/>
            <w:vAlign w:val="center"/>
          </w:tcPr>
          <w:p w14:paraId="6078B32F" w14:textId="77777777" w:rsidR="00760772" w:rsidRPr="00760772" w:rsidRDefault="00760772" w:rsidP="00760772">
            <w:pPr>
              <w:tabs>
                <w:tab w:val="left" w:pos="3052"/>
              </w:tabs>
              <w:jc w:val="center"/>
              <w:rPr>
                <w:lang w:eastAsia="en-US"/>
              </w:rPr>
            </w:pPr>
          </w:p>
        </w:tc>
        <w:tc>
          <w:tcPr>
            <w:tcW w:w="1275" w:type="dxa"/>
            <w:shd w:val="clear" w:color="auto" w:fill="auto"/>
            <w:vAlign w:val="center"/>
          </w:tcPr>
          <w:p w14:paraId="117EEDA4" w14:textId="77777777" w:rsidR="00760772" w:rsidRPr="00760772" w:rsidRDefault="00760772" w:rsidP="00760772">
            <w:pPr>
              <w:ind w:left="-95" w:right="-65"/>
              <w:jc w:val="center"/>
            </w:pPr>
            <w:r w:rsidRPr="00760772">
              <w:t>Ставка за мощность, тыс. руб./</w:t>
            </w:r>
          </w:p>
          <w:p w14:paraId="4D6F5EB4" w14:textId="77777777" w:rsidR="00760772" w:rsidRPr="00760772" w:rsidRDefault="00760772" w:rsidP="00760772">
            <w:pPr>
              <w:ind w:left="-95" w:right="-65"/>
              <w:jc w:val="center"/>
            </w:pPr>
            <w:r w:rsidRPr="00760772">
              <w:t>Гкал/</w:t>
            </w:r>
          </w:p>
          <w:p w14:paraId="44910D16" w14:textId="77777777" w:rsidR="00760772" w:rsidRPr="00760772" w:rsidRDefault="00760772" w:rsidP="00760772">
            <w:pPr>
              <w:jc w:val="center"/>
            </w:pPr>
            <w:r w:rsidRPr="00760772">
              <w:t>час в мес.</w:t>
            </w:r>
          </w:p>
        </w:tc>
        <w:tc>
          <w:tcPr>
            <w:tcW w:w="1134" w:type="dxa"/>
            <w:shd w:val="clear" w:color="auto" w:fill="auto"/>
            <w:vAlign w:val="center"/>
          </w:tcPr>
          <w:p w14:paraId="0BAFDBD6" w14:textId="77777777" w:rsidR="00760772" w:rsidRPr="00760772" w:rsidRDefault="00760772" w:rsidP="00760772">
            <w:pPr>
              <w:ind w:left="-120" w:right="-112"/>
              <w:jc w:val="center"/>
            </w:pPr>
            <w:r w:rsidRPr="00760772">
              <w:t>Ставка за тепловую энергию, руб./Гкал</w:t>
            </w:r>
          </w:p>
        </w:tc>
      </w:tr>
      <w:tr w:rsidR="00760772" w:rsidRPr="00760772" w14:paraId="68BE5389" w14:textId="77777777" w:rsidTr="00760772">
        <w:trPr>
          <w:trHeight w:val="256"/>
        </w:trPr>
        <w:tc>
          <w:tcPr>
            <w:tcW w:w="1843" w:type="dxa"/>
            <w:shd w:val="clear" w:color="auto" w:fill="auto"/>
            <w:vAlign w:val="center"/>
          </w:tcPr>
          <w:p w14:paraId="0958377D" w14:textId="77777777" w:rsidR="00760772" w:rsidRPr="00760772" w:rsidRDefault="00760772" w:rsidP="00760772">
            <w:pPr>
              <w:tabs>
                <w:tab w:val="left" w:pos="3052"/>
              </w:tabs>
              <w:jc w:val="center"/>
              <w:rPr>
                <w:lang w:eastAsia="en-US"/>
              </w:rPr>
            </w:pPr>
            <w:r w:rsidRPr="00760772">
              <w:rPr>
                <w:lang w:eastAsia="en-US"/>
              </w:rPr>
              <w:t>1</w:t>
            </w:r>
          </w:p>
        </w:tc>
        <w:tc>
          <w:tcPr>
            <w:tcW w:w="1417" w:type="dxa"/>
            <w:vAlign w:val="center"/>
          </w:tcPr>
          <w:p w14:paraId="185575BA" w14:textId="77777777" w:rsidR="00760772" w:rsidRPr="00760772" w:rsidRDefault="00760772" w:rsidP="00760772">
            <w:pPr>
              <w:tabs>
                <w:tab w:val="left" w:pos="3052"/>
              </w:tabs>
              <w:jc w:val="center"/>
              <w:rPr>
                <w:lang w:eastAsia="en-US"/>
              </w:rPr>
            </w:pPr>
            <w:r w:rsidRPr="00760772">
              <w:rPr>
                <w:lang w:eastAsia="en-US"/>
              </w:rPr>
              <w:t>2</w:t>
            </w:r>
          </w:p>
        </w:tc>
        <w:tc>
          <w:tcPr>
            <w:tcW w:w="992" w:type="dxa"/>
            <w:vAlign w:val="center"/>
          </w:tcPr>
          <w:p w14:paraId="219226B5" w14:textId="77777777" w:rsidR="00760772" w:rsidRPr="00760772" w:rsidRDefault="00760772" w:rsidP="00760772">
            <w:pPr>
              <w:tabs>
                <w:tab w:val="left" w:pos="3052"/>
              </w:tabs>
              <w:ind w:right="-35"/>
              <w:jc w:val="center"/>
              <w:rPr>
                <w:lang w:eastAsia="en-US"/>
              </w:rPr>
            </w:pPr>
            <w:r w:rsidRPr="00760772">
              <w:rPr>
                <w:lang w:eastAsia="en-US"/>
              </w:rPr>
              <w:t>3</w:t>
            </w:r>
          </w:p>
        </w:tc>
        <w:tc>
          <w:tcPr>
            <w:tcW w:w="851" w:type="dxa"/>
            <w:vAlign w:val="center"/>
          </w:tcPr>
          <w:p w14:paraId="7EE3A1D3" w14:textId="77777777" w:rsidR="00760772" w:rsidRPr="00760772" w:rsidRDefault="00760772" w:rsidP="00760772">
            <w:pPr>
              <w:tabs>
                <w:tab w:val="left" w:pos="3052"/>
              </w:tabs>
              <w:ind w:right="-35"/>
              <w:jc w:val="center"/>
              <w:rPr>
                <w:lang w:eastAsia="en-US"/>
              </w:rPr>
            </w:pPr>
            <w:r w:rsidRPr="00760772">
              <w:rPr>
                <w:lang w:eastAsia="en-US"/>
              </w:rPr>
              <w:t>4</w:t>
            </w:r>
          </w:p>
        </w:tc>
        <w:tc>
          <w:tcPr>
            <w:tcW w:w="992" w:type="dxa"/>
            <w:vAlign w:val="center"/>
          </w:tcPr>
          <w:p w14:paraId="7DC42511" w14:textId="77777777" w:rsidR="00760772" w:rsidRPr="00760772" w:rsidRDefault="00760772" w:rsidP="00760772">
            <w:pPr>
              <w:tabs>
                <w:tab w:val="left" w:pos="3052"/>
              </w:tabs>
              <w:ind w:right="-35"/>
              <w:jc w:val="center"/>
              <w:rPr>
                <w:lang w:eastAsia="en-US"/>
              </w:rPr>
            </w:pPr>
            <w:r w:rsidRPr="00760772">
              <w:rPr>
                <w:lang w:eastAsia="en-US"/>
              </w:rPr>
              <w:t>5</w:t>
            </w:r>
          </w:p>
        </w:tc>
        <w:tc>
          <w:tcPr>
            <w:tcW w:w="992" w:type="dxa"/>
            <w:vAlign w:val="center"/>
          </w:tcPr>
          <w:p w14:paraId="68CF0279" w14:textId="77777777" w:rsidR="00760772" w:rsidRPr="00760772" w:rsidRDefault="00760772" w:rsidP="00760772">
            <w:pPr>
              <w:tabs>
                <w:tab w:val="left" w:pos="3052"/>
              </w:tabs>
              <w:ind w:right="-35"/>
              <w:jc w:val="center"/>
              <w:rPr>
                <w:lang w:eastAsia="en-US"/>
              </w:rPr>
            </w:pPr>
            <w:r w:rsidRPr="00760772">
              <w:rPr>
                <w:lang w:eastAsia="en-US"/>
              </w:rPr>
              <w:t>6</w:t>
            </w:r>
          </w:p>
        </w:tc>
        <w:tc>
          <w:tcPr>
            <w:tcW w:w="993" w:type="dxa"/>
            <w:vAlign w:val="center"/>
          </w:tcPr>
          <w:p w14:paraId="689EBB30" w14:textId="77777777" w:rsidR="00760772" w:rsidRPr="00760772" w:rsidRDefault="00760772" w:rsidP="00760772">
            <w:pPr>
              <w:tabs>
                <w:tab w:val="left" w:pos="3052"/>
              </w:tabs>
              <w:ind w:left="-52" w:right="-68"/>
              <w:jc w:val="center"/>
              <w:rPr>
                <w:lang w:eastAsia="en-US"/>
              </w:rPr>
            </w:pPr>
            <w:r w:rsidRPr="00760772">
              <w:rPr>
                <w:lang w:eastAsia="en-US"/>
              </w:rPr>
              <w:t>7</w:t>
            </w:r>
          </w:p>
        </w:tc>
        <w:tc>
          <w:tcPr>
            <w:tcW w:w="992" w:type="dxa"/>
            <w:vAlign w:val="center"/>
          </w:tcPr>
          <w:p w14:paraId="2C801B79" w14:textId="77777777" w:rsidR="00760772" w:rsidRPr="00760772" w:rsidRDefault="00760772" w:rsidP="00760772">
            <w:pPr>
              <w:tabs>
                <w:tab w:val="left" w:pos="3052"/>
              </w:tabs>
              <w:ind w:right="-35"/>
              <w:jc w:val="center"/>
              <w:rPr>
                <w:lang w:eastAsia="en-US"/>
              </w:rPr>
            </w:pPr>
            <w:r w:rsidRPr="00760772">
              <w:rPr>
                <w:lang w:eastAsia="en-US"/>
              </w:rPr>
              <w:t>8</w:t>
            </w:r>
          </w:p>
        </w:tc>
        <w:tc>
          <w:tcPr>
            <w:tcW w:w="850" w:type="dxa"/>
            <w:vAlign w:val="center"/>
          </w:tcPr>
          <w:p w14:paraId="49AAAE2C" w14:textId="77777777" w:rsidR="00760772" w:rsidRPr="00760772" w:rsidRDefault="00760772" w:rsidP="00760772">
            <w:pPr>
              <w:tabs>
                <w:tab w:val="left" w:pos="3052"/>
              </w:tabs>
              <w:ind w:left="-177" w:right="-149"/>
              <w:jc w:val="center"/>
              <w:rPr>
                <w:lang w:eastAsia="en-US"/>
              </w:rPr>
            </w:pPr>
            <w:r w:rsidRPr="00760772">
              <w:rPr>
                <w:lang w:eastAsia="en-US"/>
              </w:rPr>
              <w:t>9</w:t>
            </w:r>
          </w:p>
        </w:tc>
        <w:tc>
          <w:tcPr>
            <w:tcW w:w="993" w:type="dxa"/>
            <w:vAlign w:val="center"/>
          </w:tcPr>
          <w:p w14:paraId="33E8B72F" w14:textId="77777777" w:rsidR="00760772" w:rsidRPr="00760772" w:rsidRDefault="00760772" w:rsidP="00760772">
            <w:pPr>
              <w:tabs>
                <w:tab w:val="left" w:pos="3052"/>
              </w:tabs>
              <w:ind w:right="-35"/>
              <w:jc w:val="center"/>
              <w:rPr>
                <w:lang w:eastAsia="en-US"/>
              </w:rPr>
            </w:pPr>
            <w:r w:rsidRPr="00760772">
              <w:rPr>
                <w:lang w:eastAsia="en-US"/>
              </w:rPr>
              <w:t>10</w:t>
            </w:r>
          </w:p>
        </w:tc>
        <w:tc>
          <w:tcPr>
            <w:tcW w:w="992" w:type="dxa"/>
            <w:shd w:val="clear" w:color="auto" w:fill="auto"/>
            <w:vAlign w:val="center"/>
          </w:tcPr>
          <w:p w14:paraId="01C860D1" w14:textId="77777777" w:rsidR="00760772" w:rsidRPr="00760772" w:rsidRDefault="00760772" w:rsidP="00760772">
            <w:pPr>
              <w:tabs>
                <w:tab w:val="left" w:pos="3052"/>
              </w:tabs>
              <w:jc w:val="center"/>
              <w:rPr>
                <w:lang w:eastAsia="en-US"/>
              </w:rPr>
            </w:pPr>
            <w:r w:rsidRPr="00760772">
              <w:rPr>
                <w:lang w:eastAsia="en-US"/>
              </w:rPr>
              <w:t>11</w:t>
            </w:r>
          </w:p>
        </w:tc>
        <w:tc>
          <w:tcPr>
            <w:tcW w:w="1134" w:type="dxa"/>
            <w:shd w:val="clear" w:color="auto" w:fill="auto"/>
            <w:vAlign w:val="center"/>
          </w:tcPr>
          <w:p w14:paraId="7F36E420" w14:textId="77777777" w:rsidR="00760772" w:rsidRPr="00760772" w:rsidRDefault="00760772" w:rsidP="00760772">
            <w:pPr>
              <w:tabs>
                <w:tab w:val="left" w:pos="3052"/>
              </w:tabs>
              <w:jc w:val="center"/>
              <w:rPr>
                <w:lang w:eastAsia="en-US"/>
              </w:rPr>
            </w:pPr>
            <w:r w:rsidRPr="00760772">
              <w:rPr>
                <w:lang w:eastAsia="en-US"/>
              </w:rPr>
              <w:t>12</w:t>
            </w:r>
          </w:p>
        </w:tc>
        <w:tc>
          <w:tcPr>
            <w:tcW w:w="1275" w:type="dxa"/>
            <w:shd w:val="clear" w:color="auto" w:fill="auto"/>
            <w:vAlign w:val="center"/>
          </w:tcPr>
          <w:p w14:paraId="77DA944A" w14:textId="77777777" w:rsidR="00760772" w:rsidRPr="00760772" w:rsidRDefault="00760772" w:rsidP="00760772">
            <w:pPr>
              <w:ind w:left="-95" w:right="-65"/>
              <w:jc w:val="center"/>
            </w:pPr>
            <w:r w:rsidRPr="00760772">
              <w:t>13</w:t>
            </w:r>
          </w:p>
        </w:tc>
        <w:tc>
          <w:tcPr>
            <w:tcW w:w="1134" w:type="dxa"/>
            <w:shd w:val="clear" w:color="auto" w:fill="auto"/>
            <w:vAlign w:val="center"/>
          </w:tcPr>
          <w:p w14:paraId="1777C49C" w14:textId="77777777" w:rsidR="00760772" w:rsidRPr="00760772" w:rsidRDefault="00760772" w:rsidP="00760772">
            <w:pPr>
              <w:ind w:left="-120" w:right="-112"/>
              <w:jc w:val="center"/>
            </w:pPr>
            <w:r w:rsidRPr="00760772">
              <w:t>14</w:t>
            </w:r>
          </w:p>
        </w:tc>
      </w:tr>
      <w:tr w:rsidR="00760772" w:rsidRPr="00760772" w14:paraId="13378E00" w14:textId="77777777" w:rsidTr="00760772">
        <w:trPr>
          <w:trHeight w:val="184"/>
        </w:trPr>
        <w:tc>
          <w:tcPr>
            <w:tcW w:w="1843" w:type="dxa"/>
            <w:vMerge w:val="restart"/>
            <w:vAlign w:val="center"/>
          </w:tcPr>
          <w:p w14:paraId="689797D1" w14:textId="77777777" w:rsidR="00760772" w:rsidRPr="00760772" w:rsidRDefault="00760772" w:rsidP="00760772">
            <w:pPr>
              <w:tabs>
                <w:tab w:val="left" w:pos="3052"/>
              </w:tabs>
              <w:ind w:left="-108" w:right="-108"/>
              <w:jc w:val="center"/>
              <w:rPr>
                <w:lang w:eastAsia="en-US"/>
              </w:rPr>
            </w:pPr>
            <w:r w:rsidRPr="00760772">
              <w:rPr>
                <w:lang w:eastAsia="en-US"/>
              </w:rPr>
              <w:t xml:space="preserve">АО </w:t>
            </w:r>
          </w:p>
          <w:p w14:paraId="1AA82018" w14:textId="77777777" w:rsidR="00760772" w:rsidRPr="00760772" w:rsidRDefault="00760772" w:rsidP="00760772">
            <w:pPr>
              <w:tabs>
                <w:tab w:val="left" w:pos="3052"/>
              </w:tabs>
              <w:ind w:left="-108" w:right="-108"/>
              <w:jc w:val="center"/>
              <w:rPr>
                <w:lang w:eastAsia="en-US"/>
              </w:rPr>
            </w:pPr>
            <w:r w:rsidRPr="00760772">
              <w:rPr>
                <w:lang w:eastAsia="en-US"/>
              </w:rPr>
              <w:t>«Кузбассэнерго»</w:t>
            </w:r>
          </w:p>
          <w:p w14:paraId="3EE3F32A" w14:textId="77777777" w:rsidR="00760772" w:rsidRPr="00760772" w:rsidRDefault="00760772" w:rsidP="00760772">
            <w:pPr>
              <w:tabs>
                <w:tab w:val="left" w:pos="3052"/>
              </w:tabs>
              <w:ind w:left="-108" w:right="-108"/>
              <w:jc w:val="center"/>
              <w:rPr>
                <w:lang w:eastAsia="en-US"/>
              </w:rPr>
            </w:pPr>
            <w:r w:rsidRPr="00760772">
              <w:rPr>
                <w:lang w:eastAsia="en-US"/>
              </w:rPr>
              <w:t>(Беловская ГРЭС)</w:t>
            </w:r>
          </w:p>
        </w:tc>
        <w:tc>
          <w:tcPr>
            <w:tcW w:w="1417" w:type="dxa"/>
            <w:vAlign w:val="center"/>
          </w:tcPr>
          <w:p w14:paraId="49F45FCF" w14:textId="77777777" w:rsidR="00760772" w:rsidRPr="00760772" w:rsidRDefault="00760772" w:rsidP="00760772">
            <w:pPr>
              <w:tabs>
                <w:tab w:val="left" w:pos="3052"/>
              </w:tabs>
              <w:ind w:right="-108" w:hanging="108"/>
              <w:jc w:val="center"/>
            </w:pPr>
            <w:r w:rsidRPr="00760772">
              <w:t>с 01.01.2019</w:t>
            </w:r>
          </w:p>
        </w:tc>
        <w:tc>
          <w:tcPr>
            <w:tcW w:w="992" w:type="dxa"/>
            <w:shd w:val="clear" w:color="auto" w:fill="auto"/>
            <w:vAlign w:val="center"/>
          </w:tcPr>
          <w:p w14:paraId="3F0C61F7" w14:textId="77777777" w:rsidR="00760772" w:rsidRPr="00760772" w:rsidRDefault="00760772" w:rsidP="00760772">
            <w:pPr>
              <w:jc w:val="center"/>
              <w:rPr>
                <w:color w:val="000000"/>
              </w:rPr>
            </w:pPr>
            <w:r w:rsidRPr="00760772">
              <w:rPr>
                <w:color w:val="000000"/>
                <w:lang w:eastAsia="en-US"/>
              </w:rPr>
              <w:t>53,48</w:t>
            </w:r>
          </w:p>
        </w:tc>
        <w:tc>
          <w:tcPr>
            <w:tcW w:w="851" w:type="dxa"/>
            <w:shd w:val="clear" w:color="auto" w:fill="auto"/>
            <w:vAlign w:val="center"/>
          </w:tcPr>
          <w:p w14:paraId="59170B6F" w14:textId="77777777" w:rsidR="00760772" w:rsidRPr="00760772" w:rsidRDefault="00760772" w:rsidP="00760772">
            <w:pPr>
              <w:jc w:val="center"/>
              <w:rPr>
                <w:color w:val="000000"/>
                <w:lang w:eastAsia="en-US"/>
              </w:rPr>
            </w:pPr>
            <w:r w:rsidRPr="00760772">
              <w:rPr>
                <w:color w:val="000000"/>
                <w:lang w:eastAsia="en-US"/>
              </w:rPr>
              <w:t>52,86</w:t>
            </w:r>
          </w:p>
        </w:tc>
        <w:tc>
          <w:tcPr>
            <w:tcW w:w="992" w:type="dxa"/>
            <w:shd w:val="clear" w:color="auto" w:fill="auto"/>
            <w:vAlign w:val="center"/>
          </w:tcPr>
          <w:p w14:paraId="641E7ED5" w14:textId="77777777" w:rsidR="00760772" w:rsidRPr="00760772" w:rsidRDefault="00760772" w:rsidP="00760772">
            <w:pPr>
              <w:jc w:val="center"/>
              <w:rPr>
                <w:color w:val="000000"/>
                <w:lang w:eastAsia="en-US"/>
              </w:rPr>
            </w:pPr>
            <w:r w:rsidRPr="00760772">
              <w:rPr>
                <w:color w:val="000000"/>
                <w:lang w:eastAsia="en-US"/>
              </w:rPr>
              <w:t>56,29</w:t>
            </w:r>
          </w:p>
        </w:tc>
        <w:tc>
          <w:tcPr>
            <w:tcW w:w="992" w:type="dxa"/>
            <w:shd w:val="clear" w:color="auto" w:fill="auto"/>
            <w:vAlign w:val="center"/>
          </w:tcPr>
          <w:p w14:paraId="00F4A599" w14:textId="77777777" w:rsidR="00760772" w:rsidRPr="00760772" w:rsidRDefault="00760772" w:rsidP="00760772">
            <w:pPr>
              <w:jc w:val="center"/>
              <w:rPr>
                <w:color w:val="000000"/>
                <w:lang w:eastAsia="en-US"/>
              </w:rPr>
            </w:pPr>
            <w:r w:rsidRPr="00760772">
              <w:rPr>
                <w:color w:val="000000"/>
                <w:lang w:eastAsia="en-US"/>
              </w:rPr>
              <w:t>53,80</w:t>
            </w:r>
          </w:p>
        </w:tc>
        <w:tc>
          <w:tcPr>
            <w:tcW w:w="993" w:type="dxa"/>
            <w:shd w:val="clear" w:color="auto" w:fill="auto"/>
            <w:vAlign w:val="center"/>
          </w:tcPr>
          <w:p w14:paraId="4481877E" w14:textId="77777777" w:rsidR="00760772" w:rsidRPr="00760772" w:rsidRDefault="00760772" w:rsidP="00760772">
            <w:pPr>
              <w:jc w:val="center"/>
              <w:rPr>
                <w:color w:val="000000"/>
                <w:lang w:eastAsia="en-US"/>
              </w:rPr>
            </w:pPr>
            <w:r w:rsidRPr="00760772">
              <w:rPr>
                <w:color w:val="000000"/>
                <w:lang w:eastAsia="en-US"/>
              </w:rPr>
              <w:t>44,57</w:t>
            </w:r>
          </w:p>
        </w:tc>
        <w:tc>
          <w:tcPr>
            <w:tcW w:w="992" w:type="dxa"/>
            <w:shd w:val="clear" w:color="auto" w:fill="auto"/>
            <w:vAlign w:val="center"/>
          </w:tcPr>
          <w:p w14:paraId="3837CD5C" w14:textId="77777777" w:rsidR="00760772" w:rsidRPr="00760772" w:rsidRDefault="00760772" w:rsidP="00760772">
            <w:pPr>
              <w:jc w:val="center"/>
              <w:rPr>
                <w:color w:val="000000"/>
                <w:lang w:eastAsia="en-US"/>
              </w:rPr>
            </w:pPr>
            <w:r w:rsidRPr="00760772">
              <w:rPr>
                <w:color w:val="000000"/>
                <w:lang w:eastAsia="en-US"/>
              </w:rPr>
              <w:t>44,05</w:t>
            </w:r>
          </w:p>
        </w:tc>
        <w:tc>
          <w:tcPr>
            <w:tcW w:w="850" w:type="dxa"/>
            <w:shd w:val="clear" w:color="auto" w:fill="auto"/>
            <w:vAlign w:val="center"/>
          </w:tcPr>
          <w:p w14:paraId="4FCE0688" w14:textId="77777777" w:rsidR="00760772" w:rsidRPr="00760772" w:rsidRDefault="00760772" w:rsidP="00760772">
            <w:pPr>
              <w:jc w:val="center"/>
              <w:rPr>
                <w:color w:val="000000"/>
                <w:lang w:eastAsia="en-US"/>
              </w:rPr>
            </w:pPr>
            <w:r w:rsidRPr="00760772">
              <w:rPr>
                <w:color w:val="000000"/>
                <w:lang w:eastAsia="en-US"/>
              </w:rPr>
              <w:t>46,91</w:t>
            </w:r>
          </w:p>
        </w:tc>
        <w:tc>
          <w:tcPr>
            <w:tcW w:w="993" w:type="dxa"/>
            <w:shd w:val="clear" w:color="auto" w:fill="auto"/>
            <w:vAlign w:val="center"/>
          </w:tcPr>
          <w:p w14:paraId="2DDD6D85" w14:textId="77777777" w:rsidR="00760772" w:rsidRPr="00760772" w:rsidRDefault="00760772" w:rsidP="00760772">
            <w:pPr>
              <w:jc w:val="center"/>
              <w:rPr>
                <w:color w:val="000000"/>
                <w:lang w:eastAsia="en-US"/>
              </w:rPr>
            </w:pPr>
            <w:r w:rsidRPr="00760772">
              <w:rPr>
                <w:color w:val="000000"/>
                <w:lang w:eastAsia="en-US"/>
              </w:rPr>
              <w:t>44,83</w:t>
            </w:r>
          </w:p>
        </w:tc>
        <w:tc>
          <w:tcPr>
            <w:tcW w:w="992" w:type="dxa"/>
            <w:shd w:val="clear" w:color="auto" w:fill="auto"/>
            <w:vAlign w:val="center"/>
          </w:tcPr>
          <w:p w14:paraId="22BF4030" w14:textId="77777777" w:rsidR="00760772" w:rsidRPr="00760772" w:rsidRDefault="00760772" w:rsidP="00760772">
            <w:pPr>
              <w:jc w:val="center"/>
              <w:rPr>
                <w:color w:val="000000"/>
                <w:lang w:eastAsia="en-US"/>
              </w:rPr>
            </w:pPr>
            <w:r w:rsidRPr="00760772">
              <w:rPr>
                <w:color w:val="000000"/>
                <w:lang w:eastAsia="en-US"/>
              </w:rPr>
              <w:t>9,17</w:t>
            </w:r>
          </w:p>
        </w:tc>
        <w:tc>
          <w:tcPr>
            <w:tcW w:w="1134" w:type="dxa"/>
            <w:shd w:val="clear" w:color="auto" w:fill="auto"/>
            <w:vAlign w:val="center"/>
          </w:tcPr>
          <w:p w14:paraId="1E0E461C" w14:textId="77777777" w:rsidR="00760772" w:rsidRPr="00760772" w:rsidRDefault="00760772" w:rsidP="00760772">
            <w:pPr>
              <w:jc w:val="center"/>
              <w:rPr>
                <w:color w:val="000000"/>
                <w:lang w:eastAsia="en-US"/>
              </w:rPr>
            </w:pPr>
            <w:r w:rsidRPr="00760772">
              <w:rPr>
                <w:color w:val="000000"/>
                <w:lang w:eastAsia="en-US"/>
              </w:rPr>
              <w:t>650,76</w:t>
            </w:r>
          </w:p>
        </w:tc>
        <w:tc>
          <w:tcPr>
            <w:tcW w:w="1275" w:type="dxa"/>
            <w:shd w:val="clear" w:color="auto" w:fill="auto"/>
            <w:vAlign w:val="center"/>
          </w:tcPr>
          <w:p w14:paraId="24A45D64" w14:textId="77777777" w:rsidR="00760772" w:rsidRPr="00760772" w:rsidRDefault="00760772" w:rsidP="00760772">
            <w:pPr>
              <w:jc w:val="center"/>
            </w:pPr>
            <w:r w:rsidRPr="00760772">
              <w:t>х</w:t>
            </w:r>
          </w:p>
        </w:tc>
        <w:tc>
          <w:tcPr>
            <w:tcW w:w="1134" w:type="dxa"/>
            <w:shd w:val="clear" w:color="auto" w:fill="auto"/>
            <w:vAlign w:val="center"/>
          </w:tcPr>
          <w:p w14:paraId="509F882A" w14:textId="77777777" w:rsidR="00760772" w:rsidRPr="00760772" w:rsidRDefault="00760772" w:rsidP="00760772">
            <w:pPr>
              <w:jc w:val="center"/>
            </w:pPr>
            <w:r w:rsidRPr="00760772">
              <w:t>х</w:t>
            </w:r>
          </w:p>
        </w:tc>
      </w:tr>
      <w:tr w:rsidR="00760772" w:rsidRPr="00760772" w14:paraId="20392C15" w14:textId="77777777" w:rsidTr="00760772">
        <w:trPr>
          <w:trHeight w:val="132"/>
        </w:trPr>
        <w:tc>
          <w:tcPr>
            <w:tcW w:w="1843" w:type="dxa"/>
            <w:vMerge/>
            <w:vAlign w:val="center"/>
          </w:tcPr>
          <w:p w14:paraId="554F4833" w14:textId="77777777" w:rsidR="00760772" w:rsidRPr="00760772" w:rsidRDefault="00760772" w:rsidP="00760772">
            <w:pPr>
              <w:jc w:val="center"/>
              <w:rPr>
                <w:bCs/>
                <w:kern w:val="32"/>
                <w:lang w:eastAsia="en-US"/>
              </w:rPr>
            </w:pPr>
          </w:p>
        </w:tc>
        <w:tc>
          <w:tcPr>
            <w:tcW w:w="1417" w:type="dxa"/>
            <w:vAlign w:val="center"/>
          </w:tcPr>
          <w:p w14:paraId="5D91C130" w14:textId="77777777" w:rsidR="00760772" w:rsidRPr="00760772" w:rsidRDefault="00760772" w:rsidP="00760772">
            <w:pPr>
              <w:tabs>
                <w:tab w:val="left" w:pos="3052"/>
              </w:tabs>
              <w:ind w:right="-108" w:hanging="108"/>
              <w:jc w:val="center"/>
            </w:pPr>
            <w:r w:rsidRPr="00760772">
              <w:t>с 01.07.2019</w:t>
            </w:r>
          </w:p>
        </w:tc>
        <w:tc>
          <w:tcPr>
            <w:tcW w:w="992" w:type="dxa"/>
            <w:shd w:val="clear" w:color="auto" w:fill="auto"/>
            <w:vAlign w:val="center"/>
          </w:tcPr>
          <w:p w14:paraId="3BAD4786" w14:textId="77777777" w:rsidR="00760772" w:rsidRPr="00760772" w:rsidRDefault="00760772" w:rsidP="00760772">
            <w:pPr>
              <w:jc w:val="center"/>
              <w:rPr>
                <w:color w:val="000000"/>
                <w:lang w:eastAsia="en-US"/>
              </w:rPr>
            </w:pPr>
            <w:r w:rsidRPr="00760772">
              <w:rPr>
                <w:color w:val="000000"/>
                <w:lang w:eastAsia="en-US"/>
              </w:rPr>
              <w:t>53,81</w:t>
            </w:r>
          </w:p>
        </w:tc>
        <w:tc>
          <w:tcPr>
            <w:tcW w:w="851" w:type="dxa"/>
            <w:shd w:val="clear" w:color="auto" w:fill="auto"/>
            <w:vAlign w:val="center"/>
          </w:tcPr>
          <w:p w14:paraId="019DA78A" w14:textId="77777777" w:rsidR="00760772" w:rsidRPr="00760772" w:rsidRDefault="00760772" w:rsidP="00760772">
            <w:pPr>
              <w:jc w:val="center"/>
              <w:rPr>
                <w:color w:val="000000"/>
                <w:lang w:eastAsia="en-US"/>
              </w:rPr>
            </w:pPr>
            <w:r w:rsidRPr="00760772">
              <w:rPr>
                <w:color w:val="000000"/>
                <w:lang w:eastAsia="en-US"/>
              </w:rPr>
              <w:t>53,18</w:t>
            </w:r>
          </w:p>
        </w:tc>
        <w:tc>
          <w:tcPr>
            <w:tcW w:w="992" w:type="dxa"/>
            <w:shd w:val="clear" w:color="auto" w:fill="auto"/>
            <w:vAlign w:val="center"/>
          </w:tcPr>
          <w:p w14:paraId="18311407" w14:textId="77777777" w:rsidR="00760772" w:rsidRPr="00760772" w:rsidRDefault="00760772" w:rsidP="00760772">
            <w:pPr>
              <w:jc w:val="center"/>
              <w:rPr>
                <w:color w:val="000000"/>
                <w:lang w:eastAsia="en-US"/>
              </w:rPr>
            </w:pPr>
            <w:r w:rsidRPr="00760772">
              <w:rPr>
                <w:color w:val="000000"/>
                <w:lang w:eastAsia="en-US"/>
              </w:rPr>
              <w:t>56,62</w:t>
            </w:r>
          </w:p>
        </w:tc>
        <w:tc>
          <w:tcPr>
            <w:tcW w:w="992" w:type="dxa"/>
            <w:shd w:val="clear" w:color="auto" w:fill="auto"/>
            <w:vAlign w:val="center"/>
          </w:tcPr>
          <w:p w14:paraId="2DDA218B" w14:textId="77777777" w:rsidR="00760772" w:rsidRPr="00760772" w:rsidRDefault="00760772" w:rsidP="00760772">
            <w:pPr>
              <w:jc w:val="center"/>
              <w:rPr>
                <w:color w:val="000000"/>
                <w:lang w:eastAsia="en-US"/>
              </w:rPr>
            </w:pPr>
            <w:r w:rsidRPr="00760772">
              <w:rPr>
                <w:color w:val="000000"/>
                <w:lang w:eastAsia="en-US"/>
              </w:rPr>
              <w:t>54,12</w:t>
            </w:r>
          </w:p>
        </w:tc>
        <w:tc>
          <w:tcPr>
            <w:tcW w:w="993" w:type="dxa"/>
            <w:shd w:val="clear" w:color="auto" w:fill="auto"/>
            <w:vAlign w:val="center"/>
          </w:tcPr>
          <w:p w14:paraId="24459E0A" w14:textId="77777777" w:rsidR="00760772" w:rsidRPr="00760772" w:rsidRDefault="00760772" w:rsidP="00760772">
            <w:pPr>
              <w:jc w:val="center"/>
              <w:rPr>
                <w:color w:val="000000"/>
                <w:lang w:eastAsia="en-US"/>
              </w:rPr>
            </w:pPr>
            <w:r w:rsidRPr="00760772">
              <w:rPr>
                <w:color w:val="000000"/>
                <w:lang w:eastAsia="en-US"/>
              </w:rPr>
              <w:t>44,84</w:t>
            </w:r>
          </w:p>
        </w:tc>
        <w:tc>
          <w:tcPr>
            <w:tcW w:w="992" w:type="dxa"/>
            <w:shd w:val="clear" w:color="auto" w:fill="auto"/>
            <w:vAlign w:val="center"/>
          </w:tcPr>
          <w:p w14:paraId="1DCC9ADF" w14:textId="77777777" w:rsidR="00760772" w:rsidRPr="00760772" w:rsidRDefault="00760772" w:rsidP="00760772">
            <w:pPr>
              <w:jc w:val="center"/>
              <w:rPr>
                <w:color w:val="000000"/>
                <w:lang w:eastAsia="en-US"/>
              </w:rPr>
            </w:pPr>
            <w:r w:rsidRPr="00760772">
              <w:rPr>
                <w:color w:val="000000"/>
                <w:lang w:eastAsia="en-US"/>
              </w:rPr>
              <w:t>44,32</w:t>
            </w:r>
          </w:p>
        </w:tc>
        <w:tc>
          <w:tcPr>
            <w:tcW w:w="850" w:type="dxa"/>
            <w:shd w:val="clear" w:color="auto" w:fill="auto"/>
            <w:vAlign w:val="center"/>
          </w:tcPr>
          <w:p w14:paraId="4D5E25CE" w14:textId="77777777" w:rsidR="00760772" w:rsidRPr="00760772" w:rsidRDefault="00760772" w:rsidP="00760772">
            <w:pPr>
              <w:jc w:val="center"/>
              <w:rPr>
                <w:color w:val="000000"/>
                <w:lang w:eastAsia="en-US"/>
              </w:rPr>
            </w:pPr>
            <w:r w:rsidRPr="00760772">
              <w:rPr>
                <w:color w:val="000000"/>
                <w:lang w:eastAsia="en-US"/>
              </w:rPr>
              <w:t>47,18</w:t>
            </w:r>
          </w:p>
        </w:tc>
        <w:tc>
          <w:tcPr>
            <w:tcW w:w="993" w:type="dxa"/>
            <w:shd w:val="clear" w:color="auto" w:fill="auto"/>
            <w:vAlign w:val="center"/>
          </w:tcPr>
          <w:p w14:paraId="2FDD284A" w14:textId="77777777" w:rsidR="00760772" w:rsidRPr="00760772" w:rsidRDefault="00760772" w:rsidP="00760772">
            <w:pPr>
              <w:jc w:val="center"/>
              <w:rPr>
                <w:color w:val="000000"/>
                <w:lang w:eastAsia="en-US"/>
              </w:rPr>
            </w:pPr>
            <w:r w:rsidRPr="00760772">
              <w:rPr>
                <w:color w:val="000000"/>
                <w:lang w:eastAsia="en-US"/>
              </w:rPr>
              <w:t>45,10</w:t>
            </w:r>
          </w:p>
        </w:tc>
        <w:tc>
          <w:tcPr>
            <w:tcW w:w="992" w:type="dxa"/>
            <w:shd w:val="clear" w:color="auto" w:fill="auto"/>
            <w:vAlign w:val="center"/>
          </w:tcPr>
          <w:p w14:paraId="525F75F3" w14:textId="77777777" w:rsidR="00760772" w:rsidRPr="00760772" w:rsidRDefault="00760772" w:rsidP="00760772">
            <w:pPr>
              <w:jc w:val="center"/>
              <w:rPr>
                <w:color w:val="000000"/>
                <w:lang w:eastAsia="en-US"/>
              </w:rPr>
            </w:pPr>
            <w:r w:rsidRPr="00760772">
              <w:rPr>
                <w:color w:val="000000"/>
                <w:lang w:eastAsia="en-US"/>
              </w:rPr>
              <w:t>9,44</w:t>
            </w:r>
          </w:p>
        </w:tc>
        <w:tc>
          <w:tcPr>
            <w:tcW w:w="1134" w:type="dxa"/>
            <w:shd w:val="clear" w:color="auto" w:fill="auto"/>
            <w:vAlign w:val="center"/>
          </w:tcPr>
          <w:p w14:paraId="333CC7AA" w14:textId="77777777" w:rsidR="00760772" w:rsidRPr="00760772" w:rsidRDefault="00760772" w:rsidP="00760772">
            <w:pPr>
              <w:jc w:val="center"/>
              <w:rPr>
                <w:color w:val="000000"/>
                <w:lang w:eastAsia="en-US"/>
              </w:rPr>
            </w:pPr>
            <w:r w:rsidRPr="00760772">
              <w:rPr>
                <w:color w:val="000000"/>
                <w:lang w:eastAsia="en-US"/>
              </w:rPr>
              <w:t>650,76</w:t>
            </w:r>
          </w:p>
        </w:tc>
        <w:tc>
          <w:tcPr>
            <w:tcW w:w="1275" w:type="dxa"/>
            <w:shd w:val="clear" w:color="auto" w:fill="auto"/>
            <w:vAlign w:val="center"/>
          </w:tcPr>
          <w:p w14:paraId="3DC49D2C" w14:textId="77777777" w:rsidR="00760772" w:rsidRPr="00760772" w:rsidRDefault="00760772" w:rsidP="00760772">
            <w:pPr>
              <w:jc w:val="center"/>
            </w:pPr>
            <w:r w:rsidRPr="00760772">
              <w:t>х</w:t>
            </w:r>
          </w:p>
        </w:tc>
        <w:tc>
          <w:tcPr>
            <w:tcW w:w="1134" w:type="dxa"/>
            <w:shd w:val="clear" w:color="auto" w:fill="auto"/>
            <w:vAlign w:val="center"/>
          </w:tcPr>
          <w:p w14:paraId="3ACE87B6" w14:textId="77777777" w:rsidR="00760772" w:rsidRPr="00760772" w:rsidRDefault="00760772" w:rsidP="00760772">
            <w:pPr>
              <w:jc w:val="center"/>
            </w:pPr>
            <w:r w:rsidRPr="00760772">
              <w:t>х</w:t>
            </w:r>
          </w:p>
        </w:tc>
      </w:tr>
      <w:tr w:rsidR="00760772" w:rsidRPr="00760772" w14:paraId="79987B14" w14:textId="77777777" w:rsidTr="00760772">
        <w:trPr>
          <w:trHeight w:val="210"/>
        </w:trPr>
        <w:tc>
          <w:tcPr>
            <w:tcW w:w="1843" w:type="dxa"/>
            <w:vMerge/>
            <w:vAlign w:val="center"/>
          </w:tcPr>
          <w:p w14:paraId="4C5CE8BC" w14:textId="77777777" w:rsidR="00760772" w:rsidRPr="00760772" w:rsidRDefault="00760772" w:rsidP="00760772">
            <w:pPr>
              <w:jc w:val="center"/>
              <w:rPr>
                <w:bCs/>
                <w:color w:val="000000"/>
                <w:kern w:val="32"/>
                <w:lang w:eastAsia="en-US"/>
              </w:rPr>
            </w:pPr>
          </w:p>
        </w:tc>
        <w:tc>
          <w:tcPr>
            <w:tcW w:w="1417" w:type="dxa"/>
            <w:vAlign w:val="center"/>
          </w:tcPr>
          <w:p w14:paraId="23595C99" w14:textId="77777777" w:rsidR="00760772" w:rsidRPr="00760772" w:rsidRDefault="00760772" w:rsidP="00760772">
            <w:pPr>
              <w:tabs>
                <w:tab w:val="left" w:pos="3052"/>
              </w:tabs>
              <w:ind w:right="-108" w:hanging="108"/>
              <w:jc w:val="center"/>
            </w:pPr>
            <w:r w:rsidRPr="00760772">
              <w:t>с 01.01.2020</w:t>
            </w:r>
          </w:p>
        </w:tc>
        <w:tc>
          <w:tcPr>
            <w:tcW w:w="992" w:type="dxa"/>
            <w:shd w:val="clear" w:color="auto" w:fill="auto"/>
            <w:vAlign w:val="center"/>
          </w:tcPr>
          <w:p w14:paraId="36422D6D" w14:textId="77777777" w:rsidR="00760772" w:rsidRPr="00760772" w:rsidRDefault="00760772" w:rsidP="00760772">
            <w:pPr>
              <w:jc w:val="center"/>
              <w:rPr>
                <w:color w:val="000000"/>
              </w:rPr>
            </w:pPr>
            <w:r w:rsidRPr="00760772">
              <w:rPr>
                <w:color w:val="000000"/>
                <w:lang w:eastAsia="en-US"/>
              </w:rPr>
              <w:t>58,42</w:t>
            </w:r>
          </w:p>
        </w:tc>
        <w:tc>
          <w:tcPr>
            <w:tcW w:w="851" w:type="dxa"/>
            <w:shd w:val="clear" w:color="auto" w:fill="auto"/>
            <w:vAlign w:val="center"/>
          </w:tcPr>
          <w:p w14:paraId="23D59241" w14:textId="77777777" w:rsidR="00760772" w:rsidRPr="00760772" w:rsidRDefault="00760772" w:rsidP="00760772">
            <w:pPr>
              <w:jc w:val="center"/>
              <w:rPr>
                <w:color w:val="000000"/>
                <w:lang w:eastAsia="en-US"/>
              </w:rPr>
            </w:pPr>
            <w:r w:rsidRPr="00760772">
              <w:rPr>
                <w:color w:val="000000"/>
                <w:lang w:eastAsia="en-US"/>
              </w:rPr>
              <w:t>54,52</w:t>
            </w:r>
          </w:p>
        </w:tc>
        <w:tc>
          <w:tcPr>
            <w:tcW w:w="992" w:type="dxa"/>
            <w:shd w:val="clear" w:color="auto" w:fill="auto"/>
            <w:vAlign w:val="center"/>
          </w:tcPr>
          <w:p w14:paraId="5358916B" w14:textId="77777777" w:rsidR="00760772" w:rsidRPr="00760772" w:rsidRDefault="00760772" w:rsidP="00760772">
            <w:pPr>
              <w:jc w:val="center"/>
              <w:rPr>
                <w:color w:val="000000"/>
                <w:lang w:eastAsia="en-US"/>
              </w:rPr>
            </w:pPr>
            <w:r w:rsidRPr="00760772">
              <w:rPr>
                <w:color w:val="000000"/>
                <w:lang w:eastAsia="en-US"/>
              </w:rPr>
              <w:t>61,85</w:t>
            </w:r>
          </w:p>
        </w:tc>
        <w:tc>
          <w:tcPr>
            <w:tcW w:w="992" w:type="dxa"/>
            <w:shd w:val="clear" w:color="auto" w:fill="auto"/>
            <w:vAlign w:val="center"/>
          </w:tcPr>
          <w:p w14:paraId="07CF8C7E" w14:textId="77777777" w:rsidR="00760772" w:rsidRPr="00760772" w:rsidRDefault="00760772" w:rsidP="00760772">
            <w:pPr>
              <w:jc w:val="center"/>
              <w:rPr>
                <w:color w:val="000000"/>
                <w:lang w:eastAsia="en-US"/>
              </w:rPr>
            </w:pPr>
            <w:r w:rsidRPr="00760772">
              <w:rPr>
                <w:color w:val="000000"/>
                <w:lang w:eastAsia="en-US"/>
              </w:rPr>
              <w:t>58,03</w:t>
            </w:r>
          </w:p>
        </w:tc>
        <w:tc>
          <w:tcPr>
            <w:tcW w:w="993" w:type="dxa"/>
            <w:shd w:val="clear" w:color="auto" w:fill="auto"/>
            <w:vAlign w:val="center"/>
          </w:tcPr>
          <w:p w14:paraId="404D705A" w14:textId="77777777" w:rsidR="00760772" w:rsidRPr="00760772" w:rsidRDefault="00760772" w:rsidP="00760772">
            <w:pPr>
              <w:jc w:val="center"/>
              <w:rPr>
                <w:color w:val="000000"/>
                <w:lang w:eastAsia="en-US"/>
              </w:rPr>
            </w:pPr>
            <w:r w:rsidRPr="00760772">
              <w:rPr>
                <w:color w:val="000000"/>
                <w:lang w:eastAsia="en-US"/>
              </w:rPr>
              <w:t>48,68</w:t>
            </w:r>
          </w:p>
        </w:tc>
        <w:tc>
          <w:tcPr>
            <w:tcW w:w="992" w:type="dxa"/>
            <w:shd w:val="clear" w:color="auto" w:fill="auto"/>
            <w:vAlign w:val="center"/>
          </w:tcPr>
          <w:p w14:paraId="75DBF779" w14:textId="77777777" w:rsidR="00760772" w:rsidRPr="00760772" w:rsidRDefault="00760772" w:rsidP="00760772">
            <w:pPr>
              <w:jc w:val="center"/>
              <w:rPr>
                <w:color w:val="000000"/>
                <w:lang w:eastAsia="en-US"/>
              </w:rPr>
            </w:pPr>
            <w:r w:rsidRPr="00760772">
              <w:rPr>
                <w:color w:val="000000"/>
                <w:lang w:eastAsia="en-US"/>
              </w:rPr>
              <w:t>45,43</w:t>
            </w:r>
          </w:p>
        </w:tc>
        <w:tc>
          <w:tcPr>
            <w:tcW w:w="850" w:type="dxa"/>
            <w:shd w:val="clear" w:color="auto" w:fill="auto"/>
            <w:vAlign w:val="center"/>
          </w:tcPr>
          <w:p w14:paraId="12B1C170" w14:textId="77777777" w:rsidR="00760772" w:rsidRPr="00760772" w:rsidRDefault="00760772" w:rsidP="00760772">
            <w:pPr>
              <w:jc w:val="center"/>
              <w:rPr>
                <w:color w:val="000000"/>
                <w:lang w:eastAsia="en-US"/>
              </w:rPr>
            </w:pPr>
            <w:r w:rsidRPr="00760772">
              <w:rPr>
                <w:color w:val="000000"/>
                <w:lang w:eastAsia="en-US"/>
              </w:rPr>
              <w:t>51,54</w:t>
            </w:r>
          </w:p>
        </w:tc>
        <w:tc>
          <w:tcPr>
            <w:tcW w:w="993" w:type="dxa"/>
            <w:shd w:val="clear" w:color="auto" w:fill="auto"/>
            <w:vAlign w:val="center"/>
          </w:tcPr>
          <w:p w14:paraId="4856AF7E" w14:textId="77777777" w:rsidR="00760772" w:rsidRPr="00760772" w:rsidRDefault="00760772" w:rsidP="00760772">
            <w:pPr>
              <w:jc w:val="center"/>
              <w:rPr>
                <w:color w:val="000000"/>
                <w:lang w:eastAsia="en-US"/>
              </w:rPr>
            </w:pPr>
            <w:r w:rsidRPr="00760772">
              <w:rPr>
                <w:color w:val="000000"/>
                <w:lang w:eastAsia="en-US"/>
              </w:rPr>
              <w:t>48,36</w:t>
            </w:r>
          </w:p>
        </w:tc>
        <w:tc>
          <w:tcPr>
            <w:tcW w:w="992" w:type="dxa"/>
            <w:shd w:val="clear" w:color="auto" w:fill="auto"/>
            <w:vAlign w:val="center"/>
          </w:tcPr>
          <w:p w14:paraId="40974B64" w14:textId="77777777" w:rsidR="00760772" w:rsidRPr="00760772" w:rsidRDefault="00760772" w:rsidP="00760772">
            <w:pPr>
              <w:jc w:val="center"/>
              <w:rPr>
                <w:color w:val="000000"/>
                <w:lang w:eastAsia="en-US"/>
              </w:rPr>
            </w:pPr>
            <w:r w:rsidRPr="00760772">
              <w:rPr>
                <w:color w:val="000000"/>
                <w:lang w:eastAsia="en-US"/>
              </w:rPr>
              <w:t>9,44</w:t>
            </w:r>
          </w:p>
        </w:tc>
        <w:tc>
          <w:tcPr>
            <w:tcW w:w="1134" w:type="dxa"/>
            <w:shd w:val="clear" w:color="auto" w:fill="auto"/>
            <w:vAlign w:val="center"/>
          </w:tcPr>
          <w:p w14:paraId="07341446" w14:textId="77777777" w:rsidR="00760772" w:rsidRPr="00760772" w:rsidRDefault="00760772" w:rsidP="00760772">
            <w:pPr>
              <w:jc w:val="center"/>
              <w:rPr>
                <w:color w:val="000000"/>
                <w:lang w:eastAsia="en-US"/>
              </w:rPr>
            </w:pPr>
            <w:r w:rsidRPr="00760772">
              <w:rPr>
                <w:color w:val="000000"/>
                <w:lang w:eastAsia="en-US"/>
              </w:rPr>
              <w:t>650,76</w:t>
            </w:r>
          </w:p>
        </w:tc>
        <w:tc>
          <w:tcPr>
            <w:tcW w:w="1275" w:type="dxa"/>
            <w:shd w:val="clear" w:color="auto" w:fill="auto"/>
            <w:vAlign w:val="center"/>
          </w:tcPr>
          <w:p w14:paraId="73FA65D8" w14:textId="77777777" w:rsidR="00760772" w:rsidRPr="00760772" w:rsidRDefault="00760772" w:rsidP="00760772">
            <w:pPr>
              <w:jc w:val="center"/>
            </w:pPr>
            <w:r w:rsidRPr="00760772">
              <w:t>х</w:t>
            </w:r>
          </w:p>
        </w:tc>
        <w:tc>
          <w:tcPr>
            <w:tcW w:w="1134" w:type="dxa"/>
            <w:shd w:val="clear" w:color="auto" w:fill="auto"/>
            <w:vAlign w:val="center"/>
          </w:tcPr>
          <w:p w14:paraId="6821F3F2" w14:textId="77777777" w:rsidR="00760772" w:rsidRPr="00760772" w:rsidRDefault="00760772" w:rsidP="00760772">
            <w:pPr>
              <w:jc w:val="center"/>
            </w:pPr>
            <w:r w:rsidRPr="00760772">
              <w:t>х</w:t>
            </w:r>
          </w:p>
        </w:tc>
      </w:tr>
      <w:tr w:rsidR="00760772" w:rsidRPr="00760772" w14:paraId="1259A616" w14:textId="77777777" w:rsidTr="00760772">
        <w:trPr>
          <w:trHeight w:val="146"/>
        </w:trPr>
        <w:tc>
          <w:tcPr>
            <w:tcW w:w="1843" w:type="dxa"/>
            <w:vMerge/>
            <w:vAlign w:val="center"/>
          </w:tcPr>
          <w:p w14:paraId="69B6AB3E" w14:textId="77777777" w:rsidR="00760772" w:rsidRPr="00760772" w:rsidRDefault="00760772" w:rsidP="00760772">
            <w:pPr>
              <w:jc w:val="center"/>
              <w:rPr>
                <w:bCs/>
                <w:color w:val="000000"/>
                <w:kern w:val="32"/>
                <w:lang w:eastAsia="en-US"/>
              </w:rPr>
            </w:pPr>
          </w:p>
        </w:tc>
        <w:tc>
          <w:tcPr>
            <w:tcW w:w="1417" w:type="dxa"/>
            <w:vAlign w:val="center"/>
          </w:tcPr>
          <w:p w14:paraId="1FD468D4" w14:textId="77777777" w:rsidR="00760772" w:rsidRPr="00760772" w:rsidRDefault="00760772" w:rsidP="00760772">
            <w:pPr>
              <w:tabs>
                <w:tab w:val="left" w:pos="3052"/>
              </w:tabs>
              <w:ind w:right="-108" w:hanging="108"/>
              <w:jc w:val="center"/>
            </w:pPr>
            <w:r w:rsidRPr="00760772">
              <w:t>с 01.07.2020</w:t>
            </w:r>
          </w:p>
        </w:tc>
        <w:tc>
          <w:tcPr>
            <w:tcW w:w="992" w:type="dxa"/>
            <w:shd w:val="clear" w:color="auto" w:fill="auto"/>
            <w:vAlign w:val="center"/>
          </w:tcPr>
          <w:p w14:paraId="32C657CC" w14:textId="77777777" w:rsidR="00760772" w:rsidRPr="00760772" w:rsidRDefault="00760772" w:rsidP="00760772">
            <w:pPr>
              <w:jc w:val="center"/>
              <w:rPr>
                <w:color w:val="000000"/>
                <w:lang w:eastAsia="en-US"/>
              </w:rPr>
            </w:pPr>
            <w:r w:rsidRPr="00760772">
              <w:rPr>
                <w:color w:val="000000"/>
                <w:lang w:eastAsia="en-US"/>
              </w:rPr>
              <w:t>59,60</w:t>
            </w:r>
          </w:p>
        </w:tc>
        <w:tc>
          <w:tcPr>
            <w:tcW w:w="851" w:type="dxa"/>
            <w:shd w:val="clear" w:color="auto" w:fill="auto"/>
            <w:vAlign w:val="center"/>
          </w:tcPr>
          <w:p w14:paraId="7E22EB39" w14:textId="77777777" w:rsidR="00760772" w:rsidRPr="00760772" w:rsidRDefault="00760772" w:rsidP="00760772">
            <w:pPr>
              <w:jc w:val="center"/>
              <w:rPr>
                <w:color w:val="000000"/>
                <w:lang w:eastAsia="en-US"/>
              </w:rPr>
            </w:pPr>
            <w:r w:rsidRPr="00760772">
              <w:rPr>
                <w:color w:val="000000"/>
                <w:lang w:eastAsia="en-US"/>
              </w:rPr>
              <w:t>55,67</w:t>
            </w:r>
          </w:p>
        </w:tc>
        <w:tc>
          <w:tcPr>
            <w:tcW w:w="992" w:type="dxa"/>
            <w:shd w:val="clear" w:color="auto" w:fill="auto"/>
            <w:vAlign w:val="center"/>
          </w:tcPr>
          <w:p w14:paraId="1CA6D9CD" w14:textId="77777777" w:rsidR="00760772" w:rsidRPr="00760772" w:rsidRDefault="00760772" w:rsidP="00760772">
            <w:pPr>
              <w:jc w:val="center"/>
              <w:rPr>
                <w:color w:val="000000"/>
                <w:lang w:eastAsia="en-US"/>
              </w:rPr>
            </w:pPr>
            <w:r w:rsidRPr="00760772">
              <w:rPr>
                <w:color w:val="000000"/>
                <w:lang w:eastAsia="en-US"/>
              </w:rPr>
              <w:t>63,08</w:t>
            </w:r>
          </w:p>
        </w:tc>
        <w:tc>
          <w:tcPr>
            <w:tcW w:w="992" w:type="dxa"/>
            <w:shd w:val="clear" w:color="auto" w:fill="auto"/>
            <w:vAlign w:val="center"/>
          </w:tcPr>
          <w:p w14:paraId="47FE5D1F" w14:textId="77777777" w:rsidR="00760772" w:rsidRPr="00760772" w:rsidRDefault="00760772" w:rsidP="00760772">
            <w:pPr>
              <w:jc w:val="center"/>
              <w:rPr>
                <w:color w:val="000000"/>
                <w:lang w:eastAsia="en-US"/>
              </w:rPr>
            </w:pPr>
            <w:r w:rsidRPr="00760772">
              <w:rPr>
                <w:color w:val="000000"/>
                <w:lang w:eastAsia="en-US"/>
              </w:rPr>
              <w:t>59,21</w:t>
            </w:r>
          </w:p>
        </w:tc>
        <w:tc>
          <w:tcPr>
            <w:tcW w:w="993" w:type="dxa"/>
            <w:shd w:val="clear" w:color="auto" w:fill="auto"/>
            <w:vAlign w:val="center"/>
          </w:tcPr>
          <w:p w14:paraId="04474B54" w14:textId="77777777" w:rsidR="00760772" w:rsidRPr="00760772" w:rsidRDefault="00760772" w:rsidP="00760772">
            <w:pPr>
              <w:jc w:val="center"/>
              <w:rPr>
                <w:color w:val="000000"/>
                <w:lang w:eastAsia="en-US"/>
              </w:rPr>
            </w:pPr>
            <w:r w:rsidRPr="00760772">
              <w:rPr>
                <w:color w:val="000000"/>
                <w:lang w:eastAsia="en-US"/>
              </w:rPr>
              <w:t>49,67</w:t>
            </w:r>
          </w:p>
        </w:tc>
        <w:tc>
          <w:tcPr>
            <w:tcW w:w="992" w:type="dxa"/>
            <w:shd w:val="clear" w:color="auto" w:fill="auto"/>
            <w:vAlign w:val="center"/>
          </w:tcPr>
          <w:p w14:paraId="3E21798E" w14:textId="77777777" w:rsidR="00760772" w:rsidRPr="00760772" w:rsidRDefault="00760772" w:rsidP="00760772">
            <w:pPr>
              <w:jc w:val="center"/>
              <w:rPr>
                <w:color w:val="000000"/>
                <w:lang w:eastAsia="en-US"/>
              </w:rPr>
            </w:pPr>
            <w:r w:rsidRPr="00760772">
              <w:rPr>
                <w:color w:val="000000"/>
                <w:lang w:eastAsia="en-US"/>
              </w:rPr>
              <w:t>46,39</w:t>
            </w:r>
          </w:p>
        </w:tc>
        <w:tc>
          <w:tcPr>
            <w:tcW w:w="850" w:type="dxa"/>
            <w:shd w:val="clear" w:color="auto" w:fill="auto"/>
            <w:vAlign w:val="center"/>
          </w:tcPr>
          <w:p w14:paraId="25412497" w14:textId="77777777" w:rsidR="00760772" w:rsidRPr="00760772" w:rsidRDefault="00760772" w:rsidP="00760772">
            <w:pPr>
              <w:jc w:val="center"/>
              <w:rPr>
                <w:color w:val="000000"/>
                <w:lang w:eastAsia="en-US"/>
              </w:rPr>
            </w:pPr>
            <w:r w:rsidRPr="00760772">
              <w:rPr>
                <w:color w:val="000000"/>
                <w:lang w:eastAsia="en-US"/>
              </w:rPr>
              <w:t>52,57</w:t>
            </w:r>
          </w:p>
        </w:tc>
        <w:tc>
          <w:tcPr>
            <w:tcW w:w="993" w:type="dxa"/>
            <w:shd w:val="clear" w:color="auto" w:fill="auto"/>
            <w:vAlign w:val="center"/>
          </w:tcPr>
          <w:p w14:paraId="4F256CD4" w14:textId="77777777" w:rsidR="00760772" w:rsidRPr="00760772" w:rsidRDefault="00760772" w:rsidP="00760772">
            <w:pPr>
              <w:jc w:val="center"/>
              <w:rPr>
                <w:color w:val="000000"/>
                <w:lang w:eastAsia="en-US"/>
              </w:rPr>
            </w:pPr>
            <w:r w:rsidRPr="00760772">
              <w:rPr>
                <w:color w:val="000000"/>
                <w:lang w:eastAsia="en-US"/>
              </w:rPr>
              <w:t>49,34</w:t>
            </w:r>
          </w:p>
        </w:tc>
        <w:tc>
          <w:tcPr>
            <w:tcW w:w="992" w:type="dxa"/>
            <w:shd w:val="clear" w:color="auto" w:fill="auto"/>
            <w:vAlign w:val="center"/>
          </w:tcPr>
          <w:p w14:paraId="69CCCECA" w14:textId="77777777" w:rsidR="00760772" w:rsidRPr="00760772" w:rsidRDefault="00760772" w:rsidP="00760772">
            <w:pPr>
              <w:jc w:val="center"/>
              <w:rPr>
                <w:color w:val="000000"/>
                <w:lang w:eastAsia="en-US"/>
              </w:rPr>
            </w:pPr>
            <w:r w:rsidRPr="00760772">
              <w:rPr>
                <w:color w:val="000000"/>
                <w:lang w:eastAsia="en-US"/>
              </w:rPr>
              <w:t>10,04</w:t>
            </w:r>
          </w:p>
        </w:tc>
        <w:tc>
          <w:tcPr>
            <w:tcW w:w="1134" w:type="dxa"/>
            <w:shd w:val="clear" w:color="auto" w:fill="auto"/>
            <w:vAlign w:val="center"/>
          </w:tcPr>
          <w:p w14:paraId="71260A0D" w14:textId="77777777" w:rsidR="00760772" w:rsidRPr="00760772" w:rsidRDefault="00760772" w:rsidP="00760772">
            <w:pPr>
              <w:jc w:val="center"/>
              <w:rPr>
                <w:color w:val="000000"/>
                <w:lang w:eastAsia="en-US"/>
              </w:rPr>
            </w:pPr>
            <w:r w:rsidRPr="00760772">
              <w:rPr>
                <w:color w:val="000000"/>
                <w:lang w:eastAsia="en-US"/>
              </w:rPr>
              <w:t>657,27</w:t>
            </w:r>
          </w:p>
        </w:tc>
        <w:tc>
          <w:tcPr>
            <w:tcW w:w="1275" w:type="dxa"/>
            <w:shd w:val="clear" w:color="auto" w:fill="auto"/>
            <w:vAlign w:val="center"/>
          </w:tcPr>
          <w:p w14:paraId="5B5C796D" w14:textId="77777777" w:rsidR="00760772" w:rsidRPr="00760772" w:rsidRDefault="00760772" w:rsidP="00760772">
            <w:pPr>
              <w:jc w:val="center"/>
            </w:pPr>
            <w:r w:rsidRPr="00760772">
              <w:t>х</w:t>
            </w:r>
          </w:p>
        </w:tc>
        <w:tc>
          <w:tcPr>
            <w:tcW w:w="1134" w:type="dxa"/>
            <w:shd w:val="clear" w:color="auto" w:fill="auto"/>
            <w:vAlign w:val="center"/>
          </w:tcPr>
          <w:p w14:paraId="05AB293C" w14:textId="77777777" w:rsidR="00760772" w:rsidRPr="00760772" w:rsidRDefault="00760772" w:rsidP="00760772">
            <w:pPr>
              <w:jc w:val="center"/>
            </w:pPr>
            <w:r w:rsidRPr="00760772">
              <w:t>х</w:t>
            </w:r>
          </w:p>
        </w:tc>
      </w:tr>
      <w:tr w:rsidR="00760772" w:rsidRPr="00760772" w14:paraId="33B67FF4" w14:textId="77777777" w:rsidTr="00760772">
        <w:trPr>
          <w:trHeight w:val="70"/>
        </w:trPr>
        <w:tc>
          <w:tcPr>
            <w:tcW w:w="1843" w:type="dxa"/>
            <w:vAlign w:val="center"/>
          </w:tcPr>
          <w:p w14:paraId="144551D1" w14:textId="77777777" w:rsidR="00760772" w:rsidRPr="00760772" w:rsidRDefault="00760772" w:rsidP="00760772">
            <w:pPr>
              <w:jc w:val="center"/>
              <w:rPr>
                <w:bCs/>
                <w:color w:val="000000"/>
                <w:kern w:val="32"/>
                <w:lang w:eastAsia="en-US"/>
              </w:rPr>
            </w:pPr>
            <w:r w:rsidRPr="00760772">
              <w:rPr>
                <w:bCs/>
                <w:color w:val="000000"/>
                <w:kern w:val="32"/>
                <w:lang w:eastAsia="en-US"/>
              </w:rPr>
              <w:t>1</w:t>
            </w:r>
          </w:p>
        </w:tc>
        <w:tc>
          <w:tcPr>
            <w:tcW w:w="1417" w:type="dxa"/>
            <w:vAlign w:val="center"/>
          </w:tcPr>
          <w:p w14:paraId="42607EC4" w14:textId="77777777" w:rsidR="00760772" w:rsidRPr="00760772" w:rsidRDefault="00760772" w:rsidP="00760772">
            <w:pPr>
              <w:tabs>
                <w:tab w:val="left" w:pos="3052"/>
              </w:tabs>
              <w:ind w:right="-108" w:hanging="108"/>
              <w:jc w:val="center"/>
            </w:pPr>
            <w:r w:rsidRPr="00760772">
              <w:t>2</w:t>
            </w:r>
          </w:p>
        </w:tc>
        <w:tc>
          <w:tcPr>
            <w:tcW w:w="992" w:type="dxa"/>
            <w:shd w:val="clear" w:color="auto" w:fill="auto"/>
            <w:vAlign w:val="center"/>
          </w:tcPr>
          <w:p w14:paraId="0AEBF5C1" w14:textId="77777777" w:rsidR="00760772" w:rsidRPr="00760772" w:rsidRDefault="00760772" w:rsidP="00760772">
            <w:pPr>
              <w:jc w:val="center"/>
              <w:rPr>
                <w:color w:val="000000"/>
                <w:lang w:eastAsia="en-US"/>
              </w:rPr>
            </w:pPr>
            <w:r w:rsidRPr="00760772">
              <w:rPr>
                <w:color w:val="000000"/>
                <w:lang w:eastAsia="en-US"/>
              </w:rPr>
              <w:t>3</w:t>
            </w:r>
          </w:p>
        </w:tc>
        <w:tc>
          <w:tcPr>
            <w:tcW w:w="851" w:type="dxa"/>
            <w:shd w:val="clear" w:color="auto" w:fill="auto"/>
            <w:vAlign w:val="center"/>
          </w:tcPr>
          <w:p w14:paraId="193FAAB5" w14:textId="77777777" w:rsidR="00760772" w:rsidRPr="00760772" w:rsidRDefault="00760772" w:rsidP="00760772">
            <w:pPr>
              <w:jc w:val="center"/>
              <w:rPr>
                <w:color w:val="000000"/>
                <w:lang w:eastAsia="en-US"/>
              </w:rPr>
            </w:pPr>
            <w:r w:rsidRPr="00760772">
              <w:rPr>
                <w:color w:val="000000"/>
                <w:lang w:eastAsia="en-US"/>
              </w:rPr>
              <w:t>4</w:t>
            </w:r>
          </w:p>
        </w:tc>
        <w:tc>
          <w:tcPr>
            <w:tcW w:w="992" w:type="dxa"/>
            <w:shd w:val="clear" w:color="auto" w:fill="auto"/>
            <w:vAlign w:val="center"/>
          </w:tcPr>
          <w:p w14:paraId="3A84A112" w14:textId="77777777" w:rsidR="00760772" w:rsidRPr="00760772" w:rsidRDefault="00760772" w:rsidP="00760772">
            <w:pPr>
              <w:jc w:val="center"/>
              <w:rPr>
                <w:color w:val="000000"/>
                <w:lang w:eastAsia="en-US"/>
              </w:rPr>
            </w:pPr>
            <w:r w:rsidRPr="00760772">
              <w:rPr>
                <w:color w:val="000000"/>
                <w:lang w:eastAsia="en-US"/>
              </w:rPr>
              <w:t>5</w:t>
            </w:r>
          </w:p>
        </w:tc>
        <w:tc>
          <w:tcPr>
            <w:tcW w:w="992" w:type="dxa"/>
            <w:shd w:val="clear" w:color="auto" w:fill="auto"/>
            <w:vAlign w:val="center"/>
          </w:tcPr>
          <w:p w14:paraId="0D23F5AD" w14:textId="77777777" w:rsidR="00760772" w:rsidRPr="00760772" w:rsidRDefault="00760772" w:rsidP="00760772">
            <w:pPr>
              <w:jc w:val="center"/>
              <w:rPr>
                <w:color w:val="000000"/>
                <w:lang w:eastAsia="en-US"/>
              </w:rPr>
            </w:pPr>
            <w:r w:rsidRPr="00760772">
              <w:rPr>
                <w:color w:val="000000"/>
                <w:lang w:eastAsia="en-US"/>
              </w:rPr>
              <w:t>6</w:t>
            </w:r>
          </w:p>
        </w:tc>
        <w:tc>
          <w:tcPr>
            <w:tcW w:w="993" w:type="dxa"/>
            <w:shd w:val="clear" w:color="auto" w:fill="auto"/>
            <w:vAlign w:val="center"/>
          </w:tcPr>
          <w:p w14:paraId="3794A1EC" w14:textId="77777777" w:rsidR="00760772" w:rsidRPr="00760772" w:rsidRDefault="00760772" w:rsidP="00760772">
            <w:pPr>
              <w:jc w:val="center"/>
              <w:rPr>
                <w:color w:val="000000"/>
                <w:lang w:eastAsia="en-US"/>
              </w:rPr>
            </w:pPr>
            <w:r w:rsidRPr="00760772">
              <w:rPr>
                <w:color w:val="000000"/>
                <w:lang w:eastAsia="en-US"/>
              </w:rPr>
              <w:t>7</w:t>
            </w:r>
          </w:p>
        </w:tc>
        <w:tc>
          <w:tcPr>
            <w:tcW w:w="992" w:type="dxa"/>
            <w:shd w:val="clear" w:color="auto" w:fill="auto"/>
            <w:vAlign w:val="center"/>
          </w:tcPr>
          <w:p w14:paraId="5C14BDCA" w14:textId="77777777" w:rsidR="00760772" w:rsidRPr="00760772" w:rsidRDefault="00760772" w:rsidP="00760772">
            <w:pPr>
              <w:jc w:val="center"/>
              <w:rPr>
                <w:color w:val="000000"/>
                <w:lang w:eastAsia="en-US"/>
              </w:rPr>
            </w:pPr>
            <w:r w:rsidRPr="00760772">
              <w:rPr>
                <w:color w:val="000000"/>
                <w:lang w:eastAsia="en-US"/>
              </w:rPr>
              <w:t>8</w:t>
            </w:r>
          </w:p>
        </w:tc>
        <w:tc>
          <w:tcPr>
            <w:tcW w:w="850" w:type="dxa"/>
            <w:shd w:val="clear" w:color="auto" w:fill="auto"/>
            <w:vAlign w:val="center"/>
          </w:tcPr>
          <w:p w14:paraId="22C1CD2B" w14:textId="77777777" w:rsidR="00760772" w:rsidRPr="00760772" w:rsidRDefault="00760772" w:rsidP="00760772">
            <w:pPr>
              <w:jc w:val="center"/>
              <w:rPr>
                <w:color w:val="000000"/>
                <w:lang w:eastAsia="en-US"/>
              </w:rPr>
            </w:pPr>
            <w:r w:rsidRPr="00760772">
              <w:rPr>
                <w:color w:val="000000"/>
                <w:lang w:eastAsia="en-US"/>
              </w:rPr>
              <w:t>9</w:t>
            </w:r>
          </w:p>
        </w:tc>
        <w:tc>
          <w:tcPr>
            <w:tcW w:w="993" w:type="dxa"/>
            <w:shd w:val="clear" w:color="auto" w:fill="auto"/>
            <w:vAlign w:val="center"/>
          </w:tcPr>
          <w:p w14:paraId="7FE8BBD7" w14:textId="77777777" w:rsidR="00760772" w:rsidRPr="00760772" w:rsidRDefault="00760772" w:rsidP="00760772">
            <w:pPr>
              <w:jc w:val="center"/>
              <w:rPr>
                <w:color w:val="000000"/>
                <w:lang w:eastAsia="en-US"/>
              </w:rPr>
            </w:pPr>
            <w:r w:rsidRPr="00760772">
              <w:rPr>
                <w:color w:val="000000"/>
                <w:lang w:eastAsia="en-US"/>
              </w:rPr>
              <w:t>10</w:t>
            </w:r>
          </w:p>
        </w:tc>
        <w:tc>
          <w:tcPr>
            <w:tcW w:w="992" w:type="dxa"/>
            <w:shd w:val="clear" w:color="auto" w:fill="auto"/>
            <w:vAlign w:val="center"/>
          </w:tcPr>
          <w:p w14:paraId="1E7B236A" w14:textId="77777777" w:rsidR="00760772" w:rsidRPr="00760772" w:rsidRDefault="00760772" w:rsidP="00760772">
            <w:pPr>
              <w:jc w:val="center"/>
              <w:rPr>
                <w:color w:val="000000"/>
                <w:lang w:eastAsia="en-US"/>
              </w:rPr>
            </w:pPr>
            <w:r w:rsidRPr="00760772">
              <w:rPr>
                <w:color w:val="000000"/>
                <w:lang w:eastAsia="en-US"/>
              </w:rPr>
              <w:t>11</w:t>
            </w:r>
          </w:p>
        </w:tc>
        <w:tc>
          <w:tcPr>
            <w:tcW w:w="1134" w:type="dxa"/>
            <w:shd w:val="clear" w:color="auto" w:fill="auto"/>
            <w:vAlign w:val="center"/>
          </w:tcPr>
          <w:p w14:paraId="750A5A2B" w14:textId="77777777" w:rsidR="00760772" w:rsidRPr="00760772" w:rsidRDefault="00760772" w:rsidP="00760772">
            <w:pPr>
              <w:jc w:val="center"/>
              <w:rPr>
                <w:color w:val="000000"/>
                <w:lang w:eastAsia="en-US"/>
              </w:rPr>
            </w:pPr>
            <w:r w:rsidRPr="00760772">
              <w:rPr>
                <w:color w:val="000000"/>
                <w:lang w:eastAsia="en-US"/>
              </w:rPr>
              <w:t>12</w:t>
            </w:r>
          </w:p>
        </w:tc>
        <w:tc>
          <w:tcPr>
            <w:tcW w:w="1275" w:type="dxa"/>
            <w:shd w:val="clear" w:color="auto" w:fill="auto"/>
            <w:vAlign w:val="center"/>
          </w:tcPr>
          <w:p w14:paraId="29321A76" w14:textId="77777777" w:rsidR="00760772" w:rsidRPr="00760772" w:rsidRDefault="00760772" w:rsidP="00760772">
            <w:pPr>
              <w:jc w:val="center"/>
            </w:pPr>
            <w:r w:rsidRPr="00760772">
              <w:t>13</w:t>
            </w:r>
          </w:p>
        </w:tc>
        <w:tc>
          <w:tcPr>
            <w:tcW w:w="1134" w:type="dxa"/>
            <w:shd w:val="clear" w:color="auto" w:fill="auto"/>
            <w:vAlign w:val="center"/>
          </w:tcPr>
          <w:p w14:paraId="022DD7A5" w14:textId="77777777" w:rsidR="00760772" w:rsidRPr="00760772" w:rsidRDefault="00760772" w:rsidP="00760772">
            <w:pPr>
              <w:jc w:val="center"/>
            </w:pPr>
            <w:r w:rsidRPr="00760772">
              <w:t>14</w:t>
            </w:r>
          </w:p>
        </w:tc>
      </w:tr>
      <w:tr w:rsidR="00760772" w:rsidRPr="00760772" w14:paraId="472D123C" w14:textId="77777777" w:rsidTr="00760772">
        <w:trPr>
          <w:trHeight w:val="224"/>
        </w:trPr>
        <w:tc>
          <w:tcPr>
            <w:tcW w:w="1843" w:type="dxa"/>
            <w:vMerge w:val="restart"/>
            <w:shd w:val="clear" w:color="auto" w:fill="auto"/>
            <w:vAlign w:val="center"/>
          </w:tcPr>
          <w:p w14:paraId="7B577128" w14:textId="77777777" w:rsidR="00760772" w:rsidRPr="00760772" w:rsidRDefault="00760772" w:rsidP="00760772">
            <w:pPr>
              <w:jc w:val="center"/>
              <w:rPr>
                <w:bCs/>
                <w:color w:val="000000"/>
                <w:kern w:val="32"/>
                <w:lang w:eastAsia="en-US"/>
              </w:rPr>
            </w:pPr>
          </w:p>
        </w:tc>
        <w:tc>
          <w:tcPr>
            <w:tcW w:w="1417" w:type="dxa"/>
            <w:vAlign w:val="center"/>
          </w:tcPr>
          <w:p w14:paraId="649D013E" w14:textId="77777777" w:rsidR="00760772" w:rsidRPr="00760772" w:rsidRDefault="00760772" w:rsidP="00760772">
            <w:pPr>
              <w:tabs>
                <w:tab w:val="left" w:pos="3052"/>
              </w:tabs>
              <w:ind w:right="-108" w:hanging="108"/>
              <w:jc w:val="center"/>
            </w:pPr>
            <w:r w:rsidRPr="00760772">
              <w:t>с 01.01.2021</w:t>
            </w:r>
          </w:p>
        </w:tc>
        <w:tc>
          <w:tcPr>
            <w:tcW w:w="992" w:type="dxa"/>
            <w:shd w:val="clear" w:color="auto" w:fill="auto"/>
          </w:tcPr>
          <w:p w14:paraId="76458F25" w14:textId="77777777" w:rsidR="00760772" w:rsidRPr="00760772" w:rsidRDefault="00760772" w:rsidP="00760772">
            <w:pPr>
              <w:jc w:val="center"/>
              <w:rPr>
                <w:lang w:eastAsia="en-US"/>
              </w:rPr>
            </w:pPr>
            <w:r w:rsidRPr="00760772">
              <w:rPr>
                <w:lang w:eastAsia="en-US"/>
              </w:rPr>
              <w:t>59,60</w:t>
            </w:r>
          </w:p>
        </w:tc>
        <w:tc>
          <w:tcPr>
            <w:tcW w:w="851" w:type="dxa"/>
            <w:shd w:val="clear" w:color="auto" w:fill="auto"/>
          </w:tcPr>
          <w:p w14:paraId="659186A9" w14:textId="77777777" w:rsidR="00760772" w:rsidRPr="00760772" w:rsidRDefault="00760772" w:rsidP="00760772">
            <w:pPr>
              <w:jc w:val="center"/>
              <w:rPr>
                <w:lang w:eastAsia="en-US"/>
              </w:rPr>
            </w:pPr>
            <w:r w:rsidRPr="00760772">
              <w:rPr>
                <w:lang w:eastAsia="en-US"/>
              </w:rPr>
              <w:t>55,67</w:t>
            </w:r>
          </w:p>
        </w:tc>
        <w:tc>
          <w:tcPr>
            <w:tcW w:w="992" w:type="dxa"/>
            <w:shd w:val="clear" w:color="auto" w:fill="auto"/>
          </w:tcPr>
          <w:p w14:paraId="1AE7E3EE" w14:textId="77777777" w:rsidR="00760772" w:rsidRPr="00760772" w:rsidRDefault="00760772" w:rsidP="00760772">
            <w:pPr>
              <w:jc w:val="center"/>
              <w:rPr>
                <w:lang w:eastAsia="en-US"/>
              </w:rPr>
            </w:pPr>
            <w:r w:rsidRPr="00760772">
              <w:rPr>
                <w:lang w:eastAsia="en-US"/>
              </w:rPr>
              <w:t>63,08</w:t>
            </w:r>
          </w:p>
        </w:tc>
        <w:tc>
          <w:tcPr>
            <w:tcW w:w="992" w:type="dxa"/>
            <w:shd w:val="clear" w:color="auto" w:fill="auto"/>
          </w:tcPr>
          <w:p w14:paraId="4D1FCF77" w14:textId="77777777" w:rsidR="00760772" w:rsidRPr="00760772" w:rsidRDefault="00760772" w:rsidP="00760772">
            <w:pPr>
              <w:jc w:val="center"/>
              <w:rPr>
                <w:lang w:eastAsia="en-US"/>
              </w:rPr>
            </w:pPr>
            <w:r w:rsidRPr="00760772">
              <w:rPr>
                <w:lang w:eastAsia="en-US"/>
              </w:rPr>
              <w:t>59,21</w:t>
            </w:r>
          </w:p>
        </w:tc>
        <w:tc>
          <w:tcPr>
            <w:tcW w:w="993" w:type="dxa"/>
            <w:shd w:val="clear" w:color="auto" w:fill="auto"/>
          </w:tcPr>
          <w:p w14:paraId="5866F64D" w14:textId="77777777" w:rsidR="00760772" w:rsidRPr="00760772" w:rsidRDefault="00760772" w:rsidP="00760772">
            <w:pPr>
              <w:jc w:val="center"/>
              <w:rPr>
                <w:lang w:eastAsia="en-US"/>
              </w:rPr>
            </w:pPr>
            <w:r w:rsidRPr="00760772">
              <w:rPr>
                <w:lang w:eastAsia="en-US"/>
              </w:rPr>
              <w:t>49,67</w:t>
            </w:r>
          </w:p>
        </w:tc>
        <w:tc>
          <w:tcPr>
            <w:tcW w:w="992" w:type="dxa"/>
            <w:shd w:val="clear" w:color="auto" w:fill="auto"/>
          </w:tcPr>
          <w:p w14:paraId="0103BB4C" w14:textId="77777777" w:rsidR="00760772" w:rsidRPr="00760772" w:rsidRDefault="00760772" w:rsidP="00760772">
            <w:pPr>
              <w:jc w:val="center"/>
              <w:rPr>
                <w:lang w:eastAsia="en-US"/>
              </w:rPr>
            </w:pPr>
            <w:r w:rsidRPr="00760772">
              <w:rPr>
                <w:lang w:eastAsia="en-US"/>
              </w:rPr>
              <w:t>46,39</w:t>
            </w:r>
          </w:p>
        </w:tc>
        <w:tc>
          <w:tcPr>
            <w:tcW w:w="850" w:type="dxa"/>
            <w:shd w:val="clear" w:color="auto" w:fill="auto"/>
          </w:tcPr>
          <w:p w14:paraId="0735057D" w14:textId="77777777" w:rsidR="00760772" w:rsidRPr="00760772" w:rsidRDefault="00760772" w:rsidP="00760772">
            <w:pPr>
              <w:jc w:val="center"/>
              <w:rPr>
                <w:lang w:eastAsia="en-US"/>
              </w:rPr>
            </w:pPr>
            <w:r w:rsidRPr="00760772">
              <w:rPr>
                <w:lang w:eastAsia="en-US"/>
              </w:rPr>
              <w:t>52,57</w:t>
            </w:r>
          </w:p>
        </w:tc>
        <w:tc>
          <w:tcPr>
            <w:tcW w:w="993" w:type="dxa"/>
            <w:shd w:val="clear" w:color="auto" w:fill="auto"/>
          </w:tcPr>
          <w:p w14:paraId="18204CB4" w14:textId="77777777" w:rsidR="00760772" w:rsidRPr="00760772" w:rsidRDefault="00760772" w:rsidP="00760772">
            <w:pPr>
              <w:jc w:val="center"/>
              <w:rPr>
                <w:lang w:eastAsia="en-US"/>
              </w:rPr>
            </w:pPr>
            <w:r w:rsidRPr="00760772">
              <w:rPr>
                <w:lang w:eastAsia="en-US"/>
              </w:rPr>
              <w:t>49,34</w:t>
            </w:r>
          </w:p>
        </w:tc>
        <w:tc>
          <w:tcPr>
            <w:tcW w:w="992" w:type="dxa"/>
            <w:shd w:val="clear" w:color="auto" w:fill="auto"/>
          </w:tcPr>
          <w:p w14:paraId="2A2B4E86" w14:textId="77777777" w:rsidR="00760772" w:rsidRPr="00760772" w:rsidRDefault="00760772" w:rsidP="00760772">
            <w:pPr>
              <w:jc w:val="center"/>
              <w:rPr>
                <w:lang w:eastAsia="en-US"/>
              </w:rPr>
            </w:pPr>
            <w:r w:rsidRPr="00760772">
              <w:rPr>
                <w:lang w:eastAsia="en-US"/>
              </w:rPr>
              <w:t>10,04</w:t>
            </w:r>
          </w:p>
        </w:tc>
        <w:tc>
          <w:tcPr>
            <w:tcW w:w="1134" w:type="dxa"/>
            <w:shd w:val="clear" w:color="auto" w:fill="auto"/>
          </w:tcPr>
          <w:p w14:paraId="5A70448E" w14:textId="77777777" w:rsidR="00760772" w:rsidRPr="00760772" w:rsidRDefault="00760772" w:rsidP="00760772">
            <w:pPr>
              <w:jc w:val="center"/>
              <w:rPr>
                <w:lang w:eastAsia="en-US"/>
              </w:rPr>
            </w:pPr>
            <w:r w:rsidRPr="00760772">
              <w:rPr>
                <w:lang w:eastAsia="en-US"/>
              </w:rPr>
              <w:t>657,27</w:t>
            </w:r>
          </w:p>
        </w:tc>
        <w:tc>
          <w:tcPr>
            <w:tcW w:w="1275" w:type="dxa"/>
            <w:shd w:val="clear" w:color="auto" w:fill="auto"/>
            <w:vAlign w:val="center"/>
          </w:tcPr>
          <w:p w14:paraId="2002E3ED" w14:textId="77777777" w:rsidR="00760772" w:rsidRPr="00760772" w:rsidRDefault="00760772" w:rsidP="00760772">
            <w:pPr>
              <w:jc w:val="center"/>
            </w:pPr>
            <w:r w:rsidRPr="00760772">
              <w:t>х</w:t>
            </w:r>
          </w:p>
        </w:tc>
        <w:tc>
          <w:tcPr>
            <w:tcW w:w="1134" w:type="dxa"/>
            <w:shd w:val="clear" w:color="auto" w:fill="auto"/>
            <w:vAlign w:val="center"/>
          </w:tcPr>
          <w:p w14:paraId="29EEBF49" w14:textId="77777777" w:rsidR="00760772" w:rsidRPr="00760772" w:rsidRDefault="00760772" w:rsidP="00760772">
            <w:pPr>
              <w:jc w:val="center"/>
            </w:pPr>
            <w:r w:rsidRPr="00760772">
              <w:t>х</w:t>
            </w:r>
          </w:p>
        </w:tc>
      </w:tr>
      <w:tr w:rsidR="00760772" w:rsidRPr="00760772" w14:paraId="41D051F0" w14:textId="77777777" w:rsidTr="00760772">
        <w:trPr>
          <w:trHeight w:val="281"/>
        </w:trPr>
        <w:tc>
          <w:tcPr>
            <w:tcW w:w="1843" w:type="dxa"/>
            <w:vMerge/>
            <w:vAlign w:val="center"/>
          </w:tcPr>
          <w:p w14:paraId="272162E9" w14:textId="77777777" w:rsidR="00760772" w:rsidRPr="00760772" w:rsidRDefault="00760772" w:rsidP="00760772">
            <w:pPr>
              <w:jc w:val="center"/>
              <w:rPr>
                <w:bCs/>
                <w:color w:val="000000"/>
                <w:kern w:val="32"/>
                <w:lang w:eastAsia="en-US"/>
              </w:rPr>
            </w:pPr>
          </w:p>
        </w:tc>
        <w:tc>
          <w:tcPr>
            <w:tcW w:w="1417" w:type="dxa"/>
            <w:vAlign w:val="center"/>
          </w:tcPr>
          <w:p w14:paraId="46DC59B0" w14:textId="77777777" w:rsidR="00760772" w:rsidRPr="00760772" w:rsidRDefault="00760772" w:rsidP="00760772">
            <w:pPr>
              <w:tabs>
                <w:tab w:val="left" w:pos="3052"/>
              </w:tabs>
              <w:ind w:right="-108" w:hanging="108"/>
              <w:jc w:val="center"/>
            </w:pPr>
            <w:r w:rsidRPr="00760772">
              <w:t>с 01.07.2021</w:t>
            </w:r>
          </w:p>
        </w:tc>
        <w:tc>
          <w:tcPr>
            <w:tcW w:w="992" w:type="dxa"/>
            <w:shd w:val="clear" w:color="auto" w:fill="auto"/>
          </w:tcPr>
          <w:p w14:paraId="0E699500" w14:textId="77777777" w:rsidR="00760772" w:rsidRPr="00760772" w:rsidRDefault="00760772" w:rsidP="00760772">
            <w:pPr>
              <w:jc w:val="center"/>
              <w:rPr>
                <w:lang w:eastAsia="en-US"/>
              </w:rPr>
            </w:pPr>
            <w:r w:rsidRPr="00760772">
              <w:rPr>
                <w:lang w:eastAsia="en-US"/>
              </w:rPr>
              <w:t>60,41</w:t>
            </w:r>
          </w:p>
        </w:tc>
        <w:tc>
          <w:tcPr>
            <w:tcW w:w="851" w:type="dxa"/>
            <w:shd w:val="clear" w:color="auto" w:fill="auto"/>
          </w:tcPr>
          <w:p w14:paraId="0385CF3C" w14:textId="77777777" w:rsidR="00760772" w:rsidRPr="00760772" w:rsidRDefault="00760772" w:rsidP="00760772">
            <w:pPr>
              <w:jc w:val="center"/>
              <w:rPr>
                <w:lang w:eastAsia="en-US"/>
              </w:rPr>
            </w:pPr>
            <w:r w:rsidRPr="00760772">
              <w:rPr>
                <w:lang w:eastAsia="en-US"/>
              </w:rPr>
              <w:t>56,45</w:t>
            </w:r>
          </w:p>
        </w:tc>
        <w:tc>
          <w:tcPr>
            <w:tcW w:w="992" w:type="dxa"/>
            <w:shd w:val="clear" w:color="auto" w:fill="auto"/>
          </w:tcPr>
          <w:p w14:paraId="3F6BE70C" w14:textId="77777777" w:rsidR="00760772" w:rsidRPr="00760772" w:rsidRDefault="00760772" w:rsidP="00760772">
            <w:pPr>
              <w:jc w:val="center"/>
              <w:rPr>
                <w:lang w:eastAsia="en-US"/>
              </w:rPr>
            </w:pPr>
            <w:r w:rsidRPr="00760772">
              <w:rPr>
                <w:lang w:eastAsia="en-US"/>
              </w:rPr>
              <w:t>63,90</w:t>
            </w:r>
          </w:p>
        </w:tc>
        <w:tc>
          <w:tcPr>
            <w:tcW w:w="992" w:type="dxa"/>
            <w:shd w:val="clear" w:color="auto" w:fill="auto"/>
          </w:tcPr>
          <w:p w14:paraId="298B7E51" w14:textId="77777777" w:rsidR="00760772" w:rsidRPr="00760772" w:rsidRDefault="00760772" w:rsidP="00760772">
            <w:pPr>
              <w:jc w:val="center"/>
              <w:rPr>
                <w:lang w:eastAsia="en-US"/>
              </w:rPr>
            </w:pPr>
            <w:r w:rsidRPr="00760772">
              <w:rPr>
                <w:lang w:eastAsia="en-US"/>
              </w:rPr>
              <w:t>60,01</w:t>
            </w:r>
          </w:p>
        </w:tc>
        <w:tc>
          <w:tcPr>
            <w:tcW w:w="993" w:type="dxa"/>
            <w:shd w:val="clear" w:color="auto" w:fill="auto"/>
          </w:tcPr>
          <w:p w14:paraId="6779C3CA" w14:textId="77777777" w:rsidR="00760772" w:rsidRPr="00760772" w:rsidRDefault="00760772" w:rsidP="00760772">
            <w:pPr>
              <w:jc w:val="center"/>
              <w:rPr>
                <w:lang w:eastAsia="en-US"/>
              </w:rPr>
            </w:pPr>
            <w:r w:rsidRPr="00760772">
              <w:rPr>
                <w:lang w:eastAsia="en-US"/>
              </w:rPr>
              <w:t>50,34</w:t>
            </w:r>
          </w:p>
        </w:tc>
        <w:tc>
          <w:tcPr>
            <w:tcW w:w="992" w:type="dxa"/>
            <w:shd w:val="clear" w:color="auto" w:fill="auto"/>
          </w:tcPr>
          <w:p w14:paraId="4558F878" w14:textId="77777777" w:rsidR="00760772" w:rsidRPr="00760772" w:rsidRDefault="00760772" w:rsidP="00760772">
            <w:pPr>
              <w:jc w:val="center"/>
              <w:rPr>
                <w:lang w:eastAsia="en-US"/>
              </w:rPr>
            </w:pPr>
            <w:r w:rsidRPr="00760772">
              <w:rPr>
                <w:lang w:eastAsia="en-US"/>
              </w:rPr>
              <w:t>47,04</w:t>
            </w:r>
          </w:p>
        </w:tc>
        <w:tc>
          <w:tcPr>
            <w:tcW w:w="850" w:type="dxa"/>
            <w:shd w:val="clear" w:color="auto" w:fill="auto"/>
          </w:tcPr>
          <w:p w14:paraId="0140F681" w14:textId="77777777" w:rsidR="00760772" w:rsidRPr="00760772" w:rsidRDefault="00760772" w:rsidP="00760772">
            <w:pPr>
              <w:jc w:val="center"/>
              <w:rPr>
                <w:lang w:eastAsia="en-US"/>
              </w:rPr>
            </w:pPr>
            <w:r w:rsidRPr="00760772">
              <w:rPr>
                <w:lang w:eastAsia="en-US"/>
              </w:rPr>
              <w:t>53,25</w:t>
            </w:r>
          </w:p>
        </w:tc>
        <w:tc>
          <w:tcPr>
            <w:tcW w:w="993" w:type="dxa"/>
            <w:shd w:val="clear" w:color="auto" w:fill="auto"/>
          </w:tcPr>
          <w:p w14:paraId="343D5D59" w14:textId="77777777" w:rsidR="00760772" w:rsidRPr="00760772" w:rsidRDefault="00760772" w:rsidP="00760772">
            <w:pPr>
              <w:jc w:val="center"/>
              <w:rPr>
                <w:lang w:eastAsia="en-US"/>
              </w:rPr>
            </w:pPr>
            <w:r w:rsidRPr="00760772">
              <w:rPr>
                <w:lang w:eastAsia="en-US"/>
              </w:rPr>
              <w:t>50,01</w:t>
            </w:r>
          </w:p>
        </w:tc>
        <w:tc>
          <w:tcPr>
            <w:tcW w:w="992" w:type="dxa"/>
            <w:shd w:val="clear" w:color="auto" w:fill="auto"/>
          </w:tcPr>
          <w:p w14:paraId="3132F8CC" w14:textId="77777777" w:rsidR="00760772" w:rsidRPr="00760772" w:rsidRDefault="00760772" w:rsidP="00760772">
            <w:pPr>
              <w:jc w:val="center"/>
              <w:rPr>
                <w:lang w:eastAsia="en-US"/>
              </w:rPr>
            </w:pPr>
            <w:r w:rsidRPr="00760772">
              <w:rPr>
                <w:lang w:eastAsia="en-US"/>
              </w:rPr>
              <w:t>10,48</w:t>
            </w:r>
          </w:p>
        </w:tc>
        <w:tc>
          <w:tcPr>
            <w:tcW w:w="1134" w:type="dxa"/>
            <w:shd w:val="clear" w:color="auto" w:fill="auto"/>
          </w:tcPr>
          <w:p w14:paraId="0B7F8ACF" w14:textId="77777777" w:rsidR="00760772" w:rsidRPr="00760772" w:rsidRDefault="00760772" w:rsidP="00760772">
            <w:pPr>
              <w:jc w:val="center"/>
              <w:rPr>
                <w:lang w:eastAsia="en-US"/>
              </w:rPr>
            </w:pPr>
            <w:r w:rsidRPr="00760772">
              <w:rPr>
                <w:lang w:eastAsia="en-US"/>
              </w:rPr>
              <w:t>661,07</w:t>
            </w:r>
          </w:p>
        </w:tc>
        <w:tc>
          <w:tcPr>
            <w:tcW w:w="1275" w:type="dxa"/>
            <w:shd w:val="clear" w:color="auto" w:fill="auto"/>
            <w:vAlign w:val="center"/>
          </w:tcPr>
          <w:p w14:paraId="36FCD71E" w14:textId="77777777" w:rsidR="00760772" w:rsidRPr="00760772" w:rsidRDefault="00760772" w:rsidP="00760772">
            <w:pPr>
              <w:jc w:val="center"/>
            </w:pPr>
            <w:r w:rsidRPr="00760772">
              <w:t>х</w:t>
            </w:r>
          </w:p>
        </w:tc>
        <w:tc>
          <w:tcPr>
            <w:tcW w:w="1134" w:type="dxa"/>
            <w:shd w:val="clear" w:color="auto" w:fill="auto"/>
            <w:vAlign w:val="center"/>
          </w:tcPr>
          <w:p w14:paraId="1CD566AA" w14:textId="77777777" w:rsidR="00760772" w:rsidRPr="00760772" w:rsidRDefault="00760772" w:rsidP="00760772">
            <w:pPr>
              <w:jc w:val="center"/>
            </w:pPr>
            <w:r w:rsidRPr="00760772">
              <w:t>х</w:t>
            </w:r>
          </w:p>
        </w:tc>
      </w:tr>
      <w:tr w:rsidR="00760772" w:rsidRPr="00760772" w14:paraId="2068A8DA" w14:textId="77777777" w:rsidTr="00760772">
        <w:trPr>
          <w:trHeight w:val="281"/>
        </w:trPr>
        <w:tc>
          <w:tcPr>
            <w:tcW w:w="1843" w:type="dxa"/>
            <w:vMerge/>
            <w:shd w:val="clear" w:color="auto" w:fill="auto"/>
            <w:vAlign w:val="center"/>
          </w:tcPr>
          <w:p w14:paraId="6FE43748" w14:textId="77777777" w:rsidR="00760772" w:rsidRPr="00760772" w:rsidRDefault="00760772" w:rsidP="00760772">
            <w:pPr>
              <w:jc w:val="center"/>
              <w:rPr>
                <w:bCs/>
                <w:color w:val="000000"/>
                <w:kern w:val="32"/>
                <w:lang w:eastAsia="en-US"/>
              </w:rPr>
            </w:pPr>
          </w:p>
        </w:tc>
        <w:tc>
          <w:tcPr>
            <w:tcW w:w="1417" w:type="dxa"/>
          </w:tcPr>
          <w:p w14:paraId="2129AFDB" w14:textId="77777777" w:rsidR="00760772" w:rsidRPr="00760772" w:rsidRDefault="00760772" w:rsidP="00760772">
            <w:pPr>
              <w:tabs>
                <w:tab w:val="left" w:pos="3052"/>
              </w:tabs>
              <w:ind w:right="-108" w:hanging="108"/>
              <w:jc w:val="center"/>
            </w:pPr>
            <w:r w:rsidRPr="00760772">
              <w:t>с 01.01.2022</w:t>
            </w:r>
          </w:p>
        </w:tc>
        <w:tc>
          <w:tcPr>
            <w:tcW w:w="992" w:type="dxa"/>
            <w:shd w:val="clear" w:color="auto" w:fill="auto"/>
            <w:vAlign w:val="center"/>
          </w:tcPr>
          <w:p w14:paraId="574C3136" w14:textId="77777777" w:rsidR="00760772" w:rsidRPr="00760772" w:rsidRDefault="00760772" w:rsidP="00760772">
            <w:pPr>
              <w:jc w:val="center"/>
              <w:rPr>
                <w:color w:val="000000"/>
                <w:lang w:eastAsia="en-US"/>
              </w:rPr>
            </w:pPr>
            <w:r w:rsidRPr="00760772">
              <w:rPr>
                <w:color w:val="000000"/>
                <w:lang w:eastAsia="en-US"/>
              </w:rPr>
              <w:t>57,36</w:t>
            </w:r>
          </w:p>
        </w:tc>
        <w:tc>
          <w:tcPr>
            <w:tcW w:w="851" w:type="dxa"/>
            <w:shd w:val="clear" w:color="auto" w:fill="auto"/>
            <w:vAlign w:val="center"/>
          </w:tcPr>
          <w:p w14:paraId="2108B77D" w14:textId="77777777" w:rsidR="00760772" w:rsidRPr="00760772" w:rsidRDefault="00760772" w:rsidP="00760772">
            <w:pPr>
              <w:jc w:val="center"/>
              <w:rPr>
                <w:color w:val="000000"/>
                <w:lang w:eastAsia="en-US"/>
              </w:rPr>
            </w:pPr>
            <w:r w:rsidRPr="00760772">
              <w:rPr>
                <w:color w:val="000000"/>
                <w:lang w:eastAsia="en-US"/>
              </w:rPr>
              <w:t>56,69</w:t>
            </w:r>
          </w:p>
        </w:tc>
        <w:tc>
          <w:tcPr>
            <w:tcW w:w="992" w:type="dxa"/>
            <w:shd w:val="clear" w:color="auto" w:fill="auto"/>
            <w:vAlign w:val="center"/>
          </w:tcPr>
          <w:p w14:paraId="66740C33" w14:textId="77777777" w:rsidR="00760772" w:rsidRPr="00760772" w:rsidRDefault="00760772" w:rsidP="00760772">
            <w:pPr>
              <w:jc w:val="center"/>
              <w:rPr>
                <w:color w:val="000000"/>
                <w:lang w:eastAsia="en-US"/>
              </w:rPr>
            </w:pPr>
            <w:r w:rsidRPr="00760772">
              <w:rPr>
                <w:color w:val="000000"/>
                <w:lang w:eastAsia="en-US"/>
              </w:rPr>
              <w:t>60,38</w:t>
            </w:r>
          </w:p>
        </w:tc>
        <w:tc>
          <w:tcPr>
            <w:tcW w:w="992" w:type="dxa"/>
            <w:shd w:val="clear" w:color="auto" w:fill="auto"/>
            <w:vAlign w:val="center"/>
          </w:tcPr>
          <w:p w14:paraId="0D04FFE9" w14:textId="77777777" w:rsidR="00760772" w:rsidRPr="00760772" w:rsidRDefault="00760772" w:rsidP="00760772">
            <w:pPr>
              <w:jc w:val="center"/>
              <w:rPr>
                <w:color w:val="000000"/>
                <w:lang w:eastAsia="en-US"/>
              </w:rPr>
            </w:pPr>
            <w:r w:rsidRPr="00760772">
              <w:rPr>
                <w:color w:val="000000"/>
                <w:lang w:eastAsia="en-US"/>
              </w:rPr>
              <w:t>57,70</w:t>
            </w:r>
          </w:p>
        </w:tc>
        <w:tc>
          <w:tcPr>
            <w:tcW w:w="993" w:type="dxa"/>
            <w:shd w:val="clear" w:color="auto" w:fill="auto"/>
            <w:vAlign w:val="center"/>
          </w:tcPr>
          <w:p w14:paraId="13DA3908" w14:textId="77777777" w:rsidR="00760772" w:rsidRPr="00760772" w:rsidRDefault="00760772" w:rsidP="00760772">
            <w:pPr>
              <w:jc w:val="center"/>
              <w:rPr>
                <w:color w:val="000000"/>
                <w:lang w:eastAsia="en-US"/>
              </w:rPr>
            </w:pPr>
            <w:r w:rsidRPr="00760772">
              <w:rPr>
                <w:color w:val="000000"/>
                <w:lang w:eastAsia="en-US"/>
              </w:rPr>
              <w:t>47,80</w:t>
            </w:r>
          </w:p>
        </w:tc>
        <w:tc>
          <w:tcPr>
            <w:tcW w:w="992" w:type="dxa"/>
            <w:shd w:val="clear" w:color="auto" w:fill="auto"/>
            <w:vAlign w:val="center"/>
          </w:tcPr>
          <w:p w14:paraId="35CAA1E7" w14:textId="77777777" w:rsidR="00760772" w:rsidRPr="00760772" w:rsidRDefault="00760772" w:rsidP="00760772">
            <w:pPr>
              <w:jc w:val="center"/>
              <w:rPr>
                <w:color w:val="000000"/>
                <w:lang w:eastAsia="en-US"/>
              </w:rPr>
            </w:pPr>
            <w:r w:rsidRPr="00760772">
              <w:rPr>
                <w:color w:val="000000"/>
                <w:lang w:eastAsia="en-US"/>
              </w:rPr>
              <w:t>47,24</w:t>
            </w:r>
          </w:p>
        </w:tc>
        <w:tc>
          <w:tcPr>
            <w:tcW w:w="850" w:type="dxa"/>
            <w:shd w:val="clear" w:color="auto" w:fill="auto"/>
            <w:vAlign w:val="center"/>
          </w:tcPr>
          <w:p w14:paraId="39B1E506" w14:textId="77777777" w:rsidR="00760772" w:rsidRPr="00760772" w:rsidRDefault="00760772" w:rsidP="00760772">
            <w:pPr>
              <w:jc w:val="center"/>
              <w:rPr>
                <w:color w:val="000000"/>
                <w:lang w:eastAsia="en-US"/>
              </w:rPr>
            </w:pPr>
            <w:r w:rsidRPr="00760772">
              <w:rPr>
                <w:color w:val="000000"/>
                <w:lang w:eastAsia="en-US"/>
              </w:rPr>
              <w:t>50,32</w:t>
            </w:r>
          </w:p>
        </w:tc>
        <w:tc>
          <w:tcPr>
            <w:tcW w:w="993" w:type="dxa"/>
            <w:shd w:val="clear" w:color="auto" w:fill="auto"/>
            <w:vAlign w:val="center"/>
          </w:tcPr>
          <w:p w14:paraId="78ABE34E" w14:textId="77777777" w:rsidR="00760772" w:rsidRPr="00760772" w:rsidRDefault="00760772" w:rsidP="00760772">
            <w:pPr>
              <w:jc w:val="center"/>
              <w:rPr>
                <w:color w:val="000000"/>
                <w:lang w:eastAsia="en-US"/>
              </w:rPr>
            </w:pPr>
            <w:r w:rsidRPr="00760772">
              <w:rPr>
                <w:color w:val="000000"/>
                <w:lang w:eastAsia="en-US"/>
              </w:rPr>
              <w:t>48,08</w:t>
            </w:r>
          </w:p>
        </w:tc>
        <w:tc>
          <w:tcPr>
            <w:tcW w:w="992" w:type="dxa"/>
            <w:shd w:val="clear" w:color="auto" w:fill="auto"/>
            <w:vAlign w:val="center"/>
          </w:tcPr>
          <w:p w14:paraId="753C1627" w14:textId="77777777" w:rsidR="00760772" w:rsidRPr="00760772" w:rsidRDefault="00760772" w:rsidP="00760772">
            <w:pPr>
              <w:jc w:val="center"/>
              <w:rPr>
                <w:color w:val="000000"/>
                <w:lang w:eastAsia="en-US"/>
              </w:rPr>
            </w:pPr>
            <w:r w:rsidRPr="00760772">
              <w:rPr>
                <w:color w:val="000000"/>
                <w:lang w:eastAsia="en-US"/>
              </w:rPr>
              <w:t>9,76</w:t>
            </w:r>
          </w:p>
        </w:tc>
        <w:tc>
          <w:tcPr>
            <w:tcW w:w="1134" w:type="dxa"/>
            <w:shd w:val="clear" w:color="auto" w:fill="auto"/>
            <w:vAlign w:val="center"/>
          </w:tcPr>
          <w:p w14:paraId="1D2AC8E3" w14:textId="77777777" w:rsidR="00760772" w:rsidRPr="00760772" w:rsidRDefault="00760772" w:rsidP="00760772">
            <w:pPr>
              <w:jc w:val="center"/>
              <w:rPr>
                <w:color w:val="000000"/>
                <w:lang w:eastAsia="en-US"/>
              </w:rPr>
            </w:pPr>
            <w:r w:rsidRPr="00760772">
              <w:rPr>
                <w:color w:val="000000"/>
                <w:lang w:eastAsia="en-US"/>
              </w:rPr>
              <w:t>699,25</w:t>
            </w:r>
          </w:p>
        </w:tc>
        <w:tc>
          <w:tcPr>
            <w:tcW w:w="1275" w:type="dxa"/>
            <w:shd w:val="clear" w:color="auto" w:fill="auto"/>
          </w:tcPr>
          <w:p w14:paraId="0D69638A" w14:textId="77777777" w:rsidR="00760772" w:rsidRPr="00760772" w:rsidRDefault="00760772" w:rsidP="00760772">
            <w:pPr>
              <w:jc w:val="center"/>
            </w:pPr>
            <w:r w:rsidRPr="00760772">
              <w:t>х</w:t>
            </w:r>
          </w:p>
        </w:tc>
        <w:tc>
          <w:tcPr>
            <w:tcW w:w="1134" w:type="dxa"/>
            <w:shd w:val="clear" w:color="auto" w:fill="auto"/>
          </w:tcPr>
          <w:p w14:paraId="1F1C6C04" w14:textId="77777777" w:rsidR="00760772" w:rsidRPr="00760772" w:rsidRDefault="00760772" w:rsidP="00760772">
            <w:pPr>
              <w:jc w:val="center"/>
            </w:pPr>
            <w:r w:rsidRPr="00760772">
              <w:t>х</w:t>
            </w:r>
          </w:p>
        </w:tc>
      </w:tr>
      <w:tr w:rsidR="00760772" w:rsidRPr="00760772" w14:paraId="70C75679" w14:textId="77777777" w:rsidTr="00760772">
        <w:trPr>
          <w:trHeight w:val="281"/>
        </w:trPr>
        <w:tc>
          <w:tcPr>
            <w:tcW w:w="1843" w:type="dxa"/>
            <w:vMerge/>
            <w:shd w:val="clear" w:color="auto" w:fill="auto"/>
            <w:vAlign w:val="center"/>
          </w:tcPr>
          <w:p w14:paraId="6A226D0A" w14:textId="77777777" w:rsidR="00760772" w:rsidRPr="00760772" w:rsidRDefault="00760772" w:rsidP="00760772">
            <w:pPr>
              <w:jc w:val="center"/>
              <w:rPr>
                <w:bCs/>
                <w:color w:val="000000"/>
                <w:kern w:val="32"/>
                <w:lang w:eastAsia="en-US"/>
              </w:rPr>
            </w:pPr>
          </w:p>
        </w:tc>
        <w:tc>
          <w:tcPr>
            <w:tcW w:w="1417" w:type="dxa"/>
          </w:tcPr>
          <w:p w14:paraId="45BDFB2A" w14:textId="77777777" w:rsidR="00760772" w:rsidRPr="00760772" w:rsidRDefault="00760772" w:rsidP="00760772">
            <w:pPr>
              <w:tabs>
                <w:tab w:val="left" w:pos="3052"/>
              </w:tabs>
              <w:ind w:right="-108" w:hanging="108"/>
              <w:jc w:val="center"/>
            </w:pPr>
            <w:r w:rsidRPr="00760772">
              <w:t>с 01.07.2022</w:t>
            </w:r>
          </w:p>
        </w:tc>
        <w:tc>
          <w:tcPr>
            <w:tcW w:w="992" w:type="dxa"/>
            <w:shd w:val="clear" w:color="auto" w:fill="auto"/>
            <w:vAlign w:val="center"/>
          </w:tcPr>
          <w:p w14:paraId="24594EA1" w14:textId="77777777" w:rsidR="00760772" w:rsidRPr="00760772" w:rsidRDefault="00760772" w:rsidP="00760772">
            <w:pPr>
              <w:jc w:val="center"/>
              <w:rPr>
                <w:color w:val="000000"/>
                <w:lang w:eastAsia="en-US"/>
              </w:rPr>
            </w:pPr>
            <w:r w:rsidRPr="00760772">
              <w:rPr>
                <w:color w:val="000000"/>
                <w:lang w:eastAsia="en-US"/>
              </w:rPr>
              <w:t>59,11</w:t>
            </w:r>
          </w:p>
        </w:tc>
        <w:tc>
          <w:tcPr>
            <w:tcW w:w="851" w:type="dxa"/>
            <w:shd w:val="clear" w:color="auto" w:fill="auto"/>
            <w:vAlign w:val="center"/>
          </w:tcPr>
          <w:p w14:paraId="112A3E33" w14:textId="77777777" w:rsidR="00760772" w:rsidRPr="00760772" w:rsidRDefault="00760772" w:rsidP="00760772">
            <w:pPr>
              <w:jc w:val="center"/>
              <w:rPr>
                <w:color w:val="000000"/>
                <w:lang w:eastAsia="en-US"/>
              </w:rPr>
            </w:pPr>
            <w:r w:rsidRPr="00760772">
              <w:rPr>
                <w:color w:val="000000"/>
                <w:lang w:eastAsia="en-US"/>
              </w:rPr>
              <w:t>58,42</w:t>
            </w:r>
          </w:p>
        </w:tc>
        <w:tc>
          <w:tcPr>
            <w:tcW w:w="992" w:type="dxa"/>
            <w:shd w:val="clear" w:color="auto" w:fill="auto"/>
            <w:vAlign w:val="center"/>
          </w:tcPr>
          <w:p w14:paraId="1CA0D77D" w14:textId="77777777" w:rsidR="00760772" w:rsidRPr="00760772" w:rsidRDefault="00760772" w:rsidP="00760772">
            <w:pPr>
              <w:jc w:val="center"/>
              <w:rPr>
                <w:color w:val="000000"/>
                <w:lang w:eastAsia="en-US"/>
              </w:rPr>
            </w:pPr>
            <w:r w:rsidRPr="00760772">
              <w:rPr>
                <w:color w:val="000000"/>
                <w:lang w:eastAsia="en-US"/>
              </w:rPr>
              <w:t>62,23</w:t>
            </w:r>
          </w:p>
        </w:tc>
        <w:tc>
          <w:tcPr>
            <w:tcW w:w="992" w:type="dxa"/>
            <w:shd w:val="clear" w:color="auto" w:fill="auto"/>
            <w:vAlign w:val="center"/>
          </w:tcPr>
          <w:p w14:paraId="61778949" w14:textId="77777777" w:rsidR="00760772" w:rsidRPr="00760772" w:rsidRDefault="00760772" w:rsidP="00760772">
            <w:pPr>
              <w:jc w:val="center"/>
              <w:rPr>
                <w:color w:val="000000"/>
                <w:lang w:eastAsia="en-US"/>
              </w:rPr>
            </w:pPr>
            <w:r w:rsidRPr="00760772">
              <w:rPr>
                <w:color w:val="000000"/>
                <w:lang w:eastAsia="en-US"/>
              </w:rPr>
              <w:t>59,46</w:t>
            </w:r>
          </w:p>
        </w:tc>
        <w:tc>
          <w:tcPr>
            <w:tcW w:w="993" w:type="dxa"/>
            <w:shd w:val="clear" w:color="auto" w:fill="auto"/>
            <w:vAlign w:val="center"/>
          </w:tcPr>
          <w:p w14:paraId="41DA9C2C" w14:textId="77777777" w:rsidR="00760772" w:rsidRPr="00760772" w:rsidRDefault="00760772" w:rsidP="00760772">
            <w:pPr>
              <w:jc w:val="center"/>
              <w:rPr>
                <w:color w:val="000000"/>
                <w:lang w:eastAsia="en-US"/>
              </w:rPr>
            </w:pPr>
            <w:r w:rsidRPr="00760772">
              <w:rPr>
                <w:color w:val="000000"/>
                <w:lang w:eastAsia="en-US"/>
              </w:rPr>
              <w:t>49,26</w:t>
            </w:r>
          </w:p>
        </w:tc>
        <w:tc>
          <w:tcPr>
            <w:tcW w:w="992" w:type="dxa"/>
            <w:shd w:val="clear" w:color="auto" w:fill="auto"/>
            <w:vAlign w:val="center"/>
          </w:tcPr>
          <w:p w14:paraId="7AA617FA" w14:textId="77777777" w:rsidR="00760772" w:rsidRPr="00760772" w:rsidRDefault="00760772" w:rsidP="00760772">
            <w:pPr>
              <w:jc w:val="center"/>
              <w:rPr>
                <w:color w:val="000000"/>
                <w:lang w:eastAsia="en-US"/>
              </w:rPr>
            </w:pPr>
            <w:r w:rsidRPr="00760772">
              <w:rPr>
                <w:color w:val="000000"/>
                <w:lang w:eastAsia="en-US"/>
              </w:rPr>
              <w:t>48,68</w:t>
            </w:r>
          </w:p>
        </w:tc>
        <w:tc>
          <w:tcPr>
            <w:tcW w:w="850" w:type="dxa"/>
            <w:shd w:val="clear" w:color="auto" w:fill="auto"/>
            <w:vAlign w:val="center"/>
          </w:tcPr>
          <w:p w14:paraId="50F2C369" w14:textId="77777777" w:rsidR="00760772" w:rsidRPr="00760772" w:rsidRDefault="00760772" w:rsidP="00760772">
            <w:pPr>
              <w:jc w:val="center"/>
              <w:rPr>
                <w:color w:val="000000"/>
                <w:lang w:eastAsia="en-US"/>
              </w:rPr>
            </w:pPr>
            <w:r w:rsidRPr="00760772">
              <w:rPr>
                <w:color w:val="000000"/>
                <w:lang w:eastAsia="en-US"/>
              </w:rPr>
              <w:t>51,86</w:t>
            </w:r>
          </w:p>
        </w:tc>
        <w:tc>
          <w:tcPr>
            <w:tcW w:w="993" w:type="dxa"/>
            <w:shd w:val="clear" w:color="auto" w:fill="auto"/>
            <w:vAlign w:val="center"/>
          </w:tcPr>
          <w:p w14:paraId="0C3F7B13" w14:textId="77777777" w:rsidR="00760772" w:rsidRPr="00760772" w:rsidRDefault="00760772" w:rsidP="00760772">
            <w:pPr>
              <w:jc w:val="center"/>
              <w:rPr>
                <w:color w:val="000000"/>
                <w:lang w:eastAsia="en-US"/>
              </w:rPr>
            </w:pPr>
            <w:r w:rsidRPr="00760772">
              <w:rPr>
                <w:color w:val="000000"/>
                <w:lang w:eastAsia="en-US"/>
              </w:rPr>
              <w:t>49,55</w:t>
            </w:r>
          </w:p>
        </w:tc>
        <w:tc>
          <w:tcPr>
            <w:tcW w:w="992" w:type="dxa"/>
            <w:shd w:val="clear" w:color="auto" w:fill="auto"/>
            <w:vAlign w:val="center"/>
          </w:tcPr>
          <w:p w14:paraId="7A6138E7" w14:textId="77777777" w:rsidR="00760772" w:rsidRPr="00760772" w:rsidRDefault="00760772" w:rsidP="00760772">
            <w:pPr>
              <w:jc w:val="center"/>
              <w:rPr>
                <w:color w:val="000000"/>
                <w:lang w:eastAsia="en-US"/>
              </w:rPr>
            </w:pPr>
            <w:r w:rsidRPr="00760772">
              <w:rPr>
                <w:color w:val="000000"/>
                <w:lang w:eastAsia="en-US"/>
              </w:rPr>
              <w:t>9,91</w:t>
            </w:r>
          </w:p>
        </w:tc>
        <w:tc>
          <w:tcPr>
            <w:tcW w:w="1134" w:type="dxa"/>
            <w:shd w:val="clear" w:color="auto" w:fill="auto"/>
            <w:vAlign w:val="center"/>
          </w:tcPr>
          <w:p w14:paraId="7ED0EE2D" w14:textId="77777777" w:rsidR="00760772" w:rsidRPr="00760772" w:rsidRDefault="00760772" w:rsidP="00760772">
            <w:pPr>
              <w:jc w:val="center"/>
              <w:rPr>
                <w:color w:val="000000"/>
                <w:lang w:eastAsia="en-US"/>
              </w:rPr>
            </w:pPr>
            <w:r w:rsidRPr="00760772">
              <w:rPr>
                <w:color w:val="000000"/>
                <w:lang w:eastAsia="en-US"/>
              </w:rPr>
              <w:t>723,28</w:t>
            </w:r>
          </w:p>
        </w:tc>
        <w:tc>
          <w:tcPr>
            <w:tcW w:w="1275" w:type="dxa"/>
            <w:shd w:val="clear" w:color="auto" w:fill="auto"/>
          </w:tcPr>
          <w:p w14:paraId="304E22B8" w14:textId="77777777" w:rsidR="00760772" w:rsidRPr="00760772" w:rsidRDefault="00760772" w:rsidP="00760772">
            <w:pPr>
              <w:jc w:val="center"/>
            </w:pPr>
            <w:r w:rsidRPr="00760772">
              <w:t>х</w:t>
            </w:r>
          </w:p>
        </w:tc>
        <w:tc>
          <w:tcPr>
            <w:tcW w:w="1134" w:type="dxa"/>
            <w:shd w:val="clear" w:color="auto" w:fill="auto"/>
          </w:tcPr>
          <w:p w14:paraId="4096B5C0" w14:textId="77777777" w:rsidR="00760772" w:rsidRPr="00760772" w:rsidRDefault="00760772" w:rsidP="00760772">
            <w:pPr>
              <w:jc w:val="center"/>
            </w:pPr>
            <w:r w:rsidRPr="00760772">
              <w:t>х</w:t>
            </w:r>
          </w:p>
        </w:tc>
      </w:tr>
      <w:tr w:rsidR="00760772" w:rsidRPr="00760772" w14:paraId="4D153808" w14:textId="77777777" w:rsidTr="00760772">
        <w:trPr>
          <w:trHeight w:val="281"/>
        </w:trPr>
        <w:tc>
          <w:tcPr>
            <w:tcW w:w="1843" w:type="dxa"/>
            <w:vMerge/>
            <w:shd w:val="clear" w:color="auto" w:fill="auto"/>
            <w:vAlign w:val="center"/>
          </w:tcPr>
          <w:p w14:paraId="2A4D43FD" w14:textId="77777777" w:rsidR="00760772" w:rsidRPr="00760772" w:rsidRDefault="00760772" w:rsidP="00760772">
            <w:pPr>
              <w:jc w:val="center"/>
              <w:rPr>
                <w:bCs/>
                <w:color w:val="000000"/>
                <w:kern w:val="32"/>
                <w:lang w:eastAsia="en-US"/>
              </w:rPr>
            </w:pPr>
          </w:p>
        </w:tc>
        <w:tc>
          <w:tcPr>
            <w:tcW w:w="1417" w:type="dxa"/>
          </w:tcPr>
          <w:p w14:paraId="71360744" w14:textId="77777777" w:rsidR="00760772" w:rsidRPr="00760772" w:rsidRDefault="00760772" w:rsidP="00760772">
            <w:pPr>
              <w:tabs>
                <w:tab w:val="left" w:pos="3052"/>
              </w:tabs>
              <w:ind w:right="-108" w:hanging="108"/>
              <w:jc w:val="center"/>
            </w:pPr>
            <w:r w:rsidRPr="00760772">
              <w:t>с 01.01.2023</w:t>
            </w:r>
          </w:p>
        </w:tc>
        <w:tc>
          <w:tcPr>
            <w:tcW w:w="992" w:type="dxa"/>
            <w:shd w:val="clear" w:color="auto" w:fill="auto"/>
            <w:vAlign w:val="center"/>
          </w:tcPr>
          <w:p w14:paraId="40C1AB0C" w14:textId="77777777" w:rsidR="00760772" w:rsidRPr="00760772" w:rsidRDefault="00760772" w:rsidP="00760772">
            <w:pPr>
              <w:jc w:val="center"/>
              <w:rPr>
                <w:color w:val="000000"/>
                <w:lang w:eastAsia="en-US"/>
              </w:rPr>
            </w:pPr>
            <w:r w:rsidRPr="00760772">
              <w:rPr>
                <w:color w:val="000000"/>
                <w:lang w:eastAsia="en-US"/>
              </w:rPr>
              <w:t>59,11</w:t>
            </w:r>
          </w:p>
        </w:tc>
        <w:tc>
          <w:tcPr>
            <w:tcW w:w="851" w:type="dxa"/>
            <w:shd w:val="clear" w:color="auto" w:fill="auto"/>
            <w:vAlign w:val="center"/>
          </w:tcPr>
          <w:p w14:paraId="60CBC233" w14:textId="77777777" w:rsidR="00760772" w:rsidRPr="00760772" w:rsidRDefault="00760772" w:rsidP="00760772">
            <w:pPr>
              <w:jc w:val="center"/>
              <w:rPr>
                <w:color w:val="000000"/>
                <w:lang w:eastAsia="en-US"/>
              </w:rPr>
            </w:pPr>
            <w:r w:rsidRPr="00760772">
              <w:rPr>
                <w:color w:val="000000"/>
                <w:lang w:eastAsia="en-US"/>
              </w:rPr>
              <w:t>58,42</w:t>
            </w:r>
          </w:p>
        </w:tc>
        <w:tc>
          <w:tcPr>
            <w:tcW w:w="992" w:type="dxa"/>
            <w:shd w:val="clear" w:color="auto" w:fill="auto"/>
            <w:vAlign w:val="center"/>
          </w:tcPr>
          <w:p w14:paraId="03E60C60" w14:textId="77777777" w:rsidR="00760772" w:rsidRPr="00760772" w:rsidRDefault="00760772" w:rsidP="00760772">
            <w:pPr>
              <w:jc w:val="center"/>
              <w:rPr>
                <w:color w:val="000000"/>
                <w:lang w:eastAsia="en-US"/>
              </w:rPr>
            </w:pPr>
            <w:r w:rsidRPr="00760772">
              <w:rPr>
                <w:color w:val="000000"/>
                <w:lang w:eastAsia="en-US"/>
              </w:rPr>
              <w:t>62,23</w:t>
            </w:r>
          </w:p>
        </w:tc>
        <w:tc>
          <w:tcPr>
            <w:tcW w:w="992" w:type="dxa"/>
            <w:shd w:val="clear" w:color="auto" w:fill="auto"/>
            <w:vAlign w:val="center"/>
          </w:tcPr>
          <w:p w14:paraId="2B757D4B" w14:textId="77777777" w:rsidR="00760772" w:rsidRPr="00760772" w:rsidRDefault="00760772" w:rsidP="00760772">
            <w:pPr>
              <w:jc w:val="center"/>
              <w:rPr>
                <w:color w:val="000000"/>
                <w:lang w:eastAsia="en-US"/>
              </w:rPr>
            </w:pPr>
            <w:r w:rsidRPr="00760772">
              <w:rPr>
                <w:color w:val="000000"/>
                <w:lang w:eastAsia="en-US"/>
              </w:rPr>
              <w:t>59,46</w:t>
            </w:r>
          </w:p>
        </w:tc>
        <w:tc>
          <w:tcPr>
            <w:tcW w:w="993" w:type="dxa"/>
            <w:shd w:val="clear" w:color="auto" w:fill="auto"/>
            <w:vAlign w:val="center"/>
          </w:tcPr>
          <w:p w14:paraId="5554657C" w14:textId="77777777" w:rsidR="00760772" w:rsidRPr="00760772" w:rsidRDefault="00760772" w:rsidP="00760772">
            <w:pPr>
              <w:jc w:val="center"/>
              <w:rPr>
                <w:color w:val="000000"/>
                <w:lang w:eastAsia="en-US"/>
              </w:rPr>
            </w:pPr>
            <w:r w:rsidRPr="00760772">
              <w:rPr>
                <w:color w:val="000000"/>
                <w:lang w:eastAsia="en-US"/>
              </w:rPr>
              <w:t>49,26</w:t>
            </w:r>
          </w:p>
        </w:tc>
        <w:tc>
          <w:tcPr>
            <w:tcW w:w="992" w:type="dxa"/>
            <w:shd w:val="clear" w:color="auto" w:fill="auto"/>
            <w:vAlign w:val="center"/>
          </w:tcPr>
          <w:p w14:paraId="21C62B94" w14:textId="77777777" w:rsidR="00760772" w:rsidRPr="00760772" w:rsidRDefault="00760772" w:rsidP="00760772">
            <w:pPr>
              <w:jc w:val="center"/>
              <w:rPr>
                <w:color w:val="000000"/>
                <w:lang w:eastAsia="en-US"/>
              </w:rPr>
            </w:pPr>
            <w:r w:rsidRPr="00760772">
              <w:rPr>
                <w:color w:val="000000"/>
                <w:lang w:eastAsia="en-US"/>
              </w:rPr>
              <w:t>48,68</w:t>
            </w:r>
          </w:p>
        </w:tc>
        <w:tc>
          <w:tcPr>
            <w:tcW w:w="850" w:type="dxa"/>
            <w:shd w:val="clear" w:color="auto" w:fill="auto"/>
            <w:vAlign w:val="center"/>
          </w:tcPr>
          <w:p w14:paraId="4A8284F6" w14:textId="77777777" w:rsidR="00760772" w:rsidRPr="00760772" w:rsidRDefault="00760772" w:rsidP="00760772">
            <w:pPr>
              <w:jc w:val="center"/>
              <w:rPr>
                <w:color w:val="000000"/>
                <w:lang w:eastAsia="en-US"/>
              </w:rPr>
            </w:pPr>
            <w:r w:rsidRPr="00760772">
              <w:rPr>
                <w:color w:val="000000"/>
                <w:lang w:eastAsia="en-US"/>
              </w:rPr>
              <w:t>51,86</w:t>
            </w:r>
          </w:p>
        </w:tc>
        <w:tc>
          <w:tcPr>
            <w:tcW w:w="993" w:type="dxa"/>
            <w:shd w:val="clear" w:color="auto" w:fill="auto"/>
            <w:vAlign w:val="center"/>
          </w:tcPr>
          <w:p w14:paraId="0C33B40D" w14:textId="77777777" w:rsidR="00760772" w:rsidRPr="00760772" w:rsidRDefault="00760772" w:rsidP="00760772">
            <w:pPr>
              <w:jc w:val="center"/>
              <w:rPr>
                <w:color w:val="000000"/>
                <w:lang w:eastAsia="en-US"/>
              </w:rPr>
            </w:pPr>
            <w:r w:rsidRPr="00760772">
              <w:rPr>
                <w:color w:val="000000"/>
                <w:lang w:eastAsia="en-US"/>
              </w:rPr>
              <w:t>49,55</w:t>
            </w:r>
          </w:p>
        </w:tc>
        <w:tc>
          <w:tcPr>
            <w:tcW w:w="992" w:type="dxa"/>
            <w:shd w:val="clear" w:color="auto" w:fill="auto"/>
            <w:vAlign w:val="center"/>
          </w:tcPr>
          <w:p w14:paraId="368F12AB" w14:textId="77777777" w:rsidR="00760772" w:rsidRPr="00760772" w:rsidRDefault="00760772" w:rsidP="00760772">
            <w:pPr>
              <w:jc w:val="center"/>
              <w:rPr>
                <w:color w:val="000000"/>
                <w:lang w:eastAsia="en-US"/>
              </w:rPr>
            </w:pPr>
            <w:r w:rsidRPr="00760772">
              <w:rPr>
                <w:color w:val="000000"/>
                <w:lang w:eastAsia="en-US"/>
              </w:rPr>
              <w:t>9,91</w:t>
            </w:r>
          </w:p>
        </w:tc>
        <w:tc>
          <w:tcPr>
            <w:tcW w:w="1134" w:type="dxa"/>
            <w:shd w:val="clear" w:color="auto" w:fill="auto"/>
            <w:vAlign w:val="center"/>
          </w:tcPr>
          <w:p w14:paraId="29CBE996" w14:textId="77777777" w:rsidR="00760772" w:rsidRPr="00760772" w:rsidRDefault="00760772" w:rsidP="00760772">
            <w:pPr>
              <w:jc w:val="center"/>
              <w:rPr>
                <w:color w:val="000000"/>
                <w:lang w:eastAsia="en-US"/>
              </w:rPr>
            </w:pPr>
            <w:r w:rsidRPr="00760772">
              <w:rPr>
                <w:color w:val="000000"/>
                <w:lang w:eastAsia="en-US"/>
              </w:rPr>
              <w:t>723,28</w:t>
            </w:r>
          </w:p>
        </w:tc>
        <w:tc>
          <w:tcPr>
            <w:tcW w:w="1275" w:type="dxa"/>
            <w:shd w:val="clear" w:color="auto" w:fill="auto"/>
          </w:tcPr>
          <w:p w14:paraId="0ECCF391" w14:textId="77777777" w:rsidR="00760772" w:rsidRPr="00760772" w:rsidRDefault="00760772" w:rsidP="00760772">
            <w:pPr>
              <w:jc w:val="center"/>
            </w:pPr>
            <w:r w:rsidRPr="00760772">
              <w:t>х</w:t>
            </w:r>
          </w:p>
        </w:tc>
        <w:tc>
          <w:tcPr>
            <w:tcW w:w="1134" w:type="dxa"/>
            <w:shd w:val="clear" w:color="auto" w:fill="auto"/>
          </w:tcPr>
          <w:p w14:paraId="67A8AD82" w14:textId="77777777" w:rsidR="00760772" w:rsidRPr="00760772" w:rsidRDefault="00760772" w:rsidP="00760772">
            <w:pPr>
              <w:jc w:val="center"/>
            </w:pPr>
            <w:r w:rsidRPr="00760772">
              <w:t>х</w:t>
            </w:r>
          </w:p>
        </w:tc>
      </w:tr>
      <w:tr w:rsidR="00760772" w:rsidRPr="00760772" w14:paraId="4C2C6978" w14:textId="77777777" w:rsidTr="00760772">
        <w:trPr>
          <w:trHeight w:val="281"/>
        </w:trPr>
        <w:tc>
          <w:tcPr>
            <w:tcW w:w="1843" w:type="dxa"/>
            <w:vMerge/>
            <w:shd w:val="clear" w:color="auto" w:fill="auto"/>
            <w:vAlign w:val="center"/>
          </w:tcPr>
          <w:p w14:paraId="421362A6" w14:textId="77777777" w:rsidR="00760772" w:rsidRPr="00760772" w:rsidRDefault="00760772" w:rsidP="00760772">
            <w:pPr>
              <w:jc w:val="center"/>
              <w:rPr>
                <w:bCs/>
                <w:color w:val="000000"/>
                <w:kern w:val="32"/>
                <w:lang w:eastAsia="en-US"/>
              </w:rPr>
            </w:pPr>
          </w:p>
        </w:tc>
        <w:tc>
          <w:tcPr>
            <w:tcW w:w="1417" w:type="dxa"/>
          </w:tcPr>
          <w:p w14:paraId="7CBC48AD" w14:textId="77777777" w:rsidR="00760772" w:rsidRPr="00760772" w:rsidRDefault="00760772" w:rsidP="00760772">
            <w:pPr>
              <w:tabs>
                <w:tab w:val="left" w:pos="3052"/>
              </w:tabs>
              <w:ind w:right="-108" w:hanging="108"/>
              <w:jc w:val="center"/>
            </w:pPr>
            <w:r w:rsidRPr="00760772">
              <w:t>с 01.07.2023</w:t>
            </w:r>
          </w:p>
        </w:tc>
        <w:tc>
          <w:tcPr>
            <w:tcW w:w="992" w:type="dxa"/>
            <w:shd w:val="clear" w:color="auto" w:fill="auto"/>
            <w:vAlign w:val="center"/>
          </w:tcPr>
          <w:p w14:paraId="5E3D14E6" w14:textId="77777777" w:rsidR="00760772" w:rsidRPr="00760772" w:rsidRDefault="00760772" w:rsidP="00760772">
            <w:pPr>
              <w:jc w:val="center"/>
              <w:rPr>
                <w:color w:val="000000"/>
                <w:lang w:eastAsia="en-US"/>
              </w:rPr>
            </w:pPr>
            <w:r w:rsidRPr="00760772">
              <w:rPr>
                <w:color w:val="000000"/>
                <w:lang w:eastAsia="en-US"/>
              </w:rPr>
              <w:t>60,72</w:t>
            </w:r>
          </w:p>
        </w:tc>
        <w:tc>
          <w:tcPr>
            <w:tcW w:w="851" w:type="dxa"/>
            <w:shd w:val="clear" w:color="auto" w:fill="auto"/>
            <w:vAlign w:val="center"/>
          </w:tcPr>
          <w:p w14:paraId="6857A5BA" w14:textId="77777777" w:rsidR="00760772" w:rsidRPr="00760772" w:rsidRDefault="00760772" w:rsidP="00760772">
            <w:pPr>
              <w:jc w:val="center"/>
              <w:rPr>
                <w:color w:val="000000"/>
                <w:lang w:eastAsia="en-US"/>
              </w:rPr>
            </w:pPr>
            <w:r w:rsidRPr="00760772">
              <w:rPr>
                <w:color w:val="000000"/>
                <w:lang w:eastAsia="en-US"/>
              </w:rPr>
              <w:t>60,01</w:t>
            </w:r>
          </w:p>
        </w:tc>
        <w:tc>
          <w:tcPr>
            <w:tcW w:w="992" w:type="dxa"/>
            <w:shd w:val="clear" w:color="auto" w:fill="auto"/>
            <w:vAlign w:val="center"/>
          </w:tcPr>
          <w:p w14:paraId="057DB92D" w14:textId="77777777" w:rsidR="00760772" w:rsidRPr="00760772" w:rsidRDefault="00760772" w:rsidP="00760772">
            <w:pPr>
              <w:jc w:val="center"/>
              <w:rPr>
                <w:color w:val="000000"/>
                <w:lang w:eastAsia="en-US"/>
              </w:rPr>
            </w:pPr>
            <w:r w:rsidRPr="00760772">
              <w:rPr>
                <w:color w:val="000000"/>
                <w:lang w:eastAsia="en-US"/>
              </w:rPr>
              <w:t>63,95</w:t>
            </w:r>
          </w:p>
        </w:tc>
        <w:tc>
          <w:tcPr>
            <w:tcW w:w="992" w:type="dxa"/>
            <w:shd w:val="clear" w:color="auto" w:fill="auto"/>
            <w:vAlign w:val="center"/>
          </w:tcPr>
          <w:p w14:paraId="43359657" w14:textId="77777777" w:rsidR="00760772" w:rsidRPr="00760772" w:rsidRDefault="00760772" w:rsidP="00760772">
            <w:pPr>
              <w:jc w:val="center"/>
              <w:rPr>
                <w:color w:val="000000"/>
                <w:lang w:eastAsia="en-US"/>
              </w:rPr>
            </w:pPr>
            <w:r w:rsidRPr="00760772">
              <w:rPr>
                <w:color w:val="000000"/>
                <w:lang w:eastAsia="en-US"/>
              </w:rPr>
              <w:t>61,08</w:t>
            </w:r>
          </w:p>
        </w:tc>
        <w:tc>
          <w:tcPr>
            <w:tcW w:w="993" w:type="dxa"/>
            <w:shd w:val="clear" w:color="auto" w:fill="auto"/>
            <w:vAlign w:val="center"/>
          </w:tcPr>
          <w:p w14:paraId="79D55AC6" w14:textId="77777777" w:rsidR="00760772" w:rsidRPr="00760772" w:rsidRDefault="00760772" w:rsidP="00760772">
            <w:pPr>
              <w:jc w:val="center"/>
              <w:rPr>
                <w:color w:val="000000"/>
                <w:lang w:eastAsia="en-US"/>
              </w:rPr>
            </w:pPr>
            <w:r w:rsidRPr="00760772">
              <w:rPr>
                <w:color w:val="000000"/>
                <w:lang w:eastAsia="en-US"/>
              </w:rPr>
              <w:t>50,60</w:t>
            </w:r>
          </w:p>
        </w:tc>
        <w:tc>
          <w:tcPr>
            <w:tcW w:w="992" w:type="dxa"/>
            <w:shd w:val="clear" w:color="auto" w:fill="auto"/>
            <w:vAlign w:val="center"/>
          </w:tcPr>
          <w:p w14:paraId="09084F99" w14:textId="77777777" w:rsidR="00760772" w:rsidRPr="00760772" w:rsidRDefault="00760772" w:rsidP="00760772">
            <w:pPr>
              <w:jc w:val="center"/>
              <w:rPr>
                <w:color w:val="000000"/>
                <w:lang w:eastAsia="en-US"/>
              </w:rPr>
            </w:pPr>
            <w:r w:rsidRPr="00760772">
              <w:rPr>
                <w:color w:val="000000"/>
                <w:lang w:eastAsia="en-US"/>
              </w:rPr>
              <w:t>50,01</w:t>
            </w:r>
          </w:p>
        </w:tc>
        <w:tc>
          <w:tcPr>
            <w:tcW w:w="850" w:type="dxa"/>
            <w:shd w:val="clear" w:color="auto" w:fill="auto"/>
            <w:vAlign w:val="center"/>
          </w:tcPr>
          <w:p w14:paraId="1EE26931" w14:textId="77777777" w:rsidR="00760772" w:rsidRPr="00760772" w:rsidRDefault="00760772" w:rsidP="00760772">
            <w:pPr>
              <w:jc w:val="center"/>
              <w:rPr>
                <w:color w:val="000000"/>
                <w:lang w:eastAsia="en-US"/>
              </w:rPr>
            </w:pPr>
            <w:r w:rsidRPr="00760772">
              <w:rPr>
                <w:color w:val="000000"/>
                <w:lang w:eastAsia="en-US"/>
              </w:rPr>
              <w:t>53,29</w:t>
            </w:r>
          </w:p>
        </w:tc>
        <w:tc>
          <w:tcPr>
            <w:tcW w:w="993" w:type="dxa"/>
            <w:shd w:val="clear" w:color="auto" w:fill="auto"/>
            <w:vAlign w:val="center"/>
          </w:tcPr>
          <w:p w14:paraId="6EEA30A6" w14:textId="77777777" w:rsidR="00760772" w:rsidRPr="00760772" w:rsidRDefault="00760772" w:rsidP="00760772">
            <w:pPr>
              <w:jc w:val="center"/>
              <w:rPr>
                <w:color w:val="000000"/>
                <w:lang w:eastAsia="en-US"/>
              </w:rPr>
            </w:pPr>
            <w:r w:rsidRPr="00760772">
              <w:rPr>
                <w:color w:val="000000"/>
                <w:lang w:eastAsia="en-US"/>
              </w:rPr>
              <w:t>50,90</w:t>
            </w:r>
          </w:p>
        </w:tc>
        <w:tc>
          <w:tcPr>
            <w:tcW w:w="992" w:type="dxa"/>
            <w:shd w:val="clear" w:color="auto" w:fill="auto"/>
            <w:vAlign w:val="center"/>
          </w:tcPr>
          <w:p w14:paraId="295944D2" w14:textId="77777777" w:rsidR="00760772" w:rsidRPr="00760772" w:rsidRDefault="00760772" w:rsidP="00760772">
            <w:pPr>
              <w:jc w:val="center"/>
              <w:rPr>
                <w:color w:val="000000"/>
                <w:lang w:eastAsia="en-US"/>
              </w:rPr>
            </w:pPr>
            <w:r w:rsidRPr="00760772">
              <w:rPr>
                <w:color w:val="000000"/>
                <w:lang w:eastAsia="en-US"/>
              </w:rPr>
              <w:t>10,04</w:t>
            </w:r>
          </w:p>
        </w:tc>
        <w:tc>
          <w:tcPr>
            <w:tcW w:w="1134" w:type="dxa"/>
            <w:shd w:val="clear" w:color="auto" w:fill="auto"/>
            <w:vAlign w:val="center"/>
          </w:tcPr>
          <w:p w14:paraId="60B1F126" w14:textId="77777777" w:rsidR="00760772" w:rsidRPr="00760772" w:rsidRDefault="00760772" w:rsidP="00760772">
            <w:pPr>
              <w:jc w:val="center"/>
              <w:rPr>
                <w:color w:val="000000"/>
                <w:lang w:eastAsia="en-US"/>
              </w:rPr>
            </w:pPr>
            <w:r w:rsidRPr="00760772">
              <w:rPr>
                <w:color w:val="000000"/>
                <w:lang w:eastAsia="en-US"/>
              </w:rPr>
              <w:t>745,62</w:t>
            </w:r>
          </w:p>
        </w:tc>
        <w:tc>
          <w:tcPr>
            <w:tcW w:w="1275" w:type="dxa"/>
            <w:shd w:val="clear" w:color="auto" w:fill="auto"/>
          </w:tcPr>
          <w:p w14:paraId="257D15E0" w14:textId="77777777" w:rsidR="00760772" w:rsidRPr="00760772" w:rsidRDefault="00760772" w:rsidP="00760772">
            <w:pPr>
              <w:jc w:val="center"/>
            </w:pPr>
            <w:r w:rsidRPr="00760772">
              <w:t>х</w:t>
            </w:r>
          </w:p>
        </w:tc>
        <w:tc>
          <w:tcPr>
            <w:tcW w:w="1134" w:type="dxa"/>
            <w:shd w:val="clear" w:color="auto" w:fill="auto"/>
          </w:tcPr>
          <w:p w14:paraId="4ABCE866" w14:textId="77777777" w:rsidR="00760772" w:rsidRPr="00760772" w:rsidRDefault="00760772" w:rsidP="00760772">
            <w:pPr>
              <w:jc w:val="center"/>
            </w:pPr>
            <w:r w:rsidRPr="00760772">
              <w:t>х</w:t>
            </w:r>
          </w:p>
        </w:tc>
      </w:tr>
      <w:tr w:rsidR="00760772" w:rsidRPr="00760772" w14:paraId="34369D66" w14:textId="77777777" w:rsidTr="00760772">
        <w:trPr>
          <w:trHeight w:val="281"/>
        </w:trPr>
        <w:tc>
          <w:tcPr>
            <w:tcW w:w="1843" w:type="dxa"/>
            <w:vMerge w:val="restart"/>
            <w:shd w:val="clear" w:color="auto" w:fill="auto"/>
            <w:vAlign w:val="center"/>
          </w:tcPr>
          <w:p w14:paraId="5ED70752" w14:textId="77777777" w:rsidR="00760772" w:rsidRPr="00760772" w:rsidRDefault="00760772" w:rsidP="00760772">
            <w:pPr>
              <w:tabs>
                <w:tab w:val="left" w:pos="3052"/>
              </w:tabs>
              <w:ind w:left="-108" w:right="-108"/>
              <w:jc w:val="center"/>
              <w:rPr>
                <w:lang w:eastAsia="en-US"/>
              </w:rPr>
            </w:pPr>
            <w:r w:rsidRPr="00760772">
              <w:rPr>
                <w:lang w:eastAsia="en-US"/>
              </w:rPr>
              <w:t>АО «Кузбассэнерго»</w:t>
            </w:r>
          </w:p>
          <w:p w14:paraId="7A40AFC0" w14:textId="77777777" w:rsidR="00760772" w:rsidRPr="00760772" w:rsidRDefault="00760772" w:rsidP="00760772">
            <w:pPr>
              <w:tabs>
                <w:tab w:val="left" w:pos="3052"/>
              </w:tabs>
              <w:ind w:left="-108" w:right="-108"/>
              <w:jc w:val="center"/>
              <w:rPr>
                <w:lang w:eastAsia="en-US"/>
              </w:rPr>
            </w:pPr>
            <w:r w:rsidRPr="00760772">
              <w:rPr>
                <w:lang w:eastAsia="en-US"/>
              </w:rPr>
              <w:lastRenderedPageBreak/>
              <w:t>(Томь-</w:t>
            </w:r>
            <w:proofErr w:type="spellStart"/>
            <w:r w:rsidRPr="00760772">
              <w:rPr>
                <w:lang w:eastAsia="en-US"/>
              </w:rPr>
              <w:t>Усинская</w:t>
            </w:r>
            <w:proofErr w:type="spellEnd"/>
            <w:r w:rsidRPr="00760772">
              <w:rPr>
                <w:lang w:eastAsia="en-US"/>
              </w:rPr>
              <w:t xml:space="preserve"> ГРЭС)</w:t>
            </w:r>
          </w:p>
        </w:tc>
        <w:tc>
          <w:tcPr>
            <w:tcW w:w="1417" w:type="dxa"/>
            <w:vAlign w:val="center"/>
          </w:tcPr>
          <w:p w14:paraId="1EA34639" w14:textId="77777777" w:rsidR="00760772" w:rsidRPr="00760772" w:rsidRDefault="00760772" w:rsidP="00760772">
            <w:pPr>
              <w:tabs>
                <w:tab w:val="left" w:pos="3052"/>
              </w:tabs>
              <w:ind w:right="-108" w:hanging="108"/>
              <w:jc w:val="center"/>
            </w:pPr>
            <w:r w:rsidRPr="00760772">
              <w:lastRenderedPageBreak/>
              <w:t>с 01.01.2019</w:t>
            </w:r>
          </w:p>
        </w:tc>
        <w:tc>
          <w:tcPr>
            <w:tcW w:w="992" w:type="dxa"/>
            <w:shd w:val="clear" w:color="auto" w:fill="auto"/>
            <w:vAlign w:val="center"/>
          </w:tcPr>
          <w:p w14:paraId="78C9BAB7" w14:textId="77777777" w:rsidR="00760772" w:rsidRPr="00760772" w:rsidRDefault="00760772" w:rsidP="00760772">
            <w:pPr>
              <w:jc w:val="center"/>
              <w:rPr>
                <w:color w:val="000000"/>
              </w:rPr>
            </w:pPr>
            <w:r w:rsidRPr="00760772">
              <w:rPr>
                <w:color w:val="000000"/>
                <w:lang w:eastAsia="en-US"/>
              </w:rPr>
              <w:t>61,10</w:t>
            </w:r>
          </w:p>
        </w:tc>
        <w:tc>
          <w:tcPr>
            <w:tcW w:w="851" w:type="dxa"/>
            <w:shd w:val="clear" w:color="auto" w:fill="auto"/>
            <w:vAlign w:val="center"/>
          </w:tcPr>
          <w:p w14:paraId="6E0CFFA8" w14:textId="77777777" w:rsidR="00760772" w:rsidRPr="00760772" w:rsidRDefault="00760772" w:rsidP="00760772">
            <w:pPr>
              <w:jc w:val="center"/>
              <w:rPr>
                <w:color w:val="000000"/>
                <w:lang w:eastAsia="en-US"/>
              </w:rPr>
            </w:pPr>
            <w:r w:rsidRPr="00760772">
              <w:rPr>
                <w:color w:val="000000"/>
                <w:lang w:eastAsia="en-US"/>
              </w:rPr>
              <w:t>60,36</w:t>
            </w:r>
          </w:p>
        </w:tc>
        <w:tc>
          <w:tcPr>
            <w:tcW w:w="992" w:type="dxa"/>
            <w:shd w:val="clear" w:color="auto" w:fill="auto"/>
            <w:vAlign w:val="center"/>
          </w:tcPr>
          <w:p w14:paraId="03B8AF92" w14:textId="77777777" w:rsidR="00760772" w:rsidRPr="00760772" w:rsidRDefault="00760772" w:rsidP="00760772">
            <w:pPr>
              <w:jc w:val="center"/>
              <w:rPr>
                <w:color w:val="000000"/>
                <w:lang w:eastAsia="en-US"/>
              </w:rPr>
            </w:pPr>
            <w:r w:rsidRPr="00760772">
              <w:rPr>
                <w:color w:val="000000"/>
                <w:lang w:eastAsia="en-US"/>
              </w:rPr>
              <w:t>64,44</w:t>
            </w:r>
          </w:p>
        </w:tc>
        <w:tc>
          <w:tcPr>
            <w:tcW w:w="992" w:type="dxa"/>
            <w:shd w:val="clear" w:color="auto" w:fill="auto"/>
            <w:vAlign w:val="center"/>
          </w:tcPr>
          <w:p w14:paraId="5F3417EE" w14:textId="77777777" w:rsidR="00760772" w:rsidRPr="00760772" w:rsidRDefault="00760772" w:rsidP="00760772">
            <w:pPr>
              <w:jc w:val="center"/>
              <w:rPr>
                <w:color w:val="000000"/>
                <w:lang w:eastAsia="en-US"/>
              </w:rPr>
            </w:pPr>
            <w:r w:rsidRPr="00760772">
              <w:rPr>
                <w:color w:val="000000"/>
                <w:lang w:eastAsia="en-US"/>
              </w:rPr>
              <w:t>61,48</w:t>
            </w:r>
          </w:p>
        </w:tc>
        <w:tc>
          <w:tcPr>
            <w:tcW w:w="993" w:type="dxa"/>
            <w:shd w:val="clear" w:color="auto" w:fill="auto"/>
            <w:vAlign w:val="center"/>
          </w:tcPr>
          <w:p w14:paraId="6C86DF86" w14:textId="77777777" w:rsidR="00760772" w:rsidRPr="00760772" w:rsidRDefault="00760772" w:rsidP="00760772">
            <w:pPr>
              <w:jc w:val="center"/>
              <w:rPr>
                <w:color w:val="000000"/>
                <w:lang w:eastAsia="en-US"/>
              </w:rPr>
            </w:pPr>
            <w:r w:rsidRPr="00760772">
              <w:rPr>
                <w:color w:val="000000"/>
                <w:lang w:eastAsia="en-US"/>
              </w:rPr>
              <w:t>50,92</w:t>
            </w:r>
          </w:p>
        </w:tc>
        <w:tc>
          <w:tcPr>
            <w:tcW w:w="992" w:type="dxa"/>
            <w:shd w:val="clear" w:color="auto" w:fill="auto"/>
            <w:vAlign w:val="center"/>
          </w:tcPr>
          <w:p w14:paraId="0D39FE43" w14:textId="77777777" w:rsidR="00760772" w:rsidRPr="00760772" w:rsidRDefault="00760772" w:rsidP="00760772">
            <w:pPr>
              <w:jc w:val="center"/>
              <w:rPr>
                <w:color w:val="000000"/>
                <w:lang w:eastAsia="en-US"/>
              </w:rPr>
            </w:pPr>
            <w:r w:rsidRPr="00760772">
              <w:rPr>
                <w:color w:val="000000"/>
                <w:lang w:eastAsia="en-US"/>
              </w:rPr>
              <w:t>50,30</w:t>
            </w:r>
          </w:p>
        </w:tc>
        <w:tc>
          <w:tcPr>
            <w:tcW w:w="850" w:type="dxa"/>
            <w:shd w:val="clear" w:color="auto" w:fill="auto"/>
            <w:vAlign w:val="center"/>
          </w:tcPr>
          <w:p w14:paraId="04DBF715" w14:textId="77777777" w:rsidR="00760772" w:rsidRPr="00760772" w:rsidRDefault="00760772" w:rsidP="00760772">
            <w:pPr>
              <w:jc w:val="center"/>
              <w:rPr>
                <w:color w:val="000000"/>
                <w:lang w:eastAsia="en-US"/>
              </w:rPr>
            </w:pPr>
            <w:r w:rsidRPr="00760772">
              <w:rPr>
                <w:color w:val="000000"/>
                <w:lang w:eastAsia="en-US"/>
              </w:rPr>
              <w:t>53,70</w:t>
            </w:r>
          </w:p>
        </w:tc>
        <w:tc>
          <w:tcPr>
            <w:tcW w:w="993" w:type="dxa"/>
            <w:shd w:val="clear" w:color="auto" w:fill="auto"/>
            <w:vAlign w:val="center"/>
          </w:tcPr>
          <w:p w14:paraId="05A29096" w14:textId="77777777" w:rsidR="00760772" w:rsidRPr="00760772" w:rsidRDefault="00760772" w:rsidP="00760772">
            <w:pPr>
              <w:jc w:val="center"/>
              <w:rPr>
                <w:color w:val="000000"/>
                <w:lang w:eastAsia="en-US"/>
              </w:rPr>
            </w:pPr>
            <w:r w:rsidRPr="00760772">
              <w:rPr>
                <w:color w:val="000000"/>
                <w:lang w:eastAsia="en-US"/>
              </w:rPr>
              <w:t>51,23</w:t>
            </w:r>
          </w:p>
        </w:tc>
        <w:tc>
          <w:tcPr>
            <w:tcW w:w="992" w:type="dxa"/>
            <w:shd w:val="clear" w:color="auto" w:fill="auto"/>
            <w:vAlign w:val="center"/>
          </w:tcPr>
          <w:p w14:paraId="4891878F" w14:textId="77777777" w:rsidR="00760772" w:rsidRPr="00760772" w:rsidRDefault="00760772" w:rsidP="00760772">
            <w:pPr>
              <w:jc w:val="center"/>
              <w:rPr>
                <w:color w:val="000000"/>
                <w:lang w:eastAsia="en-US"/>
              </w:rPr>
            </w:pPr>
            <w:r w:rsidRPr="00760772">
              <w:rPr>
                <w:color w:val="000000"/>
                <w:lang w:eastAsia="en-US"/>
              </w:rPr>
              <w:t>8,88</w:t>
            </w:r>
          </w:p>
        </w:tc>
        <w:tc>
          <w:tcPr>
            <w:tcW w:w="1134" w:type="dxa"/>
            <w:shd w:val="clear" w:color="auto" w:fill="auto"/>
            <w:vAlign w:val="center"/>
          </w:tcPr>
          <w:p w14:paraId="120A5437" w14:textId="77777777" w:rsidR="00760772" w:rsidRPr="00760772" w:rsidRDefault="00760772" w:rsidP="00760772">
            <w:pPr>
              <w:jc w:val="center"/>
              <w:rPr>
                <w:color w:val="000000"/>
                <w:lang w:eastAsia="en-US"/>
              </w:rPr>
            </w:pPr>
            <w:r w:rsidRPr="00760772">
              <w:rPr>
                <w:color w:val="000000"/>
                <w:lang w:eastAsia="en-US"/>
              </w:rPr>
              <w:t>772,81</w:t>
            </w:r>
          </w:p>
        </w:tc>
        <w:tc>
          <w:tcPr>
            <w:tcW w:w="1275" w:type="dxa"/>
            <w:shd w:val="clear" w:color="auto" w:fill="auto"/>
            <w:vAlign w:val="center"/>
          </w:tcPr>
          <w:p w14:paraId="314D7E99" w14:textId="77777777" w:rsidR="00760772" w:rsidRPr="00760772" w:rsidRDefault="00760772" w:rsidP="00760772">
            <w:pPr>
              <w:jc w:val="center"/>
            </w:pPr>
            <w:r w:rsidRPr="00760772">
              <w:t>х</w:t>
            </w:r>
          </w:p>
        </w:tc>
        <w:tc>
          <w:tcPr>
            <w:tcW w:w="1134" w:type="dxa"/>
            <w:shd w:val="clear" w:color="auto" w:fill="auto"/>
            <w:vAlign w:val="center"/>
          </w:tcPr>
          <w:p w14:paraId="04FE8B67" w14:textId="77777777" w:rsidR="00760772" w:rsidRPr="00760772" w:rsidRDefault="00760772" w:rsidP="00760772">
            <w:pPr>
              <w:jc w:val="center"/>
            </w:pPr>
            <w:r w:rsidRPr="00760772">
              <w:t>х</w:t>
            </w:r>
          </w:p>
        </w:tc>
      </w:tr>
      <w:tr w:rsidR="00760772" w:rsidRPr="00760772" w14:paraId="6946C2AE" w14:textId="77777777" w:rsidTr="00760772">
        <w:trPr>
          <w:trHeight w:val="281"/>
        </w:trPr>
        <w:tc>
          <w:tcPr>
            <w:tcW w:w="1843" w:type="dxa"/>
            <w:vMerge/>
            <w:shd w:val="clear" w:color="auto" w:fill="auto"/>
            <w:vAlign w:val="center"/>
          </w:tcPr>
          <w:p w14:paraId="2E4127A0" w14:textId="77777777" w:rsidR="00760772" w:rsidRPr="00760772" w:rsidRDefault="00760772" w:rsidP="00760772">
            <w:pPr>
              <w:jc w:val="center"/>
              <w:rPr>
                <w:bCs/>
                <w:kern w:val="32"/>
                <w:lang w:eastAsia="en-US"/>
              </w:rPr>
            </w:pPr>
          </w:p>
        </w:tc>
        <w:tc>
          <w:tcPr>
            <w:tcW w:w="1417" w:type="dxa"/>
            <w:vAlign w:val="center"/>
          </w:tcPr>
          <w:p w14:paraId="1499E93D" w14:textId="77777777" w:rsidR="00760772" w:rsidRPr="00760772" w:rsidRDefault="00760772" w:rsidP="00760772">
            <w:pPr>
              <w:tabs>
                <w:tab w:val="left" w:pos="3052"/>
              </w:tabs>
              <w:ind w:right="-108" w:hanging="108"/>
              <w:jc w:val="center"/>
            </w:pPr>
            <w:r w:rsidRPr="00760772">
              <w:t>с 01.07.2019</w:t>
            </w:r>
          </w:p>
        </w:tc>
        <w:tc>
          <w:tcPr>
            <w:tcW w:w="992" w:type="dxa"/>
            <w:shd w:val="clear" w:color="auto" w:fill="auto"/>
            <w:vAlign w:val="center"/>
          </w:tcPr>
          <w:p w14:paraId="6F9580E7" w14:textId="77777777" w:rsidR="00760772" w:rsidRPr="00760772" w:rsidRDefault="00760772" w:rsidP="00760772">
            <w:pPr>
              <w:jc w:val="center"/>
              <w:rPr>
                <w:color w:val="000000"/>
                <w:lang w:eastAsia="en-US"/>
              </w:rPr>
            </w:pPr>
            <w:r w:rsidRPr="00760772">
              <w:rPr>
                <w:color w:val="000000"/>
                <w:lang w:eastAsia="en-US"/>
              </w:rPr>
              <w:t>61,96</w:t>
            </w:r>
          </w:p>
        </w:tc>
        <w:tc>
          <w:tcPr>
            <w:tcW w:w="851" w:type="dxa"/>
            <w:shd w:val="clear" w:color="auto" w:fill="auto"/>
            <w:vAlign w:val="center"/>
          </w:tcPr>
          <w:p w14:paraId="557F2384" w14:textId="77777777" w:rsidR="00760772" w:rsidRPr="00760772" w:rsidRDefault="00760772" w:rsidP="00760772">
            <w:pPr>
              <w:jc w:val="center"/>
              <w:rPr>
                <w:color w:val="000000"/>
                <w:lang w:eastAsia="en-US"/>
              </w:rPr>
            </w:pPr>
            <w:r w:rsidRPr="00760772">
              <w:rPr>
                <w:color w:val="000000"/>
                <w:lang w:eastAsia="en-US"/>
              </w:rPr>
              <w:t>61,21</w:t>
            </w:r>
          </w:p>
        </w:tc>
        <w:tc>
          <w:tcPr>
            <w:tcW w:w="992" w:type="dxa"/>
            <w:shd w:val="clear" w:color="auto" w:fill="auto"/>
            <w:vAlign w:val="center"/>
          </w:tcPr>
          <w:p w14:paraId="098253B3" w14:textId="77777777" w:rsidR="00760772" w:rsidRPr="00760772" w:rsidRDefault="00760772" w:rsidP="00760772">
            <w:pPr>
              <w:jc w:val="center"/>
              <w:rPr>
                <w:color w:val="000000"/>
                <w:lang w:eastAsia="en-US"/>
              </w:rPr>
            </w:pPr>
            <w:r w:rsidRPr="00760772">
              <w:rPr>
                <w:color w:val="000000"/>
                <w:lang w:eastAsia="en-US"/>
              </w:rPr>
              <w:t>65,29</w:t>
            </w:r>
          </w:p>
        </w:tc>
        <w:tc>
          <w:tcPr>
            <w:tcW w:w="992" w:type="dxa"/>
            <w:shd w:val="clear" w:color="auto" w:fill="auto"/>
            <w:vAlign w:val="center"/>
          </w:tcPr>
          <w:p w14:paraId="67D1BE36" w14:textId="77777777" w:rsidR="00760772" w:rsidRPr="00760772" w:rsidRDefault="00760772" w:rsidP="00760772">
            <w:pPr>
              <w:jc w:val="center"/>
              <w:rPr>
                <w:color w:val="000000"/>
                <w:lang w:eastAsia="en-US"/>
              </w:rPr>
            </w:pPr>
            <w:r w:rsidRPr="00760772">
              <w:rPr>
                <w:color w:val="000000"/>
                <w:lang w:eastAsia="en-US"/>
              </w:rPr>
              <w:t>62,33</w:t>
            </w:r>
          </w:p>
        </w:tc>
        <w:tc>
          <w:tcPr>
            <w:tcW w:w="993" w:type="dxa"/>
            <w:shd w:val="clear" w:color="auto" w:fill="auto"/>
            <w:vAlign w:val="center"/>
          </w:tcPr>
          <w:p w14:paraId="747B02B1" w14:textId="77777777" w:rsidR="00760772" w:rsidRPr="00760772" w:rsidRDefault="00760772" w:rsidP="00760772">
            <w:pPr>
              <w:jc w:val="center"/>
              <w:rPr>
                <w:color w:val="000000"/>
                <w:lang w:eastAsia="en-US"/>
              </w:rPr>
            </w:pPr>
            <w:r w:rsidRPr="00760772">
              <w:rPr>
                <w:color w:val="000000"/>
                <w:lang w:eastAsia="en-US"/>
              </w:rPr>
              <w:t>51,63</w:t>
            </w:r>
          </w:p>
        </w:tc>
        <w:tc>
          <w:tcPr>
            <w:tcW w:w="992" w:type="dxa"/>
            <w:shd w:val="clear" w:color="auto" w:fill="auto"/>
            <w:vAlign w:val="center"/>
          </w:tcPr>
          <w:p w14:paraId="2E2341C7" w14:textId="77777777" w:rsidR="00760772" w:rsidRPr="00760772" w:rsidRDefault="00760772" w:rsidP="00760772">
            <w:pPr>
              <w:jc w:val="center"/>
              <w:rPr>
                <w:color w:val="000000"/>
                <w:lang w:eastAsia="en-US"/>
              </w:rPr>
            </w:pPr>
            <w:r w:rsidRPr="00760772">
              <w:rPr>
                <w:color w:val="000000"/>
                <w:lang w:eastAsia="en-US"/>
              </w:rPr>
              <w:t>51,01</w:t>
            </w:r>
          </w:p>
        </w:tc>
        <w:tc>
          <w:tcPr>
            <w:tcW w:w="850" w:type="dxa"/>
            <w:shd w:val="clear" w:color="auto" w:fill="auto"/>
            <w:vAlign w:val="center"/>
          </w:tcPr>
          <w:p w14:paraId="199F4457" w14:textId="77777777" w:rsidR="00760772" w:rsidRPr="00760772" w:rsidRDefault="00760772" w:rsidP="00760772">
            <w:pPr>
              <w:jc w:val="center"/>
              <w:rPr>
                <w:color w:val="000000"/>
                <w:lang w:eastAsia="en-US"/>
              </w:rPr>
            </w:pPr>
            <w:r w:rsidRPr="00760772">
              <w:rPr>
                <w:color w:val="000000"/>
                <w:lang w:eastAsia="en-US"/>
              </w:rPr>
              <w:t>54,41</w:t>
            </w:r>
          </w:p>
        </w:tc>
        <w:tc>
          <w:tcPr>
            <w:tcW w:w="993" w:type="dxa"/>
            <w:shd w:val="clear" w:color="auto" w:fill="auto"/>
            <w:vAlign w:val="center"/>
          </w:tcPr>
          <w:p w14:paraId="0E0D774E" w14:textId="77777777" w:rsidR="00760772" w:rsidRPr="00760772" w:rsidRDefault="00760772" w:rsidP="00760772">
            <w:pPr>
              <w:jc w:val="center"/>
              <w:rPr>
                <w:color w:val="000000"/>
                <w:lang w:eastAsia="en-US"/>
              </w:rPr>
            </w:pPr>
            <w:r w:rsidRPr="00760772">
              <w:rPr>
                <w:color w:val="000000"/>
                <w:lang w:eastAsia="en-US"/>
              </w:rPr>
              <w:t>51,94</w:t>
            </w:r>
          </w:p>
        </w:tc>
        <w:tc>
          <w:tcPr>
            <w:tcW w:w="992" w:type="dxa"/>
            <w:shd w:val="clear" w:color="auto" w:fill="auto"/>
            <w:vAlign w:val="center"/>
          </w:tcPr>
          <w:p w14:paraId="35A69991" w14:textId="77777777" w:rsidR="00760772" w:rsidRPr="00760772" w:rsidRDefault="00760772" w:rsidP="00760772">
            <w:pPr>
              <w:jc w:val="center"/>
              <w:rPr>
                <w:color w:val="000000"/>
                <w:lang w:eastAsia="en-US"/>
              </w:rPr>
            </w:pPr>
            <w:r w:rsidRPr="00760772">
              <w:rPr>
                <w:color w:val="000000"/>
                <w:lang w:eastAsia="en-US"/>
              </w:rPr>
              <w:t>9,59</w:t>
            </w:r>
          </w:p>
        </w:tc>
        <w:tc>
          <w:tcPr>
            <w:tcW w:w="1134" w:type="dxa"/>
            <w:shd w:val="clear" w:color="auto" w:fill="auto"/>
            <w:vAlign w:val="center"/>
          </w:tcPr>
          <w:p w14:paraId="535E2C49" w14:textId="77777777" w:rsidR="00760772" w:rsidRPr="00760772" w:rsidRDefault="00760772" w:rsidP="00760772">
            <w:pPr>
              <w:jc w:val="center"/>
              <w:rPr>
                <w:color w:val="000000"/>
                <w:lang w:eastAsia="en-US"/>
              </w:rPr>
            </w:pPr>
            <w:r w:rsidRPr="00760772">
              <w:rPr>
                <w:color w:val="000000"/>
                <w:lang w:eastAsia="en-US"/>
              </w:rPr>
              <w:t>772,81</w:t>
            </w:r>
          </w:p>
        </w:tc>
        <w:tc>
          <w:tcPr>
            <w:tcW w:w="1275" w:type="dxa"/>
            <w:shd w:val="clear" w:color="auto" w:fill="auto"/>
            <w:vAlign w:val="center"/>
          </w:tcPr>
          <w:p w14:paraId="5ED5D9D7" w14:textId="77777777" w:rsidR="00760772" w:rsidRPr="00760772" w:rsidRDefault="00760772" w:rsidP="00760772">
            <w:pPr>
              <w:jc w:val="center"/>
            </w:pPr>
            <w:r w:rsidRPr="00760772">
              <w:t>х</w:t>
            </w:r>
          </w:p>
        </w:tc>
        <w:tc>
          <w:tcPr>
            <w:tcW w:w="1134" w:type="dxa"/>
            <w:shd w:val="clear" w:color="auto" w:fill="auto"/>
            <w:vAlign w:val="center"/>
          </w:tcPr>
          <w:p w14:paraId="4D12E778" w14:textId="77777777" w:rsidR="00760772" w:rsidRPr="00760772" w:rsidRDefault="00760772" w:rsidP="00760772">
            <w:pPr>
              <w:jc w:val="center"/>
            </w:pPr>
            <w:r w:rsidRPr="00760772">
              <w:t>х</w:t>
            </w:r>
          </w:p>
        </w:tc>
      </w:tr>
      <w:tr w:rsidR="00760772" w:rsidRPr="00760772" w14:paraId="7DB34BDE" w14:textId="77777777" w:rsidTr="00760772">
        <w:trPr>
          <w:trHeight w:val="281"/>
        </w:trPr>
        <w:tc>
          <w:tcPr>
            <w:tcW w:w="1843" w:type="dxa"/>
            <w:vMerge/>
            <w:shd w:val="clear" w:color="auto" w:fill="auto"/>
            <w:vAlign w:val="center"/>
          </w:tcPr>
          <w:p w14:paraId="5AA7701D" w14:textId="77777777" w:rsidR="00760772" w:rsidRPr="00760772" w:rsidRDefault="00760772" w:rsidP="00760772">
            <w:pPr>
              <w:jc w:val="center"/>
              <w:rPr>
                <w:bCs/>
                <w:color w:val="000000"/>
                <w:kern w:val="32"/>
                <w:lang w:eastAsia="en-US"/>
              </w:rPr>
            </w:pPr>
          </w:p>
        </w:tc>
        <w:tc>
          <w:tcPr>
            <w:tcW w:w="1417" w:type="dxa"/>
            <w:vAlign w:val="center"/>
          </w:tcPr>
          <w:p w14:paraId="6484FFBF" w14:textId="77777777" w:rsidR="00760772" w:rsidRPr="00760772" w:rsidRDefault="00760772" w:rsidP="00760772">
            <w:pPr>
              <w:tabs>
                <w:tab w:val="left" w:pos="3052"/>
              </w:tabs>
              <w:ind w:right="-108" w:hanging="108"/>
              <w:jc w:val="center"/>
            </w:pPr>
            <w:r w:rsidRPr="00760772">
              <w:t>с 01.01.2020</w:t>
            </w:r>
          </w:p>
        </w:tc>
        <w:tc>
          <w:tcPr>
            <w:tcW w:w="992" w:type="dxa"/>
            <w:shd w:val="clear" w:color="auto" w:fill="auto"/>
            <w:vAlign w:val="center"/>
          </w:tcPr>
          <w:p w14:paraId="5D541BDA" w14:textId="77777777" w:rsidR="00760772" w:rsidRPr="00760772" w:rsidRDefault="00760772" w:rsidP="00760772">
            <w:pPr>
              <w:jc w:val="center"/>
              <w:rPr>
                <w:color w:val="000000"/>
              </w:rPr>
            </w:pPr>
            <w:r w:rsidRPr="00760772">
              <w:rPr>
                <w:color w:val="000000"/>
                <w:lang w:eastAsia="en-US"/>
              </w:rPr>
              <w:t>67,43</w:t>
            </w:r>
          </w:p>
        </w:tc>
        <w:tc>
          <w:tcPr>
            <w:tcW w:w="851" w:type="dxa"/>
            <w:shd w:val="clear" w:color="auto" w:fill="auto"/>
            <w:vAlign w:val="center"/>
          </w:tcPr>
          <w:p w14:paraId="7EBD4F63" w14:textId="77777777" w:rsidR="00760772" w:rsidRPr="00760772" w:rsidRDefault="00760772" w:rsidP="00760772">
            <w:pPr>
              <w:jc w:val="center"/>
              <w:rPr>
                <w:color w:val="000000"/>
                <w:lang w:eastAsia="en-US"/>
              </w:rPr>
            </w:pPr>
            <w:r w:rsidRPr="00760772">
              <w:rPr>
                <w:color w:val="000000"/>
                <w:lang w:eastAsia="en-US"/>
              </w:rPr>
              <w:t>62,80</w:t>
            </w:r>
          </w:p>
        </w:tc>
        <w:tc>
          <w:tcPr>
            <w:tcW w:w="992" w:type="dxa"/>
            <w:shd w:val="clear" w:color="auto" w:fill="auto"/>
            <w:vAlign w:val="center"/>
          </w:tcPr>
          <w:p w14:paraId="3F9B76F6" w14:textId="77777777" w:rsidR="00760772" w:rsidRPr="00760772" w:rsidRDefault="00760772" w:rsidP="00760772">
            <w:pPr>
              <w:jc w:val="center"/>
              <w:rPr>
                <w:color w:val="000000"/>
                <w:lang w:eastAsia="en-US"/>
              </w:rPr>
            </w:pPr>
            <w:r w:rsidRPr="00760772">
              <w:rPr>
                <w:color w:val="000000"/>
                <w:lang w:eastAsia="en-US"/>
              </w:rPr>
              <w:t>71,51</w:t>
            </w:r>
          </w:p>
        </w:tc>
        <w:tc>
          <w:tcPr>
            <w:tcW w:w="992" w:type="dxa"/>
            <w:shd w:val="clear" w:color="auto" w:fill="auto"/>
            <w:vAlign w:val="center"/>
          </w:tcPr>
          <w:p w14:paraId="4A2F87B8" w14:textId="77777777" w:rsidR="00760772" w:rsidRPr="00760772" w:rsidRDefault="00760772" w:rsidP="00760772">
            <w:pPr>
              <w:jc w:val="center"/>
              <w:rPr>
                <w:color w:val="000000"/>
                <w:lang w:eastAsia="en-US"/>
              </w:rPr>
            </w:pPr>
            <w:r w:rsidRPr="00760772">
              <w:rPr>
                <w:color w:val="000000"/>
                <w:lang w:eastAsia="en-US"/>
              </w:rPr>
              <w:t>66,96</w:t>
            </w:r>
          </w:p>
        </w:tc>
        <w:tc>
          <w:tcPr>
            <w:tcW w:w="993" w:type="dxa"/>
            <w:shd w:val="clear" w:color="auto" w:fill="auto"/>
            <w:vAlign w:val="center"/>
          </w:tcPr>
          <w:p w14:paraId="1C767B35" w14:textId="77777777" w:rsidR="00760772" w:rsidRPr="00760772" w:rsidRDefault="00760772" w:rsidP="00760772">
            <w:pPr>
              <w:jc w:val="center"/>
              <w:rPr>
                <w:color w:val="000000"/>
                <w:lang w:eastAsia="en-US"/>
              </w:rPr>
            </w:pPr>
            <w:r w:rsidRPr="00760772">
              <w:rPr>
                <w:color w:val="000000"/>
                <w:lang w:eastAsia="en-US"/>
              </w:rPr>
              <w:t>56,19</w:t>
            </w:r>
          </w:p>
        </w:tc>
        <w:tc>
          <w:tcPr>
            <w:tcW w:w="992" w:type="dxa"/>
            <w:shd w:val="clear" w:color="auto" w:fill="auto"/>
            <w:vAlign w:val="center"/>
          </w:tcPr>
          <w:p w14:paraId="0861602C" w14:textId="77777777" w:rsidR="00760772" w:rsidRPr="00760772" w:rsidRDefault="00760772" w:rsidP="00760772">
            <w:pPr>
              <w:jc w:val="center"/>
              <w:rPr>
                <w:color w:val="000000"/>
                <w:lang w:eastAsia="en-US"/>
              </w:rPr>
            </w:pPr>
            <w:r w:rsidRPr="00760772">
              <w:rPr>
                <w:color w:val="000000"/>
                <w:lang w:eastAsia="en-US"/>
              </w:rPr>
              <w:t>52,33</w:t>
            </w:r>
          </w:p>
        </w:tc>
        <w:tc>
          <w:tcPr>
            <w:tcW w:w="850" w:type="dxa"/>
            <w:shd w:val="clear" w:color="auto" w:fill="auto"/>
            <w:vAlign w:val="center"/>
          </w:tcPr>
          <w:p w14:paraId="1AB32924" w14:textId="77777777" w:rsidR="00760772" w:rsidRPr="00760772" w:rsidRDefault="00760772" w:rsidP="00760772">
            <w:pPr>
              <w:jc w:val="center"/>
              <w:rPr>
                <w:color w:val="000000"/>
                <w:lang w:eastAsia="en-US"/>
              </w:rPr>
            </w:pPr>
            <w:r w:rsidRPr="00760772">
              <w:rPr>
                <w:color w:val="000000"/>
                <w:lang w:eastAsia="en-US"/>
              </w:rPr>
              <w:t>59,59</w:t>
            </w:r>
          </w:p>
        </w:tc>
        <w:tc>
          <w:tcPr>
            <w:tcW w:w="993" w:type="dxa"/>
            <w:shd w:val="clear" w:color="auto" w:fill="auto"/>
            <w:vAlign w:val="center"/>
          </w:tcPr>
          <w:p w14:paraId="663E038C" w14:textId="77777777" w:rsidR="00760772" w:rsidRPr="00760772" w:rsidRDefault="00760772" w:rsidP="00760772">
            <w:pPr>
              <w:jc w:val="center"/>
              <w:rPr>
                <w:color w:val="000000"/>
                <w:lang w:eastAsia="en-US"/>
              </w:rPr>
            </w:pPr>
            <w:r w:rsidRPr="00760772">
              <w:rPr>
                <w:color w:val="000000"/>
                <w:lang w:eastAsia="en-US"/>
              </w:rPr>
              <w:t>55,80</w:t>
            </w:r>
          </w:p>
        </w:tc>
        <w:tc>
          <w:tcPr>
            <w:tcW w:w="992" w:type="dxa"/>
            <w:shd w:val="clear" w:color="auto" w:fill="auto"/>
            <w:vAlign w:val="center"/>
          </w:tcPr>
          <w:p w14:paraId="741AF7E9" w14:textId="77777777" w:rsidR="00760772" w:rsidRPr="00760772" w:rsidRDefault="00760772" w:rsidP="00760772">
            <w:pPr>
              <w:jc w:val="center"/>
              <w:rPr>
                <w:color w:val="000000"/>
                <w:lang w:eastAsia="en-US"/>
              </w:rPr>
            </w:pPr>
            <w:r w:rsidRPr="00760772">
              <w:rPr>
                <w:color w:val="000000"/>
                <w:lang w:eastAsia="en-US"/>
              </w:rPr>
              <w:t>9,59</w:t>
            </w:r>
          </w:p>
        </w:tc>
        <w:tc>
          <w:tcPr>
            <w:tcW w:w="1134" w:type="dxa"/>
            <w:shd w:val="clear" w:color="auto" w:fill="auto"/>
            <w:vAlign w:val="center"/>
          </w:tcPr>
          <w:p w14:paraId="49A58E9E" w14:textId="77777777" w:rsidR="00760772" w:rsidRPr="00760772" w:rsidRDefault="00760772" w:rsidP="00760772">
            <w:pPr>
              <w:jc w:val="center"/>
              <w:rPr>
                <w:color w:val="000000"/>
                <w:lang w:eastAsia="en-US"/>
              </w:rPr>
            </w:pPr>
            <w:r w:rsidRPr="00760772">
              <w:rPr>
                <w:color w:val="000000"/>
                <w:lang w:eastAsia="en-US"/>
              </w:rPr>
              <w:t>772,81</w:t>
            </w:r>
          </w:p>
        </w:tc>
        <w:tc>
          <w:tcPr>
            <w:tcW w:w="1275" w:type="dxa"/>
            <w:shd w:val="clear" w:color="auto" w:fill="auto"/>
            <w:vAlign w:val="center"/>
          </w:tcPr>
          <w:p w14:paraId="6F5D2FAB" w14:textId="77777777" w:rsidR="00760772" w:rsidRPr="00760772" w:rsidRDefault="00760772" w:rsidP="00760772">
            <w:pPr>
              <w:jc w:val="center"/>
            </w:pPr>
            <w:r w:rsidRPr="00760772">
              <w:t>х</w:t>
            </w:r>
          </w:p>
        </w:tc>
        <w:tc>
          <w:tcPr>
            <w:tcW w:w="1134" w:type="dxa"/>
            <w:shd w:val="clear" w:color="auto" w:fill="auto"/>
            <w:vAlign w:val="center"/>
          </w:tcPr>
          <w:p w14:paraId="64FA9F04" w14:textId="77777777" w:rsidR="00760772" w:rsidRPr="00760772" w:rsidRDefault="00760772" w:rsidP="00760772">
            <w:pPr>
              <w:jc w:val="center"/>
            </w:pPr>
            <w:r w:rsidRPr="00760772">
              <w:t>х</w:t>
            </w:r>
          </w:p>
        </w:tc>
      </w:tr>
      <w:tr w:rsidR="00760772" w:rsidRPr="00760772" w14:paraId="4746B348" w14:textId="77777777" w:rsidTr="00760772">
        <w:trPr>
          <w:trHeight w:val="281"/>
        </w:trPr>
        <w:tc>
          <w:tcPr>
            <w:tcW w:w="1843" w:type="dxa"/>
            <w:vMerge/>
            <w:shd w:val="clear" w:color="auto" w:fill="auto"/>
            <w:vAlign w:val="center"/>
          </w:tcPr>
          <w:p w14:paraId="627287AC" w14:textId="77777777" w:rsidR="00760772" w:rsidRPr="00760772" w:rsidRDefault="00760772" w:rsidP="00760772">
            <w:pPr>
              <w:jc w:val="center"/>
              <w:rPr>
                <w:bCs/>
                <w:color w:val="000000"/>
                <w:kern w:val="32"/>
                <w:lang w:eastAsia="en-US"/>
              </w:rPr>
            </w:pPr>
          </w:p>
        </w:tc>
        <w:tc>
          <w:tcPr>
            <w:tcW w:w="1417" w:type="dxa"/>
            <w:vAlign w:val="center"/>
          </w:tcPr>
          <w:p w14:paraId="5ECBAD6B" w14:textId="77777777" w:rsidR="00760772" w:rsidRPr="00760772" w:rsidRDefault="00760772" w:rsidP="00760772">
            <w:pPr>
              <w:tabs>
                <w:tab w:val="left" w:pos="3052"/>
              </w:tabs>
              <w:ind w:right="-108" w:hanging="108"/>
              <w:jc w:val="center"/>
            </w:pPr>
            <w:r w:rsidRPr="00760772">
              <w:t>с 01.07.2020</w:t>
            </w:r>
          </w:p>
        </w:tc>
        <w:tc>
          <w:tcPr>
            <w:tcW w:w="992" w:type="dxa"/>
            <w:shd w:val="clear" w:color="auto" w:fill="auto"/>
            <w:vAlign w:val="center"/>
          </w:tcPr>
          <w:p w14:paraId="46C8DD34" w14:textId="77777777" w:rsidR="00760772" w:rsidRPr="00760772" w:rsidRDefault="00760772" w:rsidP="00760772">
            <w:pPr>
              <w:jc w:val="center"/>
              <w:rPr>
                <w:color w:val="000000"/>
                <w:lang w:eastAsia="en-US"/>
              </w:rPr>
            </w:pPr>
            <w:r w:rsidRPr="00760772">
              <w:rPr>
                <w:color w:val="000000"/>
                <w:lang w:eastAsia="en-US"/>
              </w:rPr>
              <w:t>68,45</w:t>
            </w:r>
          </w:p>
        </w:tc>
        <w:tc>
          <w:tcPr>
            <w:tcW w:w="851" w:type="dxa"/>
            <w:shd w:val="clear" w:color="auto" w:fill="auto"/>
            <w:vAlign w:val="center"/>
          </w:tcPr>
          <w:p w14:paraId="22DAECFC" w14:textId="77777777" w:rsidR="00760772" w:rsidRPr="00760772" w:rsidRDefault="00760772" w:rsidP="00760772">
            <w:pPr>
              <w:jc w:val="center"/>
              <w:rPr>
                <w:color w:val="000000"/>
                <w:lang w:eastAsia="en-US"/>
              </w:rPr>
            </w:pPr>
            <w:r w:rsidRPr="00760772">
              <w:rPr>
                <w:color w:val="000000"/>
                <w:lang w:eastAsia="en-US"/>
              </w:rPr>
              <w:t>63,76</w:t>
            </w:r>
          </w:p>
        </w:tc>
        <w:tc>
          <w:tcPr>
            <w:tcW w:w="992" w:type="dxa"/>
            <w:shd w:val="clear" w:color="auto" w:fill="auto"/>
            <w:vAlign w:val="center"/>
          </w:tcPr>
          <w:p w14:paraId="43C231E6" w14:textId="77777777" w:rsidR="00760772" w:rsidRPr="00760772" w:rsidRDefault="00760772" w:rsidP="00760772">
            <w:pPr>
              <w:jc w:val="center"/>
              <w:rPr>
                <w:color w:val="000000"/>
                <w:lang w:eastAsia="en-US"/>
              </w:rPr>
            </w:pPr>
            <w:r w:rsidRPr="00760772">
              <w:rPr>
                <w:color w:val="000000"/>
                <w:lang w:eastAsia="en-US"/>
              </w:rPr>
              <w:t>72,56</w:t>
            </w:r>
          </w:p>
        </w:tc>
        <w:tc>
          <w:tcPr>
            <w:tcW w:w="992" w:type="dxa"/>
            <w:shd w:val="clear" w:color="auto" w:fill="auto"/>
            <w:vAlign w:val="center"/>
          </w:tcPr>
          <w:p w14:paraId="0C0120CB" w14:textId="77777777" w:rsidR="00760772" w:rsidRPr="00760772" w:rsidRDefault="00760772" w:rsidP="00760772">
            <w:pPr>
              <w:jc w:val="center"/>
              <w:rPr>
                <w:color w:val="000000"/>
                <w:lang w:eastAsia="en-US"/>
              </w:rPr>
            </w:pPr>
            <w:r w:rsidRPr="00760772">
              <w:rPr>
                <w:color w:val="000000"/>
                <w:lang w:eastAsia="en-US"/>
              </w:rPr>
              <w:t>67,98</w:t>
            </w:r>
          </w:p>
        </w:tc>
        <w:tc>
          <w:tcPr>
            <w:tcW w:w="993" w:type="dxa"/>
            <w:shd w:val="clear" w:color="auto" w:fill="auto"/>
            <w:vAlign w:val="center"/>
          </w:tcPr>
          <w:p w14:paraId="2253D63A" w14:textId="77777777" w:rsidR="00760772" w:rsidRPr="00760772" w:rsidRDefault="00760772" w:rsidP="00760772">
            <w:pPr>
              <w:jc w:val="center"/>
              <w:rPr>
                <w:color w:val="000000"/>
                <w:lang w:eastAsia="en-US"/>
              </w:rPr>
            </w:pPr>
            <w:r w:rsidRPr="00760772">
              <w:rPr>
                <w:color w:val="000000"/>
                <w:lang w:eastAsia="en-US"/>
              </w:rPr>
              <w:t>57,04</w:t>
            </w:r>
          </w:p>
        </w:tc>
        <w:tc>
          <w:tcPr>
            <w:tcW w:w="992" w:type="dxa"/>
            <w:shd w:val="clear" w:color="auto" w:fill="auto"/>
            <w:vAlign w:val="center"/>
          </w:tcPr>
          <w:p w14:paraId="054E37AE" w14:textId="77777777" w:rsidR="00760772" w:rsidRPr="00760772" w:rsidRDefault="00760772" w:rsidP="00760772">
            <w:pPr>
              <w:jc w:val="center"/>
              <w:rPr>
                <w:color w:val="000000"/>
                <w:lang w:eastAsia="en-US"/>
              </w:rPr>
            </w:pPr>
            <w:r w:rsidRPr="00760772">
              <w:rPr>
                <w:color w:val="000000"/>
                <w:lang w:eastAsia="en-US"/>
              </w:rPr>
              <w:t>53,13</w:t>
            </w:r>
          </w:p>
        </w:tc>
        <w:tc>
          <w:tcPr>
            <w:tcW w:w="850" w:type="dxa"/>
            <w:shd w:val="clear" w:color="auto" w:fill="auto"/>
            <w:vAlign w:val="center"/>
          </w:tcPr>
          <w:p w14:paraId="24BAC210" w14:textId="77777777" w:rsidR="00760772" w:rsidRPr="00760772" w:rsidRDefault="00760772" w:rsidP="00760772">
            <w:pPr>
              <w:jc w:val="center"/>
              <w:rPr>
                <w:color w:val="000000"/>
                <w:lang w:eastAsia="en-US"/>
              </w:rPr>
            </w:pPr>
            <w:r w:rsidRPr="00760772">
              <w:rPr>
                <w:color w:val="000000"/>
                <w:lang w:eastAsia="en-US"/>
              </w:rPr>
              <w:t>60,47</w:t>
            </w:r>
          </w:p>
        </w:tc>
        <w:tc>
          <w:tcPr>
            <w:tcW w:w="993" w:type="dxa"/>
            <w:shd w:val="clear" w:color="auto" w:fill="auto"/>
            <w:vAlign w:val="center"/>
          </w:tcPr>
          <w:p w14:paraId="2BB3ADF7" w14:textId="77777777" w:rsidR="00760772" w:rsidRPr="00760772" w:rsidRDefault="00760772" w:rsidP="00760772">
            <w:pPr>
              <w:jc w:val="center"/>
              <w:rPr>
                <w:color w:val="000000"/>
                <w:lang w:eastAsia="en-US"/>
              </w:rPr>
            </w:pPr>
            <w:r w:rsidRPr="00760772">
              <w:rPr>
                <w:color w:val="000000"/>
                <w:lang w:eastAsia="en-US"/>
              </w:rPr>
              <w:t>56,65</w:t>
            </w:r>
          </w:p>
        </w:tc>
        <w:tc>
          <w:tcPr>
            <w:tcW w:w="992" w:type="dxa"/>
            <w:shd w:val="clear" w:color="auto" w:fill="auto"/>
            <w:vAlign w:val="center"/>
          </w:tcPr>
          <w:p w14:paraId="2725A184" w14:textId="77777777" w:rsidR="00760772" w:rsidRPr="00760772" w:rsidRDefault="00760772" w:rsidP="00760772">
            <w:pPr>
              <w:jc w:val="center"/>
              <w:rPr>
                <w:color w:val="000000"/>
                <w:lang w:eastAsia="en-US"/>
              </w:rPr>
            </w:pPr>
            <w:r w:rsidRPr="00760772">
              <w:rPr>
                <w:color w:val="000000"/>
                <w:lang w:eastAsia="en-US"/>
              </w:rPr>
              <w:t>9,97</w:t>
            </w:r>
          </w:p>
        </w:tc>
        <w:tc>
          <w:tcPr>
            <w:tcW w:w="1134" w:type="dxa"/>
            <w:shd w:val="clear" w:color="auto" w:fill="auto"/>
            <w:vAlign w:val="center"/>
          </w:tcPr>
          <w:p w14:paraId="69B2150D" w14:textId="77777777" w:rsidR="00760772" w:rsidRPr="00760772" w:rsidRDefault="00760772" w:rsidP="00760772">
            <w:pPr>
              <w:jc w:val="center"/>
              <w:rPr>
                <w:color w:val="000000"/>
                <w:lang w:eastAsia="en-US"/>
              </w:rPr>
            </w:pPr>
            <w:r w:rsidRPr="00760772">
              <w:rPr>
                <w:color w:val="000000"/>
                <w:lang w:eastAsia="en-US"/>
              </w:rPr>
              <w:t>780,54</w:t>
            </w:r>
          </w:p>
        </w:tc>
        <w:tc>
          <w:tcPr>
            <w:tcW w:w="1275" w:type="dxa"/>
            <w:shd w:val="clear" w:color="auto" w:fill="auto"/>
            <w:vAlign w:val="center"/>
          </w:tcPr>
          <w:p w14:paraId="6FDE743A" w14:textId="77777777" w:rsidR="00760772" w:rsidRPr="00760772" w:rsidRDefault="00760772" w:rsidP="00760772">
            <w:pPr>
              <w:jc w:val="center"/>
            </w:pPr>
            <w:r w:rsidRPr="00760772">
              <w:t>х</w:t>
            </w:r>
          </w:p>
        </w:tc>
        <w:tc>
          <w:tcPr>
            <w:tcW w:w="1134" w:type="dxa"/>
            <w:shd w:val="clear" w:color="auto" w:fill="auto"/>
            <w:vAlign w:val="center"/>
          </w:tcPr>
          <w:p w14:paraId="441DD379" w14:textId="77777777" w:rsidR="00760772" w:rsidRPr="00760772" w:rsidRDefault="00760772" w:rsidP="00760772">
            <w:pPr>
              <w:jc w:val="center"/>
            </w:pPr>
            <w:r w:rsidRPr="00760772">
              <w:t>х</w:t>
            </w:r>
          </w:p>
        </w:tc>
      </w:tr>
      <w:tr w:rsidR="00760772" w:rsidRPr="00760772" w14:paraId="5B93EEF0" w14:textId="77777777" w:rsidTr="00760772">
        <w:trPr>
          <w:trHeight w:val="281"/>
        </w:trPr>
        <w:tc>
          <w:tcPr>
            <w:tcW w:w="1843" w:type="dxa"/>
            <w:vMerge/>
            <w:shd w:val="clear" w:color="auto" w:fill="auto"/>
            <w:vAlign w:val="center"/>
          </w:tcPr>
          <w:p w14:paraId="7E58A153" w14:textId="77777777" w:rsidR="00760772" w:rsidRPr="00760772" w:rsidRDefault="00760772" w:rsidP="00760772">
            <w:pPr>
              <w:jc w:val="center"/>
              <w:rPr>
                <w:bCs/>
                <w:color w:val="000000"/>
                <w:kern w:val="32"/>
                <w:lang w:eastAsia="en-US"/>
              </w:rPr>
            </w:pPr>
          </w:p>
        </w:tc>
        <w:tc>
          <w:tcPr>
            <w:tcW w:w="1417" w:type="dxa"/>
            <w:vAlign w:val="center"/>
          </w:tcPr>
          <w:p w14:paraId="2931FAFE" w14:textId="77777777" w:rsidR="00760772" w:rsidRPr="00760772" w:rsidRDefault="00760772" w:rsidP="00760772">
            <w:pPr>
              <w:tabs>
                <w:tab w:val="left" w:pos="3052"/>
              </w:tabs>
              <w:ind w:right="-108" w:hanging="108"/>
              <w:jc w:val="center"/>
            </w:pPr>
            <w:r w:rsidRPr="00760772">
              <w:t>с 01.01.2021</w:t>
            </w:r>
          </w:p>
        </w:tc>
        <w:tc>
          <w:tcPr>
            <w:tcW w:w="992" w:type="dxa"/>
            <w:shd w:val="clear" w:color="auto" w:fill="auto"/>
            <w:vAlign w:val="center"/>
          </w:tcPr>
          <w:p w14:paraId="7D76B644" w14:textId="77777777" w:rsidR="00760772" w:rsidRPr="00760772" w:rsidRDefault="00760772" w:rsidP="00760772">
            <w:pPr>
              <w:jc w:val="center"/>
              <w:rPr>
                <w:color w:val="000000"/>
              </w:rPr>
            </w:pPr>
            <w:r w:rsidRPr="00760772">
              <w:rPr>
                <w:color w:val="000000"/>
                <w:lang w:eastAsia="en-US"/>
              </w:rPr>
              <w:t>68,45</w:t>
            </w:r>
          </w:p>
        </w:tc>
        <w:tc>
          <w:tcPr>
            <w:tcW w:w="851" w:type="dxa"/>
            <w:shd w:val="clear" w:color="auto" w:fill="auto"/>
            <w:vAlign w:val="center"/>
          </w:tcPr>
          <w:p w14:paraId="4E3B404B" w14:textId="77777777" w:rsidR="00760772" w:rsidRPr="00760772" w:rsidRDefault="00760772" w:rsidP="00760772">
            <w:pPr>
              <w:jc w:val="center"/>
              <w:rPr>
                <w:color w:val="000000"/>
                <w:lang w:eastAsia="en-US"/>
              </w:rPr>
            </w:pPr>
            <w:r w:rsidRPr="00760772">
              <w:rPr>
                <w:color w:val="000000"/>
                <w:lang w:eastAsia="en-US"/>
              </w:rPr>
              <w:t>63,76</w:t>
            </w:r>
          </w:p>
        </w:tc>
        <w:tc>
          <w:tcPr>
            <w:tcW w:w="992" w:type="dxa"/>
            <w:shd w:val="clear" w:color="auto" w:fill="auto"/>
            <w:vAlign w:val="center"/>
          </w:tcPr>
          <w:p w14:paraId="521E652C" w14:textId="77777777" w:rsidR="00760772" w:rsidRPr="00760772" w:rsidRDefault="00760772" w:rsidP="00760772">
            <w:pPr>
              <w:jc w:val="center"/>
              <w:rPr>
                <w:color w:val="000000"/>
                <w:lang w:eastAsia="en-US"/>
              </w:rPr>
            </w:pPr>
            <w:r w:rsidRPr="00760772">
              <w:rPr>
                <w:color w:val="000000"/>
                <w:lang w:eastAsia="en-US"/>
              </w:rPr>
              <w:t>72,56</w:t>
            </w:r>
          </w:p>
        </w:tc>
        <w:tc>
          <w:tcPr>
            <w:tcW w:w="992" w:type="dxa"/>
            <w:shd w:val="clear" w:color="auto" w:fill="auto"/>
            <w:vAlign w:val="center"/>
          </w:tcPr>
          <w:p w14:paraId="731C2059" w14:textId="77777777" w:rsidR="00760772" w:rsidRPr="00760772" w:rsidRDefault="00760772" w:rsidP="00760772">
            <w:pPr>
              <w:jc w:val="center"/>
              <w:rPr>
                <w:color w:val="000000"/>
                <w:lang w:eastAsia="en-US"/>
              </w:rPr>
            </w:pPr>
            <w:r w:rsidRPr="00760772">
              <w:rPr>
                <w:color w:val="000000"/>
                <w:lang w:eastAsia="en-US"/>
              </w:rPr>
              <w:t>67,98</w:t>
            </w:r>
          </w:p>
        </w:tc>
        <w:tc>
          <w:tcPr>
            <w:tcW w:w="993" w:type="dxa"/>
            <w:shd w:val="clear" w:color="auto" w:fill="auto"/>
            <w:vAlign w:val="center"/>
          </w:tcPr>
          <w:p w14:paraId="1911EE98" w14:textId="77777777" w:rsidR="00760772" w:rsidRPr="00760772" w:rsidRDefault="00760772" w:rsidP="00760772">
            <w:pPr>
              <w:jc w:val="center"/>
              <w:rPr>
                <w:color w:val="000000"/>
                <w:lang w:eastAsia="en-US"/>
              </w:rPr>
            </w:pPr>
            <w:r w:rsidRPr="00760772">
              <w:rPr>
                <w:color w:val="000000"/>
                <w:lang w:eastAsia="en-US"/>
              </w:rPr>
              <w:t>57,04</w:t>
            </w:r>
          </w:p>
        </w:tc>
        <w:tc>
          <w:tcPr>
            <w:tcW w:w="992" w:type="dxa"/>
            <w:shd w:val="clear" w:color="auto" w:fill="auto"/>
            <w:vAlign w:val="center"/>
          </w:tcPr>
          <w:p w14:paraId="5FFB0539" w14:textId="77777777" w:rsidR="00760772" w:rsidRPr="00760772" w:rsidRDefault="00760772" w:rsidP="00760772">
            <w:pPr>
              <w:jc w:val="center"/>
              <w:rPr>
                <w:color w:val="000000"/>
                <w:lang w:eastAsia="en-US"/>
              </w:rPr>
            </w:pPr>
            <w:r w:rsidRPr="00760772">
              <w:rPr>
                <w:color w:val="000000"/>
                <w:lang w:eastAsia="en-US"/>
              </w:rPr>
              <w:t>53,13</w:t>
            </w:r>
          </w:p>
        </w:tc>
        <w:tc>
          <w:tcPr>
            <w:tcW w:w="850" w:type="dxa"/>
            <w:shd w:val="clear" w:color="auto" w:fill="auto"/>
            <w:vAlign w:val="center"/>
          </w:tcPr>
          <w:p w14:paraId="3C044AE7" w14:textId="77777777" w:rsidR="00760772" w:rsidRPr="00760772" w:rsidRDefault="00760772" w:rsidP="00760772">
            <w:pPr>
              <w:jc w:val="center"/>
              <w:rPr>
                <w:color w:val="000000"/>
                <w:lang w:eastAsia="en-US"/>
              </w:rPr>
            </w:pPr>
            <w:r w:rsidRPr="00760772">
              <w:rPr>
                <w:color w:val="000000"/>
                <w:lang w:eastAsia="en-US"/>
              </w:rPr>
              <w:t>60,47</w:t>
            </w:r>
          </w:p>
        </w:tc>
        <w:tc>
          <w:tcPr>
            <w:tcW w:w="993" w:type="dxa"/>
            <w:shd w:val="clear" w:color="auto" w:fill="auto"/>
            <w:vAlign w:val="center"/>
          </w:tcPr>
          <w:p w14:paraId="0BBA48AD" w14:textId="77777777" w:rsidR="00760772" w:rsidRPr="00760772" w:rsidRDefault="00760772" w:rsidP="00760772">
            <w:pPr>
              <w:jc w:val="center"/>
              <w:rPr>
                <w:color w:val="000000"/>
                <w:lang w:eastAsia="en-US"/>
              </w:rPr>
            </w:pPr>
            <w:r w:rsidRPr="00760772">
              <w:rPr>
                <w:color w:val="000000"/>
                <w:lang w:eastAsia="en-US"/>
              </w:rPr>
              <w:t>56,65</w:t>
            </w:r>
          </w:p>
        </w:tc>
        <w:tc>
          <w:tcPr>
            <w:tcW w:w="992" w:type="dxa"/>
            <w:shd w:val="clear" w:color="auto" w:fill="auto"/>
            <w:vAlign w:val="center"/>
          </w:tcPr>
          <w:p w14:paraId="0482D6A3" w14:textId="77777777" w:rsidR="00760772" w:rsidRPr="00760772" w:rsidRDefault="00760772" w:rsidP="00760772">
            <w:pPr>
              <w:jc w:val="center"/>
              <w:rPr>
                <w:color w:val="000000"/>
                <w:lang w:eastAsia="en-US"/>
              </w:rPr>
            </w:pPr>
            <w:r w:rsidRPr="00760772">
              <w:rPr>
                <w:color w:val="000000"/>
                <w:lang w:eastAsia="en-US"/>
              </w:rPr>
              <w:t>9,97</w:t>
            </w:r>
          </w:p>
        </w:tc>
        <w:tc>
          <w:tcPr>
            <w:tcW w:w="1134" w:type="dxa"/>
            <w:shd w:val="clear" w:color="auto" w:fill="auto"/>
            <w:vAlign w:val="center"/>
          </w:tcPr>
          <w:p w14:paraId="2A70F120" w14:textId="77777777" w:rsidR="00760772" w:rsidRPr="00760772" w:rsidRDefault="00760772" w:rsidP="00760772">
            <w:pPr>
              <w:jc w:val="center"/>
              <w:rPr>
                <w:color w:val="000000"/>
                <w:lang w:eastAsia="en-US"/>
              </w:rPr>
            </w:pPr>
            <w:r w:rsidRPr="00760772">
              <w:rPr>
                <w:color w:val="000000"/>
                <w:lang w:eastAsia="en-US"/>
              </w:rPr>
              <w:t>780,54</w:t>
            </w:r>
          </w:p>
        </w:tc>
        <w:tc>
          <w:tcPr>
            <w:tcW w:w="1275" w:type="dxa"/>
            <w:shd w:val="clear" w:color="auto" w:fill="auto"/>
            <w:vAlign w:val="center"/>
          </w:tcPr>
          <w:p w14:paraId="49DF1E28" w14:textId="77777777" w:rsidR="00760772" w:rsidRPr="00760772" w:rsidRDefault="00760772" w:rsidP="00760772">
            <w:pPr>
              <w:jc w:val="center"/>
            </w:pPr>
            <w:r w:rsidRPr="00760772">
              <w:t>х</w:t>
            </w:r>
          </w:p>
        </w:tc>
        <w:tc>
          <w:tcPr>
            <w:tcW w:w="1134" w:type="dxa"/>
            <w:shd w:val="clear" w:color="auto" w:fill="auto"/>
            <w:vAlign w:val="center"/>
          </w:tcPr>
          <w:p w14:paraId="0F94D3F4" w14:textId="77777777" w:rsidR="00760772" w:rsidRPr="00760772" w:rsidRDefault="00760772" w:rsidP="00760772">
            <w:pPr>
              <w:jc w:val="center"/>
            </w:pPr>
            <w:r w:rsidRPr="00760772">
              <w:t>х</w:t>
            </w:r>
          </w:p>
        </w:tc>
      </w:tr>
      <w:tr w:rsidR="00760772" w:rsidRPr="00760772" w14:paraId="151A645B" w14:textId="77777777" w:rsidTr="00760772">
        <w:trPr>
          <w:trHeight w:val="281"/>
        </w:trPr>
        <w:tc>
          <w:tcPr>
            <w:tcW w:w="1843" w:type="dxa"/>
            <w:vMerge/>
            <w:shd w:val="clear" w:color="auto" w:fill="auto"/>
            <w:vAlign w:val="center"/>
          </w:tcPr>
          <w:p w14:paraId="554248F9" w14:textId="77777777" w:rsidR="00760772" w:rsidRPr="00760772" w:rsidRDefault="00760772" w:rsidP="00760772">
            <w:pPr>
              <w:jc w:val="center"/>
              <w:rPr>
                <w:bCs/>
                <w:color w:val="000000"/>
                <w:kern w:val="32"/>
                <w:lang w:eastAsia="en-US"/>
              </w:rPr>
            </w:pPr>
          </w:p>
        </w:tc>
        <w:tc>
          <w:tcPr>
            <w:tcW w:w="1417" w:type="dxa"/>
            <w:vAlign w:val="center"/>
          </w:tcPr>
          <w:p w14:paraId="6AF665DA" w14:textId="77777777" w:rsidR="00760772" w:rsidRPr="00760772" w:rsidRDefault="00760772" w:rsidP="00760772">
            <w:pPr>
              <w:tabs>
                <w:tab w:val="left" w:pos="3052"/>
              </w:tabs>
              <w:ind w:right="-108" w:hanging="108"/>
              <w:jc w:val="center"/>
            </w:pPr>
            <w:r w:rsidRPr="00760772">
              <w:t>с 01.07.2021</w:t>
            </w:r>
          </w:p>
        </w:tc>
        <w:tc>
          <w:tcPr>
            <w:tcW w:w="992" w:type="dxa"/>
            <w:shd w:val="clear" w:color="auto" w:fill="auto"/>
            <w:vAlign w:val="center"/>
          </w:tcPr>
          <w:p w14:paraId="09AE3D88" w14:textId="77777777" w:rsidR="00760772" w:rsidRPr="00760772" w:rsidRDefault="00760772" w:rsidP="00760772">
            <w:pPr>
              <w:jc w:val="center"/>
              <w:rPr>
                <w:color w:val="000000"/>
                <w:lang w:eastAsia="en-US"/>
              </w:rPr>
            </w:pPr>
            <w:r w:rsidRPr="00760772">
              <w:rPr>
                <w:color w:val="000000"/>
                <w:lang w:eastAsia="en-US"/>
              </w:rPr>
              <w:t>70,55</w:t>
            </w:r>
          </w:p>
        </w:tc>
        <w:tc>
          <w:tcPr>
            <w:tcW w:w="851" w:type="dxa"/>
            <w:shd w:val="clear" w:color="auto" w:fill="auto"/>
            <w:vAlign w:val="center"/>
          </w:tcPr>
          <w:p w14:paraId="7C7B3C15" w14:textId="77777777" w:rsidR="00760772" w:rsidRPr="00760772" w:rsidRDefault="00760772" w:rsidP="00760772">
            <w:pPr>
              <w:jc w:val="center"/>
              <w:rPr>
                <w:color w:val="000000"/>
                <w:lang w:eastAsia="en-US"/>
              </w:rPr>
            </w:pPr>
            <w:r w:rsidRPr="00760772">
              <w:rPr>
                <w:color w:val="000000"/>
                <w:lang w:eastAsia="en-US"/>
              </w:rPr>
              <w:t>65,74</w:t>
            </w:r>
          </w:p>
        </w:tc>
        <w:tc>
          <w:tcPr>
            <w:tcW w:w="992" w:type="dxa"/>
            <w:shd w:val="clear" w:color="auto" w:fill="auto"/>
            <w:vAlign w:val="center"/>
          </w:tcPr>
          <w:p w14:paraId="1EBCDBE1" w14:textId="77777777" w:rsidR="00760772" w:rsidRPr="00760772" w:rsidRDefault="00760772" w:rsidP="00760772">
            <w:pPr>
              <w:jc w:val="center"/>
              <w:rPr>
                <w:color w:val="000000"/>
                <w:lang w:eastAsia="en-US"/>
              </w:rPr>
            </w:pPr>
            <w:r w:rsidRPr="00760772">
              <w:rPr>
                <w:color w:val="000000"/>
                <w:lang w:eastAsia="en-US"/>
              </w:rPr>
              <w:t>74,78</w:t>
            </w:r>
          </w:p>
        </w:tc>
        <w:tc>
          <w:tcPr>
            <w:tcW w:w="992" w:type="dxa"/>
            <w:shd w:val="clear" w:color="auto" w:fill="auto"/>
            <w:vAlign w:val="center"/>
          </w:tcPr>
          <w:p w14:paraId="4E4C1018" w14:textId="77777777" w:rsidR="00760772" w:rsidRPr="00760772" w:rsidRDefault="00760772" w:rsidP="00760772">
            <w:pPr>
              <w:jc w:val="center"/>
              <w:rPr>
                <w:color w:val="000000"/>
                <w:lang w:eastAsia="en-US"/>
              </w:rPr>
            </w:pPr>
            <w:r w:rsidRPr="00760772">
              <w:rPr>
                <w:color w:val="000000"/>
                <w:lang w:eastAsia="en-US"/>
              </w:rPr>
              <w:t>70,07</w:t>
            </w:r>
          </w:p>
        </w:tc>
        <w:tc>
          <w:tcPr>
            <w:tcW w:w="993" w:type="dxa"/>
            <w:shd w:val="clear" w:color="auto" w:fill="auto"/>
            <w:vAlign w:val="center"/>
          </w:tcPr>
          <w:p w14:paraId="57123BE3" w14:textId="77777777" w:rsidR="00760772" w:rsidRPr="00760772" w:rsidRDefault="00760772" w:rsidP="00760772">
            <w:pPr>
              <w:jc w:val="center"/>
              <w:rPr>
                <w:color w:val="000000"/>
                <w:lang w:eastAsia="en-US"/>
              </w:rPr>
            </w:pPr>
            <w:r w:rsidRPr="00760772">
              <w:rPr>
                <w:color w:val="000000"/>
                <w:lang w:eastAsia="en-US"/>
              </w:rPr>
              <w:t>58,79</w:t>
            </w:r>
          </w:p>
        </w:tc>
        <w:tc>
          <w:tcPr>
            <w:tcW w:w="992" w:type="dxa"/>
            <w:shd w:val="clear" w:color="auto" w:fill="auto"/>
            <w:vAlign w:val="center"/>
          </w:tcPr>
          <w:p w14:paraId="71906521" w14:textId="77777777" w:rsidR="00760772" w:rsidRPr="00760772" w:rsidRDefault="00760772" w:rsidP="00760772">
            <w:pPr>
              <w:jc w:val="center"/>
              <w:rPr>
                <w:color w:val="000000"/>
                <w:lang w:eastAsia="en-US"/>
              </w:rPr>
            </w:pPr>
            <w:r w:rsidRPr="00760772">
              <w:rPr>
                <w:color w:val="000000"/>
                <w:lang w:eastAsia="en-US"/>
              </w:rPr>
              <w:t>54,78</w:t>
            </w:r>
          </w:p>
        </w:tc>
        <w:tc>
          <w:tcPr>
            <w:tcW w:w="850" w:type="dxa"/>
            <w:shd w:val="clear" w:color="auto" w:fill="auto"/>
            <w:vAlign w:val="center"/>
          </w:tcPr>
          <w:p w14:paraId="4B8491E2" w14:textId="77777777" w:rsidR="00760772" w:rsidRPr="00760772" w:rsidRDefault="00760772" w:rsidP="00760772">
            <w:pPr>
              <w:jc w:val="center"/>
              <w:rPr>
                <w:color w:val="000000"/>
                <w:lang w:eastAsia="en-US"/>
              </w:rPr>
            </w:pPr>
            <w:r w:rsidRPr="00760772">
              <w:rPr>
                <w:color w:val="000000"/>
                <w:lang w:eastAsia="en-US"/>
              </w:rPr>
              <w:t>62,32</w:t>
            </w:r>
          </w:p>
        </w:tc>
        <w:tc>
          <w:tcPr>
            <w:tcW w:w="993" w:type="dxa"/>
            <w:shd w:val="clear" w:color="auto" w:fill="auto"/>
            <w:vAlign w:val="center"/>
          </w:tcPr>
          <w:p w14:paraId="37DD5E59" w14:textId="77777777" w:rsidR="00760772" w:rsidRPr="00760772" w:rsidRDefault="00760772" w:rsidP="00760772">
            <w:pPr>
              <w:jc w:val="center"/>
              <w:rPr>
                <w:color w:val="000000"/>
                <w:lang w:eastAsia="en-US"/>
              </w:rPr>
            </w:pPr>
            <w:r w:rsidRPr="00760772">
              <w:rPr>
                <w:color w:val="000000"/>
                <w:lang w:eastAsia="en-US"/>
              </w:rPr>
              <w:t>58,39</w:t>
            </w:r>
          </w:p>
        </w:tc>
        <w:tc>
          <w:tcPr>
            <w:tcW w:w="992" w:type="dxa"/>
            <w:shd w:val="clear" w:color="auto" w:fill="auto"/>
            <w:vAlign w:val="center"/>
          </w:tcPr>
          <w:p w14:paraId="42794E9A" w14:textId="77777777" w:rsidR="00760772" w:rsidRPr="00760772" w:rsidRDefault="00760772" w:rsidP="00760772">
            <w:pPr>
              <w:jc w:val="center"/>
              <w:rPr>
                <w:color w:val="000000"/>
                <w:lang w:eastAsia="en-US"/>
              </w:rPr>
            </w:pPr>
            <w:r w:rsidRPr="00760772">
              <w:rPr>
                <w:color w:val="000000"/>
                <w:lang w:eastAsia="en-US"/>
              </w:rPr>
              <w:t>10,40</w:t>
            </w:r>
          </w:p>
        </w:tc>
        <w:tc>
          <w:tcPr>
            <w:tcW w:w="1134" w:type="dxa"/>
            <w:shd w:val="clear" w:color="auto" w:fill="auto"/>
            <w:vAlign w:val="center"/>
          </w:tcPr>
          <w:p w14:paraId="42C954B8" w14:textId="77777777" w:rsidR="00760772" w:rsidRPr="00760772" w:rsidRDefault="00760772" w:rsidP="00760772">
            <w:pPr>
              <w:jc w:val="center"/>
              <w:rPr>
                <w:color w:val="000000"/>
                <w:lang w:eastAsia="en-US"/>
              </w:rPr>
            </w:pPr>
            <w:r w:rsidRPr="00760772">
              <w:rPr>
                <w:color w:val="000000"/>
                <w:lang w:eastAsia="en-US"/>
              </w:rPr>
              <w:t>802,46</w:t>
            </w:r>
          </w:p>
        </w:tc>
        <w:tc>
          <w:tcPr>
            <w:tcW w:w="1275" w:type="dxa"/>
            <w:shd w:val="clear" w:color="auto" w:fill="auto"/>
            <w:vAlign w:val="center"/>
          </w:tcPr>
          <w:p w14:paraId="40C3EA77" w14:textId="77777777" w:rsidR="00760772" w:rsidRPr="00760772" w:rsidRDefault="00760772" w:rsidP="00760772">
            <w:pPr>
              <w:jc w:val="center"/>
            </w:pPr>
            <w:r w:rsidRPr="00760772">
              <w:t>х</w:t>
            </w:r>
          </w:p>
        </w:tc>
        <w:tc>
          <w:tcPr>
            <w:tcW w:w="1134" w:type="dxa"/>
            <w:shd w:val="clear" w:color="auto" w:fill="auto"/>
            <w:vAlign w:val="center"/>
          </w:tcPr>
          <w:p w14:paraId="3706A5FB" w14:textId="77777777" w:rsidR="00760772" w:rsidRPr="00760772" w:rsidRDefault="00760772" w:rsidP="00760772">
            <w:pPr>
              <w:jc w:val="center"/>
            </w:pPr>
            <w:r w:rsidRPr="00760772">
              <w:t>х</w:t>
            </w:r>
          </w:p>
        </w:tc>
      </w:tr>
      <w:tr w:rsidR="00760772" w:rsidRPr="00760772" w14:paraId="6D1EFAE2" w14:textId="77777777" w:rsidTr="00760772">
        <w:trPr>
          <w:trHeight w:val="281"/>
        </w:trPr>
        <w:tc>
          <w:tcPr>
            <w:tcW w:w="1843" w:type="dxa"/>
            <w:vMerge/>
            <w:shd w:val="clear" w:color="auto" w:fill="auto"/>
            <w:vAlign w:val="center"/>
          </w:tcPr>
          <w:p w14:paraId="3088A631" w14:textId="77777777" w:rsidR="00760772" w:rsidRPr="00760772" w:rsidRDefault="00760772" w:rsidP="00760772">
            <w:pPr>
              <w:jc w:val="center"/>
              <w:rPr>
                <w:bCs/>
                <w:color w:val="000000"/>
                <w:kern w:val="32"/>
                <w:lang w:eastAsia="en-US"/>
              </w:rPr>
            </w:pPr>
          </w:p>
        </w:tc>
        <w:tc>
          <w:tcPr>
            <w:tcW w:w="1417" w:type="dxa"/>
          </w:tcPr>
          <w:p w14:paraId="055C62F2" w14:textId="77777777" w:rsidR="00760772" w:rsidRPr="00760772" w:rsidRDefault="00760772" w:rsidP="00760772">
            <w:pPr>
              <w:tabs>
                <w:tab w:val="left" w:pos="3052"/>
              </w:tabs>
              <w:ind w:right="-108" w:hanging="108"/>
              <w:jc w:val="center"/>
            </w:pPr>
            <w:r w:rsidRPr="00760772">
              <w:t>с 01.01.2022</w:t>
            </w:r>
          </w:p>
        </w:tc>
        <w:tc>
          <w:tcPr>
            <w:tcW w:w="992" w:type="dxa"/>
            <w:shd w:val="clear" w:color="auto" w:fill="auto"/>
            <w:vAlign w:val="center"/>
          </w:tcPr>
          <w:p w14:paraId="444C99C8" w14:textId="77777777" w:rsidR="00760772" w:rsidRPr="00760772" w:rsidRDefault="00760772" w:rsidP="00760772">
            <w:pPr>
              <w:jc w:val="center"/>
              <w:rPr>
                <w:color w:val="000000"/>
                <w:lang w:eastAsia="en-US"/>
              </w:rPr>
            </w:pPr>
            <w:r w:rsidRPr="00760772">
              <w:rPr>
                <w:color w:val="000000"/>
                <w:lang w:eastAsia="en-US"/>
              </w:rPr>
              <w:t>67,27</w:t>
            </w:r>
          </w:p>
        </w:tc>
        <w:tc>
          <w:tcPr>
            <w:tcW w:w="851" w:type="dxa"/>
            <w:shd w:val="clear" w:color="auto" w:fill="auto"/>
            <w:vAlign w:val="center"/>
          </w:tcPr>
          <w:p w14:paraId="49B46C84" w14:textId="77777777" w:rsidR="00760772" w:rsidRPr="00760772" w:rsidRDefault="00760772" w:rsidP="00760772">
            <w:pPr>
              <w:jc w:val="center"/>
              <w:rPr>
                <w:color w:val="000000"/>
                <w:lang w:eastAsia="en-US"/>
              </w:rPr>
            </w:pPr>
            <w:r w:rsidRPr="00760772">
              <w:rPr>
                <w:color w:val="000000"/>
                <w:lang w:eastAsia="en-US"/>
              </w:rPr>
              <w:t>66,47</w:t>
            </w:r>
          </w:p>
        </w:tc>
        <w:tc>
          <w:tcPr>
            <w:tcW w:w="992" w:type="dxa"/>
            <w:shd w:val="clear" w:color="auto" w:fill="auto"/>
            <w:vAlign w:val="center"/>
          </w:tcPr>
          <w:p w14:paraId="29B3DC25" w14:textId="77777777" w:rsidR="00760772" w:rsidRPr="00760772" w:rsidRDefault="00760772" w:rsidP="00760772">
            <w:pPr>
              <w:jc w:val="center"/>
              <w:rPr>
                <w:color w:val="000000"/>
                <w:lang w:eastAsia="en-US"/>
              </w:rPr>
            </w:pPr>
            <w:r w:rsidRPr="00760772">
              <w:rPr>
                <w:color w:val="000000"/>
                <w:lang w:eastAsia="en-US"/>
              </w:rPr>
              <w:t>70,86</w:t>
            </w:r>
          </w:p>
        </w:tc>
        <w:tc>
          <w:tcPr>
            <w:tcW w:w="992" w:type="dxa"/>
            <w:shd w:val="clear" w:color="auto" w:fill="auto"/>
            <w:vAlign w:val="center"/>
          </w:tcPr>
          <w:p w14:paraId="74114943" w14:textId="77777777" w:rsidR="00760772" w:rsidRPr="00760772" w:rsidRDefault="00760772" w:rsidP="00760772">
            <w:pPr>
              <w:jc w:val="center"/>
              <w:rPr>
                <w:color w:val="000000"/>
                <w:lang w:eastAsia="en-US"/>
              </w:rPr>
            </w:pPr>
            <w:r w:rsidRPr="00760772">
              <w:rPr>
                <w:color w:val="000000"/>
                <w:lang w:eastAsia="en-US"/>
              </w:rPr>
              <w:t>67,67</w:t>
            </w:r>
          </w:p>
        </w:tc>
        <w:tc>
          <w:tcPr>
            <w:tcW w:w="993" w:type="dxa"/>
            <w:shd w:val="clear" w:color="auto" w:fill="auto"/>
            <w:vAlign w:val="center"/>
          </w:tcPr>
          <w:p w14:paraId="563476AA" w14:textId="77777777" w:rsidR="00760772" w:rsidRPr="00760772" w:rsidRDefault="00760772" w:rsidP="00760772">
            <w:pPr>
              <w:jc w:val="center"/>
              <w:rPr>
                <w:color w:val="000000"/>
                <w:lang w:eastAsia="en-US"/>
              </w:rPr>
            </w:pPr>
            <w:r w:rsidRPr="00760772">
              <w:rPr>
                <w:color w:val="000000"/>
                <w:lang w:eastAsia="en-US"/>
              </w:rPr>
              <w:t>56,06</w:t>
            </w:r>
          </w:p>
        </w:tc>
        <w:tc>
          <w:tcPr>
            <w:tcW w:w="992" w:type="dxa"/>
            <w:shd w:val="clear" w:color="auto" w:fill="auto"/>
            <w:vAlign w:val="center"/>
          </w:tcPr>
          <w:p w14:paraId="35B9442E" w14:textId="77777777" w:rsidR="00760772" w:rsidRPr="00760772" w:rsidRDefault="00760772" w:rsidP="00760772">
            <w:pPr>
              <w:jc w:val="center"/>
              <w:rPr>
                <w:color w:val="000000"/>
                <w:lang w:eastAsia="en-US"/>
              </w:rPr>
            </w:pPr>
            <w:r w:rsidRPr="00760772">
              <w:rPr>
                <w:color w:val="000000"/>
                <w:lang w:eastAsia="en-US"/>
              </w:rPr>
              <w:t>55,39</w:t>
            </w:r>
          </w:p>
        </w:tc>
        <w:tc>
          <w:tcPr>
            <w:tcW w:w="850" w:type="dxa"/>
            <w:shd w:val="clear" w:color="auto" w:fill="auto"/>
            <w:vAlign w:val="center"/>
          </w:tcPr>
          <w:p w14:paraId="1F796C2F" w14:textId="77777777" w:rsidR="00760772" w:rsidRPr="00760772" w:rsidRDefault="00760772" w:rsidP="00760772">
            <w:pPr>
              <w:jc w:val="center"/>
              <w:rPr>
                <w:color w:val="000000"/>
                <w:lang w:eastAsia="en-US"/>
              </w:rPr>
            </w:pPr>
            <w:r w:rsidRPr="00760772">
              <w:rPr>
                <w:color w:val="000000"/>
                <w:lang w:eastAsia="en-US"/>
              </w:rPr>
              <w:t>59,05</w:t>
            </w:r>
          </w:p>
        </w:tc>
        <w:tc>
          <w:tcPr>
            <w:tcW w:w="993" w:type="dxa"/>
            <w:shd w:val="clear" w:color="auto" w:fill="auto"/>
            <w:vAlign w:val="center"/>
          </w:tcPr>
          <w:p w14:paraId="103807E4" w14:textId="77777777" w:rsidR="00760772" w:rsidRPr="00760772" w:rsidRDefault="00760772" w:rsidP="00760772">
            <w:pPr>
              <w:jc w:val="center"/>
              <w:rPr>
                <w:color w:val="000000"/>
                <w:lang w:eastAsia="en-US"/>
              </w:rPr>
            </w:pPr>
            <w:r w:rsidRPr="00760772">
              <w:rPr>
                <w:color w:val="000000"/>
                <w:lang w:eastAsia="en-US"/>
              </w:rPr>
              <w:t>56,39</w:t>
            </w:r>
          </w:p>
        </w:tc>
        <w:tc>
          <w:tcPr>
            <w:tcW w:w="992" w:type="dxa"/>
            <w:shd w:val="clear" w:color="auto" w:fill="auto"/>
            <w:vAlign w:val="center"/>
          </w:tcPr>
          <w:p w14:paraId="50936DE0" w14:textId="77777777" w:rsidR="00760772" w:rsidRPr="00760772" w:rsidRDefault="00760772" w:rsidP="00760772">
            <w:pPr>
              <w:jc w:val="center"/>
              <w:rPr>
                <w:color w:val="000000"/>
                <w:lang w:eastAsia="en-US"/>
              </w:rPr>
            </w:pPr>
            <w:r w:rsidRPr="00760772">
              <w:rPr>
                <w:color w:val="000000"/>
                <w:lang w:eastAsia="en-US"/>
              </w:rPr>
              <w:t>10,83</w:t>
            </w:r>
          </w:p>
        </w:tc>
        <w:tc>
          <w:tcPr>
            <w:tcW w:w="1134" w:type="dxa"/>
            <w:shd w:val="clear" w:color="auto" w:fill="auto"/>
            <w:vAlign w:val="center"/>
          </w:tcPr>
          <w:p w14:paraId="42EAFF1E" w14:textId="77777777" w:rsidR="00760772" w:rsidRPr="00760772" w:rsidRDefault="00760772" w:rsidP="00760772">
            <w:pPr>
              <w:jc w:val="center"/>
              <w:rPr>
                <w:color w:val="000000"/>
                <w:lang w:eastAsia="en-US"/>
              </w:rPr>
            </w:pPr>
            <w:r w:rsidRPr="00760772">
              <w:rPr>
                <w:color w:val="000000"/>
                <w:lang w:eastAsia="en-US"/>
              </w:rPr>
              <w:t>831,36</w:t>
            </w:r>
          </w:p>
        </w:tc>
        <w:tc>
          <w:tcPr>
            <w:tcW w:w="1275" w:type="dxa"/>
            <w:shd w:val="clear" w:color="auto" w:fill="auto"/>
          </w:tcPr>
          <w:p w14:paraId="4C4A0C72" w14:textId="77777777" w:rsidR="00760772" w:rsidRPr="00760772" w:rsidRDefault="00760772" w:rsidP="00760772">
            <w:pPr>
              <w:jc w:val="center"/>
            </w:pPr>
            <w:r w:rsidRPr="00760772">
              <w:t>х</w:t>
            </w:r>
          </w:p>
        </w:tc>
        <w:tc>
          <w:tcPr>
            <w:tcW w:w="1134" w:type="dxa"/>
            <w:shd w:val="clear" w:color="auto" w:fill="auto"/>
          </w:tcPr>
          <w:p w14:paraId="4FCC567E" w14:textId="77777777" w:rsidR="00760772" w:rsidRPr="00760772" w:rsidRDefault="00760772" w:rsidP="00760772">
            <w:pPr>
              <w:jc w:val="center"/>
            </w:pPr>
            <w:r w:rsidRPr="00760772">
              <w:t>х</w:t>
            </w:r>
          </w:p>
        </w:tc>
      </w:tr>
      <w:tr w:rsidR="00760772" w:rsidRPr="00760772" w14:paraId="7253766B" w14:textId="77777777" w:rsidTr="00760772">
        <w:trPr>
          <w:trHeight w:val="281"/>
        </w:trPr>
        <w:tc>
          <w:tcPr>
            <w:tcW w:w="1843" w:type="dxa"/>
            <w:vMerge/>
            <w:shd w:val="clear" w:color="auto" w:fill="auto"/>
            <w:vAlign w:val="center"/>
          </w:tcPr>
          <w:p w14:paraId="588BAB82" w14:textId="77777777" w:rsidR="00760772" w:rsidRPr="00760772" w:rsidRDefault="00760772" w:rsidP="00760772">
            <w:pPr>
              <w:jc w:val="center"/>
              <w:rPr>
                <w:bCs/>
                <w:color w:val="000000"/>
                <w:kern w:val="32"/>
                <w:lang w:eastAsia="en-US"/>
              </w:rPr>
            </w:pPr>
          </w:p>
        </w:tc>
        <w:tc>
          <w:tcPr>
            <w:tcW w:w="1417" w:type="dxa"/>
          </w:tcPr>
          <w:p w14:paraId="013F7A5D" w14:textId="77777777" w:rsidR="00760772" w:rsidRPr="00760772" w:rsidRDefault="00760772" w:rsidP="00760772">
            <w:pPr>
              <w:tabs>
                <w:tab w:val="left" w:pos="3052"/>
              </w:tabs>
              <w:ind w:right="-108" w:hanging="108"/>
              <w:jc w:val="center"/>
            </w:pPr>
            <w:r w:rsidRPr="00760772">
              <w:t>с 01.07.2022</w:t>
            </w:r>
          </w:p>
        </w:tc>
        <w:tc>
          <w:tcPr>
            <w:tcW w:w="992" w:type="dxa"/>
            <w:shd w:val="clear" w:color="auto" w:fill="auto"/>
            <w:vAlign w:val="center"/>
          </w:tcPr>
          <w:p w14:paraId="7B45F6FB" w14:textId="77777777" w:rsidR="00760772" w:rsidRPr="00760772" w:rsidRDefault="00760772" w:rsidP="00760772">
            <w:pPr>
              <w:jc w:val="center"/>
              <w:rPr>
                <w:color w:val="000000"/>
                <w:lang w:eastAsia="en-US"/>
              </w:rPr>
            </w:pPr>
            <w:r w:rsidRPr="00760772">
              <w:rPr>
                <w:color w:val="000000"/>
                <w:lang w:eastAsia="en-US"/>
              </w:rPr>
              <w:t>69,73</w:t>
            </w:r>
          </w:p>
        </w:tc>
        <w:tc>
          <w:tcPr>
            <w:tcW w:w="851" w:type="dxa"/>
            <w:shd w:val="clear" w:color="auto" w:fill="auto"/>
            <w:vAlign w:val="center"/>
          </w:tcPr>
          <w:p w14:paraId="4620FA0A" w14:textId="77777777" w:rsidR="00760772" w:rsidRPr="00760772" w:rsidRDefault="00760772" w:rsidP="00760772">
            <w:pPr>
              <w:jc w:val="center"/>
              <w:rPr>
                <w:color w:val="000000"/>
                <w:lang w:eastAsia="en-US"/>
              </w:rPr>
            </w:pPr>
            <w:r w:rsidRPr="00760772">
              <w:rPr>
                <w:color w:val="000000"/>
                <w:lang w:eastAsia="en-US"/>
              </w:rPr>
              <w:t>68,92</w:t>
            </w:r>
          </w:p>
        </w:tc>
        <w:tc>
          <w:tcPr>
            <w:tcW w:w="992" w:type="dxa"/>
            <w:shd w:val="clear" w:color="auto" w:fill="auto"/>
            <w:vAlign w:val="center"/>
          </w:tcPr>
          <w:p w14:paraId="7A252493" w14:textId="77777777" w:rsidR="00760772" w:rsidRPr="00760772" w:rsidRDefault="00760772" w:rsidP="00760772">
            <w:pPr>
              <w:jc w:val="center"/>
              <w:rPr>
                <w:color w:val="000000"/>
                <w:lang w:eastAsia="en-US"/>
              </w:rPr>
            </w:pPr>
            <w:r w:rsidRPr="00760772">
              <w:rPr>
                <w:color w:val="000000"/>
                <w:lang w:eastAsia="en-US"/>
              </w:rPr>
              <w:t>73,45</w:t>
            </w:r>
          </w:p>
        </w:tc>
        <w:tc>
          <w:tcPr>
            <w:tcW w:w="992" w:type="dxa"/>
            <w:shd w:val="clear" w:color="auto" w:fill="auto"/>
            <w:vAlign w:val="center"/>
          </w:tcPr>
          <w:p w14:paraId="7DF91E86" w14:textId="77777777" w:rsidR="00760772" w:rsidRPr="00760772" w:rsidRDefault="00760772" w:rsidP="00760772">
            <w:pPr>
              <w:jc w:val="center"/>
              <w:rPr>
                <w:color w:val="000000"/>
                <w:lang w:eastAsia="en-US"/>
              </w:rPr>
            </w:pPr>
            <w:r w:rsidRPr="00760772">
              <w:rPr>
                <w:color w:val="000000"/>
                <w:lang w:eastAsia="en-US"/>
              </w:rPr>
              <w:t>70,15</w:t>
            </w:r>
          </w:p>
        </w:tc>
        <w:tc>
          <w:tcPr>
            <w:tcW w:w="993" w:type="dxa"/>
            <w:shd w:val="clear" w:color="auto" w:fill="auto"/>
            <w:vAlign w:val="center"/>
          </w:tcPr>
          <w:p w14:paraId="5914F616" w14:textId="77777777" w:rsidR="00760772" w:rsidRPr="00760772" w:rsidRDefault="00760772" w:rsidP="00760772">
            <w:pPr>
              <w:jc w:val="center"/>
              <w:rPr>
                <w:color w:val="000000"/>
                <w:lang w:eastAsia="en-US"/>
              </w:rPr>
            </w:pPr>
            <w:r w:rsidRPr="00760772">
              <w:rPr>
                <w:color w:val="000000"/>
                <w:lang w:eastAsia="en-US"/>
              </w:rPr>
              <w:t>58,11</w:t>
            </w:r>
          </w:p>
        </w:tc>
        <w:tc>
          <w:tcPr>
            <w:tcW w:w="992" w:type="dxa"/>
            <w:shd w:val="clear" w:color="auto" w:fill="auto"/>
            <w:vAlign w:val="center"/>
          </w:tcPr>
          <w:p w14:paraId="14318A21" w14:textId="77777777" w:rsidR="00760772" w:rsidRPr="00760772" w:rsidRDefault="00760772" w:rsidP="00760772">
            <w:pPr>
              <w:jc w:val="center"/>
              <w:rPr>
                <w:color w:val="000000"/>
                <w:lang w:eastAsia="en-US"/>
              </w:rPr>
            </w:pPr>
            <w:r w:rsidRPr="00760772">
              <w:rPr>
                <w:color w:val="000000"/>
                <w:lang w:eastAsia="en-US"/>
              </w:rPr>
              <w:t>57,43</w:t>
            </w:r>
          </w:p>
        </w:tc>
        <w:tc>
          <w:tcPr>
            <w:tcW w:w="850" w:type="dxa"/>
            <w:shd w:val="clear" w:color="auto" w:fill="auto"/>
            <w:vAlign w:val="center"/>
          </w:tcPr>
          <w:p w14:paraId="4B8CC930" w14:textId="77777777" w:rsidR="00760772" w:rsidRPr="00760772" w:rsidRDefault="00760772" w:rsidP="00760772">
            <w:pPr>
              <w:jc w:val="center"/>
              <w:rPr>
                <w:color w:val="000000"/>
                <w:lang w:eastAsia="en-US"/>
              </w:rPr>
            </w:pPr>
            <w:r w:rsidRPr="00760772">
              <w:rPr>
                <w:color w:val="000000"/>
                <w:lang w:eastAsia="en-US"/>
              </w:rPr>
              <w:t>61,21</w:t>
            </w:r>
          </w:p>
        </w:tc>
        <w:tc>
          <w:tcPr>
            <w:tcW w:w="993" w:type="dxa"/>
            <w:shd w:val="clear" w:color="auto" w:fill="auto"/>
            <w:vAlign w:val="center"/>
          </w:tcPr>
          <w:p w14:paraId="730F0EED" w14:textId="77777777" w:rsidR="00760772" w:rsidRPr="00760772" w:rsidRDefault="00760772" w:rsidP="00760772">
            <w:pPr>
              <w:jc w:val="center"/>
              <w:rPr>
                <w:color w:val="000000"/>
                <w:lang w:eastAsia="en-US"/>
              </w:rPr>
            </w:pPr>
            <w:r w:rsidRPr="00760772">
              <w:rPr>
                <w:color w:val="000000"/>
                <w:lang w:eastAsia="en-US"/>
              </w:rPr>
              <w:t>58,46</w:t>
            </w:r>
          </w:p>
        </w:tc>
        <w:tc>
          <w:tcPr>
            <w:tcW w:w="992" w:type="dxa"/>
            <w:shd w:val="clear" w:color="auto" w:fill="auto"/>
            <w:vAlign w:val="center"/>
          </w:tcPr>
          <w:p w14:paraId="23BC87CB" w14:textId="77777777" w:rsidR="00760772" w:rsidRPr="00760772" w:rsidRDefault="00760772" w:rsidP="00760772">
            <w:pPr>
              <w:jc w:val="center"/>
              <w:rPr>
                <w:color w:val="000000"/>
                <w:lang w:eastAsia="en-US"/>
              </w:rPr>
            </w:pPr>
            <w:r w:rsidRPr="00760772">
              <w:rPr>
                <w:color w:val="000000"/>
                <w:lang w:eastAsia="en-US"/>
              </w:rPr>
              <w:t>11,34</w:t>
            </w:r>
          </w:p>
        </w:tc>
        <w:tc>
          <w:tcPr>
            <w:tcW w:w="1134" w:type="dxa"/>
            <w:shd w:val="clear" w:color="auto" w:fill="auto"/>
            <w:vAlign w:val="center"/>
          </w:tcPr>
          <w:p w14:paraId="12B24D97" w14:textId="77777777" w:rsidR="00760772" w:rsidRPr="00760772" w:rsidRDefault="00760772" w:rsidP="00760772">
            <w:pPr>
              <w:jc w:val="center"/>
              <w:rPr>
                <w:color w:val="000000"/>
                <w:lang w:eastAsia="en-US"/>
              </w:rPr>
            </w:pPr>
            <w:r w:rsidRPr="00760772">
              <w:rPr>
                <w:color w:val="000000"/>
                <w:lang w:eastAsia="en-US"/>
              </w:rPr>
              <w:t>859,81</w:t>
            </w:r>
          </w:p>
        </w:tc>
        <w:tc>
          <w:tcPr>
            <w:tcW w:w="1275" w:type="dxa"/>
            <w:shd w:val="clear" w:color="auto" w:fill="auto"/>
          </w:tcPr>
          <w:p w14:paraId="5D576156" w14:textId="77777777" w:rsidR="00760772" w:rsidRPr="00760772" w:rsidRDefault="00760772" w:rsidP="00760772">
            <w:pPr>
              <w:jc w:val="center"/>
            </w:pPr>
            <w:r w:rsidRPr="00760772">
              <w:t>х</w:t>
            </w:r>
          </w:p>
        </w:tc>
        <w:tc>
          <w:tcPr>
            <w:tcW w:w="1134" w:type="dxa"/>
            <w:shd w:val="clear" w:color="auto" w:fill="auto"/>
          </w:tcPr>
          <w:p w14:paraId="7C3E0504" w14:textId="77777777" w:rsidR="00760772" w:rsidRPr="00760772" w:rsidRDefault="00760772" w:rsidP="00760772">
            <w:pPr>
              <w:jc w:val="center"/>
            </w:pPr>
            <w:r w:rsidRPr="00760772">
              <w:t>х</w:t>
            </w:r>
          </w:p>
        </w:tc>
      </w:tr>
      <w:tr w:rsidR="00760772" w:rsidRPr="00760772" w14:paraId="08582F72" w14:textId="77777777" w:rsidTr="00760772">
        <w:trPr>
          <w:trHeight w:val="281"/>
        </w:trPr>
        <w:tc>
          <w:tcPr>
            <w:tcW w:w="1843" w:type="dxa"/>
            <w:vMerge/>
            <w:shd w:val="clear" w:color="auto" w:fill="auto"/>
            <w:vAlign w:val="center"/>
          </w:tcPr>
          <w:p w14:paraId="06F2CC67" w14:textId="77777777" w:rsidR="00760772" w:rsidRPr="00760772" w:rsidRDefault="00760772" w:rsidP="00760772">
            <w:pPr>
              <w:jc w:val="center"/>
              <w:rPr>
                <w:bCs/>
                <w:color w:val="000000"/>
                <w:kern w:val="32"/>
                <w:lang w:eastAsia="en-US"/>
              </w:rPr>
            </w:pPr>
          </w:p>
        </w:tc>
        <w:tc>
          <w:tcPr>
            <w:tcW w:w="1417" w:type="dxa"/>
          </w:tcPr>
          <w:p w14:paraId="2B9843B1" w14:textId="77777777" w:rsidR="00760772" w:rsidRPr="00760772" w:rsidRDefault="00760772" w:rsidP="00760772">
            <w:pPr>
              <w:tabs>
                <w:tab w:val="left" w:pos="3052"/>
              </w:tabs>
              <w:ind w:right="-108" w:hanging="108"/>
              <w:jc w:val="center"/>
            </w:pPr>
            <w:r w:rsidRPr="00760772">
              <w:t>с 01.01.2023</w:t>
            </w:r>
          </w:p>
        </w:tc>
        <w:tc>
          <w:tcPr>
            <w:tcW w:w="992" w:type="dxa"/>
            <w:shd w:val="clear" w:color="auto" w:fill="auto"/>
            <w:vAlign w:val="center"/>
          </w:tcPr>
          <w:p w14:paraId="0B69A097" w14:textId="77777777" w:rsidR="00760772" w:rsidRPr="00760772" w:rsidRDefault="00760772" w:rsidP="00760772">
            <w:pPr>
              <w:jc w:val="center"/>
              <w:rPr>
                <w:color w:val="000000"/>
                <w:lang w:eastAsia="en-US"/>
              </w:rPr>
            </w:pPr>
            <w:r w:rsidRPr="00760772">
              <w:rPr>
                <w:color w:val="000000"/>
                <w:lang w:eastAsia="en-US"/>
              </w:rPr>
              <w:t>69,73</w:t>
            </w:r>
          </w:p>
        </w:tc>
        <w:tc>
          <w:tcPr>
            <w:tcW w:w="851" w:type="dxa"/>
            <w:shd w:val="clear" w:color="auto" w:fill="auto"/>
            <w:vAlign w:val="center"/>
          </w:tcPr>
          <w:p w14:paraId="6E4278AD" w14:textId="77777777" w:rsidR="00760772" w:rsidRPr="00760772" w:rsidRDefault="00760772" w:rsidP="00760772">
            <w:pPr>
              <w:jc w:val="center"/>
              <w:rPr>
                <w:color w:val="000000"/>
                <w:lang w:eastAsia="en-US"/>
              </w:rPr>
            </w:pPr>
            <w:r w:rsidRPr="00760772">
              <w:rPr>
                <w:color w:val="000000"/>
                <w:lang w:eastAsia="en-US"/>
              </w:rPr>
              <w:t>68,92</w:t>
            </w:r>
          </w:p>
        </w:tc>
        <w:tc>
          <w:tcPr>
            <w:tcW w:w="992" w:type="dxa"/>
            <w:shd w:val="clear" w:color="auto" w:fill="auto"/>
            <w:vAlign w:val="center"/>
          </w:tcPr>
          <w:p w14:paraId="071C6B0E" w14:textId="77777777" w:rsidR="00760772" w:rsidRPr="00760772" w:rsidRDefault="00760772" w:rsidP="00760772">
            <w:pPr>
              <w:jc w:val="center"/>
              <w:rPr>
                <w:color w:val="000000"/>
                <w:lang w:eastAsia="en-US"/>
              </w:rPr>
            </w:pPr>
            <w:r w:rsidRPr="00760772">
              <w:rPr>
                <w:color w:val="000000"/>
                <w:lang w:eastAsia="en-US"/>
              </w:rPr>
              <w:t>73,45</w:t>
            </w:r>
          </w:p>
        </w:tc>
        <w:tc>
          <w:tcPr>
            <w:tcW w:w="992" w:type="dxa"/>
            <w:shd w:val="clear" w:color="auto" w:fill="auto"/>
            <w:vAlign w:val="center"/>
          </w:tcPr>
          <w:p w14:paraId="6843A245" w14:textId="77777777" w:rsidR="00760772" w:rsidRPr="00760772" w:rsidRDefault="00760772" w:rsidP="00760772">
            <w:pPr>
              <w:jc w:val="center"/>
              <w:rPr>
                <w:color w:val="000000"/>
                <w:lang w:eastAsia="en-US"/>
              </w:rPr>
            </w:pPr>
            <w:r w:rsidRPr="00760772">
              <w:rPr>
                <w:color w:val="000000"/>
                <w:lang w:eastAsia="en-US"/>
              </w:rPr>
              <w:t>70,15</w:t>
            </w:r>
          </w:p>
        </w:tc>
        <w:tc>
          <w:tcPr>
            <w:tcW w:w="993" w:type="dxa"/>
            <w:shd w:val="clear" w:color="auto" w:fill="auto"/>
            <w:vAlign w:val="center"/>
          </w:tcPr>
          <w:p w14:paraId="05B51506" w14:textId="77777777" w:rsidR="00760772" w:rsidRPr="00760772" w:rsidRDefault="00760772" w:rsidP="00760772">
            <w:pPr>
              <w:jc w:val="center"/>
              <w:rPr>
                <w:color w:val="000000"/>
                <w:lang w:eastAsia="en-US"/>
              </w:rPr>
            </w:pPr>
            <w:r w:rsidRPr="00760772">
              <w:rPr>
                <w:color w:val="000000"/>
                <w:lang w:eastAsia="en-US"/>
              </w:rPr>
              <w:t>58,11</w:t>
            </w:r>
          </w:p>
        </w:tc>
        <w:tc>
          <w:tcPr>
            <w:tcW w:w="992" w:type="dxa"/>
            <w:shd w:val="clear" w:color="auto" w:fill="auto"/>
            <w:vAlign w:val="center"/>
          </w:tcPr>
          <w:p w14:paraId="0EF4467F" w14:textId="77777777" w:rsidR="00760772" w:rsidRPr="00760772" w:rsidRDefault="00760772" w:rsidP="00760772">
            <w:pPr>
              <w:jc w:val="center"/>
              <w:rPr>
                <w:color w:val="000000"/>
                <w:lang w:eastAsia="en-US"/>
              </w:rPr>
            </w:pPr>
            <w:r w:rsidRPr="00760772">
              <w:rPr>
                <w:color w:val="000000"/>
                <w:lang w:eastAsia="en-US"/>
              </w:rPr>
              <w:t>57,43</w:t>
            </w:r>
          </w:p>
        </w:tc>
        <w:tc>
          <w:tcPr>
            <w:tcW w:w="850" w:type="dxa"/>
            <w:shd w:val="clear" w:color="auto" w:fill="auto"/>
            <w:vAlign w:val="center"/>
          </w:tcPr>
          <w:p w14:paraId="4C413C45" w14:textId="77777777" w:rsidR="00760772" w:rsidRPr="00760772" w:rsidRDefault="00760772" w:rsidP="00760772">
            <w:pPr>
              <w:jc w:val="center"/>
              <w:rPr>
                <w:color w:val="000000"/>
                <w:lang w:eastAsia="en-US"/>
              </w:rPr>
            </w:pPr>
            <w:r w:rsidRPr="00760772">
              <w:rPr>
                <w:color w:val="000000"/>
                <w:lang w:eastAsia="en-US"/>
              </w:rPr>
              <w:t>61,21</w:t>
            </w:r>
          </w:p>
        </w:tc>
        <w:tc>
          <w:tcPr>
            <w:tcW w:w="993" w:type="dxa"/>
            <w:shd w:val="clear" w:color="auto" w:fill="auto"/>
            <w:vAlign w:val="center"/>
          </w:tcPr>
          <w:p w14:paraId="7DB1FD80" w14:textId="77777777" w:rsidR="00760772" w:rsidRPr="00760772" w:rsidRDefault="00760772" w:rsidP="00760772">
            <w:pPr>
              <w:jc w:val="center"/>
              <w:rPr>
                <w:color w:val="000000"/>
                <w:lang w:eastAsia="en-US"/>
              </w:rPr>
            </w:pPr>
            <w:r w:rsidRPr="00760772">
              <w:rPr>
                <w:color w:val="000000"/>
                <w:lang w:eastAsia="en-US"/>
              </w:rPr>
              <w:t>58,46</w:t>
            </w:r>
          </w:p>
        </w:tc>
        <w:tc>
          <w:tcPr>
            <w:tcW w:w="992" w:type="dxa"/>
            <w:shd w:val="clear" w:color="auto" w:fill="auto"/>
            <w:vAlign w:val="center"/>
          </w:tcPr>
          <w:p w14:paraId="305720EB" w14:textId="77777777" w:rsidR="00760772" w:rsidRPr="00760772" w:rsidRDefault="00760772" w:rsidP="00760772">
            <w:pPr>
              <w:jc w:val="center"/>
              <w:rPr>
                <w:color w:val="000000"/>
                <w:lang w:eastAsia="en-US"/>
              </w:rPr>
            </w:pPr>
            <w:r w:rsidRPr="00760772">
              <w:rPr>
                <w:color w:val="000000"/>
                <w:lang w:eastAsia="en-US"/>
              </w:rPr>
              <w:t>11,34</w:t>
            </w:r>
          </w:p>
        </w:tc>
        <w:tc>
          <w:tcPr>
            <w:tcW w:w="1134" w:type="dxa"/>
            <w:shd w:val="clear" w:color="auto" w:fill="auto"/>
            <w:vAlign w:val="center"/>
          </w:tcPr>
          <w:p w14:paraId="1996B64F" w14:textId="77777777" w:rsidR="00760772" w:rsidRPr="00760772" w:rsidRDefault="00760772" w:rsidP="00760772">
            <w:pPr>
              <w:jc w:val="center"/>
              <w:rPr>
                <w:color w:val="000000"/>
                <w:lang w:eastAsia="en-US"/>
              </w:rPr>
            </w:pPr>
            <w:r w:rsidRPr="00760772">
              <w:rPr>
                <w:color w:val="000000"/>
                <w:lang w:eastAsia="en-US"/>
              </w:rPr>
              <w:t>859,81</w:t>
            </w:r>
          </w:p>
        </w:tc>
        <w:tc>
          <w:tcPr>
            <w:tcW w:w="1275" w:type="dxa"/>
            <w:shd w:val="clear" w:color="auto" w:fill="auto"/>
          </w:tcPr>
          <w:p w14:paraId="45DCAD7F" w14:textId="77777777" w:rsidR="00760772" w:rsidRPr="00760772" w:rsidRDefault="00760772" w:rsidP="00760772">
            <w:pPr>
              <w:jc w:val="center"/>
            </w:pPr>
            <w:r w:rsidRPr="00760772">
              <w:t>х</w:t>
            </w:r>
          </w:p>
        </w:tc>
        <w:tc>
          <w:tcPr>
            <w:tcW w:w="1134" w:type="dxa"/>
            <w:shd w:val="clear" w:color="auto" w:fill="auto"/>
          </w:tcPr>
          <w:p w14:paraId="3DF8AED6" w14:textId="77777777" w:rsidR="00760772" w:rsidRPr="00760772" w:rsidRDefault="00760772" w:rsidP="00760772">
            <w:pPr>
              <w:jc w:val="center"/>
            </w:pPr>
            <w:r w:rsidRPr="00760772">
              <w:t>х</w:t>
            </w:r>
          </w:p>
        </w:tc>
      </w:tr>
      <w:tr w:rsidR="00760772" w:rsidRPr="00760772" w14:paraId="0DAAB849" w14:textId="77777777" w:rsidTr="00760772">
        <w:trPr>
          <w:trHeight w:val="281"/>
        </w:trPr>
        <w:tc>
          <w:tcPr>
            <w:tcW w:w="1843" w:type="dxa"/>
            <w:vMerge/>
            <w:shd w:val="clear" w:color="auto" w:fill="auto"/>
            <w:vAlign w:val="center"/>
          </w:tcPr>
          <w:p w14:paraId="3A20EAE0" w14:textId="77777777" w:rsidR="00760772" w:rsidRPr="00760772" w:rsidRDefault="00760772" w:rsidP="00760772">
            <w:pPr>
              <w:jc w:val="center"/>
              <w:rPr>
                <w:bCs/>
                <w:color w:val="000000"/>
                <w:kern w:val="32"/>
                <w:lang w:eastAsia="en-US"/>
              </w:rPr>
            </w:pPr>
          </w:p>
        </w:tc>
        <w:tc>
          <w:tcPr>
            <w:tcW w:w="1417" w:type="dxa"/>
          </w:tcPr>
          <w:p w14:paraId="1BDF71A3" w14:textId="77777777" w:rsidR="00760772" w:rsidRPr="00760772" w:rsidRDefault="00760772" w:rsidP="00760772">
            <w:pPr>
              <w:tabs>
                <w:tab w:val="left" w:pos="3052"/>
              </w:tabs>
              <w:ind w:right="-108" w:hanging="108"/>
              <w:jc w:val="center"/>
            </w:pPr>
            <w:r w:rsidRPr="00760772">
              <w:t>с 01.07.2023</w:t>
            </w:r>
          </w:p>
        </w:tc>
        <w:tc>
          <w:tcPr>
            <w:tcW w:w="992" w:type="dxa"/>
            <w:shd w:val="clear" w:color="auto" w:fill="auto"/>
            <w:vAlign w:val="center"/>
          </w:tcPr>
          <w:p w14:paraId="66174105" w14:textId="77777777" w:rsidR="00760772" w:rsidRPr="00760772" w:rsidRDefault="00760772" w:rsidP="00760772">
            <w:pPr>
              <w:jc w:val="center"/>
              <w:rPr>
                <w:color w:val="000000"/>
                <w:lang w:eastAsia="en-US"/>
              </w:rPr>
            </w:pPr>
            <w:r w:rsidRPr="00760772">
              <w:rPr>
                <w:color w:val="000000"/>
                <w:lang w:eastAsia="en-US"/>
              </w:rPr>
              <w:t>71,99</w:t>
            </w:r>
          </w:p>
        </w:tc>
        <w:tc>
          <w:tcPr>
            <w:tcW w:w="851" w:type="dxa"/>
            <w:shd w:val="clear" w:color="auto" w:fill="auto"/>
            <w:vAlign w:val="center"/>
          </w:tcPr>
          <w:p w14:paraId="25264F9C" w14:textId="77777777" w:rsidR="00760772" w:rsidRPr="00760772" w:rsidRDefault="00760772" w:rsidP="00760772">
            <w:pPr>
              <w:jc w:val="center"/>
              <w:rPr>
                <w:color w:val="000000"/>
                <w:lang w:eastAsia="en-US"/>
              </w:rPr>
            </w:pPr>
            <w:r w:rsidRPr="00760772">
              <w:rPr>
                <w:color w:val="000000"/>
                <w:lang w:eastAsia="en-US"/>
              </w:rPr>
              <w:t>71,14</w:t>
            </w:r>
          </w:p>
        </w:tc>
        <w:tc>
          <w:tcPr>
            <w:tcW w:w="992" w:type="dxa"/>
            <w:shd w:val="clear" w:color="auto" w:fill="auto"/>
            <w:vAlign w:val="center"/>
          </w:tcPr>
          <w:p w14:paraId="49C8D1A3" w14:textId="77777777" w:rsidR="00760772" w:rsidRPr="00760772" w:rsidRDefault="00760772" w:rsidP="00760772">
            <w:pPr>
              <w:jc w:val="center"/>
              <w:rPr>
                <w:color w:val="000000"/>
                <w:lang w:eastAsia="en-US"/>
              </w:rPr>
            </w:pPr>
            <w:r w:rsidRPr="00760772">
              <w:rPr>
                <w:color w:val="000000"/>
                <w:lang w:eastAsia="en-US"/>
              </w:rPr>
              <w:t>75,80</w:t>
            </w:r>
          </w:p>
        </w:tc>
        <w:tc>
          <w:tcPr>
            <w:tcW w:w="992" w:type="dxa"/>
            <w:shd w:val="clear" w:color="auto" w:fill="auto"/>
            <w:vAlign w:val="center"/>
          </w:tcPr>
          <w:p w14:paraId="381F3C5F" w14:textId="77777777" w:rsidR="00760772" w:rsidRPr="00760772" w:rsidRDefault="00760772" w:rsidP="00760772">
            <w:pPr>
              <w:jc w:val="center"/>
              <w:rPr>
                <w:color w:val="000000"/>
                <w:lang w:eastAsia="en-US"/>
              </w:rPr>
            </w:pPr>
            <w:r w:rsidRPr="00760772">
              <w:rPr>
                <w:color w:val="000000"/>
                <w:lang w:eastAsia="en-US"/>
              </w:rPr>
              <w:t>72,41</w:t>
            </w:r>
          </w:p>
        </w:tc>
        <w:tc>
          <w:tcPr>
            <w:tcW w:w="993" w:type="dxa"/>
            <w:shd w:val="clear" w:color="auto" w:fill="auto"/>
            <w:vAlign w:val="center"/>
          </w:tcPr>
          <w:p w14:paraId="215BE068" w14:textId="77777777" w:rsidR="00760772" w:rsidRPr="00760772" w:rsidRDefault="00760772" w:rsidP="00760772">
            <w:pPr>
              <w:jc w:val="center"/>
              <w:rPr>
                <w:color w:val="000000"/>
                <w:lang w:eastAsia="en-US"/>
              </w:rPr>
            </w:pPr>
            <w:r w:rsidRPr="00760772">
              <w:rPr>
                <w:color w:val="000000"/>
                <w:lang w:eastAsia="en-US"/>
              </w:rPr>
              <w:t>59,99</w:t>
            </w:r>
          </w:p>
        </w:tc>
        <w:tc>
          <w:tcPr>
            <w:tcW w:w="992" w:type="dxa"/>
            <w:shd w:val="clear" w:color="auto" w:fill="auto"/>
            <w:vAlign w:val="center"/>
          </w:tcPr>
          <w:p w14:paraId="5CBCABBA" w14:textId="77777777" w:rsidR="00760772" w:rsidRPr="00760772" w:rsidRDefault="00760772" w:rsidP="00760772">
            <w:pPr>
              <w:jc w:val="center"/>
              <w:rPr>
                <w:color w:val="000000"/>
                <w:lang w:eastAsia="en-US"/>
              </w:rPr>
            </w:pPr>
            <w:r w:rsidRPr="00760772">
              <w:rPr>
                <w:color w:val="000000"/>
                <w:lang w:eastAsia="en-US"/>
              </w:rPr>
              <w:t>59,28</w:t>
            </w:r>
          </w:p>
        </w:tc>
        <w:tc>
          <w:tcPr>
            <w:tcW w:w="850" w:type="dxa"/>
            <w:shd w:val="clear" w:color="auto" w:fill="auto"/>
            <w:vAlign w:val="center"/>
          </w:tcPr>
          <w:p w14:paraId="4D14F661" w14:textId="77777777" w:rsidR="00760772" w:rsidRPr="00760772" w:rsidRDefault="00760772" w:rsidP="00760772">
            <w:pPr>
              <w:jc w:val="center"/>
              <w:rPr>
                <w:color w:val="000000"/>
                <w:lang w:eastAsia="en-US"/>
              </w:rPr>
            </w:pPr>
            <w:r w:rsidRPr="00760772">
              <w:rPr>
                <w:color w:val="000000"/>
                <w:lang w:eastAsia="en-US"/>
              </w:rPr>
              <w:t>63,17</w:t>
            </w:r>
          </w:p>
        </w:tc>
        <w:tc>
          <w:tcPr>
            <w:tcW w:w="993" w:type="dxa"/>
            <w:shd w:val="clear" w:color="auto" w:fill="auto"/>
            <w:vAlign w:val="center"/>
          </w:tcPr>
          <w:p w14:paraId="383CD216" w14:textId="77777777" w:rsidR="00760772" w:rsidRPr="00760772" w:rsidRDefault="00760772" w:rsidP="00760772">
            <w:pPr>
              <w:jc w:val="center"/>
              <w:rPr>
                <w:color w:val="000000"/>
                <w:lang w:eastAsia="en-US"/>
              </w:rPr>
            </w:pPr>
            <w:r w:rsidRPr="00760772">
              <w:rPr>
                <w:color w:val="000000"/>
                <w:lang w:eastAsia="en-US"/>
              </w:rPr>
              <w:t>60,34</w:t>
            </w:r>
          </w:p>
        </w:tc>
        <w:tc>
          <w:tcPr>
            <w:tcW w:w="992" w:type="dxa"/>
            <w:shd w:val="clear" w:color="auto" w:fill="auto"/>
            <w:vAlign w:val="center"/>
          </w:tcPr>
          <w:p w14:paraId="10547095" w14:textId="77777777" w:rsidR="00760772" w:rsidRPr="00760772" w:rsidRDefault="00760772" w:rsidP="00760772">
            <w:pPr>
              <w:jc w:val="center"/>
              <w:rPr>
                <w:color w:val="000000"/>
                <w:lang w:eastAsia="en-US"/>
              </w:rPr>
            </w:pPr>
            <w:r w:rsidRPr="00760772">
              <w:rPr>
                <w:color w:val="000000"/>
                <w:lang w:eastAsia="en-US"/>
              </w:rPr>
              <w:t>11,87</w:t>
            </w:r>
          </w:p>
        </w:tc>
        <w:tc>
          <w:tcPr>
            <w:tcW w:w="1134" w:type="dxa"/>
            <w:shd w:val="clear" w:color="auto" w:fill="auto"/>
            <w:vAlign w:val="center"/>
          </w:tcPr>
          <w:p w14:paraId="126FCEC3" w14:textId="77777777" w:rsidR="00760772" w:rsidRPr="00760772" w:rsidRDefault="00760772" w:rsidP="00760772">
            <w:pPr>
              <w:jc w:val="center"/>
              <w:rPr>
                <w:color w:val="000000"/>
                <w:lang w:eastAsia="en-US"/>
              </w:rPr>
            </w:pPr>
            <w:r w:rsidRPr="00760772">
              <w:rPr>
                <w:color w:val="000000"/>
                <w:lang w:eastAsia="en-US"/>
              </w:rPr>
              <w:t>884,47</w:t>
            </w:r>
          </w:p>
        </w:tc>
        <w:tc>
          <w:tcPr>
            <w:tcW w:w="1275" w:type="dxa"/>
            <w:shd w:val="clear" w:color="auto" w:fill="auto"/>
          </w:tcPr>
          <w:p w14:paraId="665BBF04" w14:textId="77777777" w:rsidR="00760772" w:rsidRPr="00760772" w:rsidRDefault="00760772" w:rsidP="00760772">
            <w:pPr>
              <w:jc w:val="center"/>
            </w:pPr>
            <w:r w:rsidRPr="00760772">
              <w:t>х</w:t>
            </w:r>
          </w:p>
        </w:tc>
        <w:tc>
          <w:tcPr>
            <w:tcW w:w="1134" w:type="dxa"/>
            <w:shd w:val="clear" w:color="auto" w:fill="auto"/>
          </w:tcPr>
          <w:p w14:paraId="68BBF4C9" w14:textId="77777777" w:rsidR="00760772" w:rsidRPr="00760772" w:rsidRDefault="00760772" w:rsidP="00760772">
            <w:pPr>
              <w:jc w:val="center"/>
            </w:pPr>
            <w:r w:rsidRPr="00760772">
              <w:t>х</w:t>
            </w:r>
          </w:p>
        </w:tc>
      </w:tr>
    </w:tbl>
    <w:p w14:paraId="696C8642" w14:textId="77777777" w:rsidR="00760772" w:rsidRPr="00760772" w:rsidRDefault="00760772" w:rsidP="00760772">
      <w:pPr>
        <w:ind w:left="5387"/>
        <w:jc w:val="center"/>
        <w:rPr>
          <w:sz w:val="28"/>
          <w:szCs w:val="28"/>
        </w:rPr>
      </w:pPr>
    </w:p>
    <w:p w14:paraId="03678598" w14:textId="77777777" w:rsidR="00760772" w:rsidRPr="00760772" w:rsidRDefault="00760772" w:rsidP="00760772">
      <w:pPr>
        <w:ind w:left="284" w:right="-285" w:firstLine="567"/>
        <w:jc w:val="both"/>
        <w:rPr>
          <w:bCs/>
          <w:sz w:val="26"/>
          <w:szCs w:val="26"/>
        </w:rPr>
      </w:pPr>
      <w:r w:rsidRPr="00760772">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357CD61C" w14:textId="77777777" w:rsidR="00760772" w:rsidRPr="00760772" w:rsidRDefault="00760772" w:rsidP="00760772">
      <w:pPr>
        <w:ind w:left="284" w:right="-285" w:firstLine="567"/>
        <w:jc w:val="both"/>
        <w:rPr>
          <w:bCs/>
          <w:sz w:val="26"/>
          <w:szCs w:val="26"/>
        </w:rPr>
      </w:pPr>
      <w:r w:rsidRPr="00760772">
        <w:rPr>
          <w:bCs/>
          <w:sz w:val="26"/>
          <w:szCs w:val="26"/>
        </w:rPr>
        <w:t xml:space="preserve">** Компонент на теплоноситель для АО «Кузбассэнерго», реализуемый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и </w:t>
      </w:r>
      <w:proofErr w:type="spellStart"/>
      <w:r w:rsidRPr="00760772">
        <w:rPr>
          <w:bCs/>
          <w:sz w:val="26"/>
          <w:szCs w:val="26"/>
        </w:rPr>
        <w:t>Мысковского</w:t>
      </w:r>
      <w:proofErr w:type="spellEnd"/>
      <w:r w:rsidRPr="00760772">
        <w:rPr>
          <w:bCs/>
          <w:sz w:val="26"/>
          <w:szCs w:val="26"/>
        </w:rPr>
        <w:t xml:space="preserve"> городского округа установлен постановлением региональной энергетической комиссии Кемеровской области от 14.12.2018 № 522 (в редакции постановления региональной энергетической комиссии Кемеровской области от 20.12.2019 № 699, постановления Региональной энергетической комиссии Кузбасса от 17.12.2020 № 646).</w:t>
      </w:r>
    </w:p>
    <w:p w14:paraId="112ECB5D" w14:textId="77777777" w:rsidR="00760772" w:rsidRPr="00760772" w:rsidRDefault="00760772" w:rsidP="00760772">
      <w:pPr>
        <w:ind w:left="284" w:right="-285" w:firstLine="567"/>
        <w:jc w:val="both"/>
        <w:rPr>
          <w:bCs/>
          <w:sz w:val="26"/>
          <w:szCs w:val="26"/>
        </w:rPr>
      </w:pPr>
      <w:r w:rsidRPr="00760772">
        <w:rPr>
          <w:bCs/>
          <w:sz w:val="26"/>
          <w:szCs w:val="26"/>
        </w:rPr>
        <w:t xml:space="preserve">*** Компонент на тепловую энергию для АО «Кузбассэнерго», реализуемую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и </w:t>
      </w:r>
      <w:proofErr w:type="spellStart"/>
      <w:r w:rsidRPr="00760772">
        <w:rPr>
          <w:bCs/>
          <w:sz w:val="26"/>
          <w:szCs w:val="26"/>
        </w:rPr>
        <w:t>Мысковского</w:t>
      </w:r>
      <w:proofErr w:type="spellEnd"/>
      <w:r w:rsidRPr="00760772">
        <w:rPr>
          <w:bCs/>
          <w:sz w:val="26"/>
          <w:szCs w:val="26"/>
        </w:rPr>
        <w:t xml:space="preserve"> городского округа, установлен постановлением региональной энергетической комиссии Кемеровской области от 14.12.2018 № 521 (в редакции постановления региональной энергетической комиссии Кемеровской области от 20.12.2019 № 698, постановления Региональной энергетической комиссии Кузбасса от 17.12.2020 № 645).</w:t>
      </w:r>
    </w:p>
    <w:p w14:paraId="4B3C646F" w14:textId="77777777" w:rsidR="00760772" w:rsidRPr="00760772" w:rsidRDefault="00760772" w:rsidP="00760772">
      <w:pPr>
        <w:ind w:left="284" w:right="-285" w:firstLine="567"/>
        <w:jc w:val="both"/>
        <w:rPr>
          <w:bCs/>
          <w:sz w:val="26"/>
          <w:szCs w:val="26"/>
        </w:rPr>
      </w:pPr>
      <w:r w:rsidRPr="00760772">
        <w:rPr>
          <w:bCs/>
          <w:sz w:val="26"/>
          <w:szCs w:val="26"/>
        </w:rPr>
        <w:t>**** Долгосрочные тарифы установлены для потребителей, получающих тепловую энергию на коллекторах АО «Кузбассэнерго».</w:t>
      </w:r>
    </w:p>
    <w:p w14:paraId="3161DEE9" w14:textId="6F3B73D3" w:rsidR="00B44469" w:rsidRPr="00081AD4" w:rsidRDefault="00760772" w:rsidP="00B44469">
      <w:pPr>
        <w:tabs>
          <w:tab w:val="left" w:pos="5580"/>
          <w:tab w:val="left" w:pos="9498"/>
        </w:tabs>
        <w:ind w:right="-569" w:firstLine="11624"/>
        <w:rPr>
          <w:color w:val="000000" w:themeColor="text1"/>
        </w:rPr>
      </w:pPr>
      <w:r w:rsidRPr="00760772">
        <w:rPr>
          <w:sz w:val="26"/>
          <w:szCs w:val="26"/>
        </w:rPr>
        <w:br w:type="page"/>
      </w:r>
      <w:r w:rsidR="00B44469" w:rsidRPr="00081AD4">
        <w:rPr>
          <w:color w:val="000000" w:themeColor="text1"/>
        </w:rPr>
        <w:lastRenderedPageBreak/>
        <w:t xml:space="preserve">Приложение № </w:t>
      </w:r>
      <w:r w:rsidR="00B44469">
        <w:rPr>
          <w:color w:val="000000" w:themeColor="text1"/>
        </w:rPr>
        <w:t>10</w:t>
      </w:r>
      <w:r w:rsidR="00B44469">
        <w:rPr>
          <w:color w:val="000000" w:themeColor="text1"/>
        </w:rPr>
        <w:t>6</w:t>
      </w:r>
      <w:r w:rsidR="00B44469" w:rsidRPr="00081AD4">
        <w:rPr>
          <w:color w:val="000000" w:themeColor="text1"/>
        </w:rPr>
        <w:t xml:space="preserve"> к протоколу № 8</w:t>
      </w:r>
      <w:r w:rsidR="00B44469">
        <w:rPr>
          <w:color w:val="000000" w:themeColor="text1"/>
        </w:rPr>
        <w:t>4</w:t>
      </w:r>
    </w:p>
    <w:p w14:paraId="12B16505" w14:textId="77777777" w:rsidR="00B44469" w:rsidRPr="00081AD4" w:rsidRDefault="00B44469" w:rsidP="00B44469">
      <w:pPr>
        <w:tabs>
          <w:tab w:val="left" w:pos="5580"/>
          <w:tab w:val="left" w:pos="9498"/>
        </w:tabs>
        <w:ind w:right="-569" w:firstLine="11624"/>
        <w:rPr>
          <w:color w:val="000000" w:themeColor="text1"/>
        </w:rPr>
      </w:pPr>
      <w:r w:rsidRPr="00081AD4">
        <w:rPr>
          <w:color w:val="000000" w:themeColor="text1"/>
        </w:rPr>
        <w:t>заседания Правления Региональной</w:t>
      </w:r>
    </w:p>
    <w:p w14:paraId="3A7D1DA9" w14:textId="77777777" w:rsidR="00B44469" w:rsidRPr="00081AD4" w:rsidRDefault="00B44469" w:rsidP="00B44469">
      <w:pPr>
        <w:tabs>
          <w:tab w:val="left" w:pos="5580"/>
          <w:tab w:val="left" w:pos="9498"/>
        </w:tabs>
        <w:ind w:right="-569" w:firstLine="11624"/>
        <w:rPr>
          <w:color w:val="000000" w:themeColor="text1"/>
        </w:rPr>
      </w:pPr>
      <w:r w:rsidRPr="00081AD4">
        <w:rPr>
          <w:color w:val="000000" w:themeColor="text1"/>
        </w:rPr>
        <w:t>энергетической комиссии</w:t>
      </w:r>
    </w:p>
    <w:p w14:paraId="6CE7BE5C" w14:textId="77777777" w:rsidR="00B44469" w:rsidRDefault="00B44469" w:rsidP="00B44469">
      <w:pPr>
        <w:tabs>
          <w:tab w:val="left" w:pos="5580"/>
          <w:tab w:val="left" w:pos="9498"/>
        </w:tabs>
        <w:ind w:right="-569" w:firstLine="11624"/>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76B7D544" w14:textId="117ECF67" w:rsidR="00760772" w:rsidRPr="00760772" w:rsidRDefault="00760772" w:rsidP="00B44469">
      <w:pPr>
        <w:tabs>
          <w:tab w:val="left" w:pos="0"/>
        </w:tabs>
        <w:ind w:left="10773"/>
        <w:jc w:val="center"/>
        <w:rPr>
          <w:sz w:val="28"/>
          <w:szCs w:val="28"/>
        </w:rPr>
      </w:pPr>
    </w:p>
    <w:p w14:paraId="057D80AD" w14:textId="77777777" w:rsidR="00760772" w:rsidRPr="00760772" w:rsidRDefault="00760772" w:rsidP="00760772">
      <w:pPr>
        <w:jc w:val="center"/>
        <w:rPr>
          <w:b/>
          <w:bCs/>
          <w:sz w:val="28"/>
          <w:szCs w:val="28"/>
        </w:rPr>
      </w:pPr>
      <w:r w:rsidRPr="00760772">
        <w:rPr>
          <w:b/>
          <w:bCs/>
          <w:sz w:val="28"/>
          <w:szCs w:val="28"/>
        </w:rPr>
        <w:t xml:space="preserve">Долгосрочные тарифы АО «Кузбассэнерго» на горячую воду </w:t>
      </w:r>
    </w:p>
    <w:p w14:paraId="3ABE20C6" w14:textId="77777777" w:rsidR="00760772" w:rsidRPr="00760772" w:rsidRDefault="00760772" w:rsidP="00760772">
      <w:pPr>
        <w:jc w:val="center"/>
        <w:rPr>
          <w:b/>
          <w:bCs/>
          <w:sz w:val="28"/>
          <w:szCs w:val="28"/>
        </w:rPr>
      </w:pPr>
      <w:r w:rsidRPr="00760772">
        <w:rPr>
          <w:b/>
          <w:bCs/>
          <w:sz w:val="28"/>
          <w:szCs w:val="28"/>
        </w:rPr>
        <w:t xml:space="preserve"> в открытой системе горячего водоснабжения (теплоснабжения), реализуемую на потребительском рынке </w:t>
      </w:r>
    </w:p>
    <w:p w14:paraId="2AFC210D" w14:textId="77777777" w:rsidR="00760772" w:rsidRPr="00760772" w:rsidRDefault="00760772" w:rsidP="00760772">
      <w:pPr>
        <w:jc w:val="center"/>
        <w:rPr>
          <w:b/>
          <w:bCs/>
          <w:sz w:val="28"/>
          <w:szCs w:val="28"/>
        </w:rPr>
      </w:pPr>
      <w:proofErr w:type="spellStart"/>
      <w:r w:rsidRPr="00760772">
        <w:rPr>
          <w:b/>
          <w:bCs/>
          <w:sz w:val="28"/>
          <w:szCs w:val="28"/>
        </w:rPr>
        <w:t>пгт</w:t>
      </w:r>
      <w:proofErr w:type="spellEnd"/>
      <w:r w:rsidRPr="00760772">
        <w:rPr>
          <w:b/>
          <w:bCs/>
          <w:sz w:val="28"/>
          <w:szCs w:val="28"/>
        </w:rPr>
        <w:t xml:space="preserve">. </w:t>
      </w:r>
      <w:proofErr w:type="spellStart"/>
      <w:r w:rsidRPr="00760772">
        <w:rPr>
          <w:b/>
          <w:bCs/>
          <w:sz w:val="28"/>
          <w:szCs w:val="28"/>
        </w:rPr>
        <w:t>Инской</w:t>
      </w:r>
      <w:proofErr w:type="spellEnd"/>
      <w:r w:rsidRPr="00760772">
        <w:rPr>
          <w:b/>
          <w:bCs/>
          <w:sz w:val="28"/>
          <w:szCs w:val="28"/>
        </w:rPr>
        <w:t xml:space="preserve"> Беловского городского округа, на период с 01.01.2019 по 31.12.2023****</w:t>
      </w:r>
    </w:p>
    <w:p w14:paraId="258CB063" w14:textId="77777777" w:rsidR="00760772" w:rsidRPr="00760772" w:rsidRDefault="00760772" w:rsidP="00760772">
      <w:pPr>
        <w:ind w:right="-413"/>
        <w:jc w:val="right"/>
        <w:rPr>
          <w:bCs/>
          <w:sz w:val="28"/>
          <w:szCs w:val="28"/>
        </w:rPr>
      </w:pPr>
      <w:r w:rsidRPr="00760772">
        <w:rPr>
          <w:bCs/>
          <w:sz w:val="28"/>
          <w:szCs w:val="28"/>
        </w:rPr>
        <w:t>(без НДС)</w:t>
      </w:r>
    </w:p>
    <w:tbl>
      <w:tblPr>
        <w:tblW w:w="157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27"/>
        <w:gridCol w:w="1024"/>
        <w:gridCol w:w="992"/>
        <w:gridCol w:w="992"/>
        <w:gridCol w:w="992"/>
        <w:gridCol w:w="34"/>
        <w:gridCol w:w="959"/>
        <w:gridCol w:w="992"/>
        <w:gridCol w:w="850"/>
        <w:gridCol w:w="993"/>
        <w:gridCol w:w="992"/>
        <w:gridCol w:w="1134"/>
        <w:gridCol w:w="1275"/>
        <w:gridCol w:w="1134"/>
        <w:gridCol w:w="34"/>
      </w:tblGrid>
      <w:tr w:rsidR="00760772" w:rsidRPr="00760772" w14:paraId="703DE03F" w14:textId="77777777" w:rsidTr="00760772">
        <w:trPr>
          <w:trHeight w:val="364"/>
        </w:trPr>
        <w:tc>
          <w:tcPr>
            <w:tcW w:w="1843" w:type="dxa"/>
            <w:vMerge w:val="restart"/>
            <w:shd w:val="clear" w:color="auto" w:fill="auto"/>
            <w:vAlign w:val="center"/>
          </w:tcPr>
          <w:p w14:paraId="21579671" w14:textId="77777777" w:rsidR="00760772" w:rsidRPr="00760772" w:rsidRDefault="00760772" w:rsidP="00760772">
            <w:pPr>
              <w:tabs>
                <w:tab w:val="left" w:pos="3052"/>
              </w:tabs>
              <w:ind w:left="-108" w:right="-108"/>
              <w:jc w:val="center"/>
              <w:rPr>
                <w:lang w:eastAsia="en-US"/>
              </w:rPr>
            </w:pPr>
            <w:r w:rsidRPr="00760772">
              <w:t>Наименование регулируемой организации</w:t>
            </w:r>
          </w:p>
        </w:tc>
        <w:tc>
          <w:tcPr>
            <w:tcW w:w="1527" w:type="dxa"/>
            <w:vMerge w:val="restart"/>
            <w:vAlign w:val="center"/>
          </w:tcPr>
          <w:p w14:paraId="383323AD" w14:textId="77777777" w:rsidR="00760772" w:rsidRPr="00760772" w:rsidRDefault="00760772" w:rsidP="00760772">
            <w:pPr>
              <w:ind w:left="-108" w:firstLine="47"/>
              <w:jc w:val="center"/>
            </w:pPr>
            <w:r w:rsidRPr="00760772">
              <w:t>Период</w:t>
            </w:r>
          </w:p>
        </w:tc>
        <w:tc>
          <w:tcPr>
            <w:tcW w:w="4034" w:type="dxa"/>
            <w:gridSpan w:val="5"/>
            <w:vAlign w:val="center"/>
          </w:tcPr>
          <w:p w14:paraId="1CEC6749" w14:textId="77777777" w:rsidR="00760772" w:rsidRPr="00760772" w:rsidRDefault="00760772" w:rsidP="00760772">
            <w:pPr>
              <w:ind w:left="-108" w:firstLine="47"/>
              <w:jc w:val="center"/>
            </w:pPr>
            <w:r w:rsidRPr="00760772">
              <w:t>Тариф на горячую воду для населения, руб./м</w:t>
            </w:r>
            <w:r w:rsidRPr="00760772">
              <w:rPr>
                <w:vertAlign w:val="superscript"/>
              </w:rPr>
              <w:t xml:space="preserve">3 </w:t>
            </w:r>
            <w:r w:rsidRPr="00760772">
              <w:t xml:space="preserve">* </w:t>
            </w:r>
          </w:p>
        </w:tc>
        <w:tc>
          <w:tcPr>
            <w:tcW w:w="3794" w:type="dxa"/>
            <w:gridSpan w:val="4"/>
            <w:shd w:val="clear" w:color="auto" w:fill="auto"/>
            <w:vAlign w:val="center"/>
          </w:tcPr>
          <w:p w14:paraId="34432147" w14:textId="77777777" w:rsidR="00760772" w:rsidRPr="00760772" w:rsidRDefault="00760772" w:rsidP="00760772">
            <w:pPr>
              <w:ind w:left="-108" w:firstLine="47"/>
              <w:jc w:val="center"/>
            </w:pPr>
            <w:r w:rsidRPr="00760772">
              <w:t>Тариф на горячую воду для прочих потребителей,</w:t>
            </w:r>
          </w:p>
          <w:p w14:paraId="0E607EC2" w14:textId="77777777" w:rsidR="00760772" w:rsidRPr="00760772" w:rsidRDefault="00760772" w:rsidP="00760772">
            <w:pPr>
              <w:ind w:left="-108" w:firstLine="47"/>
              <w:jc w:val="center"/>
              <w:rPr>
                <w:lang w:eastAsia="en-US"/>
              </w:rPr>
            </w:pPr>
            <w:r w:rsidRPr="00760772">
              <w:t>руб./м</w:t>
            </w:r>
            <w:r w:rsidRPr="00760772">
              <w:rPr>
                <w:vertAlign w:val="superscript"/>
              </w:rPr>
              <w:t xml:space="preserve">3 </w:t>
            </w:r>
          </w:p>
        </w:tc>
        <w:tc>
          <w:tcPr>
            <w:tcW w:w="992" w:type="dxa"/>
            <w:vMerge w:val="restart"/>
            <w:shd w:val="clear" w:color="auto" w:fill="auto"/>
            <w:vAlign w:val="center"/>
          </w:tcPr>
          <w:p w14:paraId="26EB836A" w14:textId="77777777" w:rsidR="00760772" w:rsidRPr="00760772" w:rsidRDefault="00760772" w:rsidP="00760772">
            <w:pPr>
              <w:ind w:left="-108" w:right="-104" w:firstLine="3"/>
              <w:jc w:val="center"/>
            </w:pPr>
            <w:proofErr w:type="spellStart"/>
            <w:r w:rsidRPr="00760772">
              <w:t>Компо-нент</w:t>
            </w:r>
            <w:proofErr w:type="spellEnd"/>
            <w:r w:rsidRPr="00760772">
              <w:t xml:space="preserve"> на </w:t>
            </w:r>
            <w:proofErr w:type="spellStart"/>
            <w:r w:rsidRPr="00760772">
              <w:t>теплоно-ситель</w:t>
            </w:r>
            <w:proofErr w:type="spellEnd"/>
            <w:r w:rsidRPr="00760772">
              <w:t>,</w:t>
            </w:r>
          </w:p>
          <w:p w14:paraId="341D300F" w14:textId="77777777" w:rsidR="00760772" w:rsidRPr="00760772" w:rsidRDefault="00760772" w:rsidP="00760772">
            <w:pPr>
              <w:ind w:left="-108" w:right="-104" w:firstLine="3"/>
              <w:jc w:val="center"/>
              <w:rPr>
                <w:lang w:eastAsia="en-US"/>
              </w:rPr>
            </w:pPr>
            <w:r w:rsidRPr="00760772">
              <w:t>руб./м</w:t>
            </w:r>
            <w:r w:rsidRPr="00760772">
              <w:rPr>
                <w:vertAlign w:val="superscript"/>
              </w:rPr>
              <w:t xml:space="preserve">3 </w:t>
            </w:r>
            <w:r w:rsidRPr="00760772">
              <w:t>**</w:t>
            </w:r>
          </w:p>
        </w:tc>
        <w:tc>
          <w:tcPr>
            <w:tcW w:w="3577" w:type="dxa"/>
            <w:gridSpan w:val="4"/>
            <w:shd w:val="clear" w:color="auto" w:fill="auto"/>
            <w:vAlign w:val="center"/>
          </w:tcPr>
          <w:p w14:paraId="5EC96BEA" w14:textId="77777777" w:rsidR="00760772" w:rsidRPr="00760772" w:rsidRDefault="00760772" w:rsidP="00760772">
            <w:pPr>
              <w:tabs>
                <w:tab w:val="left" w:pos="3052"/>
              </w:tabs>
              <w:jc w:val="center"/>
              <w:rPr>
                <w:lang w:eastAsia="en-US"/>
              </w:rPr>
            </w:pPr>
            <w:r w:rsidRPr="00760772">
              <w:t>Компонент на тепловую энергию</w:t>
            </w:r>
          </w:p>
        </w:tc>
      </w:tr>
      <w:tr w:rsidR="00760772" w:rsidRPr="00760772" w14:paraId="36940B8C" w14:textId="77777777" w:rsidTr="00760772">
        <w:trPr>
          <w:gridAfter w:val="1"/>
          <w:wAfter w:w="34" w:type="dxa"/>
          <w:trHeight w:val="225"/>
        </w:trPr>
        <w:tc>
          <w:tcPr>
            <w:tcW w:w="1843" w:type="dxa"/>
            <w:vMerge/>
            <w:shd w:val="clear" w:color="auto" w:fill="auto"/>
            <w:vAlign w:val="center"/>
          </w:tcPr>
          <w:p w14:paraId="10D0D4D7" w14:textId="77777777" w:rsidR="00760772" w:rsidRPr="00760772" w:rsidRDefault="00760772" w:rsidP="00760772">
            <w:pPr>
              <w:tabs>
                <w:tab w:val="left" w:pos="3052"/>
              </w:tabs>
              <w:jc w:val="center"/>
              <w:rPr>
                <w:lang w:eastAsia="en-US"/>
              </w:rPr>
            </w:pPr>
          </w:p>
        </w:tc>
        <w:tc>
          <w:tcPr>
            <w:tcW w:w="1527" w:type="dxa"/>
            <w:vMerge/>
            <w:vAlign w:val="center"/>
          </w:tcPr>
          <w:p w14:paraId="3681EAA3" w14:textId="77777777" w:rsidR="00760772" w:rsidRPr="00760772" w:rsidRDefault="00760772" w:rsidP="00760772">
            <w:pPr>
              <w:tabs>
                <w:tab w:val="left" w:pos="3052"/>
              </w:tabs>
              <w:jc w:val="center"/>
              <w:rPr>
                <w:lang w:eastAsia="en-US"/>
              </w:rPr>
            </w:pPr>
          </w:p>
        </w:tc>
        <w:tc>
          <w:tcPr>
            <w:tcW w:w="2016" w:type="dxa"/>
            <w:gridSpan w:val="2"/>
            <w:vAlign w:val="center"/>
          </w:tcPr>
          <w:p w14:paraId="31134156" w14:textId="77777777" w:rsidR="00760772" w:rsidRPr="00760772" w:rsidRDefault="00760772" w:rsidP="00760772">
            <w:pPr>
              <w:ind w:left="-108" w:right="-85" w:hanging="55"/>
              <w:jc w:val="center"/>
              <w:rPr>
                <w:lang w:eastAsia="en-US"/>
              </w:rPr>
            </w:pPr>
            <w:r w:rsidRPr="00760772">
              <w:rPr>
                <w:lang w:eastAsia="en-US"/>
              </w:rPr>
              <w:t>Изолированные стояки</w:t>
            </w:r>
          </w:p>
        </w:tc>
        <w:tc>
          <w:tcPr>
            <w:tcW w:w="1984" w:type="dxa"/>
            <w:gridSpan w:val="2"/>
            <w:vAlign w:val="center"/>
          </w:tcPr>
          <w:p w14:paraId="4ABE5D14" w14:textId="77777777" w:rsidR="00760772" w:rsidRPr="00760772" w:rsidRDefault="00760772" w:rsidP="00760772">
            <w:pPr>
              <w:ind w:left="-108" w:right="-85" w:hanging="4"/>
              <w:jc w:val="center"/>
              <w:rPr>
                <w:lang w:eastAsia="en-US"/>
              </w:rPr>
            </w:pPr>
            <w:r w:rsidRPr="00760772">
              <w:rPr>
                <w:lang w:eastAsia="en-US"/>
              </w:rPr>
              <w:t>Неизолированные стояки</w:t>
            </w:r>
          </w:p>
        </w:tc>
        <w:tc>
          <w:tcPr>
            <w:tcW w:w="1985" w:type="dxa"/>
            <w:gridSpan w:val="3"/>
            <w:vAlign w:val="center"/>
          </w:tcPr>
          <w:p w14:paraId="0405A422" w14:textId="77777777" w:rsidR="00760772" w:rsidRPr="00760772" w:rsidRDefault="00760772" w:rsidP="00760772">
            <w:pPr>
              <w:ind w:left="-108" w:right="-85" w:hanging="55"/>
              <w:jc w:val="center"/>
              <w:rPr>
                <w:lang w:eastAsia="en-US"/>
              </w:rPr>
            </w:pPr>
            <w:r w:rsidRPr="00760772">
              <w:rPr>
                <w:lang w:eastAsia="en-US"/>
              </w:rPr>
              <w:t>Изолированные стояки</w:t>
            </w:r>
          </w:p>
        </w:tc>
        <w:tc>
          <w:tcPr>
            <w:tcW w:w="1843" w:type="dxa"/>
            <w:gridSpan w:val="2"/>
            <w:vAlign w:val="center"/>
          </w:tcPr>
          <w:p w14:paraId="677653FD" w14:textId="77777777" w:rsidR="00760772" w:rsidRPr="00760772" w:rsidRDefault="00760772" w:rsidP="00760772">
            <w:pPr>
              <w:ind w:left="-110" w:right="-251" w:hanging="4"/>
              <w:jc w:val="center"/>
              <w:rPr>
                <w:lang w:eastAsia="en-US"/>
              </w:rPr>
            </w:pPr>
            <w:proofErr w:type="spellStart"/>
            <w:r w:rsidRPr="00760772">
              <w:rPr>
                <w:lang w:eastAsia="en-US"/>
              </w:rPr>
              <w:t>Неизолирован</w:t>
            </w:r>
            <w:proofErr w:type="spellEnd"/>
            <w:r w:rsidRPr="00760772">
              <w:rPr>
                <w:lang w:eastAsia="en-US"/>
              </w:rPr>
              <w:t>-</w:t>
            </w:r>
          </w:p>
          <w:p w14:paraId="4180EE1F" w14:textId="77777777" w:rsidR="00760772" w:rsidRPr="00760772" w:rsidRDefault="00760772" w:rsidP="00760772">
            <w:pPr>
              <w:ind w:left="-110" w:right="-251" w:hanging="4"/>
              <w:jc w:val="center"/>
              <w:rPr>
                <w:lang w:eastAsia="en-US"/>
              </w:rPr>
            </w:pPr>
            <w:proofErr w:type="spellStart"/>
            <w:r w:rsidRPr="00760772">
              <w:rPr>
                <w:lang w:eastAsia="en-US"/>
              </w:rPr>
              <w:t>ные</w:t>
            </w:r>
            <w:proofErr w:type="spellEnd"/>
            <w:r w:rsidRPr="00760772">
              <w:rPr>
                <w:lang w:eastAsia="en-US"/>
              </w:rPr>
              <w:t xml:space="preserve"> стояки</w:t>
            </w:r>
          </w:p>
        </w:tc>
        <w:tc>
          <w:tcPr>
            <w:tcW w:w="992" w:type="dxa"/>
            <w:vMerge/>
            <w:shd w:val="clear" w:color="auto" w:fill="auto"/>
            <w:vAlign w:val="center"/>
          </w:tcPr>
          <w:p w14:paraId="0A3BF39B" w14:textId="77777777" w:rsidR="00760772" w:rsidRPr="00760772" w:rsidRDefault="00760772" w:rsidP="00760772">
            <w:pPr>
              <w:tabs>
                <w:tab w:val="left" w:pos="3052"/>
              </w:tabs>
              <w:jc w:val="center"/>
              <w:rPr>
                <w:lang w:eastAsia="en-US"/>
              </w:rPr>
            </w:pPr>
          </w:p>
        </w:tc>
        <w:tc>
          <w:tcPr>
            <w:tcW w:w="1134" w:type="dxa"/>
            <w:vMerge w:val="restart"/>
            <w:shd w:val="clear" w:color="auto" w:fill="auto"/>
            <w:vAlign w:val="center"/>
          </w:tcPr>
          <w:p w14:paraId="38FD3AB4" w14:textId="77777777" w:rsidR="00760772" w:rsidRPr="00760772" w:rsidRDefault="00760772" w:rsidP="00760772">
            <w:pPr>
              <w:tabs>
                <w:tab w:val="left" w:pos="3052"/>
              </w:tabs>
              <w:ind w:left="-108" w:right="-151"/>
              <w:jc w:val="center"/>
            </w:pPr>
            <w:proofErr w:type="spellStart"/>
            <w:r w:rsidRPr="00760772">
              <w:t>Односта-вочный</w:t>
            </w:r>
            <w:proofErr w:type="spellEnd"/>
            <w:r w:rsidRPr="00760772">
              <w:t>, руб./Гкал</w:t>
            </w:r>
          </w:p>
          <w:p w14:paraId="65C1EA79" w14:textId="77777777" w:rsidR="00760772" w:rsidRPr="00760772" w:rsidRDefault="00760772" w:rsidP="00760772">
            <w:pPr>
              <w:tabs>
                <w:tab w:val="left" w:pos="3052"/>
              </w:tabs>
              <w:ind w:left="-108" w:right="-20"/>
              <w:jc w:val="center"/>
              <w:rPr>
                <w:lang w:eastAsia="en-US"/>
              </w:rPr>
            </w:pPr>
            <w:r w:rsidRPr="00760772">
              <w:t xml:space="preserve">*** </w:t>
            </w:r>
          </w:p>
        </w:tc>
        <w:tc>
          <w:tcPr>
            <w:tcW w:w="2409" w:type="dxa"/>
            <w:gridSpan w:val="2"/>
            <w:shd w:val="clear" w:color="auto" w:fill="auto"/>
            <w:vAlign w:val="center"/>
          </w:tcPr>
          <w:p w14:paraId="5B4D110D" w14:textId="77777777" w:rsidR="00760772" w:rsidRPr="00760772" w:rsidRDefault="00760772" w:rsidP="00760772">
            <w:pPr>
              <w:tabs>
                <w:tab w:val="left" w:pos="3052"/>
              </w:tabs>
              <w:jc w:val="center"/>
              <w:rPr>
                <w:lang w:eastAsia="en-US"/>
              </w:rPr>
            </w:pPr>
            <w:proofErr w:type="spellStart"/>
            <w:r w:rsidRPr="00760772">
              <w:t>Двухставочный</w:t>
            </w:r>
            <w:proofErr w:type="spellEnd"/>
          </w:p>
        </w:tc>
      </w:tr>
      <w:tr w:rsidR="00760772" w:rsidRPr="00760772" w14:paraId="18EB1001" w14:textId="77777777" w:rsidTr="00760772">
        <w:trPr>
          <w:gridAfter w:val="1"/>
          <w:wAfter w:w="34" w:type="dxa"/>
          <w:trHeight w:val="1444"/>
        </w:trPr>
        <w:tc>
          <w:tcPr>
            <w:tcW w:w="1843" w:type="dxa"/>
            <w:vMerge/>
            <w:shd w:val="clear" w:color="auto" w:fill="auto"/>
            <w:vAlign w:val="center"/>
          </w:tcPr>
          <w:p w14:paraId="688BBBF2" w14:textId="77777777" w:rsidR="00760772" w:rsidRPr="00760772" w:rsidRDefault="00760772" w:rsidP="00760772">
            <w:pPr>
              <w:tabs>
                <w:tab w:val="left" w:pos="3052"/>
              </w:tabs>
              <w:jc w:val="center"/>
              <w:rPr>
                <w:lang w:eastAsia="en-US"/>
              </w:rPr>
            </w:pPr>
          </w:p>
        </w:tc>
        <w:tc>
          <w:tcPr>
            <w:tcW w:w="1527" w:type="dxa"/>
            <w:vMerge/>
            <w:vAlign w:val="center"/>
          </w:tcPr>
          <w:p w14:paraId="53B614B2" w14:textId="77777777" w:rsidR="00760772" w:rsidRPr="00760772" w:rsidRDefault="00760772" w:rsidP="00760772">
            <w:pPr>
              <w:tabs>
                <w:tab w:val="left" w:pos="3052"/>
              </w:tabs>
              <w:jc w:val="center"/>
              <w:rPr>
                <w:lang w:eastAsia="en-US"/>
              </w:rPr>
            </w:pPr>
          </w:p>
        </w:tc>
        <w:tc>
          <w:tcPr>
            <w:tcW w:w="1024" w:type="dxa"/>
            <w:vAlign w:val="center"/>
          </w:tcPr>
          <w:p w14:paraId="0B44CC15" w14:textId="77777777" w:rsidR="00760772" w:rsidRPr="00760772" w:rsidRDefault="00760772" w:rsidP="00760772">
            <w:pPr>
              <w:tabs>
                <w:tab w:val="left" w:pos="3052"/>
              </w:tabs>
              <w:ind w:right="-35"/>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6955E5D1"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Align w:val="center"/>
          </w:tcPr>
          <w:p w14:paraId="1F5E78DD" w14:textId="77777777" w:rsidR="00760772" w:rsidRPr="00760772" w:rsidRDefault="00760772" w:rsidP="00760772">
            <w:pPr>
              <w:tabs>
                <w:tab w:val="left" w:pos="3052"/>
              </w:tabs>
              <w:ind w:right="-35"/>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064F8C62"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3" w:type="dxa"/>
            <w:gridSpan w:val="2"/>
            <w:vAlign w:val="center"/>
          </w:tcPr>
          <w:p w14:paraId="34C933C4" w14:textId="77777777" w:rsidR="00760772" w:rsidRPr="00760772" w:rsidRDefault="00760772" w:rsidP="00760772">
            <w:pPr>
              <w:tabs>
                <w:tab w:val="left" w:pos="3052"/>
              </w:tabs>
              <w:ind w:left="-52" w:right="-68"/>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25D3A778"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850" w:type="dxa"/>
            <w:vAlign w:val="center"/>
          </w:tcPr>
          <w:p w14:paraId="43CC6216" w14:textId="77777777" w:rsidR="00760772" w:rsidRPr="00760772" w:rsidRDefault="00760772" w:rsidP="00760772">
            <w:pPr>
              <w:tabs>
                <w:tab w:val="left" w:pos="3052"/>
              </w:tabs>
              <w:ind w:left="-177" w:right="-149"/>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3" w:type="dxa"/>
            <w:vAlign w:val="center"/>
          </w:tcPr>
          <w:p w14:paraId="12DBC860"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Merge/>
            <w:shd w:val="clear" w:color="auto" w:fill="auto"/>
            <w:vAlign w:val="center"/>
          </w:tcPr>
          <w:p w14:paraId="14A2D150" w14:textId="77777777" w:rsidR="00760772" w:rsidRPr="00760772" w:rsidRDefault="00760772" w:rsidP="00760772">
            <w:pPr>
              <w:tabs>
                <w:tab w:val="left" w:pos="3052"/>
              </w:tabs>
              <w:jc w:val="center"/>
              <w:rPr>
                <w:lang w:eastAsia="en-US"/>
              </w:rPr>
            </w:pPr>
          </w:p>
        </w:tc>
        <w:tc>
          <w:tcPr>
            <w:tcW w:w="1134" w:type="dxa"/>
            <w:vMerge/>
            <w:shd w:val="clear" w:color="auto" w:fill="auto"/>
            <w:vAlign w:val="center"/>
          </w:tcPr>
          <w:p w14:paraId="454493A6" w14:textId="77777777" w:rsidR="00760772" w:rsidRPr="00760772" w:rsidRDefault="00760772" w:rsidP="00760772">
            <w:pPr>
              <w:tabs>
                <w:tab w:val="left" w:pos="3052"/>
              </w:tabs>
              <w:jc w:val="center"/>
              <w:rPr>
                <w:lang w:eastAsia="en-US"/>
              </w:rPr>
            </w:pPr>
          </w:p>
        </w:tc>
        <w:tc>
          <w:tcPr>
            <w:tcW w:w="1275" w:type="dxa"/>
            <w:shd w:val="clear" w:color="auto" w:fill="auto"/>
            <w:vAlign w:val="center"/>
          </w:tcPr>
          <w:p w14:paraId="72E119DF" w14:textId="77777777" w:rsidR="00760772" w:rsidRPr="00760772" w:rsidRDefault="00760772" w:rsidP="00760772">
            <w:pPr>
              <w:ind w:left="-95" w:right="-65"/>
              <w:jc w:val="center"/>
            </w:pPr>
            <w:r w:rsidRPr="00760772">
              <w:t>Ставка за мощность, тыс. руб./</w:t>
            </w:r>
          </w:p>
          <w:p w14:paraId="40AA86A8" w14:textId="77777777" w:rsidR="00760772" w:rsidRPr="00760772" w:rsidRDefault="00760772" w:rsidP="00760772">
            <w:pPr>
              <w:ind w:left="-95" w:right="-65"/>
              <w:jc w:val="center"/>
            </w:pPr>
            <w:r w:rsidRPr="00760772">
              <w:t>Гкал/</w:t>
            </w:r>
          </w:p>
          <w:p w14:paraId="68FCC49A" w14:textId="77777777" w:rsidR="00760772" w:rsidRPr="00760772" w:rsidRDefault="00760772" w:rsidP="00760772">
            <w:pPr>
              <w:jc w:val="center"/>
            </w:pPr>
            <w:r w:rsidRPr="00760772">
              <w:t>час в мес.</w:t>
            </w:r>
          </w:p>
        </w:tc>
        <w:tc>
          <w:tcPr>
            <w:tcW w:w="1134" w:type="dxa"/>
            <w:shd w:val="clear" w:color="auto" w:fill="auto"/>
            <w:vAlign w:val="center"/>
          </w:tcPr>
          <w:p w14:paraId="440F4586" w14:textId="77777777" w:rsidR="00760772" w:rsidRPr="00760772" w:rsidRDefault="00760772" w:rsidP="00760772">
            <w:pPr>
              <w:ind w:left="-120" w:right="-112"/>
              <w:jc w:val="center"/>
            </w:pPr>
            <w:r w:rsidRPr="00760772">
              <w:t>Ставка за тепловую энергию, руб./Гкал</w:t>
            </w:r>
          </w:p>
        </w:tc>
      </w:tr>
      <w:tr w:rsidR="00760772" w:rsidRPr="00760772" w14:paraId="274BEF12" w14:textId="77777777" w:rsidTr="00760772">
        <w:trPr>
          <w:gridAfter w:val="1"/>
          <w:wAfter w:w="34" w:type="dxa"/>
          <w:trHeight w:val="184"/>
        </w:trPr>
        <w:tc>
          <w:tcPr>
            <w:tcW w:w="1843" w:type="dxa"/>
            <w:vMerge w:val="restart"/>
            <w:vAlign w:val="center"/>
          </w:tcPr>
          <w:p w14:paraId="0CD1C68A" w14:textId="77777777" w:rsidR="00760772" w:rsidRPr="00760772" w:rsidRDefault="00760772" w:rsidP="00760772">
            <w:pPr>
              <w:tabs>
                <w:tab w:val="left" w:pos="3052"/>
              </w:tabs>
              <w:ind w:left="-108" w:right="-108"/>
              <w:jc w:val="center"/>
              <w:rPr>
                <w:color w:val="000000"/>
                <w:lang w:eastAsia="en-US"/>
              </w:rPr>
            </w:pPr>
            <w:r w:rsidRPr="00760772">
              <w:rPr>
                <w:color w:val="000000"/>
                <w:lang w:eastAsia="en-US"/>
              </w:rPr>
              <w:t>АО «Кузбассэнерго»</w:t>
            </w:r>
          </w:p>
          <w:p w14:paraId="66BA5D3E" w14:textId="77777777" w:rsidR="00760772" w:rsidRPr="00760772" w:rsidRDefault="00760772" w:rsidP="00760772">
            <w:pPr>
              <w:tabs>
                <w:tab w:val="left" w:pos="3052"/>
              </w:tabs>
              <w:ind w:left="-108" w:right="-108"/>
              <w:jc w:val="center"/>
              <w:rPr>
                <w:lang w:eastAsia="en-US"/>
              </w:rPr>
            </w:pPr>
            <w:r w:rsidRPr="00760772">
              <w:rPr>
                <w:color w:val="000000"/>
                <w:lang w:eastAsia="en-US"/>
              </w:rPr>
              <w:t>(</w:t>
            </w:r>
            <w:proofErr w:type="spellStart"/>
            <w:r w:rsidRPr="00760772">
              <w:rPr>
                <w:color w:val="000000"/>
                <w:lang w:eastAsia="en-US"/>
              </w:rPr>
              <w:t>пгт.Инской</w:t>
            </w:r>
            <w:proofErr w:type="spellEnd"/>
            <w:r w:rsidRPr="00760772">
              <w:rPr>
                <w:color w:val="000000"/>
                <w:lang w:eastAsia="en-US"/>
              </w:rPr>
              <w:t>)</w:t>
            </w:r>
          </w:p>
        </w:tc>
        <w:tc>
          <w:tcPr>
            <w:tcW w:w="1527" w:type="dxa"/>
            <w:vAlign w:val="center"/>
          </w:tcPr>
          <w:p w14:paraId="16980DCF" w14:textId="77777777" w:rsidR="00760772" w:rsidRPr="00760772" w:rsidRDefault="00760772" w:rsidP="00760772">
            <w:pPr>
              <w:tabs>
                <w:tab w:val="left" w:pos="3052"/>
              </w:tabs>
              <w:ind w:right="-108" w:hanging="108"/>
              <w:jc w:val="center"/>
            </w:pPr>
            <w:r w:rsidRPr="00760772">
              <w:t>с 01.01.2019</w:t>
            </w:r>
          </w:p>
        </w:tc>
        <w:tc>
          <w:tcPr>
            <w:tcW w:w="1024" w:type="dxa"/>
            <w:shd w:val="clear" w:color="auto" w:fill="auto"/>
            <w:vAlign w:val="center"/>
          </w:tcPr>
          <w:p w14:paraId="62568275" w14:textId="77777777" w:rsidR="00760772" w:rsidRPr="00760772" w:rsidRDefault="00760772" w:rsidP="00760772">
            <w:pPr>
              <w:jc w:val="center"/>
              <w:rPr>
                <w:color w:val="000000"/>
              </w:rPr>
            </w:pPr>
            <w:r w:rsidRPr="00760772">
              <w:rPr>
                <w:color w:val="000000"/>
                <w:lang w:eastAsia="en-US"/>
              </w:rPr>
              <w:t>78,98</w:t>
            </w:r>
          </w:p>
        </w:tc>
        <w:tc>
          <w:tcPr>
            <w:tcW w:w="992" w:type="dxa"/>
            <w:shd w:val="clear" w:color="auto" w:fill="auto"/>
            <w:vAlign w:val="center"/>
          </w:tcPr>
          <w:p w14:paraId="2BD7AE8D" w14:textId="77777777" w:rsidR="00760772" w:rsidRPr="00760772" w:rsidRDefault="00760772" w:rsidP="00760772">
            <w:pPr>
              <w:jc w:val="center"/>
              <w:rPr>
                <w:color w:val="000000"/>
                <w:lang w:eastAsia="en-US"/>
              </w:rPr>
            </w:pPr>
            <w:r w:rsidRPr="00760772">
              <w:rPr>
                <w:color w:val="000000"/>
                <w:lang w:eastAsia="en-US"/>
              </w:rPr>
              <w:t>77,99</w:t>
            </w:r>
          </w:p>
        </w:tc>
        <w:tc>
          <w:tcPr>
            <w:tcW w:w="992" w:type="dxa"/>
            <w:shd w:val="clear" w:color="auto" w:fill="auto"/>
            <w:vAlign w:val="center"/>
          </w:tcPr>
          <w:p w14:paraId="0C502E38" w14:textId="77777777" w:rsidR="00760772" w:rsidRPr="00760772" w:rsidRDefault="00760772" w:rsidP="00760772">
            <w:pPr>
              <w:jc w:val="center"/>
              <w:rPr>
                <w:color w:val="000000"/>
                <w:lang w:eastAsia="en-US"/>
              </w:rPr>
            </w:pPr>
            <w:r w:rsidRPr="00760772">
              <w:rPr>
                <w:color w:val="000000"/>
                <w:lang w:eastAsia="en-US"/>
              </w:rPr>
              <w:t>83,48</w:t>
            </w:r>
          </w:p>
        </w:tc>
        <w:tc>
          <w:tcPr>
            <w:tcW w:w="992" w:type="dxa"/>
            <w:shd w:val="clear" w:color="auto" w:fill="auto"/>
            <w:vAlign w:val="center"/>
          </w:tcPr>
          <w:p w14:paraId="7B09C965" w14:textId="77777777" w:rsidR="00760772" w:rsidRPr="00760772" w:rsidRDefault="00760772" w:rsidP="00760772">
            <w:pPr>
              <w:jc w:val="center"/>
              <w:rPr>
                <w:color w:val="000000"/>
                <w:lang w:eastAsia="en-US"/>
              </w:rPr>
            </w:pPr>
            <w:r w:rsidRPr="00760772">
              <w:rPr>
                <w:color w:val="000000"/>
                <w:lang w:eastAsia="en-US"/>
              </w:rPr>
              <w:t>79,49</w:t>
            </w:r>
          </w:p>
        </w:tc>
        <w:tc>
          <w:tcPr>
            <w:tcW w:w="993" w:type="dxa"/>
            <w:gridSpan w:val="2"/>
            <w:shd w:val="clear" w:color="auto" w:fill="auto"/>
            <w:vAlign w:val="center"/>
          </w:tcPr>
          <w:p w14:paraId="41802A97" w14:textId="77777777" w:rsidR="00760772" w:rsidRPr="00760772" w:rsidRDefault="00760772" w:rsidP="00760772">
            <w:pPr>
              <w:jc w:val="center"/>
              <w:rPr>
                <w:color w:val="000000"/>
                <w:lang w:eastAsia="en-US"/>
              </w:rPr>
            </w:pPr>
            <w:r w:rsidRPr="00760772">
              <w:rPr>
                <w:color w:val="000000"/>
                <w:lang w:eastAsia="en-US"/>
              </w:rPr>
              <w:t>65,82</w:t>
            </w:r>
          </w:p>
        </w:tc>
        <w:tc>
          <w:tcPr>
            <w:tcW w:w="992" w:type="dxa"/>
            <w:shd w:val="clear" w:color="auto" w:fill="auto"/>
            <w:vAlign w:val="center"/>
          </w:tcPr>
          <w:p w14:paraId="6CEEC948" w14:textId="77777777" w:rsidR="00760772" w:rsidRPr="00760772" w:rsidRDefault="00760772" w:rsidP="00760772">
            <w:pPr>
              <w:jc w:val="center"/>
              <w:rPr>
                <w:color w:val="000000"/>
                <w:lang w:eastAsia="en-US"/>
              </w:rPr>
            </w:pPr>
            <w:r w:rsidRPr="00760772">
              <w:rPr>
                <w:color w:val="000000"/>
                <w:lang w:eastAsia="en-US"/>
              </w:rPr>
              <w:t>64,99</w:t>
            </w:r>
          </w:p>
        </w:tc>
        <w:tc>
          <w:tcPr>
            <w:tcW w:w="850" w:type="dxa"/>
            <w:shd w:val="clear" w:color="auto" w:fill="auto"/>
            <w:vAlign w:val="center"/>
          </w:tcPr>
          <w:p w14:paraId="1FACB49D" w14:textId="77777777" w:rsidR="00760772" w:rsidRPr="00760772" w:rsidRDefault="00760772" w:rsidP="00760772">
            <w:pPr>
              <w:jc w:val="center"/>
              <w:rPr>
                <w:color w:val="000000"/>
                <w:lang w:eastAsia="en-US"/>
              </w:rPr>
            </w:pPr>
            <w:r w:rsidRPr="00760772">
              <w:rPr>
                <w:color w:val="000000"/>
                <w:lang w:eastAsia="en-US"/>
              </w:rPr>
              <w:t>69,57</w:t>
            </w:r>
          </w:p>
        </w:tc>
        <w:tc>
          <w:tcPr>
            <w:tcW w:w="993" w:type="dxa"/>
            <w:shd w:val="clear" w:color="auto" w:fill="auto"/>
            <w:vAlign w:val="center"/>
          </w:tcPr>
          <w:p w14:paraId="3F999C6A" w14:textId="77777777" w:rsidR="00760772" w:rsidRPr="00760772" w:rsidRDefault="00760772" w:rsidP="00760772">
            <w:pPr>
              <w:jc w:val="center"/>
              <w:rPr>
                <w:color w:val="000000"/>
                <w:lang w:eastAsia="en-US"/>
              </w:rPr>
            </w:pPr>
            <w:r w:rsidRPr="00760772">
              <w:rPr>
                <w:color w:val="000000"/>
                <w:lang w:eastAsia="en-US"/>
              </w:rPr>
              <w:t>66,24</w:t>
            </w:r>
          </w:p>
        </w:tc>
        <w:tc>
          <w:tcPr>
            <w:tcW w:w="992" w:type="dxa"/>
            <w:shd w:val="clear" w:color="auto" w:fill="auto"/>
            <w:vAlign w:val="center"/>
          </w:tcPr>
          <w:p w14:paraId="03125CE3" w14:textId="77777777" w:rsidR="00760772" w:rsidRPr="00760772" w:rsidRDefault="00760772" w:rsidP="00760772">
            <w:pPr>
              <w:jc w:val="center"/>
              <w:rPr>
                <w:color w:val="000000"/>
                <w:lang w:eastAsia="en-US"/>
              </w:rPr>
            </w:pPr>
            <w:r w:rsidRPr="00760772">
              <w:rPr>
                <w:color w:val="000000"/>
                <w:lang w:eastAsia="en-US"/>
              </w:rPr>
              <w:t>9,17</w:t>
            </w:r>
          </w:p>
        </w:tc>
        <w:tc>
          <w:tcPr>
            <w:tcW w:w="1134" w:type="dxa"/>
            <w:shd w:val="clear" w:color="auto" w:fill="auto"/>
            <w:vAlign w:val="center"/>
          </w:tcPr>
          <w:p w14:paraId="728223CA" w14:textId="77777777" w:rsidR="00760772" w:rsidRPr="00760772" w:rsidRDefault="00760772" w:rsidP="00760772">
            <w:pPr>
              <w:jc w:val="center"/>
              <w:rPr>
                <w:color w:val="000000"/>
                <w:lang w:eastAsia="en-US"/>
              </w:rPr>
            </w:pPr>
            <w:r w:rsidRPr="00760772">
              <w:rPr>
                <w:color w:val="000000"/>
                <w:lang w:eastAsia="en-US"/>
              </w:rPr>
              <w:t>1 041,41</w:t>
            </w:r>
          </w:p>
        </w:tc>
        <w:tc>
          <w:tcPr>
            <w:tcW w:w="1275" w:type="dxa"/>
            <w:shd w:val="clear" w:color="auto" w:fill="auto"/>
            <w:vAlign w:val="center"/>
          </w:tcPr>
          <w:p w14:paraId="05A3E67D" w14:textId="77777777" w:rsidR="00760772" w:rsidRPr="00760772" w:rsidRDefault="00760772" w:rsidP="00760772">
            <w:pPr>
              <w:jc w:val="center"/>
            </w:pPr>
            <w:r w:rsidRPr="00760772">
              <w:t>х</w:t>
            </w:r>
          </w:p>
        </w:tc>
        <w:tc>
          <w:tcPr>
            <w:tcW w:w="1134" w:type="dxa"/>
            <w:shd w:val="clear" w:color="auto" w:fill="auto"/>
            <w:vAlign w:val="center"/>
          </w:tcPr>
          <w:p w14:paraId="7BCDF564" w14:textId="77777777" w:rsidR="00760772" w:rsidRPr="00760772" w:rsidRDefault="00760772" w:rsidP="00760772">
            <w:pPr>
              <w:jc w:val="center"/>
            </w:pPr>
            <w:r w:rsidRPr="00760772">
              <w:t>х</w:t>
            </w:r>
          </w:p>
        </w:tc>
      </w:tr>
      <w:tr w:rsidR="00760772" w:rsidRPr="00760772" w14:paraId="16DF9DD4" w14:textId="77777777" w:rsidTr="00760772">
        <w:trPr>
          <w:gridAfter w:val="1"/>
          <w:wAfter w:w="34" w:type="dxa"/>
          <w:trHeight w:val="132"/>
        </w:trPr>
        <w:tc>
          <w:tcPr>
            <w:tcW w:w="1843" w:type="dxa"/>
            <w:vMerge/>
            <w:shd w:val="clear" w:color="auto" w:fill="auto"/>
            <w:vAlign w:val="center"/>
          </w:tcPr>
          <w:p w14:paraId="271F5531" w14:textId="77777777" w:rsidR="00760772" w:rsidRPr="00760772" w:rsidRDefault="00760772" w:rsidP="00760772">
            <w:pPr>
              <w:jc w:val="center"/>
              <w:rPr>
                <w:bCs/>
                <w:kern w:val="32"/>
                <w:lang w:eastAsia="en-US"/>
              </w:rPr>
            </w:pPr>
          </w:p>
        </w:tc>
        <w:tc>
          <w:tcPr>
            <w:tcW w:w="1527" w:type="dxa"/>
            <w:vAlign w:val="center"/>
          </w:tcPr>
          <w:p w14:paraId="7813EF7F" w14:textId="77777777" w:rsidR="00760772" w:rsidRPr="00760772" w:rsidRDefault="00760772" w:rsidP="00760772">
            <w:pPr>
              <w:tabs>
                <w:tab w:val="left" w:pos="3052"/>
              </w:tabs>
              <w:ind w:right="-108" w:hanging="108"/>
              <w:jc w:val="center"/>
            </w:pPr>
            <w:r w:rsidRPr="00760772">
              <w:t>с 01.07.2019</w:t>
            </w:r>
          </w:p>
        </w:tc>
        <w:tc>
          <w:tcPr>
            <w:tcW w:w="1024" w:type="dxa"/>
            <w:shd w:val="clear" w:color="auto" w:fill="auto"/>
            <w:vAlign w:val="center"/>
          </w:tcPr>
          <w:p w14:paraId="2FD7CBE8" w14:textId="77777777" w:rsidR="00760772" w:rsidRPr="00760772" w:rsidRDefault="00760772" w:rsidP="00760772">
            <w:pPr>
              <w:jc w:val="center"/>
              <w:rPr>
                <w:color w:val="000000"/>
                <w:lang w:eastAsia="en-US"/>
              </w:rPr>
            </w:pPr>
            <w:r w:rsidRPr="00760772">
              <w:rPr>
                <w:color w:val="000000"/>
                <w:lang w:eastAsia="en-US"/>
              </w:rPr>
              <w:t>87,47</w:t>
            </w:r>
          </w:p>
        </w:tc>
        <w:tc>
          <w:tcPr>
            <w:tcW w:w="992" w:type="dxa"/>
            <w:shd w:val="clear" w:color="auto" w:fill="auto"/>
            <w:vAlign w:val="center"/>
          </w:tcPr>
          <w:p w14:paraId="04B644FF" w14:textId="77777777" w:rsidR="00760772" w:rsidRPr="00760772" w:rsidRDefault="00760772" w:rsidP="00760772">
            <w:pPr>
              <w:jc w:val="center"/>
              <w:rPr>
                <w:color w:val="000000"/>
                <w:lang w:eastAsia="en-US"/>
              </w:rPr>
            </w:pPr>
            <w:r w:rsidRPr="00760772">
              <w:rPr>
                <w:color w:val="000000"/>
                <w:lang w:eastAsia="en-US"/>
              </w:rPr>
              <w:t>86,35</w:t>
            </w:r>
          </w:p>
        </w:tc>
        <w:tc>
          <w:tcPr>
            <w:tcW w:w="992" w:type="dxa"/>
            <w:shd w:val="clear" w:color="auto" w:fill="auto"/>
            <w:vAlign w:val="center"/>
          </w:tcPr>
          <w:p w14:paraId="5F81A993" w14:textId="77777777" w:rsidR="00760772" w:rsidRPr="00760772" w:rsidRDefault="00760772" w:rsidP="00760772">
            <w:pPr>
              <w:jc w:val="center"/>
              <w:rPr>
                <w:color w:val="000000"/>
                <w:lang w:eastAsia="en-US"/>
              </w:rPr>
            </w:pPr>
            <w:r w:rsidRPr="00760772">
              <w:rPr>
                <w:color w:val="000000"/>
                <w:lang w:eastAsia="en-US"/>
              </w:rPr>
              <w:t>92,51</w:t>
            </w:r>
          </w:p>
        </w:tc>
        <w:tc>
          <w:tcPr>
            <w:tcW w:w="992" w:type="dxa"/>
            <w:shd w:val="clear" w:color="auto" w:fill="auto"/>
            <w:vAlign w:val="center"/>
          </w:tcPr>
          <w:p w14:paraId="0C535C6C" w14:textId="77777777" w:rsidR="00760772" w:rsidRPr="00760772" w:rsidRDefault="00760772" w:rsidP="00760772">
            <w:pPr>
              <w:jc w:val="center"/>
              <w:rPr>
                <w:color w:val="000000"/>
                <w:lang w:eastAsia="en-US"/>
              </w:rPr>
            </w:pPr>
            <w:r w:rsidRPr="00760772">
              <w:rPr>
                <w:color w:val="000000"/>
                <w:lang w:eastAsia="en-US"/>
              </w:rPr>
              <w:t>88,03</w:t>
            </w:r>
          </w:p>
        </w:tc>
        <w:tc>
          <w:tcPr>
            <w:tcW w:w="993" w:type="dxa"/>
            <w:gridSpan w:val="2"/>
            <w:shd w:val="clear" w:color="auto" w:fill="auto"/>
            <w:vAlign w:val="center"/>
          </w:tcPr>
          <w:p w14:paraId="750D63E9" w14:textId="77777777" w:rsidR="00760772" w:rsidRPr="00760772" w:rsidRDefault="00760772" w:rsidP="00760772">
            <w:pPr>
              <w:jc w:val="center"/>
              <w:rPr>
                <w:color w:val="000000"/>
                <w:lang w:eastAsia="en-US"/>
              </w:rPr>
            </w:pPr>
            <w:r w:rsidRPr="00760772">
              <w:rPr>
                <w:color w:val="000000"/>
                <w:lang w:eastAsia="en-US"/>
              </w:rPr>
              <w:t>72,89</w:t>
            </w:r>
          </w:p>
        </w:tc>
        <w:tc>
          <w:tcPr>
            <w:tcW w:w="992" w:type="dxa"/>
            <w:shd w:val="clear" w:color="auto" w:fill="auto"/>
            <w:vAlign w:val="center"/>
          </w:tcPr>
          <w:p w14:paraId="1DBEE931" w14:textId="77777777" w:rsidR="00760772" w:rsidRPr="00760772" w:rsidRDefault="00760772" w:rsidP="00760772">
            <w:pPr>
              <w:jc w:val="center"/>
              <w:rPr>
                <w:color w:val="000000"/>
                <w:lang w:eastAsia="en-US"/>
              </w:rPr>
            </w:pPr>
            <w:r w:rsidRPr="00760772">
              <w:rPr>
                <w:color w:val="000000"/>
                <w:lang w:eastAsia="en-US"/>
              </w:rPr>
              <w:t>71,96</w:t>
            </w:r>
          </w:p>
        </w:tc>
        <w:tc>
          <w:tcPr>
            <w:tcW w:w="850" w:type="dxa"/>
            <w:shd w:val="clear" w:color="auto" w:fill="auto"/>
            <w:vAlign w:val="center"/>
          </w:tcPr>
          <w:p w14:paraId="4004C6E8" w14:textId="77777777" w:rsidR="00760772" w:rsidRPr="00760772" w:rsidRDefault="00760772" w:rsidP="00760772">
            <w:pPr>
              <w:jc w:val="center"/>
              <w:rPr>
                <w:color w:val="000000"/>
                <w:lang w:eastAsia="en-US"/>
              </w:rPr>
            </w:pPr>
            <w:r w:rsidRPr="00760772">
              <w:rPr>
                <w:color w:val="000000"/>
                <w:lang w:eastAsia="en-US"/>
              </w:rPr>
              <w:t>77,09</w:t>
            </w:r>
          </w:p>
        </w:tc>
        <w:tc>
          <w:tcPr>
            <w:tcW w:w="993" w:type="dxa"/>
            <w:shd w:val="clear" w:color="auto" w:fill="auto"/>
            <w:vAlign w:val="center"/>
          </w:tcPr>
          <w:p w14:paraId="124F7E69" w14:textId="77777777" w:rsidR="00760772" w:rsidRPr="00760772" w:rsidRDefault="00760772" w:rsidP="00760772">
            <w:pPr>
              <w:jc w:val="center"/>
              <w:rPr>
                <w:color w:val="000000"/>
                <w:lang w:eastAsia="en-US"/>
              </w:rPr>
            </w:pPr>
            <w:r w:rsidRPr="00760772">
              <w:rPr>
                <w:color w:val="000000"/>
                <w:lang w:eastAsia="en-US"/>
              </w:rPr>
              <w:t>73,36</w:t>
            </w:r>
          </w:p>
        </w:tc>
        <w:tc>
          <w:tcPr>
            <w:tcW w:w="992" w:type="dxa"/>
            <w:shd w:val="clear" w:color="auto" w:fill="auto"/>
            <w:vAlign w:val="center"/>
          </w:tcPr>
          <w:p w14:paraId="0EB14A9B" w14:textId="77777777" w:rsidR="00760772" w:rsidRPr="00760772" w:rsidRDefault="00760772" w:rsidP="00760772">
            <w:pPr>
              <w:jc w:val="center"/>
              <w:rPr>
                <w:color w:val="000000"/>
                <w:lang w:eastAsia="en-US"/>
              </w:rPr>
            </w:pPr>
            <w:r w:rsidRPr="00760772">
              <w:rPr>
                <w:color w:val="000000"/>
                <w:lang w:eastAsia="en-US"/>
              </w:rPr>
              <w:t>9,44</w:t>
            </w:r>
          </w:p>
        </w:tc>
        <w:tc>
          <w:tcPr>
            <w:tcW w:w="1134" w:type="dxa"/>
            <w:shd w:val="clear" w:color="auto" w:fill="auto"/>
            <w:vAlign w:val="center"/>
          </w:tcPr>
          <w:p w14:paraId="4287C239" w14:textId="77777777" w:rsidR="00760772" w:rsidRPr="00760772" w:rsidRDefault="00760772" w:rsidP="00760772">
            <w:pPr>
              <w:jc w:val="center"/>
              <w:rPr>
                <w:color w:val="000000"/>
                <w:lang w:eastAsia="en-US"/>
              </w:rPr>
            </w:pPr>
            <w:r w:rsidRPr="00760772">
              <w:rPr>
                <w:color w:val="000000"/>
                <w:lang w:eastAsia="en-US"/>
              </w:rPr>
              <w:t>1 166,38</w:t>
            </w:r>
          </w:p>
        </w:tc>
        <w:tc>
          <w:tcPr>
            <w:tcW w:w="1275" w:type="dxa"/>
            <w:shd w:val="clear" w:color="auto" w:fill="auto"/>
            <w:vAlign w:val="center"/>
          </w:tcPr>
          <w:p w14:paraId="6D32DB19" w14:textId="77777777" w:rsidR="00760772" w:rsidRPr="00760772" w:rsidRDefault="00760772" w:rsidP="00760772">
            <w:pPr>
              <w:jc w:val="center"/>
            </w:pPr>
            <w:r w:rsidRPr="00760772">
              <w:t>х</w:t>
            </w:r>
          </w:p>
        </w:tc>
        <w:tc>
          <w:tcPr>
            <w:tcW w:w="1134" w:type="dxa"/>
            <w:shd w:val="clear" w:color="auto" w:fill="auto"/>
            <w:vAlign w:val="center"/>
          </w:tcPr>
          <w:p w14:paraId="530C387B" w14:textId="77777777" w:rsidR="00760772" w:rsidRPr="00760772" w:rsidRDefault="00760772" w:rsidP="00760772">
            <w:pPr>
              <w:jc w:val="center"/>
            </w:pPr>
            <w:r w:rsidRPr="00760772">
              <w:t>х</w:t>
            </w:r>
          </w:p>
        </w:tc>
      </w:tr>
      <w:tr w:rsidR="00760772" w:rsidRPr="00760772" w14:paraId="532DEDBE" w14:textId="77777777" w:rsidTr="00760772">
        <w:trPr>
          <w:gridAfter w:val="1"/>
          <w:wAfter w:w="34" w:type="dxa"/>
          <w:trHeight w:val="210"/>
        </w:trPr>
        <w:tc>
          <w:tcPr>
            <w:tcW w:w="1843" w:type="dxa"/>
            <w:vMerge/>
            <w:shd w:val="clear" w:color="auto" w:fill="auto"/>
            <w:vAlign w:val="center"/>
          </w:tcPr>
          <w:p w14:paraId="1BB68B03" w14:textId="77777777" w:rsidR="00760772" w:rsidRPr="00760772" w:rsidRDefault="00760772" w:rsidP="00760772">
            <w:pPr>
              <w:jc w:val="center"/>
              <w:rPr>
                <w:bCs/>
                <w:color w:val="000000"/>
                <w:kern w:val="32"/>
                <w:lang w:eastAsia="en-US"/>
              </w:rPr>
            </w:pPr>
          </w:p>
        </w:tc>
        <w:tc>
          <w:tcPr>
            <w:tcW w:w="1527" w:type="dxa"/>
            <w:vAlign w:val="center"/>
          </w:tcPr>
          <w:p w14:paraId="44FFA005" w14:textId="77777777" w:rsidR="00760772" w:rsidRPr="00760772" w:rsidRDefault="00760772" w:rsidP="00760772">
            <w:pPr>
              <w:tabs>
                <w:tab w:val="left" w:pos="3052"/>
              </w:tabs>
              <w:ind w:right="-108" w:hanging="108"/>
              <w:jc w:val="center"/>
            </w:pPr>
            <w:r w:rsidRPr="00760772">
              <w:t>с 01.01.2020</w:t>
            </w:r>
          </w:p>
        </w:tc>
        <w:tc>
          <w:tcPr>
            <w:tcW w:w="1024" w:type="dxa"/>
            <w:shd w:val="clear" w:color="auto" w:fill="auto"/>
          </w:tcPr>
          <w:p w14:paraId="1DAAC6EC" w14:textId="77777777" w:rsidR="00760772" w:rsidRPr="00760772" w:rsidRDefault="00760772" w:rsidP="00760772">
            <w:pPr>
              <w:jc w:val="center"/>
              <w:rPr>
                <w:lang w:eastAsia="en-US"/>
              </w:rPr>
            </w:pPr>
            <w:r w:rsidRPr="00760772">
              <w:rPr>
                <w:lang w:eastAsia="en-US"/>
              </w:rPr>
              <w:t>95,72</w:t>
            </w:r>
          </w:p>
        </w:tc>
        <w:tc>
          <w:tcPr>
            <w:tcW w:w="992" w:type="dxa"/>
            <w:shd w:val="clear" w:color="auto" w:fill="auto"/>
          </w:tcPr>
          <w:p w14:paraId="3B9DFCD0" w14:textId="77777777" w:rsidR="00760772" w:rsidRPr="00760772" w:rsidRDefault="00760772" w:rsidP="00760772">
            <w:pPr>
              <w:jc w:val="center"/>
              <w:rPr>
                <w:lang w:eastAsia="en-US"/>
              </w:rPr>
            </w:pPr>
            <w:r w:rsidRPr="00760772">
              <w:rPr>
                <w:lang w:eastAsia="en-US"/>
              </w:rPr>
              <w:t>88,73</w:t>
            </w:r>
          </w:p>
        </w:tc>
        <w:tc>
          <w:tcPr>
            <w:tcW w:w="992" w:type="dxa"/>
            <w:shd w:val="clear" w:color="auto" w:fill="auto"/>
          </w:tcPr>
          <w:p w14:paraId="36F8906E" w14:textId="77777777" w:rsidR="00760772" w:rsidRPr="00760772" w:rsidRDefault="00760772" w:rsidP="00760772">
            <w:pPr>
              <w:jc w:val="center"/>
              <w:rPr>
                <w:lang w:eastAsia="en-US"/>
              </w:rPr>
            </w:pPr>
            <w:r w:rsidRPr="00760772">
              <w:rPr>
                <w:lang w:eastAsia="en-US"/>
              </w:rPr>
              <w:t>101,88</w:t>
            </w:r>
          </w:p>
        </w:tc>
        <w:tc>
          <w:tcPr>
            <w:tcW w:w="992" w:type="dxa"/>
            <w:shd w:val="clear" w:color="auto" w:fill="auto"/>
          </w:tcPr>
          <w:p w14:paraId="78C98FC5" w14:textId="77777777" w:rsidR="00760772" w:rsidRPr="00760772" w:rsidRDefault="00760772" w:rsidP="00760772">
            <w:pPr>
              <w:jc w:val="center"/>
              <w:rPr>
                <w:lang w:eastAsia="en-US"/>
              </w:rPr>
            </w:pPr>
            <w:r w:rsidRPr="00760772">
              <w:rPr>
                <w:lang w:eastAsia="en-US"/>
              </w:rPr>
              <w:t>95,03</w:t>
            </w:r>
          </w:p>
        </w:tc>
        <w:tc>
          <w:tcPr>
            <w:tcW w:w="993" w:type="dxa"/>
            <w:gridSpan w:val="2"/>
            <w:shd w:val="clear" w:color="auto" w:fill="auto"/>
          </w:tcPr>
          <w:p w14:paraId="679D612A" w14:textId="77777777" w:rsidR="00760772" w:rsidRPr="00760772" w:rsidRDefault="00760772" w:rsidP="00760772">
            <w:pPr>
              <w:jc w:val="center"/>
              <w:rPr>
                <w:lang w:eastAsia="en-US"/>
              </w:rPr>
            </w:pPr>
            <w:r w:rsidRPr="00760772">
              <w:rPr>
                <w:lang w:eastAsia="en-US"/>
              </w:rPr>
              <w:t>79,77</w:t>
            </w:r>
          </w:p>
        </w:tc>
        <w:tc>
          <w:tcPr>
            <w:tcW w:w="992" w:type="dxa"/>
            <w:shd w:val="clear" w:color="auto" w:fill="auto"/>
          </w:tcPr>
          <w:p w14:paraId="1BA577FA" w14:textId="77777777" w:rsidR="00760772" w:rsidRPr="00760772" w:rsidRDefault="00760772" w:rsidP="00760772">
            <w:pPr>
              <w:jc w:val="center"/>
              <w:rPr>
                <w:lang w:eastAsia="en-US"/>
              </w:rPr>
            </w:pPr>
            <w:r w:rsidRPr="00760772">
              <w:rPr>
                <w:lang w:eastAsia="en-US"/>
              </w:rPr>
              <w:t>73,94</w:t>
            </w:r>
          </w:p>
        </w:tc>
        <w:tc>
          <w:tcPr>
            <w:tcW w:w="850" w:type="dxa"/>
            <w:shd w:val="clear" w:color="auto" w:fill="auto"/>
          </w:tcPr>
          <w:p w14:paraId="35F884FE" w14:textId="77777777" w:rsidR="00760772" w:rsidRPr="00760772" w:rsidRDefault="00760772" w:rsidP="00760772">
            <w:pPr>
              <w:jc w:val="center"/>
              <w:rPr>
                <w:lang w:eastAsia="en-US"/>
              </w:rPr>
            </w:pPr>
            <w:r w:rsidRPr="00760772">
              <w:rPr>
                <w:lang w:eastAsia="en-US"/>
              </w:rPr>
              <w:t>84,90</w:t>
            </w:r>
          </w:p>
        </w:tc>
        <w:tc>
          <w:tcPr>
            <w:tcW w:w="993" w:type="dxa"/>
            <w:shd w:val="clear" w:color="auto" w:fill="auto"/>
          </w:tcPr>
          <w:p w14:paraId="1A12CF94" w14:textId="77777777" w:rsidR="00760772" w:rsidRPr="00760772" w:rsidRDefault="00760772" w:rsidP="00760772">
            <w:pPr>
              <w:jc w:val="center"/>
              <w:rPr>
                <w:lang w:eastAsia="en-US"/>
              </w:rPr>
            </w:pPr>
            <w:r w:rsidRPr="00760772">
              <w:rPr>
                <w:lang w:eastAsia="en-US"/>
              </w:rPr>
              <w:t>79,19</w:t>
            </w:r>
          </w:p>
        </w:tc>
        <w:tc>
          <w:tcPr>
            <w:tcW w:w="992" w:type="dxa"/>
            <w:shd w:val="clear" w:color="auto" w:fill="auto"/>
          </w:tcPr>
          <w:p w14:paraId="5EB2294B" w14:textId="77777777" w:rsidR="00760772" w:rsidRPr="00760772" w:rsidRDefault="00760772" w:rsidP="00760772">
            <w:pPr>
              <w:jc w:val="center"/>
              <w:rPr>
                <w:lang w:eastAsia="en-US"/>
              </w:rPr>
            </w:pPr>
            <w:r w:rsidRPr="00760772">
              <w:rPr>
                <w:lang w:eastAsia="en-US"/>
              </w:rPr>
              <w:t>9,44</w:t>
            </w:r>
          </w:p>
        </w:tc>
        <w:tc>
          <w:tcPr>
            <w:tcW w:w="1134" w:type="dxa"/>
            <w:shd w:val="clear" w:color="auto" w:fill="auto"/>
          </w:tcPr>
          <w:p w14:paraId="73E71BDA" w14:textId="77777777" w:rsidR="00760772" w:rsidRPr="00760772" w:rsidRDefault="00760772" w:rsidP="00760772">
            <w:pPr>
              <w:jc w:val="center"/>
              <w:rPr>
                <w:lang w:eastAsia="en-US"/>
              </w:rPr>
            </w:pPr>
            <w:r w:rsidRPr="00760772">
              <w:rPr>
                <w:lang w:eastAsia="en-US"/>
              </w:rPr>
              <w:t>1 166,38</w:t>
            </w:r>
          </w:p>
        </w:tc>
        <w:tc>
          <w:tcPr>
            <w:tcW w:w="1275" w:type="dxa"/>
            <w:shd w:val="clear" w:color="auto" w:fill="auto"/>
            <w:vAlign w:val="center"/>
          </w:tcPr>
          <w:p w14:paraId="042472D5" w14:textId="77777777" w:rsidR="00760772" w:rsidRPr="00760772" w:rsidRDefault="00760772" w:rsidP="00760772">
            <w:pPr>
              <w:jc w:val="center"/>
            </w:pPr>
            <w:r w:rsidRPr="00760772">
              <w:t>х</w:t>
            </w:r>
          </w:p>
        </w:tc>
        <w:tc>
          <w:tcPr>
            <w:tcW w:w="1134" w:type="dxa"/>
            <w:shd w:val="clear" w:color="auto" w:fill="auto"/>
            <w:vAlign w:val="center"/>
          </w:tcPr>
          <w:p w14:paraId="055619F1" w14:textId="77777777" w:rsidR="00760772" w:rsidRPr="00760772" w:rsidRDefault="00760772" w:rsidP="00760772">
            <w:pPr>
              <w:jc w:val="center"/>
            </w:pPr>
            <w:r w:rsidRPr="00760772">
              <w:t>х</w:t>
            </w:r>
          </w:p>
        </w:tc>
      </w:tr>
      <w:tr w:rsidR="00760772" w:rsidRPr="00760772" w14:paraId="243B565A" w14:textId="77777777" w:rsidTr="00760772">
        <w:trPr>
          <w:gridAfter w:val="1"/>
          <w:wAfter w:w="34" w:type="dxa"/>
          <w:trHeight w:val="146"/>
        </w:trPr>
        <w:tc>
          <w:tcPr>
            <w:tcW w:w="1843" w:type="dxa"/>
            <w:vMerge/>
            <w:shd w:val="clear" w:color="auto" w:fill="auto"/>
            <w:vAlign w:val="center"/>
          </w:tcPr>
          <w:p w14:paraId="24067EE5" w14:textId="77777777" w:rsidR="00760772" w:rsidRPr="00760772" w:rsidRDefault="00760772" w:rsidP="00760772">
            <w:pPr>
              <w:jc w:val="center"/>
              <w:rPr>
                <w:bCs/>
                <w:color w:val="000000"/>
                <w:kern w:val="32"/>
                <w:lang w:eastAsia="en-US"/>
              </w:rPr>
            </w:pPr>
          </w:p>
        </w:tc>
        <w:tc>
          <w:tcPr>
            <w:tcW w:w="1527" w:type="dxa"/>
            <w:vAlign w:val="center"/>
          </w:tcPr>
          <w:p w14:paraId="283EEE1C" w14:textId="77777777" w:rsidR="00760772" w:rsidRPr="00760772" w:rsidRDefault="00760772" w:rsidP="00760772">
            <w:pPr>
              <w:tabs>
                <w:tab w:val="left" w:pos="3052"/>
              </w:tabs>
              <w:ind w:right="-108" w:hanging="108"/>
              <w:jc w:val="center"/>
            </w:pPr>
            <w:r w:rsidRPr="00760772">
              <w:t>с 01.07.2020</w:t>
            </w:r>
          </w:p>
        </w:tc>
        <w:tc>
          <w:tcPr>
            <w:tcW w:w="1024" w:type="dxa"/>
            <w:shd w:val="clear" w:color="auto" w:fill="auto"/>
          </w:tcPr>
          <w:p w14:paraId="114176A0" w14:textId="77777777" w:rsidR="00760772" w:rsidRPr="00760772" w:rsidRDefault="00760772" w:rsidP="00760772">
            <w:pPr>
              <w:jc w:val="center"/>
              <w:rPr>
                <w:lang w:eastAsia="en-US"/>
              </w:rPr>
            </w:pPr>
            <w:r w:rsidRPr="00760772">
              <w:rPr>
                <w:lang w:eastAsia="en-US"/>
              </w:rPr>
              <w:t>96,44</w:t>
            </w:r>
          </w:p>
        </w:tc>
        <w:tc>
          <w:tcPr>
            <w:tcW w:w="992" w:type="dxa"/>
            <w:shd w:val="clear" w:color="auto" w:fill="auto"/>
          </w:tcPr>
          <w:p w14:paraId="1770926C" w14:textId="77777777" w:rsidR="00760772" w:rsidRPr="00760772" w:rsidRDefault="00760772" w:rsidP="00760772">
            <w:pPr>
              <w:jc w:val="center"/>
              <w:rPr>
                <w:lang w:eastAsia="en-US"/>
              </w:rPr>
            </w:pPr>
            <w:r w:rsidRPr="00760772">
              <w:rPr>
                <w:lang w:eastAsia="en-US"/>
              </w:rPr>
              <w:t>89,45</w:t>
            </w:r>
          </w:p>
        </w:tc>
        <w:tc>
          <w:tcPr>
            <w:tcW w:w="992" w:type="dxa"/>
            <w:shd w:val="clear" w:color="auto" w:fill="auto"/>
          </w:tcPr>
          <w:p w14:paraId="54ADF8D9" w14:textId="77777777" w:rsidR="00760772" w:rsidRPr="00760772" w:rsidRDefault="00760772" w:rsidP="00760772">
            <w:pPr>
              <w:jc w:val="center"/>
              <w:rPr>
                <w:lang w:eastAsia="en-US"/>
              </w:rPr>
            </w:pPr>
            <w:r w:rsidRPr="00760772">
              <w:rPr>
                <w:lang w:eastAsia="en-US"/>
              </w:rPr>
              <w:t>102,60</w:t>
            </w:r>
          </w:p>
        </w:tc>
        <w:tc>
          <w:tcPr>
            <w:tcW w:w="992" w:type="dxa"/>
            <w:shd w:val="clear" w:color="auto" w:fill="auto"/>
          </w:tcPr>
          <w:p w14:paraId="31307ED7" w14:textId="77777777" w:rsidR="00760772" w:rsidRPr="00760772" w:rsidRDefault="00760772" w:rsidP="00760772">
            <w:pPr>
              <w:jc w:val="center"/>
              <w:rPr>
                <w:lang w:eastAsia="en-US"/>
              </w:rPr>
            </w:pPr>
            <w:r w:rsidRPr="00760772">
              <w:rPr>
                <w:lang w:eastAsia="en-US"/>
              </w:rPr>
              <w:t>95,75</w:t>
            </w:r>
          </w:p>
        </w:tc>
        <w:tc>
          <w:tcPr>
            <w:tcW w:w="993" w:type="dxa"/>
            <w:gridSpan w:val="2"/>
            <w:shd w:val="clear" w:color="auto" w:fill="auto"/>
          </w:tcPr>
          <w:p w14:paraId="2C7EC810" w14:textId="77777777" w:rsidR="00760772" w:rsidRPr="00760772" w:rsidRDefault="00760772" w:rsidP="00760772">
            <w:pPr>
              <w:jc w:val="center"/>
              <w:rPr>
                <w:lang w:eastAsia="en-US"/>
              </w:rPr>
            </w:pPr>
            <w:r w:rsidRPr="00760772">
              <w:rPr>
                <w:lang w:eastAsia="en-US"/>
              </w:rPr>
              <w:t>80,37</w:t>
            </w:r>
          </w:p>
        </w:tc>
        <w:tc>
          <w:tcPr>
            <w:tcW w:w="992" w:type="dxa"/>
            <w:shd w:val="clear" w:color="auto" w:fill="auto"/>
          </w:tcPr>
          <w:p w14:paraId="16CDCC01" w14:textId="77777777" w:rsidR="00760772" w:rsidRPr="00760772" w:rsidRDefault="00760772" w:rsidP="00760772">
            <w:pPr>
              <w:jc w:val="center"/>
              <w:rPr>
                <w:lang w:eastAsia="en-US"/>
              </w:rPr>
            </w:pPr>
            <w:r w:rsidRPr="00760772">
              <w:rPr>
                <w:lang w:eastAsia="en-US"/>
              </w:rPr>
              <w:t>74,54</w:t>
            </w:r>
          </w:p>
        </w:tc>
        <w:tc>
          <w:tcPr>
            <w:tcW w:w="850" w:type="dxa"/>
            <w:shd w:val="clear" w:color="auto" w:fill="auto"/>
          </w:tcPr>
          <w:p w14:paraId="7018130F" w14:textId="77777777" w:rsidR="00760772" w:rsidRPr="00760772" w:rsidRDefault="00760772" w:rsidP="00760772">
            <w:pPr>
              <w:jc w:val="center"/>
              <w:rPr>
                <w:lang w:eastAsia="en-US"/>
              </w:rPr>
            </w:pPr>
            <w:r w:rsidRPr="00760772">
              <w:rPr>
                <w:lang w:eastAsia="en-US"/>
              </w:rPr>
              <w:t>85,50</w:t>
            </w:r>
          </w:p>
        </w:tc>
        <w:tc>
          <w:tcPr>
            <w:tcW w:w="993" w:type="dxa"/>
            <w:shd w:val="clear" w:color="auto" w:fill="auto"/>
          </w:tcPr>
          <w:p w14:paraId="66A01857" w14:textId="77777777" w:rsidR="00760772" w:rsidRPr="00760772" w:rsidRDefault="00760772" w:rsidP="00760772">
            <w:pPr>
              <w:jc w:val="center"/>
              <w:rPr>
                <w:lang w:eastAsia="en-US"/>
              </w:rPr>
            </w:pPr>
            <w:r w:rsidRPr="00760772">
              <w:rPr>
                <w:lang w:eastAsia="en-US"/>
              </w:rPr>
              <w:t>79,79</w:t>
            </w:r>
          </w:p>
        </w:tc>
        <w:tc>
          <w:tcPr>
            <w:tcW w:w="992" w:type="dxa"/>
            <w:shd w:val="clear" w:color="auto" w:fill="auto"/>
          </w:tcPr>
          <w:p w14:paraId="26D29F0B" w14:textId="77777777" w:rsidR="00760772" w:rsidRPr="00760772" w:rsidRDefault="00760772" w:rsidP="00760772">
            <w:pPr>
              <w:jc w:val="center"/>
              <w:rPr>
                <w:lang w:eastAsia="en-US"/>
              </w:rPr>
            </w:pPr>
            <w:r w:rsidRPr="00760772">
              <w:rPr>
                <w:lang w:eastAsia="en-US"/>
              </w:rPr>
              <w:t>10,04</w:t>
            </w:r>
          </w:p>
        </w:tc>
        <w:tc>
          <w:tcPr>
            <w:tcW w:w="1134" w:type="dxa"/>
            <w:shd w:val="clear" w:color="auto" w:fill="auto"/>
          </w:tcPr>
          <w:p w14:paraId="792C2FE0" w14:textId="77777777" w:rsidR="00760772" w:rsidRPr="00760772" w:rsidRDefault="00760772" w:rsidP="00760772">
            <w:pPr>
              <w:jc w:val="center"/>
              <w:rPr>
                <w:lang w:eastAsia="en-US"/>
              </w:rPr>
            </w:pPr>
            <w:r w:rsidRPr="00760772">
              <w:rPr>
                <w:lang w:eastAsia="en-US"/>
              </w:rPr>
              <w:t>1 166,38</w:t>
            </w:r>
          </w:p>
        </w:tc>
        <w:tc>
          <w:tcPr>
            <w:tcW w:w="1275" w:type="dxa"/>
            <w:shd w:val="clear" w:color="auto" w:fill="auto"/>
            <w:vAlign w:val="center"/>
          </w:tcPr>
          <w:p w14:paraId="2F359E23" w14:textId="77777777" w:rsidR="00760772" w:rsidRPr="00760772" w:rsidRDefault="00760772" w:rsidP="00760772">
            <w:pPr>
              <w:jc w:val="center"/>
            </w:pPr>
            <w:r w:rsidRPr="00760772">
              <w:t>х</w:t>
            </w:r>
          </w:p>
        </w:tc>
        <w:tc>
          <w:tcPr>
            <w:tcW w:w="1134" w:type="dxa"/>
            <w:shd w:val="clear" w:color="auto" w:fill="auto"/>
            <w:vAlign w:val="center"/>
          </w:tcPr>
          <w:p w14:paraId="37005EA3" w14:textId="77777777" w:rsidR="00760772" w:rsidRPr="00760772" w:rsidRDefault="00760772" w:rsidP="00760772">
            <w:pPr>
              <w:jc w:val="center"/>
            </w:pPr>
            <w:r w:rsidRPr="00760772">
              <w:t>х</w:t>
            </w:r>
          </w:p>
        </w:tc>
      </w:tr>
      <w:tr w:rsidR="00760772" w:rsidRPr="00760772" w14:paraId="7234012B" w14:textId="77777777" w:rsidTr="00760772">
        <w:trPr>
          <w:gridAfter w:val="1"/>
          <w:wAfter w:w="34" w:type="dxa"/>
          <w:trHeight w:val="224"/>
        </w:trPr>
        <w:tc>
          <w:tcPr>
            <w:tcW w:w="1843" w:type="dxa"/>
            <w:vMerge/>
            <w:shd w:val="clear" w:color="auto" w:fill="auto"/>
            <w:vAlign w:val="center"/>
          </w:tcPr>
          <w:p w14:paraId="136C8AF2" w14:textId="77777777" w:rsidR="00760772" w:rsidRPr="00760772" w:rsidRDefault="00760772" w:rsidP="00760772">
            <w:pPr>
              <w:jc w:val="center"/>
              <w:rPr>
                <w:bCs/>
                <w:color w:val="000000"/>
                <w:kern w:val="32"/>
                <w:lang w:eastAsia="en-US"/>
              </w:rPr>
            </w:pPr>
          </w:p>
        </w:tc>
        <w:tc>
          <w:tcPr>
            <w:tcW w:w="1527" w:type="dxa"/>
            <w:vAlign w:val="center"/>
          </w:tcPr>
          <w:p w14:paraId="461B2DFF" w14:textId="77777777" w:rsidR="00760772" w:rsidRPr="00760772" w:rsidRDefault="00760772" w:rsidP="00760772">
            <w:pPr>
              <w:tabs>
                <w:tab w:val="left" w:pos="3052"/>
              </w:tabs>
              <w:ind w:right="-108" w:hanging="108"/>
              <w:jc w:val="center"/>
            </w:pPr>
            <w:r w:rsidRPr="00760772">
              <w:t>с 01.01.2021</w:t>
            </w:r>
          </w:p>
        </w:tc>
        <w:tc>
          <w:tcPr>
            <w:tcW w:w="1024" w:type="dxa"/>
            <w:shd w:val="clear" w:color="auto" w:fill="auto"/>
            <w:vAlign w:val="center"/>
          </w:tcPr>
          <w:p w14:paraId="1BC05F70" w14:textId="77777777" w:rsidR="00760772" w:rsidRPr="00760772" w:rsidRDefault="00760772" w:rsidP="00760772">
            <w:pPr>
              <w:jc w:val="center"/>
              <w:rPr>
                <w:color w:val="000000"/>
              </w:rPr>
            </w:pPr>
            <w:r w:rsidRPr="00760772">
              <w:rPr>
                <w:color w:val="000000"/>
                <w:lang w:eastAsia="en-US"/>
              </w:rPr>
              <w:t>96,44</w:t>
            </w:r>
          </w:p>
        </w:tc>
        <w:tc>
          <w:tcPr>
            <w:tcW w:w="992" w:type="dxa"/>
            <w:shd w:val="clear" w:color="auto" w:fill="auto"/>
            <w:vAlign w:val="center"/>
          </w:tcPr>
          <w:p w14:paraId="3E1A1052" w14:textId="77777777" w:rsidR="00760772" w:rsidRPr="00760772" w:rsidRDefault="00760772" w:rsidP="00760772">
            <w:pPr>
              <w:jc w:val="center"/>
              <w:rPr>
                <w:color w:val="000000"/>
                <w:lang w:eastAsia="en-US"/>
              </w:rPr>
            </w:pPr>
            <w:r w:rsidRPr="00760772">
              <w:rPr>
                <w:color w:val="000000"/>
                <w:lang w:eastAsia="en-US"/>
              </w:rPr>
              <w:t>89,45</w:t>
            </w:r>
          </w:p>
        </w:tc>
        <w:tc>
          <w:tcPr>
            <w:tcW w:w="992" w:type="dxa"/>
            <w:shd w:val="clear" w:color="auto" w:fill="auto"/>
            <w:vAlign w:val="center"/>
          </w:tcPr>
          <w:p w14:paraId="08F10251" w14:textId="77777777" w:rsidR="00760772" w:rsidRPr="00760772" w:rsidRDefault="00760772" w:rsidP="00760772">
            <w:pPr>
              <w:jc w:val="center"/>
              <w:rPr>
                <w:color w:val="000000"/>
                <w:lang w:eastAsia="en-US"/>
              </w:rPr>
            </w:pPr>
            <w:r w:rsidRPr="00760772">
              <w:rPr>
                <w:color w:val="000000"/>
                <w:lang w:eastAsia="en-US"/>
              </w:rPr>
              <w:t>102,60</w:t>
            </w:r>
          </w:p>
        </w:tc>
        <w:tc>
          <w:tcPr>
            <w:tcW w:w="992" w:type="dxa"/>
            <w:shd w:val="clear" w:color="auto" w:fill="auto"/>
            <w:vAlign w:val="center"/>
          </w:tcPr>
          <w:p w14:paraId="20F29FD1" w14:textId="77777777" w:rsidR="00760772" w:rsidRPr="00760772" w:rsidRDefault="00760772" w:rsidP="00760772">
            <w:pPr>
              <w:jc w:val="center"/>
              <w:rPr>
                <w:color w:val="000000"/>
                <w:lang w:eastAsia="en-US"/>
              </w:rPr>
            </w:pPr>
            <w:r w:rsidRPr="00760772">
              <w:rPr>
                <w:color w:val="000000"/>
                <w:lang w:eastAsia="en-US"/>
              </w:rPr>
              <w:t>95,75</w:t>
            </w:r>
          </w:p>
        </w:tc>
        <w:tc>
          <w:tcPr>
            <w:tcW w:w="993" w:type="dxa"/>
            <w:gridSpan w:val="2"/>
            <w:shd w:val="clear" w:color="auto" w:fill="auto"/>
            <w:vAlign w:val="center"/>
          </w:tcPr>
          <w:p w14:paraId="16E9C5DB" w14:textId="77777777" w:rsidR="00760772" w:rsidRPr="00760772" w:rsidRDefault="00760772" w:rsidP="00760772">
            <w:pPr>
              <w:jc w:val="center"/>
              <w:rPr>
                <w:color w:val="000000"/>
                <w:lang w:eastAsia="en-US"/>
              </w:rPr>
            </w:pPr>
            <w:r w:rsidRPr="00760772">
              <w:rPr>
                <w:color w:val="000000"/>
                <w:lang w:eastAsia="en-US"/>
              </w:rPr>
              <w:t>80,37</w:t>
            </w:r>
          </w:p>
        </w:tc>
        <w:tc>
          <w:tcPr>
            <w:tcW w:w="992" w:type="dxa"/>
            <w:shd w:val="clear" w:color="auto" w:fill="auto"/>
            <w:vAlign w:val="center"/>
          </w:tcPr>
          <w:p w14:paraId="21582D7D" w14:textId="77777777" w:rsidR="00760772" w:rsidRPr="00760772" w:rsidRDefault="00760772" w:rsidP="00760772">
            <w:pPr>
              <w:jc w:val="center"/>
              <w:rPr>
                <w:color w:val="000000"/>
                <w:lang w:eastAsia="en-US"/>
              </w:rPr>
            </w:pPr>
            <w:r w:rsidRPr="00760772">
              <w:rPr>
                <w:color w:val="000000"/>
                <w:lang w:eastAsia="en-US"/>
              </w:rPr>
              <w:t>74,54</w:t>
            </w:r>
          </w:p>
        </w:tc>
        <w:tc>
          <w:tcPr>
            <w:tcW w:w="850" w:type="dxa"/>
            <w:shd w:val="clear" w:color="auto" w:fill="auto"/>
            <w:vAlign w:val="center"/>
          </w:tcPr>
          <w:p w14:paraId="4ED5E076" w14:textId="77777777" w:rsidR="00760772" w:rsidRPr="00760772" w:rsidRDefault="00760772" w:rsidP="00760772">
            <w:pPr>
              <w:jc w:val="center"/>
              <w:rPr>
                <w:color w:val="000000"/>
                <w:lang w:eastAsia="en-US"/>
              </w:rPr>
            </w:pPr>
            <w:r w:rsidRPr="00760772">
              <w:rPr>
                <w:color w:val="000000"/>
                <w:lang w:eastAsia="en-US"/>
              </w:rPr>
              <w:t>85,50</w:t>
            </w:r>
          </w:p>
        </w:tc>
        <w:tc>
          <w:tcPr>
            <w:tcW w:w="993" w:type="dxa"/>
            <w:shd w:val="clear" w:color="auto" w:fill="auto"/>
            <w:vAlign w:val="center"/>
          </w:tcPr>
          <w:p w14:paraId="7E10F6B7" w14:textId="77777777" w:rsidR="00760772" w:rsidRPr="00760772" w:rsidRDefault="00760772" w:rsidP="00760772">
            <w:pPr>
              <w:jc w:val="center"/>
              <w:rPr>
                <w:color w:val="000000"/>
                <w:lang w:eastAsia="en-US"/>
              </w:rPr>
            </w:pPr>
            <w:r w:rsidRPr="00760772">
              <w:rPr>
                <w:color w:val="000000"/>
                <w:lang w:eastAsia="en-US"/>
              </w:rPr>
              <w:t>79,79</w:t>
            </w:r>
          </w:p>
        </w:tc>
        <w:tc>
          <w:tcPr>
            <w:tcW w:w="992" w:type="dxa"/>
            <w:shd w:val="clear" w:color="auto" w:fill="auto"/>
            <w:vAlign w:val="center"/>
          </w:tcPr>
          <w:p w14:paraId="6BD5C13D" w14:textId="77777777" w:rsidR="00760772" w:rsidRPr="00760772" w:rsidRDefault="00760772" w:rsidP="00760772">
            <w:pPr>
              <w:jc w:val="center"/>
              <w:rPr>
                <w:color w:val="000000"/>
                <w:lang w:eastAsia="en-US"/>
              </w:rPr>
            </w:pPr>
            <w:r w:rsidRPr="00760772">
              <w:rPr>
                <w:color w:val="000000"/>
                <w:lang w:eastAsia="en-US"/>
              </w:rPr>
              <w:t>10,04</w:t>
            </w:r>
          </w:p>
        </w:tc>
        <w:tc>
          <w:tcPr>
            <w:tcW w:w="1134" w:type="dxa"/>
            <w:shd w:val="clear" w:color="auto" w:fill="auto"/>
            <w:vAlign w:val="center"/>
          </w:tcPr>
          <w:p w14:paraId="02633D9F" w14:textId="77777777" w:rsidR="00760772" w:rsidRPr="00760772" w:rsidRDefault="00760772" w:rsidP="00760772">
            <w:pPr>
              <w:jc w:val="center"/>
              <w:rPr>
                <w:color w:val="000000"/>
                <w:lang w:eastAsia="en-US"/>
              </w:rPr>
            </w:pPr>
            <w:r w:rsidRPr="00760772">
              <w:rPr>
                <w:color w:val="000000"/>
                <w:lang w:eastAsia="en-US"/>
              </w:rPr>
              <w:t>1 166,38</w:t>
            </w:r>
          </w:p>
        </w:tc>
        <w:tc>
          <w:tcPr>
            <w:tcW w:w="1275" w:type="dxa"/>
            <w:shd w:val="clear" w:color="auto" w:fill="auto"/>
            <w:vAlign w:val="center"/>
          </w:tcPr>
          <w:p w14:paraId="343FA500" w14:textId="77777777" w:rsidR="00760772" w:rsidRPr="00760772" w:rsidRDefault="00760772" w:rsidP="00760772">
            <w:pPr>
              <w:jc w:val="center"/>
            </w:pPr>
            <w:r w:rsidRPr="00760772">
              <w:t>х</w:t>
            </w:r>
          </w:p>
        </w:tc>
        <w:tc>
          <w:tcPr>
            <w:tcW w:w="1134" w:type="dxa"/>
            <w:shd w:val="clear" w:color="auto" w:fill="auto"/>
            <w:vAlign w:val="center"/>
          </w:tcPr>
          <w:p w14:paraId="08A9B93D" w14:textId="77777777" w:rsidR="00760772" w:rsidRPr="00760772" w:rsidRDefault="00760772" w:rsidP="00760772">
            <w:pPr>
              <w:jc w:val="center"/>
            </w:pPr>
            <w:r w:rsidRPr="00760772">
              <w:t>х</w:t>
            </w:r>
          </w:p>
        </w:tc>
      </w:tr>
      <w:tr w:rsidR="00760772" w:rsidRPr="00760772" w14:paraId="43276A16" w14:textId="77777777" w:rsidTr="00760772">
        <w:trPr>
          <w:gridAfter w:val="1"/>
          <w:wAfter w:w="34" w:type="dxa"/>
          <w:trHeight w:val="271"/>
        </w:trPr>
        <w:tc>
          <w:tcPr>
            <w:tcW w:w="1843" w:type="dxa"/>
            <w:vMerge/>
            <w:shd w:val="clear" w:color="auto" w:fill="auto"/>
            <w:vAlign w:val="center"/>
          </w:tcPr>
          <w:p w14:paraId="501DCEAC" w14:textId="77777777" w:rsidR="00760772" w:rsidRPr="00760772" w:rsidRDefault="00760772" w:rsidP="00760772">
            <w:pPr>
              <w:jc w:val="center"/>
              <w:rPr>
                <w:bCs/>
                <w:color w:val="000000"/>
                <w:kern w:val="32"/>
                <w:lang w:eastAsia="en-US"/>
              </w:rPr>
            </w:pPr>
          </w:p>
        </w:tc>
        <w:tc>
          <w:tcPr>
            <w:tcW w:w="1527" w:type="dxa"/>
            <w:vAlign w:val="center"/>
          </w:tcPr>
          <w:p w14:paraId="228E86A9" w14:textId="77777777" w:rsidR="00760772" w:rsidRPr="00760772" w:rsidRDefault="00760772" w:rsidP="00760772">
            <w:pPr>
              <w:tabs>
                <w:tab w:val="left" w:pos="3052"/>
              </w:tabs>
              <w:ind w:right="-108" w:hanging="108"/>
              <w:jc w:val="center"/>
            </w:pPr>
            <w:r w:rsidRPr="00760772">
              <w:t>с 01.07.2021</w:t>
            </w:r>
          </w:p>
        </w:tc>
        <w:tc>
          <w:tcPr>
            <w:tcW w:w="1024" w:type="dxa"/>
            <w:shd w:val="clear" w:color="auto" w:fill="auto"/>
            <w:vAlign w:val="center"/>
          </w:tcPr>
          <w:p w14:paraId="50D0C3A1" w14:textId="77777777" w:rsidR="00760772" w:rsidRPr="00760772" w:rsidRDefault="00760772" w:rsidP="00760772">
            <w:pPr>
              <w:jc w:val="center"/>
              <w:rPr>
                <w:color w:val="000000"/>
                <w:lang w:eastAsia="en-US"/>
              </w:rPr>
            </w:pPr>
            <w:r w:rsidRPr="00760772">
              <w:rPr>
                <w:color w:val="000000"/>
                <w:lang w:eastAsia="en-US"/>
              </w:rPr>
              <w:t>100,01</w:t>
            </w:r>
          </w:p>
        </w:tc>
        <w:tc>
          <w:tcPr>
            <w:tcW w:w="992" w:type="dxa"/>
            <w:shd w:val="clear" w:color="auto" w:fill="auto"/>
            <w:vAlign w:val="center"/>
          </w:tcPr>
          <w:p w14:paraId="73EDE734" w14:textId="77777777" w:rsidR="00760772" w:rsidRPr="00760772" w:rsidRDefault="00760772" w:rsidP="00760772">
            <w:pPr>
              <w:jc w:val="center"/>
              <w:rPr>
                <w:color w:val="000000"/>
                <w:lang w:eastAsia="en-US"/>
              </w:rPr>
            </w:pPr>
            <w:r w:rsidRPr="00760772">
              <w:rPr>
                <w:color w:val="000000"/>
                <w:lang w:eastAsia="en-US"/>
              </w:rPr>
              <w:t>92,76</w:t>
            </w:r>
          </w:p>
        </w:tc>
        <w:tc>
          <w:tcPr>
            <w:tcW w:w="992" w:type="dxa"/>
            <w:shd w:val="clear" w:color="auto" w:fill="auto"/>
            <w:vAlign w:val="center"/>
          </w:tcPr>
          <w:p w14:paraId="08CBAF6E" w14:textId="77777777" w:rsidR="00760772" w:rsidRPr="00760772" w:rsidRDefault="00760772" w:rsidP="00760772">
            <w:pPr>
              <w:jc w:val="center"/>
              <w:rPr>
                <w:color w:val="000000"/>
                <w:lang w:eastAsia="en-US"/>
              </w:rPr>
            </w:pPr>
            <w:r w:rsidRPr="00760772">
              <w:rPr>
                <w:color w:val="000000"/>
                <w:lang w:eastAsia="en-US"/>
              </w:rPr>
              <w:t>106,39</w:t>
            </w:r>
          </w:p>
        </w:tc>
        <w:tc>
          <w:tcPr>
            <w:tcW w:w="992" w:type="dxa"/>
            <w:shd w:val="clear" w:color="auto" w:fill="auto"/>
            <w:vAlign w:val="center"/>
          </w:tcPr>
          <w:p w14:paraId="0915B40E" w14:textId="77777777" w:rsidR="00760772" w:rsidRPr="00760772" w:rsidRDefault="00760772" w:rsidP="00760772">
            <w:pPr>
              <w:jc w:val="center"/>
              <w:rPr>
                <w:color w:val="000000"/>
                <w:lang w:eastAsia="en-US"/>
              </w:rPr>
            </w:pPr>
            <w:r w:rsidRPr="00760772">
              <w:rPr>
                <w:color w:val="000000"/>
                <w:lang w:eastAsia="en-US"/>
              </w:rPr>
              <w:t>99,29</w:t>
            </w:r>
          </w:p>
        </w:tc>
        <w:tc>
          <w:tcPr>
            <w:tcW w:w="993" w:type="dxa"/>
            <w:gridSpan w:val="2"/>
            <w:shd w:val="clear" w:color="auto" w:fill="auto"/>
            <w:vAlign w:val="center"/>
          </w:tcPr>
          <w:p w14:paraId="20A92D31" w14:textId="77777777" w:rsidR="00760772" w:rsidRPr="00760772" w:rsidRDefault="00760772" w:rsidP="00760772">
            <w:pPr>
              <w:jc w:val="center"/>
              <w:rPr>
                <w:color w:val="000000"/>
                <w:lang w:eastAsia="en-US"/>
              </w:rPr>
            </w:pPr>
            <w:r w:rsidRPr="00760772">
              <w:rPr>
                <w:color w:val="000000"/>
                <w:lang w:eastAsia="en-US"/>
              </w:rPr>
              <w:t>83,34</w:t>
            </w:r>
          </w:p>
        </w:tc>
        <w:tc>
          <w:tcPr>
            <w:tcW w:w="992" w:type="dxa"/>
            <w:shd w:val="clear" w:color="auto" w:fill="auto"/>
            <w:vAlign w:val="center"/>
          </w:tcPr>
          <w:p w14:paraId="15377BCF" w14:textId="77777777" w:rsidR="00760772" w:rsidRPr="00760772" w:rsidRDefault="00760772" w:rsidP="00760772">
            <w:pPr>
              <w:jc w:val="center"/>
              <w:rPr>
                <w:color w:val="000000"/>
                <w:lang w:eastAsia="en-US"/>
              </w:rPr>
            </w:pPr>
            <w:r w:rsidRPr="00760772">
              <w:rPr>
                <w:color w:val="000000"/>
                <w:lang w:eastAsia="en-US"/>
              </w:rPr>
              <w:t>77,30</w:t>
            </w:r>
          </w:p>
        </w:tc>
        <w:tc>
          <w:tcPr>
            <w:tcW w:w="850" w:type="dxa"/>
            <w:shd w:val="clear" w:color="auto" w:fill="auto"/>
            <w:vAlign w:val="center"/>
          </w:tcPr>
          <w:p w14:paraId="0C9560DC" w14:textId="77777777" w:rsidR="00760772" w:rsidRPr="00760772" w:rsidRDefault="00760772" w:rsidP="00760772">
            <w:pPr>
              <w:jc w:val="center"/>
              <w:rPr>
                <w:color w:val="000000"/>
                <w:lang w:eastAsia="en-US"/>
              </w:rPr>
            </w:pPr>
            <w:r w:rsidRPr="00760772">
              <w:rPr>
                <w:color w:val="000000"/>
                <w:lang w:eastAsia="en-US"/>
              </w:rPr>
              <w:t>88,66</w:t>
            </w:r>
          </w:p>
        </w:tc>
        <w:tc>
          <w:tcPr>
            <w:tcW w:w="993" w:type="dxa"/>
            <w:shd w:val="clear" w:color="auto" w:fill="auto"/>
            <w:vAlign w:val="center"/>
          </w:tcPr>
          <w:p w14:paraId="59B19549" w14:textId="77777777" w:rsidR="00760772" w:rsidRPr="00760772" w:rsidRDefault="00760772" w:rsidP="00760772">
            <w:pPr>
              <w:jc w:val="center"/>
              <w:rPr>
                <w:color w:val="000000"/>
                <w:lang w:eastAsia="en-US"/>
              </w:rPr>
            </w:pPr>
            <w:r w:rsidRPr="00760772">
              <w:rPr>
                <w:color w:val="000000"/>
                <w:lang w:eastAsia="en-US"/>
              </w:rPr>
              <w:t>82,74</w:t>
            </w:r>
          </w:p>
        </w:tc>
        <w:tc>
          <w:tcPr>
            <w:tcW w:w="992" w:type="dxa"/>
            <w:shd w:val="clear" w:color="auto" w:fill="auto"/>
            <w:vAlign w:val="center"/>
          </w:tcPr>
          <w:p w14:paraId="0CB908A9" w14:textId="77777777" w:rsidR="00760772" w:rsidRPr="00760772" w:rsidRDefault="00760772" w:rsidP="00760772">
            <w:pPr>
              <w:jc w:val="center"/>
              <w:rPr>
                <w:color w:val="000000"/>
                <w:lang w:eastAsia="en-US"/>
              </w:rPr>
            </w:pPr>
            <w:r w:rsidRPr="00760772">
              <w:rPr>
                <w:color w:val="000000"/>
                <w:lang w:eastAsia="en-US"/>
              </w:rPr>
              <w:t>10,48</w:t>
            </w:r>
          </w:p>
        </w:tc>
        <w:tc>
          <w:tcPr>
            <w:tcW w:w="1134" w:type="dxa"/>
            <w:shd w:val="clear" w:color="auto" w:fill="auto"/>
            <w:vAlign w:val="center"/>
          </w:tcPr>
          <w:p w14:paraId="318DE787" w14:textId="77777777" w:rsidR="00760772" w:rsidRPr="00760772" w:rsidRDefault="00760772" w:rsidP="00760772">
            <w:pPr>
              <w:jc w:val="center"/>
              <w:rPr>
                <w:color w:val="000000"/>
                <w:lang w:eastAsia="en-US"/>
              </w:rPr>
            </w:pPr>
            <w:r w:rsidRPr="00760772">
              <w:rPr>
                <w:color w:val="000000"/>
                <w:lang w:eastAsia="en-US"/>
              </w:rPr>
              <w:t>1 208,37</w:t>
            </w:r>
          </w:p>
        </w:tc>
        <w:tc>
          <w:tcPr>
            <w:tcW w:w="1275" w:type="dxa"/>
            <w:shd w:val="clear" w:color="auto" w:fill="auto"/>
            <w:vAlign w:val="center"/>
          </w:tcPr>
          <w:p w14:paraId="2BF7FF5C" w14:textId="77777777" w:rsidR="00760772" w:rsidRPr="00760772" w:rsidRDefault="00760772" w:rsidP="00760772">
            <w:pPr>
              <w:jc w:val="center"/>
            </w:pPr>
            <w:r w:rsidRPr="00760772">
              <w:t>х</w:t>
            </w:r>
          </w:p>
        </w:tc>
        <w:tc>
          <w:tcPr>
            <w:tcW w:w="1134" w:type="dxa"/>
            <w:shd w:val="clear" w:color="auto" w:fill="auto"/>
            <w:vAlign w:val="center"/>
          </w:tcPr>
          <w:p w14:paraId="640C33AD" w14:textId="77777777" w:rsidR="00760772" w:rsidRPr="00760772" w:rsidRDefault="00760772" w:rsidP="00760772">
            <w:pPr>
              <w:jc w:val="center"/>
            </w:pPr>
            <w:r w:rsidRPr="00760772">
              <w:t>х</w:t>
            </w:r>
          </w:p>
        </w:tc>
      </w:tr>
      <w:tr w:rsidR="00760772" w:rsidRPr="00760772" w14:paraId="2B50CCDA" w14:textId="77777777" w:rsidTr="00760772">
        <w:trPr>
          <w:gridAfter w:val="1"/>
          <w:wAfter w:w="34" w:type="dxa"/>
          <w:trHeight w:val="275"/>
        </w:trPr>
        <w:tc>
          <w:tcPr>
            <w:tcW w:w="1843" w:type="dxa"/>
            <w:vMerge/>
            <w:shd w:val="clear" w:color="auto" w:fill="auto"/>
            <w:vAlign w:val="center"/>
          </w:tcPr>
          <w:p w14:paraId="5A1D9998" w14:textId="77777777" w:rsidR="00760772" w:rsidRPr="00760772" w:rsidRDefault="00760772" w:rsidP="00760772">
            <w:pPr>
              <w:jc w:val="center"/>
              <w:rPr>
                <w:bCs/>
                <w:color w:val="000000"/>
                <w:kern w:val="32"/>
                <w:lang w:eastAsia="en-US"/>
              </w:rPr>
            </w:pPr>
          </w:p>
        </w:tc>
        <w:tc>
          <w:tcPr>
            <w:tcW w:w="1527" w:type="dxa"/>
            <w:vAlign w:val="center"/>
          </w:tcPr>
          <w:p w14:paraId="3C9A40A0" w14:textId="77777777" w:rsidR="00760772" w:rsidRPr="00760772" w:rsidRDefault="00760772" w:rsidP="00760772">
            <w:pPr>
              <w:tabs>
                <w:tab w:val="left" w:pos="3052"/>
              </w:tabs>
              <w:ind w:right="-108" w:hanging="108"/>
              <w:jc w:val="center"/>
            </w:pPr>
            <w:r w:rsidRPr="00760772">
              <w:t>с 01.01.2022</w:t>
            </w:r>
          </w:p>
        </w:tc>
        <w:tc>
          <w:tcPr>
            <w:tcW w:w="1024" w:type="dxa"/>
            <w:shd w:val="clear" w:color="auto" w:fill="auto"/>
            <w:vAlign w:val="center"/>
          </w:tcPr>
          <w:p w14:paraId="04ADFCE4" w14:textId="77777777" w:rsidR="00760772" w:rsidRPr="00760772" w:rsidRDefault="00760772" w:rsidP="00760772">
            <w:pPr>
              <w:jc w:val="center"/>
              <w:rPr>
                <w:color w:val="000000"/>
                <w:lang w:eastAsia="en-US"/>
              </w:rPr>
            </w:pPr>
            <w:r w:rsidRPr="00760772">
              <w:rPr>
                <w:color w:val="000000"/>
                <w:lang w:eastAsia="en-US"/>
              </w:rPr>
              <w:t>103,01</w:t>
            </w:r>
          </w:p>
        </w:tc>
        <w:tc>
          <w:tcPr>
            <w:tcW w:w="992" w:type="dxa"/>
            <w:shd w:val="clear" w:color="auto" w:fill="auto"/>
            <w:vAlign w:val="center"/>
          </w:tcPr>
          <w:p w14:paraId="21CB643D" w14:textId="77777777" w:rsidR="00760772" w:rsidRPr="00760772" w:rsidRDefault="00760772" w:rsidP="00760772">
            <w:pPr>
              <w:jc w:val="center"/>
              <w:rPr>
                <w:color w:val="000000"/>
                <w:lang w:eastAsia="en-US"/>
              </w:rPr>
            </w:pPr>
            <w:r w:rsidRPr="00760772">
              <w:rPr>
                <w:color w:val="000000"/>
                <w:lang w:eastAsia="en-US"/>
              </w:rPr>
              <w:t>101,66</w:t>
            </w:r>
          </w:p>
        </w:tc>
        <w:tc>
          <w:tcPr>
            <w:tcW w:w="992" w:type="dxa"/>
            <w:shd w:val="clear" w:color="auto" w:fill="auto"/>
            <w:vAlign w:val="center"/>
          </w:tcPr>
          <w:p w14:paraId="12D12E7C" w14:textId="77777777" w:rsidR="00760772" w:rsidRPr="00760772" w:rsidRDefault="00760772" w:rsidP="00760772">
            <w:pPr>
              <w:jc w:val="center"/>
              <w:rPr>
                <w:color w:val="000000"/>
                <w:lang w:eastAsia="en-US"/>
              </w:rPr>
            </w:pPr>
            <w:r w:rsidRPr="00760772">
              <w:rPr>
                <w:color w:val="000000"/>
                <w:lang w:eastAsia="en-US"/>
              </w:rPr>
              <w:t>109,04</w:t>
            </w:r>
          </w:p>
        </w:tc>
        <w:tc>
          <w:tcPr>
            <w:tcW w:w="992" w:type="dxa"/>
            <w:shd w:val="clear" w:color="auto" w:fill="auto"/>
            <w:vAlign w:val="center"/>
          </w:tcPr>
          <w:p w14:paraId="7DF118F8" w14:textId="77777777" w:rsidR="00760772" w:rsidRPr="00760772" w:rsidRDefault="00760772" w:rsidP="00760772">
            <w:pPr>
              <w:jc w:val="center"/>
              <w:rPr>
                <w:color w:val="000000"/>
                <w:lang w:eastAsia="en-US"/>
              </w:rPr>
            </w:pPr>
            <w:r w:rsidRPr="00760772">
              <w:rPr>
                <w:color w:val="000000"/>
                <w:lang w:eastAsia="en-US"/>
              </w:rPr>
              <w:t>103,68</w:t>
            </w:r>
          </w:p>
        </w:tc>
        <w:tc>
          <w:tcPr>
            <w:tcW w:w="993" w:type="dxa"/>
            <w:gridSpan w:val="2"/>
            <w:shd w:val="clear" w:color="auto" w:fill="auto"/>
            <w:vAlign w:val="center"/>
          </w:tcPr>
          <w:p w14:paraId="2557DEB4" w14:textId="77777777" w:rsidR="00760772" w:rsidRPr="00760772" w:rsidRDefault="00760772" w:rsidP="00760772">
            <w:pPr>
              <w:jc w:val="center"/>
              <w:rPr>
                <w:color w:val="000000"/>
                <w:lang w:eastAsia="en-US"/>
              </w:rPr>
            </w:pPr>
            <w:r w:rsidRPr="00760772">
              <w:rPr>
                <w:color w:val="000000"/>
                <w:lang w:eastAsia="en-US"/>
              </w:rPr>
              <w:t>85,84</w:t>
            </w:r>
          </w:p>
        </w:tc>
        <w:tc>
          <w:tcPr>
            <w:tcW w:w="992" w:type="dxa"/>
            <w:shd w:val="clear" w:color="auto" w:fill="auto"/>
            <w:vAlign w:val="center"/>
          </w:tcPr>
          <w:p w14:paraId="37075591" w14:textId="77777777" w:rsidR="00760772" w:rsidRPr="00760772" w:rsidRDefault="00760772" w:rsidP="00760772">
            <w:pPr>
              <w:jc w:val="center"/>
              <w:rPr>
                <w:color w:val="000000"/>
                <w:lang w:eastAsia="en-US"/>
              </w:rPr>
            </w:pPr>
            <w:r w:rsidRPr="00760772">
              <w:rPr>
                <w:color w:val="000000"/>
                <w:lang w:eastAsia="en-US"/>
              </w:rPr>
              <w:t>84,72</w:t>
            </w:r>
          </w:p>
        </w:tc>
        <w:tc>
          <w:tcPr>
            <w:tcW w:w="850" w:type="dxa"/>
            <w:shd w:val="clear" w:color="auto" w:fill="auto"/>
            <w:vAlign w:val="center"/>
          </w:tcPr>
          <w:p w14:paraId="2F6A5BAA" w14:textId="77777777" w:rsidR="00760772" w:rsidRPr="00760772" w:rsidRDefault="00760772" w:rsidP="00760772">
            <w:pPr>
              <w:jc w:val="center"/>
              <w:rPr>
                <w:color w:val="000000"/>
                <w:lang w:eastAsia="en-US"/>
              </w:rPr>
            </w:pPr>
            <w:r w:rsidRPr="00760772">
              <w:rPr>
                <w:color w:val="000000"/>
                <w:lang w:eastAsia="en-US"/>
              </w:rPr>
              <w:t>90,87</w:t>
            </w:r>
          </w:p>
        </w:tc>
        <w:tc>
          <w:tcPr>
            <w:tcW w:w="993" w:type="dxa"/>
            <w:shd w:val="clear" w:color="auto" w:fill="auto"/>
            <w:vAlign w:val="center"/>
          </w:tcPr>
          <w:p w14:paraId="1E4B673F" w14:textId="77777777" w:rsidR="00760772" w:rsidRPr="00760772" w:rsidRDefault="00760772" w:rsidP="00760772">
            <w:pPr>
              <w:jc w:val="center"/>
              <w:rPr>
                <w:color w:val="000000"/>
                <w:lang w:eastAsia="en-US"/>
              </w:rPr>
            </w:pPr>
            <w:r w:rsidRPr="00760772">
              <w:rPr>
                <w:color w:val="000000"/>
                <w:lang w:eastAsia="en-US"/>
              </w:rPr>
              <w:t>86,40</w:t>
            </w:r>
          </w:p>
        </w:tc>
        <w:tc>
          <w:tcPr>
            <w:tcW w:w="992" w:type="dxa"/>
            <w:shd w:val="clear" w:color="auto" w:fill="auto"/>
            <w:vAlign w:val="center"/>
          </w:tcPr>
          <w:p w14:paraId="4DC4913C" w14:textId="77777777" w:rsidR="00760772" w:rsidRPr="00760772" w:rsidRDefault="00760772" w:rsidP="00760772">
            <w:pPr>
              <w:jc w:val="center"/>
              <w:rPr>
                <w:color w:val="000000"/>
                <w:lang w:eastAsia="en-US"/>
              </w:rPr>
            </w:pPr>
            <w:r w:rsidRPr="00760772">
              <w:rPr>
                <w:color w:val="000000"/>
                <w:lang w:eastAsia="en-US"/>
              </w:rPr>
              <w:t>9,76</w:t>
            </w:r>
          </w:p>
        </w:tc>
        <w:tc>
          <w:tcPr>
            <w:tcW w:w="1134" w:type="dxa"/>
            <w:shd w:val="clear" w:color="auto" w:fill="auto"/>
            <w:vAlign w:val="center"/>
          </w:tcPr>
          <w:p w14:paraId="0904913A" w14:textId="77777777" w:rsidR="00760772" w:rsidRPr="00760772" w:rsidRDefault="00760772" w:rsidP="00760772">
            <w:pPr>
              <w:jc w:val="center"/>
              <w:rPr>
                <w:color w:val="000000"/>
                <w:lang w:eastAsia="en-US"/>
              </w:rPr>
            </w:pPr>
            <w:r w:rsidRPr="00760772">
              <w:rPr>
                <w:color w:val="000000"/>
                <w:lang w:eastAsia="en-US"/>
              </w:rPr>
              <w:t>1 398,49</w:t>
            </w:r>
          </w:p>
        </w:tc>
        <w:tc>
          <w:tcPr>
            <w:tcW w:w="1275" w:type="dxa"/>
            <w:shd w:val="clear" w:color="auto" w:fill="auto"/>
            <w:vAlign w:val="center"/>
          </w:tcPr>
          <w:p w14:paraId="0F441D2A" w14:textId="77777777" w:rsidR="00760772" w:rsidRPr="00760772" w:rsidRDefault="00760772" w:rsidP="00760772">
            <w:pPr>
              <w:jc w:val="center"/>
            </w:pPr>
            <w:r w:rsidRPr="00760772">
              <w:t>х</w:t>
            </w:r>
          </w:p>
        </w:tc>
        <w:tc>
          <w:tcPr>
            <w:tcW w:w="1134" w:type="dxa"/>
            <w:shd w:val="clear" w:color="auto" w:fill="auto"/>
            <w:vAlign w:val="center"/>
          </w:tcPr>
          <w:p w14:paraId="431F857C" w14:textId="77777777" w:rsidR="00760772" w:rsidRPr="00760772" w:rsidRDefault="00760772" w:rsidP="00760772">
            <w:pPr>
              <w:jc w:val="center"/>
            </w:pPr>
            <w:r w:rsidRPr="00760772">
              <w:t>х</w:t>
            </w:r>
          </w:p>
        </w:tc>
      </w:tr>
      <w:tr w:rsidR="00760772" w:rsidRPr="00760772" w14:paraId="4BEE2D3F" w14:textId="77777777" w:rsidTr="00760772">
        <w:trPr>
          <w:gridAfter w:val="1"/>
          <w:wAfter w:w="34" w:type="dxa"/>
          <w:trHeight w:val="281"/>
        </w:trPr>
        <w:tc>
          <w:tcPr>
            <w:tcW w:w="1843" w:type="dxa"/>
            <w:vMerge/>
            <w:shd w:val="clear" w:color="auto" w:fill="auto"/>
            <w:vAlign w:val="center"/>
          </w:tcPr>
          <w:p w14:paraId="55CF82C3" w14:textId="77777777" w:rsidR="00760772" w:rsidRPr="00760772" w:rsidRDefault="00760772" w:rsidP="00760772">
            <w:pPr>
              <w:jc w:val="center"/>
              <w:rPr>
                <w:bCs/>
                <w:color w:val="000000"/>
                <w:kern w:val="32"/>
                <w:lang w:eastAsia="en-US"/>
              </w:rPr>
            </w:pPr>
          </w:p>
        </w:tc>
        <w:tc>
          <w:tcPr>
            <w:tcW w:w="1527" w:type="dxa"/>
            <w:vAlign w:val="center"/>
          </w:tcPr>
          <w:p w14:paraId="14D85C31" w14:textId="77777777" w:rsidR="00760772" w:rsidRPr="00760772" w:rsidRDefault="00760772" w:rsidP="00760772">
            <w:pPr>
              <w:tabs>
                <w:tab w:val="left" w:pos="3052"/>
              </w:tabs>
              <w:ind w:right="-108" w:hanging="108"/>
              <w:jc w:val="center"/>
            </w:pPr>
            <w:r w:rsidRPr="00760772">
              <w:t>с 01.07.2022</w:t>
            </w:r>
          </w:p>
        </w:tc>
        <w:tc>
          <w:tcPr>
            <w:tcW w:w="1024" w:type="dxa"/>
            <w:shd w:val="clear" w:color="auto" w:fill="auto"/>
            <w:vAlign w:val="center"/>
          </w:tcPr>
          <w:p w14:paraId="4B55861D" w14:textId="77777777" w:rsidR="00760772" w:rsidRPr="00760772" w:rsidRDefault="00760772" w:rsidP="00760772">
            <w:pPr>
              <w:jc w:val="center"/>
              <w:rPr>
                <w:color w:val="000000"/>
                <w:lang w:eastAsia="en-US"/>
              </w:rPr>
            </w:pPr>
            <w:r w:rsidRPr="00760772">
              <w:rPr>
                <w:color w:val="000000"/>
                <w:lang w:eastAsia="en-US"/>
              </w:rPr>
              <w:t>106,84</w:t>
            </w:r>
          </w:p>
        </w:tc>
        <w:tc>
          <w:tcPr>
            <w:tcW w:w="992" w:type="dxa"/>
            <w:shd w:val="clear" w:color="auto" w:fill="auto"/>
            <w:vAlign w:val="center"/>
          </w:tcPr>
          <w:p w14:paraId="2B06D6DC" w14:textId="77777777" w:rsidR="00760772" w:rsidRPr="00760772" w:rsidRDefault="00760772" w:rsidP="00760772">
            <w:pPr>
              <w:jc w:val="center"/>
              <w:rPr>
                <w:color w:val="000000"/>
                <w:lang w:eastAsia="en-US"/>
              </w:rPr>
            </w:pPr>
            <w:r w:rsidRPr="00760772">
              <w:rPr>
                <w:color w:val="000000"/>
                <w:lang w:eastAsia="en-US"/>
              </w:rPr>
              <w:t>105,44</w:t>
            </w:r>
          </w:p>
        </w:tc>
        <w:tc>
          <w:tcPr>
            <w:tcW w:w="992" w:type="dxa"/>
            <w:shd w:val="clear" w:color="auto" w:fill="auto"/>
            <w:vAlign w:val="center"/>
          </w:tcPr>
          <w:p w14:paraId="406D84F9" w14:textId="77777777" w:rsidR="00760772" w:rsidRPr="00760772" w:rsidRDefault="00760772" w:rsidP="00760772">
            <w:pPr>
              <w:jc w:val="center"/>
              <w:rPr>
                <w:color w:val="000000"/>
                <w:lang w:eastAsia="en-US"/>
              </w:rPr>
            </w:pPr>
            <w:r w:rsidRPr="00760772">
              <w:rPr>
                <w:color w:val="000000"/>
                <w:lang w:eastAsia="en-US"/>
              </w:rPr>
              <w:t>113,12</w:t>
            </w:r>
          </w:p>
        </w:tc>
        <w:tc>
          <w:tcPr>
            <w:tcW w:w="992" w:type="dxa"/>
            <w:shd w:val="clear" w:color="auto" w:fill="auto"/>
            <w:vAlign w:val="center"/>
          </w:tcPr>
          <w:p w14:paraId="44931022" w14:textId="77777777" w:rsidR="00760772" w:rsidRPr="00760772" w:rsidRDefault="00760772" w:rsidP="00760772">
            <w:pPr>
              <w:jc w:val="center"/>
              <w:rPr>
                <w:color w:val="000000"/>
                <w:lang w:eastAsia="en-US"/>
              </w:rPr>
            </w:pPr>
            <w:r w:rsidRPr="00760772">
              <w:rPr>
                <w:color w:val="000000"/>
                <w:lang w:eastAsia="en-US"/>
              </w:rPr>
              <w:t>107,53</w:t>
            </w:r>
          </w:p>
        </w:tc>
        <w:tc>
          <w:tcPr>
            <w:tcW w:w="993" w:type="dxa"/>
            <w:gridSpan w:val="2"/>
            <w:shd w:val="clear" w:color="auto" w:fill="auto"/>
            <w:vAlign w:val="center"/>
          </w:tcPr>
          <w:p w14:paraId="58DED3B9" w14:textId="77777777" w:rsidR="00760772" w:rsidRPr="00760772" w:rsidRDefault="00760772" w:rsidP="00760772">
            <w:pPr>
              <w:jc w:val="center"/>
              <w:rPr>
                <w:color w:val="000000"/>
                <w:lang w:eastAsia="en-US"/>
              </w:rPr>
            </w:pPr>
            <w:r w:rsidRPr="00760772">
              <w:rPr>
                <w:color w:val="000000"/>
                <w:lang w:eastAsia="en-US"/>
              </w:rPr>
              <w:t>89,03</w:t>
            </w:r>
          </w:p>
        </w:tc>
        <w:tc>
          <w:tcPr>
            <w:tcW w:w="992" w:type="dxa"/>
            <w:shd w:val="clear" w:color="auto" w:fill="auto"/>
            <w:vAlign w:val="center"/>
          </w:tcPr>
          <w:p w14:paraId="776D4535" w14:textId="77777777" w:rsidR="00760772" w:rsidRPr="00760772" w:rsidRDefault="00760772" w:rsidP="00760772">
            <w:pPr>
              <w:jc w:val="center"/>
              <w:rPr>
                <w:color w:val="000000"/>
                <w:lang w:eastAsia="en-US"/>
              </w:rPr>
            </w:pPr>
            <w:r w:rsidRPr="00760772">
              <w:rPr>
                <w:color w:val="000000"/>
                <w:lang w:eastAsia="en-US"/>
              </w:rPr>
              <w:t>87,87</w:t>
            </w:r>
          </w:p>
        </w:tc>
        <w:tc>
          <w:tcPr>
            <w:tcW w:w="850" w:type="dxa"/>
            <w:shd w:val="clear" w:color="auto" w:fill="auto"/>
            <w:vAlign w:val="center"/>
          </w:tcPr>
          <w:p w14:paraId="3604FCC3" w14:textId="77777777" w:rsidR="00760772" w:rsidRPr="00760772" w:rsidRDefault="00760772" w:rsidP="00760772">
            <w:pPr>
              <w:jc w:val="center"/>
              <w:rPr>
                <w:color w:val="000000"/>
                <w:lang w:eastAsia="en-US"/>
              </w:rPr>
            </w:pPr>
            <w:r w:rsidRPr="00760772">
              <w:rPr>
                <w:color w:val="000000"/>
                <w:lang w:eastAsia="en-US"/>
              </w:rPr>
              <w:t>94,27</w:t>
            </w:r>
          </w:p>
        </w:tc>
        <w:tc>
          <w:tcPr>
            <w:tcW w:w="993" w:type="dxa"/>
            <w:shd w:val="clear" w:color="auto" w:fill="auto"/>
            <w:vAlign w:val="center"/>
          </w:tcPr>
          <w:p w14:paraId="78619E14" w14:textId="77777777" w:rsidR="00760772" w:rsidRPr="00760772" w:rsidRDefault="00760772" w:rsidP="00760772">
            <w:pPr>
              <w:jc w:val="center"/>
              <w:rPr>
                <w:color w:val="000000"/>
                <w:lang w:eastAsia="en-US"/>
              </w:rPr>
            </w:pPr>
            <w:r w:rsidRPr="00760772">
              <w:rPr>
                <w:color w:val="000000"/>
                <w:lang w:eastAsia="en-US"/>
              </w:rPr>
              <w:t>89,61</w:t>
            </w:r>
          </w:p>
        </w:tc>
        <w:tc>
          <w:tcPr>
            <w:tcW w:w="992" w:type="dxa"/>
            <w:shd w:val="clear" w:color="auto" w:fill="auto"/>
            <w:vAlign w:val="center"/>
          </w:tcPr>
          <w:p w14:paraId="53FA4BEB" w14:textId="77777777" w:rsidR="00760772" w:rsidRPr="00760772" w:rsidRDefault="00760772" w:rsidP="00760772">
            <w:pPr>
              <w:jc w:val="center"/>
              <w:rPr>
                <w:color w:val="000000"/>
                <w:lang w:eastAsia="en-US"/>
              </w:rPr>
            </w:pPr>
            <w:r w:rsidRPr="00760772">
              <w:rPr>
                <w:color w:val="000000"/>
                <w:lang w:eastAsia="en-US"/>
              </w:rPr>
              <w:t>9,91</w:t>
            </w:r>
          </w:p>
        </w:tc>
        <w:tc>
          <w:tcPr>
            <w:tcW w:w="1134" w:type="dxa"/>
            <w:shd w:val="clear" w:color="auto" w:fill="auto"/>
            <w:vAlign w:val="center"/>
          </w:tcPr>
          <w:p w14:paraId="443F4A84" w14:textId="77777777" w:rsidR="00760772" w:rsidRPr="00760772" w:rsidRDefault="00760772" w:rsidP="00760772">
            <w:pPr>
              <w:jc w:val="center"/>
              <w:rPr>
                <w:color w:val="000000"/>
                <w:lang w:eastAsia="en-US"/>
              </w:rPr>
            </w:pPr>
            <w:r w:rsidRPr="00760772">
              <w:rPr>
                <w:color w:val="000000"/>
                <w:lang w:eastAsia="en-US"/>
              </w:rPr>
              <w:t>1 454,43</w:t>
            </w:r>
          </w:p>
        </w:tc>
        <w:tc>
          <w:tcPr>
            <w:tcW w:w="1275" w:type="dxa"/>
            <w:shd w:val="clear" w:color="auto" w:fill="auto"/>
            <w:vAlign w:val="center"/>
          </w:tcPr>
          <w:p w14:paraId="4B1A831E" w14:textId="77777777" w:rsidR="00760772" w:rsidRPr="00760772" w:rsidRDefault="00760772" w:rsidP="00760772">
            <w:pPr>
              <w:jc w:val="center"/>
            </w:pPr>
            <w:r w:rsidRPr="00760772">
              <w:t>х</w:t>
            </w:r>
          </w:p>
        </w:tc>
        <w:tc>
          <w:tcPr>
            <w:tcW w:w="1134" w:type="dxa"/>
            <w:shd w:val="clear" w:color="auto" w:fill="auto"/>
            <w:vAlign w:val="center"/>
          </w:tcPr>
          <w:p w14:paraId="5324F595" w14:textId="77777777" w:rsidR="00760772" w:rsidRPr="00760772" w:rsidRDefault="00760772" w:rsidP="00760772">
            <w:pPr>
              <w:jc w:val="center"/>
            </w:pPr>
            <w:r w:rsidRPr="00760772">
              <w:t>х</w:t>
            </w:r>
          </w:p>
        </w:tc>
      </w:tr>
      <w:tr w:rsidR="00760772" w:rsidRPr="00760772" w14:paraId="598A336A" w14:textId="77777777" w:rsidTr="00760772">
        <w:trPr>
          <w:gridAfter w:val="1"/>
          <w:wAfter w:w="34" w:type="dxa"/>
          <w:trHeight w:val="281"/>
        </w:trPr>
        <w:tc>
          <w:tcPr>
            <w:tcW w:w="1843" w:type="dxa"/>
            <w:vMerge/>
            <w:shd w:val="clear" w:color="auto" w:fill="auto"/>
            <w:vAlign w:val="center"/>
          </w:tcPr>
          <w:p w14:paraId="0B4A94BE" w14:textId="77777777" w:rsidR="00760772" w:rsidRPr="00760772" w:rsidRDefault="00760772" w:rsidP="00760772">
            <w:pPr>
              <w:jc w:val="center"/>
              <w:rPr>
                <w:bCs/>
                <w:color w:val="000000"/>
                <w:kern w:val="32"/>
                <w:lang w:eastAsia="en-US"/>
              </w:rPr>
            </w:pPr>
          </w:p>
        </w:tc>
        <w:tc>
          <w:tcPr>
            <w:tcW w:w="1527" w:type="dxa"/>
            <w:vAlign w:val="center"/>
          </w:tcPr>
          <w:p w14:paraId="4739021B" w14:textId="77777777" w:rsidR="00760772" w:rsidRPr="00760772" w:rsidRDefault="00760772" w:rsidP="00760772">
            <w:pPr>
              <w:tabs>
                <w:tab w:val="left" w:pos="3052"/>
              </w:tabs>
              <w:ind w:right="-108" w:hanging="108"/>
              <w:jc w:val="center"/>
            </w:pPr>
            <w:r w:rsidRPr="00760772">
              <w:t>с 01.01.2023</w:t>
            </w:r>
          </w:p>
        </w:tc>
        <w:tc>
          <w:tcPr>
            <w:tcW w:w="1024" w:type="dxa"/>
            <w:shd w:val="clear" w:color="auto" w:fill="auto"/>
            <w:vAlign w:val="center"/>
          </w:tcPr>
          <w:p w14:paraId="7112B1C7" w14:textId="77777777" w:rsidR="00760772" w:rsidRPr="00760772" w:rsidRDefault="00760772" w:rsidP="00760772">
            <w:pPr>
              <w:jc w:val="center"/>
              <w:rPr>
                <w:color w:val="000000"/>
                <w:lang w:eastAsia="en-US"/>
              </w:rPr>
            </w:pPr>
            <w:r w:rsidRPr="00760772">
              <w:rPr>
                <w:color w:val="000000"/>
                <w:lang w:eastAsia="en-US"/>
              </w:rPr>
              <w:t>106,84</w:t>
            </w:r>
          </w:p>
        </w:tc>
        <w:tc>
          <w:tcPr>
            <w:tcW w:w="992" w:type="dxa"/>
            <w:shd w:val="clear" w:color="auto" w:fill="auto"/>
            <w:vAlign w:val="center"/>
          </w:tcPr>
          <w:p w14:paraId="753B15AD" w14:textId="77777777" w:rsidR="00760772" w:rsidRPr="00760772" w:rsidRDefault="00760772" w:rsidP="00760772">
            <w:pPr>
              <w:jc w:val="center"/>
              <w:rPr>
                <w:color w:val="000000"/>
                <w:lang w:eastAsia="en-US"/>
              </w:rPr>
            </w:pPr>
            <w:r w:rsidRPr="00760772">
              <w:rPr>
                <w:color w:val="000000"/>
                <w:lang w:eastAsia="en-US"/>
              </w:rPr>
              <w:t>105,44</w:t>
            </w:r>
          </w:p>
        </w:tc>
        <w:tc>
          <w:tcPr>
            <w:tcW w:w="992" w:type="dxa"/>
            <w:shd w:val="clear" w:color="auto" w:fill="auto"/>
            <w:vAlign w:val="center"/>
          </w:tcPr>
          <w:p w14:paraId="76BB8DBF" w14:textId="77777777" w:rsidR="00760772" w:rsidRPr="00760772" w:rsidRDefault="00760772" w:rsidP="00760772">
            <w:pPr>
              <w:jc w:val="center"/>
              <w:rPr>
                <w:color w:val="000000"/>
                <w:lang w:eastAsia="en-US"/>
              </w:rPr>
            </w:pPr>
            <w:r w:rsidRPr="00760772">
              <w:rPr>
                <w:color w:val="000000"/>
                <w:lang w:eastAsia="en-US"/>
              </w:rPr>
              <w:t>113,12</w:t>
            </w:r>
          </w:p>
        </w:tc>
        <w:tc>
          <w:tcPr>
            <w:tcW w:w="992" w:type="dxa"/>
            <w:shd w:val="clear" w:color="auto" w:fill="auto"/>
            <w:vAlign w:val="center"/>
          </w:tcPr>
          <w:p w14:paraId="1439DAFD" w14:textId="77777777" w:rsidR="00760772" w:rsidRPr="00760772" w:rsidRDefault="00760772" w:rsidP="00760772">
            <w:pPr>
              <w:jc w:val="center"/>
              <w:rPr>
                <w:color w:val="000000"/>
                <w:lang w:eastAsia="en-US"/>
              </w:rPr>
            </w:pPr>
            <w:r w:rsidRPr="00760772">
              <w:rPr>
                <w:color w:val="000000"/>
                <w:lang w:eastAsia="en-US"/>
              </w:rPr>
              <w:t>107,53</w:t>
            </w:r>
          </w:p>
        </w:tc>
        <w:tc>
          <w:tcPr>
            <w:tcW w:w="993" w:type="dxa"/>
            <w:gridSpan w:val="2"/>
            <w:shd w:val="clear" w:color="auto" w:fill="auto"/>
            <w:vAlign w:val="center"/>
          </w:tcPr>
          <w:p w14:paraId="0A92E678" w14:textId="77777777" w:rsidR="00760772" w:rsidRPr="00760772" w:rsidRDefault="00760772" w:rsidP="00760772">
            <w:pPr>
              <w:jc w:val="center"/>
              <w:rPr>
                <w:color w:val="000000"/>
                <w:lang w:eastAsia="en-US"/>
              </w:rPr>
            </w:pPr>
            <w:r w:rsidRPr="00760772">
              <w:rPr>
                <w:color w:val="000000"/>
                <w:lang w:eastAsia="en-US"/>
              </w:rPr>
              <w:t>89,03</w:t>
            </w:r>
          </w:p>
        </w:tc>
        <w:tc>
          <w:tcPr>
            <w:tcW w:w="992" w:type="dxa"/>
            <w:shd w:val="clear" w:color="auto" w:fill="auto"/>
            <w:vAlign w:val="center"/>
          </w:tcPr>
          <w:p w14:paraId="40A032CE" w14:textId="77777777" w:rsidR="00760772" w:rsidRPr="00760772" w:rsidRDefault="00760772" w:rsidP="00760772">
            <w:pPr>
              <w:jc w:val="center"/>
              <w:rPr>
                <w:color w:val="000000"/>
                <w:lang w:eastAsia="en-US"/>
              </w:rPr>
            </w:pPr>
            <w:r w:rsidRPr="00760772">
              <w:rPr>
                <w:color w:val="000000"/>
                <w:lang w:eastAsia="en-US"/>
              </w:rPr>
              <w:t>87,87</w:t>
            </w:r>
          </w:p>
        </w:tc>
        <w:tc>
          <w:tcPr>
            <w:tcW w:w="850" w:type="dxa"/>
            <w:shd w:val="clear" w:color="auto" w:fill="auto"/>
            <w:vAlign w:val="center"/>
          </w:tcPr>
          <w:p w14:paraId="5CC9DEED" w14:textId="77777777" w:rsidR="00760772" w:rsidRPr="00760772" w:rsidRDefault="00760772" w:rsidP="00760772">
            <w:pPr>
              <w:jc w:val="center"/>
              <w:rPr>
                <w:color w:val="000000"/>
                <w:lang w:eastAsia="en-US"/>
              </w:rPr>
            </w:pPr>
            <w:r w:rsidRPr="00760772">
              <w:rPr>
                <w:color w:val="000000"/>
                <w:lang w:eastAsia="en-US"/>
              </w:rPr>
              <w:t>94,27</w:t>
            </w:r>
          </w:p>
        </w:tc>
        <w:tc>
          <w:tcPr>
            <w:tcW w:w="993" w:type="dxa"/>
            <w:shd w:val="clear" w:color="auto" w:fill="auto"/>
            <w:vAlign w:val="center"/>
          </w:tcPr>
          <w:p w14:paraId="477A1EFC" w14:textId="77777777" w:rsidR="00760772" w:rsidRPr="00760772" w:rsidRDefault="00760772" w:rsidP="00760772">
            <w:pPr>
              <w:jc w:val="center"/>
              <w:rPr>
                <w:color w:val="000000"/>
                <w:lang w:eastAsia="en-US"/>
              </w:rPr>
            </w:pPr>
            <w:r w:rsidRPr="00760772">
              <w:rPr>
                <w:color w:val="000000"/>
                <w:lang w:eastAsia="en-US"/>
              </w:rPr>
              <w:t>89,61</w:t>
            </w:r>
          </w:p>
        </w:tc>
        <w:tc>
          <w:tcPr>
            <w:tcW w:w="992" w:type="dxa"/>
            <w:shd w:val="clear" w:color="auto" w:fill="auto"/>
            <w:vAlign w:val="center"/>
          </w:tcPr>
          <w:p w14:paraId="3303912C" w14:textId="77777777" w:rsidR="00760772" w:rsidRPr="00760772" w:rsidRDefault="00760772" w:rsidP="00760772">
            <w:pPr>
              <w:jc w:val="center"/>
              <w:rPr>
                <w:color w:val="000000"/>
                <w:lang w:eastAsia="en-US"/>
              </w:rPr>
            </w:pPr>
            <w:r w:rsidRPr="00760772">
              <w:rPr>
                <w:color w:val="000000"/>
                <w:lang w:eastAsia="en-US"/>
              </w:rPr>
              <w:t>9,91</w:t>
            </w:r>
          </w:p>
        </w:tc>
        <w:tc>
          <w:tcPr>
            <w:tcW w:w="1134" w:type="dxa"/>
            <w:shd w:val="clear" w:color="auto" w:fill="auto"/>
            <w:vAlign w:val="center"/>
          </w:tcPr>
          <w:p w14:paraId="2AE526D8" w14:textId="77777777" w:rsidR="00760772" w:rsidRPr="00760772" w:rsidRDefault="00760772" w:rsidP="00760772">
            <w:pPr>
              <w:jc w:val="center"/>
              <w:rPr>
                <w:color w:val="000000"/>
                <w:lang w:eastAsia="en-US"/>
              </w:rPr>
            </w:pPr>
            <w:r w:rsidRPr="00760772">
              <w:rPr>
                <w:color w:val="000000"/>
                <w:lang w:eastAsia="en-US"/>
              </w:rPr>
              <w:t>1 454,43</w:t>
            </w:r>
          </w:p>
        </w:tc>
        <w:tc>
          <w:tcPr>
            <w:tcW w:w="1275" w:type="dxa"/>
            <w:shd w:val="clear" w:color="auto" w:fill="auto"/>
            <w:vAlign w:val="center"/>
          </w:tcPr>
          <w:p w14:paraId="340FE87D" w14:textId="77777777" w:rsidR="00760772" w:rsidRPr="00760772" w:rsidRDefault="00760772" w:rsidP="00760772">
            <w:pPr>
              <w:jc w:val="center"/>
            </w:pPr>
            <w:r w:rsidRPr="00760772">
              <w:t>х</w:t>
            </w:r>
          </w:p>
        </w:tc>
        <w:tc>
          <w:tcPr>
            <w:tcW w:w="1134" w:type="dxa"/>
            <w:shd w:val="clear" w:color="auto" w:fill="auto"/>
            <w:vAlign w:val="center"/>
          </w:tcPr>
          <w:p w14:paraId="6156C9D7" w14:textId="77777777" w:rsidR="00760772" w:rsidRPr="00760772" w:rsidRDefault="00760772" w:rsidP="00760772">
            <w:pPr>
              <w:jc w:val="center"/>
            </w:pPr>
            <w:r w:rsidRPr="00760772">
              <w:t>х</w:t>
            </w:r>
          </w:p>
        </w:tc>
      </w:tr>
      <w:tr w:rsidR="00760772" w:rsidRPr="00760772" w14:paraId="4B6263FD" w14:textId="77777777" w:rsidTr="00760772">
        <w:trPr>
          <w:gridAfter w:val="1"/>
          <w:wAfter w:w="34" w:type="dxa"/>
          <w:trHeight w:val="281"/>
        </w:trPr>
        <w:tc>
          <w:tcPr>
            <w:tcW w:w="1843" w:type="dxa"/>
            <w:vMerge/>
            <w:shd w:val="clear" w:color="auto" w:fill="auto"/>
            <w:vAlign w:val="center"/>
          </w:tcPr>
          <w:p w14:paraId="25E36272" w14:textId="77777777" w:rsidR="00760772" w:rsidRPr="00760772" w:rsidRDefault="00760772" w:rsidP="00760772">
            <w:pPr>
              <w:jc w:val="center"/>
              <w:rPr>
                <w:bCs/>
                <w:color w:val="000000"/>
                <w:kern w:val="32"/>
                <w:lang w:eastAsia="en-US"/>
              </w:rPr>
            </w:pPr>
          </w:p>
        </w:tc>
        <w:tc>
          <w:tcPr>
            <w:tcW w:w="1527" w:type="dxa"/>
            <w:vAlign w:val="center"/>
          </w:tcPr>
          <w:p w14:paraId="1F446956" w14:textId="77777777" w:rsidR="00760772" w:rsidRPr="00760772" w:rsidRDefault="00760772" w:rsidP="00760772">
            <w:pPr>
              <w:tabs>
                <w:tab w:val="left" w:pos="3052"/>
              </w:tabs>
              <w:ind w:right="-108" w:hanging="108"/>
              <w:jc w:val="center"/>
            </w:pPr>
            <w:r w:rsidRPr="00760772">
              <w:t>с 01.07.2023</w:t>
            </w:r>
          </w:p>
        </w:tc>
        <w:tc>
          <w:tcPr>
            <w:tcW w:w="1024" w:type="dxa"/>
            <w:shd w:val="clear" w:color="auto" w:fill="auto"/>
            <w:vAlign w:val="center"/>
          </w:tcPr>
          <w:p w14:paraId="1E89CB61" w14:textId="77777777" w:rsidR="00760772" w:rsidRPr="00760772" w:rsidRDefault="00760772" w:rsidP="00760772">
            <w:pPr>
              <w:jc w:val="center"/>
              <w:rPr>
                <w:color w:val="000000"/>
                <w:lang w:eastAsia="en-US"/>
              </w:rPr>
            </w:pPr>
            <w:r w:rsidRPr="00760772">
              <w:rPr>
                <w:color w:val="000000"/>
                <w:lang w:eastAsia="en-US"/>
              </w:rPr>
              <w:t>109,84</w:t>
            </w:r>
          </w:p>
        </w:tc>
        <w:tc>
          <w:tcPr>
            <w:tcW w:w="992" w:type="dxa"/>
            <w:shd w:val="clear" w:color="auto" w:fill="auto"/>
            <w:vAlign w:val="center"/>
          </w:tcPr>
          <w:p w14:paraId="274C187D" w14:textId="77777777" w:rsidR="00760772" w:rsidRPr="00760772" w:rsidRDefault="00760772" w:rsidP="00760772">
            <w:pPr>
              <w:jc w:val="center"/>
              <w:rPr>
                <w:color w:val="000000"/>
                <w:lang w:eastAsia="en-US"/>
              </w:rPr>
            </w:pPr>
            <w:r w:rsidRPr="00760772">
              <w:rPr>
                <w:color w:val="000000"/>
                <w:lang w:eastAsia="en-US"/>
              </w:rPr>
              <w:t>108,41</w:t>
            </w:r>
          </w:p>
        </w:tc>
        <w:tc>
          <w:tcPr>
            <w:tcW w:w="992" w:type="dxa"/>
            <w:shd w:val="clear" w:color="auto" w:fill="auto"/>
            <w:vAlign w:val="center"/>
          </w:tcPr>
          <w:p w14:paraId="2D543B7E" w14:textId="77777777" w:rsidR="00760772" w:rsidRPr="00760772" w:rsidRDefault="00760772" w:rsidP="00760772">
            <w:pPr>
              <w:jc w:val="center"/>
              <w:rPr>
                <w:color w:val="000000"/>
                <w:lang w:eastAsia="en-US"/>
              </w:rPr>
            </w:pPr>
            <w:r w:rsidRPr="00760772">
              <w:rPr>
                <w:color w:val="000000"/>
                <w:lang w:eastAsia="en-US"/>
              </w:rPr>
              <w:t>116,32</w:t>
            </w:r>
          </w:p>
        </w:tc>
        <w:tc>
          <w:tcPr>
            <w:tcW w:w="992" w:type="dxa"/>
            <w:shd w:val="clear" w:color="auto" w:fill="auto"/>
            <w:vAlign w:val="center"/>
          </w:tcPr>
          <w:p w14:paraId="137B2093" w14:textId="77777777" w:rsidR="00760772" w:rsidRPr="00760772" w:rsidRDefault="00760772" w:rsidP="00760772">
            <w:pPr>
              <w:jc w:val="center"/>
              <w:rPr>
                <w:color w:val="000000"/>
                <w:lang w:eastAsia="en-US"/>
              </w:rPr>
            </w:pPr>
            <w:r w:rsidRPr="00760772">
              <w:rPr>
                <w:color w:val="000000"/>
                <w:lang w:eastAsia="en-US"/>
              </w:rPr>
              <w:t>110,56</w:t>
            </w:r>
          </w:p>
        </w:tc>
        <w:tc>
          <w:tcPr>
            <w:tcW w:w="993" w:type="dxa"/>
            <w:gridSpan w:val="2"/>
            <w:shd w:val="clear" w:color="auto" w:fill="auto"/>
            <w:vAlign w:val="center"/>
          </w:tcPr>
          <w:p w14:paraId="759D6C09" w14:textId="77777777" w:rsidR="00760772" w:rsidRPr="00760772" w:rsidRDefault="00760772" w:rsidP="00760772">
            <w:pPr>
              <w:jc w:val="center"/>
              <w:rPr>
                <w:color w:val="000000"/>
                <w:lang w:eastAsia="en-US"/>
              </w:rPr>
            </w:pPr>
            <w:r w:rsidRPr="00760772">
              <w:rPr>
                <w:color w:val="000000"/>
                <w:lang w:eastAsia="en-US"/>
              </w:rPr>
              <w:t>91,53</w:t>
            </w:r>
          </w:p>
        </w:tc>
        <w:tc>
          <w:tcPr>
            <w:tcW w:w="992" w:type="dxa"/>
            <w:shd w:val="clear" w:color="auto" w:fill="auto"/>
            <w:vAlign w:val="center"/>
          </w:tcPr>
          <w:p w14:paraId="33467DCC" w14:textId="77777777" w:rsidR="00760772" w:rsidRPr="00760772" w:rsidRDefault="00760772" w:rsidP="00760772">
            <w:pPr>
              <w:jc w:val="center"/>
              <w:rPr>
                <w:color w:val="000000"/>
                <w:lang w:eastAsia="en-US"/>
              </w:rPr>
            </w:pPr>
            <w:r w:rsidRPr="00760772">
              <w:rPr>
                <w:color w:val="000000"/>
                <w:lang w:eastAsia="en-US"/>
              </w:rPr>
              <w:t>90,34</w:t>
            </w:r>
          </w:p>
        </w:tc>
        <w:tc>
          <w:tcPr>
            <w:tcW w:w="850" w:type="dxa"/>
            <w:shd w:val="clear" w:color="auto" w:fill="auto"/>
            <w:vAlign w:val="center"/>
          </w:tcPr>
          <w:p w14:paraId="3254BD92" w14:textId="77777777" w:rsidR="00760772" w:rsidRPr="00760772" w:rsidRDefault="00760772" w:rsidP="00760772">
            <w:pPr>
              <w:jc w:val="center"/>
              <w:rPr>
                <w:color w:val="000000"/>
                <w:lang w:eastAsia="en-US"/>
              </w:rPr>
            </w:pPr>
            <w:r w:rsidRPr="00760772">
              <w:rPr>
                <w:color w:val="000000"/>
                <w:lang w:eastAsia="en-US"/>
              </w:rPr>
              <w:t>96,93</w:t>
            </w:r>
          </w:p>
        </w:tc>
        <w:tc>
          <w:tcPr>
            <w:tcW w:w="993" w:type="dxa"/>
            <w:shd w:val="clear" w:color="auto" w:fill="auto"/>
            <w:vAlign w:val="center"/>
          </w:tcPr>
          <w:p w14:paraId="77F9684C" w14:textId="77777777" w:rsidR="00760772" w:rsidRPr="00760772" w:rsidRDefault="00760772" w:rsidP="00760772">
            <w:pPr>
              <w:jc w:val="center"/>
              <w:rPr>
                <w:color w:val="000000"/>
                <w:lang w:eastAsia="en-US"/>
              </w:rPr>
            </w:pPr>
            <w:r w:rsidRPr="00760772">
              <w:rPr>
                <w:color w:val="000000"/>
                <w:lang w:eastAsia="en-US"/>
              </w:rPr>
              <w:t>92,13</w:t>
            </w:r>
          </w:p>
        </w:tc>
        <w:tc>
          <w:tcPr>
            <w:tcW w:w="992" w:type="dxa"/>
            <w:shd w:val="clear" w:color="auto" w:fill="auto"/>
            <w:vAlign w:val="center"/>
          </w:tcPr>
          <w:p w14:paraId="362318C8" w14:textId="77777777" w:rsidR="00760772" w:rsidRPr="00760772" w:rsidRDefault="00760772" w:rsidP="00760772">
            <w:pPr>
              <w:jc w:val="center"/>
              <w:rPr>
                <w:color w:val="000000"/>
                <w:lang w:eastAsia="en-US"/>
              </w:rPr>
            </w:pPr>
            <w:r w:rsidRPr="00760772">
              <w:rPr>
                <w:color w:val="000000"/>
                <w:lang w:eastAsia="en-US"/>
              </w:rPr>
              <w:t>10,04</w:t>
            </w:r>
          </w:p>
        </w:tc>
        <w:tc>
          <w:tcPr>
            <w:tcW w:w="1134" w:type="dxa"/>
            <w:shd w:val="clear" w:color="auto" w:fill="auto"/>
            <w:vAlign w:val="center"/>
          </w:tcPr>
          <w:p w14:paraId="7B7A7D28" w14:textId="77777777" w:rsidR="00760772" w:rsidRPr="00760772" w:rsidRDefault="00760772" w:rsidP="00760772">
            <w:pPr>
              <w:jc w:val="center"/>
              <w:rPr>
                <w:color w:val="000000"/>
                <w:lang w:eastAsia="en-US"/>
              </w:rPr>
            </w:pPr>
            <w:r w:rsidRPr="00760772">
              <w:rPr>
                <w:color w:val="000000"/>
                <w:lang w:eastAsia="en-US"/>
              </w:rPr>
              <w:t>1 498,06</w:t>
            </w:r>
          </w:p>
        </w:tc>
        <w:tc>
          <w:tcPr>
            <w:tcW w:w="1275" w:type="dxa"/>
            <w:shd w:val="clear" w:color="auto" w:fill="auto"/>
            <w:vAlign w:val="center"/>
          </w:tcPr>
          <w:p w14:paraId="252052D5" w14:textId="77777777" w:rsidR="00760772" w:rsidRPr="00760772" w:rsidRDefault="00760772" w:rsidP="00760772">
            <w:pPr>
              <w:jc w:val="center"/>
            </w:pPr>
            <w:r w:rsidRPr="00760772">
              <w:t>х</w:t>
            </w:r>
          </w:p>
        </w:tc>
        <w:tc>
          <w:tcPr>
            <w:tcW w:w="1134" w:type="dxa"/>
            <w:shd w:val="clear" w:color="auto" w:fill="auto"/>
            <w:vAlign w:val="center"/>
          </w:tcPr>
          <w:p w14:paraId="64166D0C" w14:textId="77777777" w:rsidR="00760772" w:rsidRPr="00760772" w:rsidRDefault="00760772" w:rsidP="00760772">
            <w:pPr>
              <w:jc w:val="center"/>
            </w:pPr>
            <w:r w:rsidRPr="00760772">
              <w:t>х</w:t>
            </w:r>
          </w:p>
        </w:tc>
      </w:tr>
    </w:tbl>
    <w:p w14:paraId="18A2B9B4" w14:textId="77777777" w:rsidR="00760772" w:rsidRPr="00760772" w:rsidRDefault="00760772" w:rsidP="00760772">
      <w:pPr>
        <w:ind w:left="5387"/>
        <w:jc w:val="center"/>
        <w:rPr>
          <w:sz w:val="28"/>
          <w:szCs w:val="28"/>
        </w:rPr>
      </w:pPr>
    </w:p>
    <w:p w14:paraId="35BAEB3C" w14:textId="77777777" w:rsidR="00760772" w:rsidRPr="00760772" w:rsidRDefault="00760772" w:rsidP="00760772">
      <w:pPr>
        <w:ind w:left="284" w:right="-285" w:firstLine="567"/>
        <w:jc w:val="both"/>
        <w:rPr>
          <w:bCs/>
          <w:sz w:val="26"/>
          <w:szCs w:val="26"/>
        </w:rPr>
      </w:pPr>
      <w:r w:rsidRPr="00760772">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5EDF2327" w14:textId="77777777" w:rsidR="00760772" w:rsidRPr="00760772" w:rsidRDefault="00760772" w:rsidP="00760772">
      <w:pPr>
        <w:ind w:left="284" w:right="-285" w:firstLine="567"/>
        <w:jc w:val="both"/>
        <w:rPr>
          <w:bCs/>
          <w:sz w:val="26"/>
          <w:szCs w:val="26"/>
        </w:rPr>
      </w:pPr>
      <w:r w:rsidRPr="00760772">
        <w:rPr>
          <w:bCs/>
          <w:sz w:val="26"/>
          <w:szCs w:val="26"/>
        </w:rPr>
        <w:lastRenderedPageBreak/>
        <w:t xml:space="preserve">** Компонент на теплоноситель для АО «Кузбассэнерго», реализуемый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и </w:t>
      </w:r>
      <w:proofErr w:type="spellStart"/>
      <w:r w:rsidRPr="00760772">
        <w:rPr>
          <w:bCs/>
          <w:sz w:val="26"/>
          <w:szCs w:val="26"/>
        </w:rPr>
        <w:t>Мысковского</w:t>
      </w:r>
      <w:proofErr w:type="spellEnd"/>
      <w:r w:rsidRPr="00760772">
        <w:rPr>
          <w:bCs/>
          <w:sz w:val="26"/>
          <w:szCs w:val="26"/>
        </w:rPr>
        <w:t xml:space="preserve"> городского округа установлен постановлением региональной энергетической комиссии Кемеровской области от 14.12.2018 № 522 (в редакции постановления региональной энергетической комиссии Кемеровской области от 20.12.2019 № 699, постановления Региональной энергетической комиссии Кузбасса от 17.12.2020 № 646).</w:t>
      </w:r>
    </w:p>
    <w:p w14:paraId="31547E83" w14:textId="77777777" w:rsidR="00760772" w:rsidRPr="00760772" w:rsidRDefault="00760772" w:rsidP="00760772">
      <w:pPr>
        <w:ind w:left="284" w:right="-285" w:firstLine="567"/>
        <w:jc w:val="both"/>
        <w:rPr>
          <w:bCs/>
          <w:sz w:val="26"/>
          <w:szCs w:val="26"/>
        </w:rPr>
      </w:pPr>
      <w:r w:rsidRPr="00760772">
        <w:rPr>
          <w:bCs/>
          <w:sz w:val="26"/>
          <w:szCs w:val="26"/>
        </w:rPr>
        <w:t xml:space="preserve">*** Компонент на тепловую энергию для АО «Кузбассэнерго», реализуемую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и </w:t>
      </w:r>
      <w:proofErr w:type="spellStart"/>
      <w:r w:rsidRPr="00760772">
        <w:rPr>
          <w:bCs/>
          <w:sz w:val="26"/>
          <w:szCs w:val="26"/>
        </w:rPr>
        <w:t>Мысковского</w:t>
      </w:r>
      <w:proofErr w:type="spellEnd"/>
      <w:r w:rsidRPr="00760772">
        <w:rPr>
          <w:bCs/>
          <w:sz w:val="26"/>
          <w:szCs w:val="26"/>
        </w:rPr>
        <w:t xml:space="preserve"> городского округа, установлен постановлением региональной энергетической комиссии Кемеровской области от 14.12.2018 № 521 (в редакции постановления региональной энергетической комиссии Кемеровской области от 20.12.2019 № 698, постановления Региональной энергетической комиссии Кузбасса от 17.12.2020 № 645).</w:t>
      </w:r>
    </w:p>
    <w:p w14:paraId="11863E49" w14:textId="77777777" w:rsidR="00760772" w:rsidRPr="00760772" w:rsidRDefault="00760772" w:rsidP="00760772">
      <w:pPr>
        <w:ind w:left="284" w:right="-285" w:firstLine="567"/>
        <w:jc w:val="both"/>
        <w:rPr>
          <w:bCs/>
          <w:sz w:val="26"/>
          <w:szCs w:val="26"/>
        </w:rPr>
      </w:pPr>
      <w:r w:rsidRPr="00760772">
        <w:rPr>
          <w:bCs/>
          <w:sz w:val="26"/>
          <w:szCs w:val="26"/>
        </w:rPr>
        <w:t xml:space="preserve">**** Долгосрочные тарифы установлены для потребителей рынка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за исключением потребителей, получающих тепловую энергию на коллекторах АО «Кузбассэнерго».</w:t>
      </w:r>
    </w:p>
    <w:p w14:paraId="66103010" w14:textId="77777777" w:rsidR="00760772" w:rsidRPr="00760772" w:rsidRDefault="00760772" w:rsidP="00760772">
      <w:pPr>
        <w:ind w:left="6096" w:right="-285"/>
        <w:jc w:val="center"/>
        <w:rPr>
          <w:bCs/>
          <w:sz w:val="26"/>
          <w:szCs w:val="26"/>
        </w:rPr>
      </w:pPr>
    </w:p>
    <w:p w14:paraId="1610C2D6" w14:textId="77777777" w:rsidR="00760772" w:rsidRPr="00760772" w:rsidRDefault="00760772" w:rsidP="00760772">
      <w:pPr>
        <w:ind w:left="6096" w:right="-285"/>
        <w:jc w:val="center"/>
        <w:rPr>
          <w:bCs/>
          <w:sz w:val="26"/>
          <w:szCs w:val="26"/>
        </w:rPr>
        <w:sectPr w:rsidR="00760772" w:rsidRPr="00760772" w:rsidSect="00760772">
          <w:pgSz w:w="16838" w:h="11906" w:orient="landscape" w:code="9"/>
          <w:pgMar w:top="1134" w:right="851" w:bottom="851" w:left="567" w:header="680" w:footer="709" w:gutter="0"/>
          <w:cols w:space="708"/>
          <w:docGrid w:linePitch="360"/>
        </w:sectPr>
      </w:pPr>
    </w:p>
    <w:p w14:paraId="45B116EB" w14:textId="40200E15" w:rsidR="00B44469" w:rsidRPr="00081AD4" w:rsidRDefault="00B44469" w:rsidP="00B44469">
      <w:pPr>
        <w:tabs>
          <w:tab w:val="left" w:pos="5580"/>
          <w:tab w:val="left" w:pos="9498"/>
        </w:tabs>
        <w:ind w:right="-569" w:firstLine="10490"/>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7</w:t>
      </w:r>
      <w:r w:rsidRPr="00081AD4">
        <w:rPr>
          <w:color w:val="000000" w:themeColor="text1"/>
        </w:rPr>
        <w:t xml:space="preserve"> к протоколу № 8</w:t>
      </w:r>
      <w:r>
        <w:rPr>
          <w:color w:val="000000" w:themeColor="text1"/>
        </w:rPr>
        <w:t>4</w:t>
      </w:r>
    </w:p>
    <w:p w14:paraId="35C90D0A" w14:textId="77777777" w:rsidR="00B44469" w:rsidRPr="00081AD4" w:rsidRDefault="00B44469" w:rsidP="00B44469">
      <w:pPr>
        <w:tabs>
          <w:tab w:val="left" w:pos="5580"/>
          <w:tab w:val="left" w:pos="9498"/>
        </w:tabs>
        <w:ind w:right="-569" w:firstLine="10490"/>
        <w:rPr>
          <w:color w:val="000000" w:themeColor="text1"/>
        </w:rPr>
      </w:pPr>
      <w:r w:rsidRPr="00081AD4">
        <w:rPr>
          <w:color w:val="000000" w:themeColor="text1"/>
        </w:rPr>
        <w:t>заседания Правления Региональной</w:t>
      </w:r>
    </w:p>
    <w:p w14:paraId="7D060009" w14:textId="77777777" w:rsidR="00B44469" w:rsidRPr="00081AD4" w:rsidRDefault="00B44469" w:rsidP="00B44469">
      <w:pPr>
        <w:tabs>
          <w:tab w:val="left" w:pos="5580"/>
          <w:tab w:val="left" w:pos="9498"/>
        </w:tabs>
        <w:ind w:right="-569" w:firstLine="10490"/>
        <w:rPr>
          <w:color w:val="000000" w:themeColor="text1"/>
        </w:rPr>
      </w:pPr>
      <w:r w:rsidRPr="00081AD4">
        <w:rPr>
          <w:color w:val="000000" w:themeColor="text1"/>
        </w:rPr>
        <w:t>энергетической комиссии</w:t>
      </w:r>
    </w:p>
    <w:p w14:paraId="6A3C5D71" w14:textId="77777777" w:rsidR="00B44469" w:rsidRDefault="00B44469" w:rsidP="00B44469">
      <w:pPr>
        <w:tabs>
          <w:tab w:val="left" w:pos="5580"/>
          <w:tab w:val="left" w:pos="9498"/>
        </w:tabs>
        <w:ind w:right="-569" w:firstLine="10490"/>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CAF073F" w14:textId="77777777" w:rsidR="00760772" w:rsidRPr="00760772" w:rsidRDefault="00760772" w:rsidP="00760772">
      <w:pPr>
        <w:ind w:left="5387"/>
        <w:jc w:val="center"/>
        <w:rPr>
          <w:sz w:val="28"/>
          <w:szCs w:val="28"/>
        </w:rPr>
      </w:pPr>
    </w:p>
    <w:p w14:paraId="71B5CB28" w14:textId="77777777" w:rsidR="00760772" w:rsidRPr="00760772" w:rsidRDefault="00760772" w:rsidP="00760772">
      <w:pPr>
        <w:jc w:val="center"/>
        <w:rPr>
          <w:b/>
          <w:bCs/>
          <w:sz w:val="28"/>
          <w:szCs w:val="28"/>
        </w:rPr>
      </w:pPr>
      <w:r w:rsidRPr="00760772">
        <w:rPr>
          <w:b/>
          <w:bCs/>
          <w:sz w:val="28"/>
          <w:szCs w:val="28"/>
        </w:rPr>
        <w:t>Долгосрочные тарифы АО «Кузбассэнерго» на горячую воду</w:t>
      </w:r>
    </w:p>
    <w:p w14:paraId="663FC47A" w14:textId="77777777" w:rsidR="00760772" w:rsidRPr="00760772" w:rsidRDefault="00760772" w:rsidP="00760772">
      <w:pPr>
        <w:jc w:val="center"/>
        <w:rPr>
          <w:b/>
          <w:bCs/>
          <w:sz w:val="28"/>
          <w:szCs w:val="28"/>
        </w:rPr>
      </w:pPr>
      <w:r w:rsidRPr="00760772">
        <w:rPr>
          <w:b/>
          <w:bCs/>
          <w:sz w:val="28"/>
          <w:szCs w:val="28"/>
        </w:rPr>
        <w:t xml:space="preserve"> в открытой системе горячего водоснабжения (теплоснабжения), реализуемую на потребительском </w:t>
      </w:r>
    </w:p>
    <w:p w14:paraId="37615B68" w14:textId="77777777" w:rsidR="00760772" w:rsidRPr="00760772" w:rsidRDefault="00760772" w:rsidP="00760772">
      <w:pPr>
        <w:jc w:val="center"/>
        <w:rPr>
          <w:b/>
          <w:bCs/>
          <w:sz w:val="28"/>
          <w:szCs w:val="28"/>
        </w:rPr>
      </w:pPr>
      <w:r w:rsidRPr="00760772">
        <w:rPr>
          <w:b/>
          <w:bCs/>
          <w:sz w:val="28"/>
          <w:szCs w:val="28"/>
        </w:rPr>
        <w:t xml:space="preserve">рынке </w:t>
      </w:r>
      <w:proofErr w:type="spellStart"/>
      <w:r w:rsidRPr="00760772">
        <w:rPr>
          <w:b/>
          <w:bCs/>
          <w:sz w:val="28"/>
          <w:szCs w:val="28"/>
        </w:rPr>
        <w:t>Мысковского</w:t>
      </w:r>
      <w:proofErr w:type="spellEnd"/>
      <w:r w:rsidRPr="00760772">
        <w:rPr>
          <w:b/>
          <w:bCs/>
          <w:sz w:val="28"/>
          <w:szCs w:val="28"/>
        </w:rPr>
        <w:t xml:space="preserve"> городского округа через сети </w:t>
      </w:r>
      <w:r w:rsidRPr="00760772">
        <w:rPr>
          <w:b/>
          <w:bCs/>
          <w:sz w:val="28"/>
          <w:szCs w:val="28"/>
          <w:lang w:eastAsia="en-US"/>
        </w:rPr>
        <w:t xml:space="preserve">ООО «Новокузнецкая </w:t>
      </w:r>
      <w:proofErr w:type="spellStart"/>
      <w:r w:rsidRPr="00760772">
        <w:rPr>
          <w:b/>
          <w:bCs/>
          <w:sz w:val="28"/>
          <w:szCs w:val="28"/>
          <w:lang w:eastAsia="en-US"/>
        </w:rPr>
        <w:t>теплотранспортная</w:t>
      </w:r>
      <w:proofErr w:type="spellEnd"/>
      <w:r w:rsidRPr="00760772">
        <w:rPr>
          <w:b/>
          <w:bCs/>
          <w:sz w:val="28"/>
          <w:szCs w:val="28"/>
          <w:lang w:eastAsia="en-US"/>
        </w:rPr>
        <w:t xml:space="preserve"> компания»</w:t>
      </w:r>
      <w:r w:rsidRPr="00760772">
        <w:rPr>
          <w:b/>
          <w:bCs/>
          <w:sz w:val="28"/>
          <w:szCs w:val="28"/>
        </w:rPr>
        <w:t>,</w:t>
      </w:r>
    </w:p>
    <w:p w14:paraId="2CFC6B84" w14:textId="77777777" w:rsidR="00760772" w:rsidRPr="00760772" w:rsidRDefault="00760772" w:rsidP="00760772">
      <w:pPr>
        <w:jc w:val="center"/>
        <w:rPr>
          <w:b/>
          <w:bCs/>
          <w:sz w:val="28"/>
          <w:szCs w:val="28"/>
        </w:rPr>
      </w:pPr>
      <w:r w:rsidRPr="00760772">
        <w:rPr>
          <w:b/>
          <w:bCs/>
          <w:sz w:val="28"/>
          <w:szCs w:val="28"/>
        </w:rPr>
        <w:t xml:space="preserve"> на период с 01.01.2019 по 31.12.2023****</w:t>
      </w:r>
    </w:p>
    <w:p w14:paraId="6AB56C69" w14:textId="77777777" w:rsidR="00760772" w:rsidRPr="00760772" w:rsidRDefault="00760772" w:rsidP="00760772">
      <w:pPr>
        <w:ind w:right="-413"/>
        <w:jc w:val="right"/>
        <w:rPr>
          <w:bCs/>
          <w:sz w:val="28"/>
          <w:szCs w:val="28"/>
        </w:rPr>
      </w:pPr>
      <w:r w:rsidRPr="00760772">
        <w:rPr>
          <w:bCs/>
          <w:sz w:val="28"/>
          <w:szCs w:val="28"/>
        </w:rPr>
        <w:t>(без НДС)</w:t>
      </w:r>
    </w:p>
    <w:tbl>
      <w:tblPr>
        <w:tblW w:w="156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27"/>
        <w:gridCol w:w="992"/>
        <w:gridCol w:w="883"/>
        <w:gridCol w:w="992"/>
        <w:gridCol w:w="992"/>
        <w:gridCol w:w="9"/>
        <w:gridCol w:w="984"/>
        <w:gridCol w:w="992"/>
        <w:gridCol w:w="992"/>
        <w:gridCol w:w="992"/>
        <w:gridCol w:w="992"/>
        <w:gridCol w:w="1134"/>
        <w:gridCol w:w="1166"/>
        <w:gridCol w:w="1134"/>
        <w:gridCol w:w="16"/>
        <w:gridCol w:w="9"/>
      </w:tblGrid>
      <w:tr w:rsidR="00760772" w:rsidRPr="00760772" w14:paraId="3A8BA4A3" w14:textId="77777777" w:rsidTr="00760772">
        <w:trPr>
          <w:trHeight w:val="364"/>
        </w:trPr>
        <w:tc>
          <w:tcPr>
            <w:tcW w:w="1843" w:type="dxa"/>
            <w:vMerge w:val="restart"/>
            <w:shd w:val="clear" w:color="auto" w:fill="auto"/>
            <w:vAlign w:val="center"/>
          </w:tcPr>
          <w:p w14:paraId="4D0CE098" w14:textId="77777777" w:rsidR="00760772" w:rsidRPr="00760772" w:rsidRDefault="00760772" w:rsidP="00760772">
            <w:pPr>
              <w:tabs>
                <w:tab w:val="left" w:pos="3052"/>
              </w:tabs>
              <w:ind w:left="-108" w:right="-108"/>
              <w:jc w:val="center"/>
              <w:rPr>
                <w:lang w:eastAsia="en-US"/>
              </w:rPr>
            </w:pPr>
            <w:r w:rsidRPr="00760772">
              <w:t>Наименование регулируемой организации</w:t>
            </w:r>
          </w:p>
        </w:tc>
        <w:tc>
          <w:tcPr>
            <w:tcW w:w="1527" w:type="dxa"/>
            <w:vMerge w:val="restart"/>
            <w:vAlign w:val="center"/>
          </w:tcPr>
          <w:p w14:paraId="02110901" w14:textId="77777777" w:rsidR="00760772" w:rsidRPr="00760772" w:rsidRDefault="00760772" w:rsidP="00760772">
            <w:pPr>
              <w:ind w:left="-108" w:firstLine="47"/>
              <w:jc w:val="center"/>
            </w:pPr>
            <w:r w:rsidRPr="00760772">
              <w:t>Период</w:t>
            </w:r>
          </w:p>
        </w:tc>
        <w:tc>
          <w:tcPr>
            <w:tcW w:w="3868" w:type="dxa"/>
            <w:gridSpan w:val="5"/>
            <w:vAlign w:val="center"/>
          </w:tcPr>
          <w:p w14:paraId="62932069" w14:textId="77777777" w:rsidR="00760772" w:rsidRPr="00760772" w:rsidRDefault="00760772" w:rsidP="00760772">
            <w:pPr>
              <w:ind w:left="-108" w:firstLine="47"/>
              <w:jc w:val="center"/>
            </w:pPr>
            <w:r w:rsidRPr="00760772">
              <w:t>Тариф на горячую воду для населения, руб./м</w:t>
            </w:r>
            <w:r w:rsidRPr="00760772">
              <w:rPr>
                <w:vertAlign w:val="superscript"/>
              </w:rPr>
              <w:t xml:space="preserve">3 </w:t>
            </w:r>
            <w:r w:rsidRPr="00760772">
              <w:t xml:space="preserve">* </w:t>
            </w:r>
          </w:p>
        </w:tc>
        <w:tc>
          <w:tcPr>
            <w:tcW w:w="3960" w:type="dxa"/>
            <w:gridSpan w:val="4"/>
            <w:shd w:val="clear" w:color="auto" w:fill="auto"/>
            <w:vAlign w:val="center"/>
          </w:tcPr>
          <w:p w14:paraId="414F4D10" w14:textId="77777777" w:rsidR="00760772" w:rsidRPr="00760772" w:rsidRDefault="00760772" w:rsidP="00760772">
            <w:pPr>
              <w:ind w:left="-108" w:firstLine="47"/>
              <w:jc w:val="center"/>
            </w:pPr>
            <w:r w:rsidRPr="00760772">
              <w:t>Тариф на горячую воду для прочих потребителей,</w:t>
            </w:r>
          </w:p>
          <w:p w14:paraId="1A4C4564" w14:textId="77777777" w:rsidR="00760772" w:rsidRPr="00760772" w:rsidRDefault="00760772" w:rsidP="00760772">
            <w:pPr>
              <w:ind w:left="-108" w:firstLine="47"/>
              <w:jc w:val="center"/>
              <w:rPr>
                <w:lang w:eastAsia="en-US"/>
              </w:rPr>
            </w:pPr>
            <w:r w:rsidRPr="00760772">
              <w:t>руб./м</w:t>
            </w:r>
            <w:r w:rsidRPr="00760772">
              <w:rPr>
                <w:vertAlign w:val="superscript"/>
              </w:rPr>
              <w:t xml:space="preserve">3 </w:t>
            </w:r>
          </w:p>
        </w:tc>
        <w:tc>
          <w:tcPr>
            <w:tcW w:w="992" w:type="dxa"/>
            <w:vMerge w:val="restart"/>
            <w:shd w:val="clear" w:color="auto" w:fill="auto"/>
            <w:vAlign w:val="center"/>
          </w:tcPr>
          <w:p w14:paraId="7B0EDA5A" w14:textId="77777777" w:rsidR="00760772" w:rsidRPr="00760772" w:rsidRDefault="00760772" w:rsidP="00760772">
            <w:pPr>
              <w:ind w:left="-108" w:right="-104" w:firstLine="3"/>
              <w:jc w:val="center"/>
            </w:pPr>
            <w:proofErr w:type="spellStart"/>
            <w:r w:rsidRPr="00760772">
              <w:t>Компо-нент</w:t>
            </w:r>
            <w:proofErr w:type="spellEnd"/>
            <w:r w:rsidRPr="00760772">
              <w:t xml:space="preserve"> на </w:t>
            </w:r>
            <w:proofErr w:type="spellStart"/>
            <w:r w:rsidRPr="00760772">
              <w:t>теплоно-ситель</w:t>
            </w:r>
            <w:proofErr w:type="spellEnd"/>
            <w:r w:rsidRPr="00760772">
              <w:t>,</w:t>
            </w:r>
          </w:p>
          <w:p w14:paraId="03DBA469" w14:textId="77777777" w:rsidR="00760772" w:rsidRPr="00760772" w:rsidRDefault="00760772" w:rsidP="00760772">
            <w:pPr>
              <w:ind w:left="-108" w:right="-104" w:firstLine="3"/>
              <w:jc w:val="center"/>
              <w:rPr>
                <w:lang w:eastAsia="en-US"/>
              </w:rPr>
            </w:pPr>
            <w:r w:rsidRPr="00760772">
              <w:t>руб./м</w:t>
            </w:r>
            <w:r w:rsidRPr="00760772">
              <w:rPr>
                <w:vertAlign w:val="superscript"/>
              </w:rPr>
              <w:t xml:space="preserve">3 </w:t>
            </w:r>
            <w:r w:rsidRPr="00760772">
              <w:t>**</w:t>
            </w:r>
          </w:p>
        </w:tc>
        <w:tc>
          <w:tcPr>
            <w:tcW w:w="3459" w:type="dxa"/>
            <w:gridSpan w:val="5"/>
            <w:shd w:val="clear" w:color="auto" w:fill="auto"/>
            <w:vAlign w:val="center"/>
          </w:tcPr>
          <w:p w14:paraId="1C3F1169" w14:textId="77777777" w:rsidR="00760772" w:rsidRPr="00760772" w:rsidRDefault="00760772" w:rsidP="00760772">
            <w:pPr>
              <w:tabs>
                <w:tab w:val="left" w:pos="3052"/>
              </w:tabs>
              <w:jc w:val="center"/>
              <w:rPr>
                <w:lang w:eastAsia="en-US"/>
              </w:rPr>
            </w:pPr>
            <w:r w:rsidRPr="00760772">
              <w:t>Компонент на тепловую энергию</w:t>
            </w:r>
          </w:p>
        </w:tc>
      </w:tr>
      <w:tr w:rsidR="00760772" w:rsidRPr="00760772" w14:paraId="01385929" w14:textId="77777777" w:rsidTr="00760772">
        <w:trPr>
          <w:gridAfter w:val="1"/>
          <w:wAfter w:w="9" w:type="dxa"/>
          <w:trHeight w:val="225"/>
        </w:trPr>
        <w:tc>
          <w:tcPr>
            <w:tcW w:w="1843" w:type="dxa"/>
            <w:vMerge/>
            <w:shd w:val="clear" w:color="auto" w:fill="auto"/>
            <w:vAlign w:val="center"/>
          </w:tcPr>
          <w:p w14:paraId="1A37E399" w14:textId="77777777" w:rsidR="00760772" w:rsidRPr="00760772" w:rsidRDefault="00760772" w:rsidP="00760772">
            <w:pPr>
              <w:tabs>
                <w:tab w:val="left" w:pos="3052"/>
              </w:tabs>
              <w:jc w:val="center"/>
              <w:rPr>
                <w:lang w:eastAsia="en-US"/>
              </w:rPr>
            </w:pPr>
          </w:p>
        </w:tc>
        <w:tc>
          <w:tcPr>
            <w:tcW w:w="1527" w:type="dxa"/>
            <w:vMerge/>
            <w:vAlign w:val="center"/>
          </w:tcPr>
          <w:p w14:paraId="6D232B03" w14:textId="77777777" w:rsidR="00760772" w:rsidRPr="00760772" w:rsidRDefault="00760772" w:rsidP="00760772">
            <w:pPr>
              <w:tabs>
                <w:tab w:val="left" w:pos="3052"/>
              </w:tabs>
              <w:jc w:val="center"/>
              <w:rPr>
                <w:lang w:eastAsia="en-US"/>
              </w:rPr>
            </w:pPr>
          </w:p>
        </w:tc>
        <w:tc>
          <w:tcPr>
            <w:tcW w:w="1875" w:type="dxa"/>
            <w:gridSpan w:val="2"/>
            <w:vAlign w:val="center"/>
          </w:tcPr>
          <w:p w14:paraId="79360866" w14:textId="77777777" w:rsidR="00760772" w:rsidRPr="00760772" w:rsidRDefault="00760772" w:rsidP="00760772">
            <w:pPr>
              <w:ind w:left="-108" w:right="-85" w:hanging="55"/>
              <w:jc w:val="center"/>
              <w:rPr>
                <w:lang w:eastAsia="en-US"/>
              </w:rPr>
            </w:pPr>
            <w:r w:rsidRPr="00760772">
              <w:rPr>
                <w:lang w:eastAsia="en-US"/>
              </w:rPr>
              <w:t>Изолированные стояки</w:t>
            </w:r>
          </w:p>
        </w:tc>
        <w:tc>
          <w:tcPr>
            <w:tcW w:w="1984" w:type="dxa"/>
            <w:gridSpan w:val="2"/>
            <w:vAlign w:val="center"/>
          </w:tcPr>
          <w:p w14:paraId="28ED2A11" w14:textId="77777777" w:rsidR="00760772" w:rsidRPr="00760772" w:rsidRDefault="00760772" w:rsidP="00760772">
            <w:pPr>
              <w:ind w:left="-108" w:right="-85" w:hanging="4"/>
              <w:jc w:val="center"/>
              <w:rPr>
                <w:lang w:eastAsia="en-US"/>
              </w:rPr>
            </w:pPr>
            <w:r w:rsidRPr="00760772">
              <w:rPr>
                <w:lang w:eastAsia="en-US"/>
              </w:rPr>
              <w:t>Неизолированные стояки</w:t>
            </w:r>
          </w:p>
        </w:tc>
        <w:tc>
          <w:tcPr>
            <w:tcW w:w="1985" w:type="dxa"/>
            <w:gridSpan w:val="3"/>
            <w:vAlign w:val="center"/>
          </w:tcPr>
          <w:p w14:paraId="2D738F24" w14:textId="77777777" w:rsidR="00760772" w:rsidRPr="00760772" w:rsidRDefault="00760772" w:rsidP="00760772">
            <w:pPr>
              <w:ind w:left="-108" w:right="-85" w:hanging="55"/>
              <w:jc w:val="center"/>
              <w:rPr>
                <w:lang w:eastAsia="en-US"/>
              </w:rPr>
            </w:pPr>
            <w:r w:rsidRPr="00760772">
              <w:rPr>
                <w:lang w:eastAsia="en-US"/>
              </w:rPr>
              <w:t>Изолированные стояки</w:t>
            </w:r>
          </w:p>
        </w:tc>
        <w:tc>
          <w:tcPr>
            <w:tcW w:w="1984" w:type="dxa"/>
            <w:gridSpan w:val="2"/>
            <w:vAlign w:val="center"/>
          </w:tcPr>
          <w:p w14:paraId="45471E10" w14:textId="77777777" w:rsidR="00760772" w:rsidRPr="00760772" w:rsidRDefault="00760772" w:rsidP="00760772">
            <w:pPr>
              <w:ind w:left="-110" w:right="-251" w:hanging="4"/>
              <w:jc w:val="center"/>
              <w:rPr>
                <w:lang w:eastAsia="en-US"/>
              </w:rPr>
            </w:pPr>
            <w:proofErr w:type="spellStart"/>
            <w:r w:rsidRPr="00760772">
              <w:rPr>
                <w:lang w:eastAsia="en-US"/>
              </w:rPr>
              <w:t>Неизолирован</w:t>
            </w:r>
            <w:proofErr w:type="spellEnd"/>
            <w:r w:rsidRPr="00760772">
              <w:rPr>
                <w:lang w:eastAsia="en-US"/>
              </w:rPr>
              <w:t>-</w:t>
            </w:r>
          </w:p>
          <w:p w14:paraId="54591850" w14:textId="77777777" w:rsidR="00760772" w:rsidRPr="00760772" w:rsidRDefault="00760772" w:rsidP="00760772">
            <w:pPr>
              <w:ind w:left="-110" w:right="-251" w:hanging="4"/>
              <w:jc w:val="center"/>
              <w:rPr>
                <w:lang w:eastAsia="en-US"/>
              </w:rPr>
            </w:pPr>
            <w:proofErr w:type="spellStart"/>
            <w:r w:rsidRPr="00760772">
              <w:rPr>
                <w:lang w:eastAsia="en-US"/>
              </w:rPr>
              <w:t>ные</w:t>
            </w:r>
            <w:proofErr w:type="spellEnd"/>
            <w:r w:rsidRPr="00760772">
              <w:rPr>
                <w:lang w:eastAsia="en-US"/>
              </w:rPr>
              <w:t xml:space="preserve"> стояки</w:t>
            </w:r>
          </w:p>
        </w:tc>
        <w:tc>
          <w:tcPr>
            <w:tcW w:w="992" w:type="dxa"/>
            <w:vMerge/>
            <w:shd w:val="clear" w:color="auto" w:fill="auto"/>
            <w:vAlign w:val="center"/>
          </w:tcPr>
          <w:p w14:paraId="7906A05B" w14:textId="77777777" w:rsidR="00760772" w:rsidRPr="00760772" w:rsidRDefault="00760772" w:rsidP="00760772">
            <w:pPr>
              <w:tabs>
                <w:tab w:val="left" w:pos="3052"/>
              </w:tabs>
              <w:jc w:val="center"/>
              <w:rPr>
                <w:lang w:eastAsia="en-US"/>
              </w:rPr>
            </w:pPr>
          </w:p>
        </w:tc>
        <w:tc>
          <w:tcPr>
            <w:tcW w:w="1134" w:type="dxa"/>
            <w:vMerge w:val="restart"/>
            <w:shd w:val="clear" w:color="auto" w:fill="auto"/>
            <w:vAlign w:val="center"/>
          </w:tcPr>
          <w:p w14:paraId="0E42C776" w14:textId="77777777" w:rsidR="00760772" w:rsidRPr="00760772" w:rsidRDefault="00760772" w:rsidP="00760772">
            <w:pPr>
              <w:tabs>
                <w:tab w:val="left" w:pos="3052"/>
              </w:tabs>
              <w:ind w:left="-108" w:right="-151"/>
              <w:jc w:val="center"/>
            </w:pPr>
            <w:proofErr w:type="spellStart"/>
            <w:r w:rsidRPr="00760772">
              <w:t>Односта-вочный</w:t>
            </w:r>
            <w:proofErr w:type="spellEnd"/>
            <w:r w:rsidRPr="00760772">
              <w:t>, руб./Гкал</w:t>
            </w:r>
          </w:p>
          <w:p w14:paraId="32EAABD8" w14:textId="77777777" w:rsidR="00760772" w:rsidRPr="00760772" w:rsidRDefault="00760772" w:rsidP="00760772">
            <w:pPr>
              <w:tabs>
                <w:tab w:val="left" w:pos="3052"/>
              </w:tabs>
              <w:ind w:left="-108" w:right="-20"/>
              <w:jc w:val="center"/>
              <w:rPr>
                <w:lang w:eastAsia="en-US"/>
              </w:rPr>
            </w:pPr>
            <w:r w:rsidRPr="00760772">
              <w:t xml:space="preserve">*** </w:t>
            </w:r>
          </w:p>
        </w:tc>
        <w:tc>
          <w:tcPr>
            <w:tcW w:w="2316" w:type="dxa"/>
            <w:gridSpan w:val="3"/>
            <w:shd w:val="clear" w:color="auto" w:fill="auto"/>
            <w:vAlign w:val="center"/>
          </w:tcPr>
          <w:p w14:paraId="6FCF5D39" w14:textId="77777777" w:rsidR="00760772" w:rsidRPr="00760772" w:rsidRDefault="00760772" w:rsidP="00760772">
            <w:pPr>
              <w:tabs>
                <w:tab w:val="left" w:pos="3052"/>
              </w:tabs>
              <w:jc w:val="center"/>
              <w:rPr>
                <w:lang w:eastAsia="en-US"/>
              </w:rPr>
            </w:pPr>
            <w:proofErr w:type="spellStart"/>
            <w:r w:rsidRPr="00760772">
              <w:t>Двухставочный</w:t>
            </w:r>
            <w:proofErr w:type="spellEnd"/>
          </w:p>
        </w:tc>
      </w:tr>
      <w:tr w:rsidR="00760772" w:rsidRPr="00760772" w14:paraId="2CEA3CA7" w14:textId="77777777" w:rsidTr="00760772">
        <w:trPr>
          <w:gridAfter w:val="2"/>
          <w:wAfter w:w="25" w:type="dxa"/>
          <w:trHeight w:val="1444"/>
        </w:trPr>
        <w:tc>
          <w:tcPr>
            <w:tcW w:w="1843" w:type="dxa"/>
            <w:vMerge/>
            <w:shd w:val="clear" w:color="auto" w:fill="auto"/>
            <w:vAlign w:val="center"/>
          </w:tcPr>
          <w:p w14:paraId="69C11A56" w14:textId="77777777" w:rsidR="00760772" w:rsidRPr="00760772" w:rsidRDefault="00760772" w:rsidP="00760772">
            <w:pPr>
              <w:tabs>
                <w:tab w:val="left" w:pos="3052"/>
              </w:tabs>
              <w:jc w:val="center"/>
              <w:rPr>
                <w:lang w:eastAsia="en-US"/>
              </w:rPr>
            </w:pPr>
          </w:p>
        </w:tc>
        <w:tc>
          <w:tcPr>
            <w:tcW w:w="1527" w:type="dxa"/>
            <w:vMerge/>
            <w:vAlign w:val="center"/>
          </w:tcPr>
          <w:p w14:paraId="301C4809" w14:textId="77777777" w:rsidR="00760772" w:rsidRPr="00760772" w:rsidRDefault="00760772" w:rsidP="00760772">
            <w:pPr>
              <w:tabs>
                <w:tab w:val="left" w:pos="3052"/>
              </w:tabs>
              <w:jc w:val="center"/>
              <w:rPr>
                <w:lang w:eastAsia="en-US"/>
              </w:rPr>
            </w:pPr>
          </w:p>
        </w:tc>
        <w:tc>
          <w:tcPr>
            <w:tcW w:w="992" w:type="dxa"/>
            <w:vAlign w:val="center"/>
          </w:tcPr>
          <w:p w14:paraId="48044AB3" w14:textId="77777777" w:rsidR="00760772" w:rsidRPr="00760772" w:rsidRDefault="00760772" w:rsidP="00760772">
            <w:pPr>
              <w:tabs>
                <w:tab w:val="left" w:pos="3052"/>
              </w:tabs>
              <w:ind w:right="-35"/>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883" w:type="dxa"/>
            <w:vAlign w:val="center"/>
          </w:tcPr>
          <w:p w14:paraId="67B28F2A"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Align w:val="center"/>
          </w:tcPr>
          <w:p w14:paraId="482B2BCE" w14:textId="77777777" w:rsidR="00760772" w:rsidRPr="00760772" w:rsidRDefault="00760772" w:rsidP="00760772">
            <w:pPr>
              <w:tabs>
                <w:tab w:val="left" w:pos="3052"/>
              </w:tabs>
              <w:ind w:right="-35"/>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3B3C46BE"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3" w:type="dxa"/>
            <w:gridSpan w:val="2"/>
            <w:vAlign w:val="center"/>
          </w:tcPr>
          <w:p w14:paraId="1272B6C0" w14:textId="77777777" w:rsidR="00760772" w:rsidRPr="00760772" w:rsidRDefault="00760772" w:rsidP="00760772">
            <w:pPr>
              <w:tabs>
                <w:tab w:val="left" w:pos="3052"/>
              </w:tabs>
              <w:ind w:left="-52" w:right="-68"/>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55D9A16A"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Align w:val="center"/>
          </w:tcPr>
          <w:p w14:paraId="19124C28" w14:textId="77777777" w:rsidR="00760772" w:rsidRPr="00760772" w:rsidRDefault="00760772" w:rsidP="00760772">
            <w:pPr>
              <w:tabs>
                <w:tab w:val="left" w:pos="3052"/>
              </w:tabs>
              <w:ind w:left="-177" w:right="-149"/>
              <w:jc w:val="center"/>
              <w:rPr>
                <w:lang w:eastAsia="en-US"/>
              </w:rPr>
            </w:pPr>
            <w:r w:rsidRPr="00760772">
              <w:rPr>
                <w:lang w:eastAsia="en-US"/>
              </w:rPr>
              <w:t>с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телями</w:t>
            </w:r>
            <w:proofErr w:type="spellEnd"/>
          </w:p>
        </w:tc>
        <w:tc>
          <w:tcPr>
            <w:tcW w:w="992" w:type="dxa"/>
            <w:vAlign w:val="center"/>
          </w:tcPr>
          <w:p w14:paraId="6E005C8A" w14:textId="77777777" w:rsidR="00760772" w:rsidRPr="00760772" w:rsidRDefault="00760772" w:rsidP="00760772">
            <w:pPr>
              <w:tabs>
                <w:tab w:val="left" w:pos="3052"/>
              </w:tabs>
              <w:ind w:right="-35"/>
              <w:jc w:val="center"/>
              <w:rPr>
                <w:lang w:eastAsia="en-US"/>
              </w:rPr>
            </w:pPr>
            <w:r w:rsidRPr="00760772">
              <w:rPr>
                <w:lang w:eastAsia="en-US"/>
              </w:rPr>
              <w:t>без поло-</w:t>
            </w:r>
            <w:proofErr w:type="spellStart"/>
            <w:r w:rsidRPr="00760772">
              <w:rPr>
                <w:lang w:eastAsia="en-US"/>
              </w:rPr>
              <w:t>тенце</w:t>
            </w:r>
            <w:proofErr w:type="spellEnd"/>
            <w:r w:rsidRPr="00760772">
              <w:rPr>
                <w:lang w:eastAsia="en-US"/>
              </w:rPr>
              <w:t>-суши-</w:t>
            </w:r>
            <w:proofErr w:type="spellStart"/>
            <w:r w:rsidRPr="00760772">
              <w:rPr>
                <w:lang w:eastAsia="en-US"/>
              </w:rPr>
              <w:t>телей</w:t>
            </w:r>
            <w:proofErr w:type="spellEnd"/>
          </w:p>
        </w:tc>
        <w:tc>
          <w:tcPr>
            <w:tcW w:w="992" w:type="dxa"/>
            <w:vMerge/>
            <w:shd w:val="clear" w:color="auto" w:fill="auto"/>
            <w:vAlign w:val="center"/>
          </w:tcPr>
          <w:p w14:paraId="1EEB1B50" w14:textId="77777777" w:rsidR="00760772" w:rsidRPr="00760772" w:rsidRDefault="00760772" w:rsidP="00760772">
            <w:pPr>
              <w:tabs>
                <w:tab w:val="left" w:pos="3052"/>
              </w:tabs>
              <w:jc w:val="center"/>
              <w:rPr>
                <w:lang w:eastAsia="en-US"/>
              </w:rPr>
            </w:pPr>
          </w:p>
        </w:tc>
        <w:tc>
          <w:tcPr>
            <w:tcW w:w="1134" w:type="dxa"/>
            <w:vMerge/>
            <w:shd w:val="clear" w:color="auto" w:fill="auto"/>
            <w:vAlign w:val="center"/>
          </w:tcPr>
          <w:p w14:paraId="3C83853C" w14:textId="77777777" w:rsidR="00760772" w:rsidRPr="00760772" w:rsidRDefault="00760772" w:rsidP="00760772">
            <w:pPr>
              <w:tabs>
                <w:tab w:val="left" w:pos="3052"/>
              </w:tabs>
              <w:jc w:val="center"/>
              <w:rPr>
                <w:lang w:eastAsia="en-US"/>
              </w:rPr>
            </w:pPr>
          </w:p>
        </w:tc>
        <w:tc>
          <w:tcPr>
            <w:tcW w:w="1166" w:type="dxa"/>
            <w:shd w:val="clear" w:color="auto" w:fill="auto"/>
            <w:vAlign w:val="center"/>
          </w:tcPr>
          <w:p w14:paraId="1C9B18FA" w14:textId="77777777" w:rsidR="00760772" w:rsidRPr="00760772" w:rsidRDefault="00760772" w:rsidP="00760772">
            <w:pPr>
              <w:ind w:left="-95" w:right="-65"/>
              <w:jc w:val="center"/>
            </w:pPr>
            <w:r w:rsidRPr="00760772">
              <w:t>Ставка за мощность, тыс. руб./</w:t>
            </w:r>
          </w:p>
          <w:p w14:paraId="051A01EB" w14:textId="77777777" w:rsidR="00760772" w:rsidRPr="00760772" w:rsidRDefault="00760772" w:rsidP="00760772">
            <w:pPr>
              <w:ind w:left="-95" w:right="-65"/>
              <w:jc w:val="center"/>
            </w:pPr>
            <w:r w:rsidRPr="00760772">
              <w:t>Гкал/</w:t>
            </w:r>
          </w:p>
          <w:p w14:paraId="51C858B4" w14:textId="77777777" w:rsidR="00760772" w:rsidRPr="00760772" w:rsidRDefault="00760772" w:rsidP="00760772">
            <w:pPr>
              <w:jc w:val="center"/>
            </w:pPr>
            <w:r w:rsidRPr="00760772">
              <w:t>час в мес.</w:t>
            </w:r>
          </w:p>
        </w:tc>
        <w:tc>
          <w:tcPr>
            <w:tcW w:w="1134" w:type="dxa"/>
            <w:shd w:val="clear" w:color="auto" w:fill="auto"/>
            <w:vAlign w:val="center"/>
          </w:tcPr>
          <w:p w14:paraId="0DFFE469" w14:textId="77777777" w:rsidR="00760772" w:rsidRPr="00760772" w:rsidRDefault="00760772" w:rsidP="00760772">
            <w:pPr>
              <w:ind w:left="-120" w:right="-112"/>
              <w:jc w:val="center"/>
            </w:pPr>
            <w:r w:rsidRPr="00760772">
              <w:t>Ставка за тепловую энергию, руб./Гкал</w:t>
            </w:r>
          </w:p>
        </w:tc>
      </w:tr>
      <w:tr w:rsidR="00760772" w:rsidRPr="00760772" w14:paraId="0437866E" w14:textId="77777777" w:rsidTr="00760772">
        <w:trPr>
          <w:gridAfter w:val="2"/>
          <w:wAfter w:w="25" w:type="dxa"/>
          <w:trHeight w:val="184"/>
        </w:trPr>
        <w:tc>
          <w:tcPr>
            <w:tcW w:w="1843" w:type="dxa"/>
            <w:vMerge w:val="restart"/>
            <w:vAlign w:val="center"/>
          </w:tcPr>
          <w:p w14:paraId="3125A876" w14:textId="77777777" w:rsidR="00760772" w:rsidRPr="00760772" w:rsidRDefault="00760772" w:rsidP="00760772">
            <w:pPr>
              <w:tabs>
                <w:tab w:val="left" w:pos="3052"/>
              </w:tabs>
              <w:ind w:left="-108" w:right="-108"/>
              <w:jc w:val="center"/>
              <w:rPr>
                <w:color w:val="000000"/>
                <w:lang w:eastAsia="en-US"/>
              </w:rPr>
            </w:pPr>
            <w:r w:rsidRPr="00760772">
              <w:rPr>
                <w:color w:val="000000"/>
                <w:lang w:eastAsia="en-US"/>
              </w:rPr>
              <w:t>АО «Кузбассэнерго»</w:t>
            </w:r>
          </w:p>
          <w:p w14:paraId="0CBC8FE3" w14:textId="77777777" w:rsidR="00760772" w:rsidRPr="00760772" w:rsidRDefault="00760772" w:rsidP="00760772">
            <w:pPr>
              <w:tabs>
                <w:tab w:val="left" w:pos="3052"/>
              </w:tabs>
              <w:ind w:left="-108" w:right="-108"/>
              <w:jc w:val="center"/>
              <w:rPr>
                <w:lang w:eastAsia="en-US"/>
              </w:rPr>
            </w:pPr>
            <w:r w:rsidRPr="00760772">
              <w:rPr>
                <w:color w:val="000000"/>
                <w:lang w:eastAsia="en-US"/>
              </w:rPr>
              <w:t>(</w:t>
            </w:r>
            <w:proofErr w:type="spellStart"/>
            <w:r w:rsidRPr="00760772">
              <w:rPr>
                <w:bCs/>
              </w:rPr>
              <w:t>Мысковский</w:t>
            </w:r>
            <w:proofErr w:type="spellEnd"/>
            <w:r w:rsidRPr="00760772">
              <w:rPr>
                <w:bCs/>
              </w:rPr>
              <w:t xml:space="preserve"> городской округ</w:t>
            </w:r>
            <w:r w:rsidRPr="00760772">
              <w:rPr>
                <w:color w:val="000000"/>
                <w:lang w:eastAsia="en-US"/>
              </w:rPr>
              <w:t xml:space="preserve">) </w:t>
            </w:r>
          </w:p>
        </w:tc>
        <w:tc>
          <w:tcPr>
            <w:tcW w:w="1527" w:type="dxa"/>
            <w:vAlign w:val="center"/>
          </w:tcPr>
          <w:p w14:paraId="38E8A2D9" w14:textId="77777777" w:rsidR="00760772" w:rsidRPr="00760772" w:rsidRDefault="00760772" w:rsidP="00760772">
            <w:pPr>
              <w:tabs>
                <w:tab w:val="left" w:pos="3052"/>
              </w:tabs>
              <w:ind w:right="-108" w:hanging="108"/>
              <w:jc w:val="center"/>
            </w:pPr>
            <w:r w:rsidRPr="00760772">
              <w:t>с 01.01.2019</w:t>
            </w:r>
          </w:p>
        </w:tc>
        <w:tc>
          <w:tcPr>
            <w:tcW w:w="992" w:type="dxa"/>
            <w:shd w:val="clear" w:color="auto" w:fill="auto"/>
            <w:vAlign w:val="center"/>
          </w:tcPr>
          <w:p w14:paraId="4FBC3F30" w14:textId="77777777" w:rsidR="00760772" w:rsidRPr="00760772" w:rsidRDefault="00760772" w:rsidP="00760772">
            <w:pPr>
              <w:jc w:val="center"/>
              <w:rPr>
                <w:color w:val="000000"/>
              </w:rPr>
            </w:pPr>
            <w:r w:rsidRPr="00760772">
              <w:rPr>
                <w:color w:val="000000"/>
                <w:lang w:eastAsia="en-US"/>
              </w:rPr>
              <w:t>84,16</w:t>
            </w:r>
          </w:p>
        </w:tc>
        <w:tc>
          <w:tcPr>
            <w:tcW w:w="883" w:type="dxa"/>
            <w:shd w:val="clear" w:color="auto" w:fill="auto"/>
            <w:vAlign w:val="center"/>
          </w:tcPr>
          <w:p w14:paraId="03D104E9" w14:textId="77777777" w:rsidR="00760772" w:rsidRPr="00760772" w:rsidRDefault="00760772" w:rsidP="00760772">
            <w:pPr>
              <w:jc w:val="center"/>
              <w:rPr>
                <w:color w:val="000000"/>
                <w:lang w:eastAsia="en-US"/>
              </w:rPr>
            </w:pPr>
            <w:r w:rsidRPr="00760772">
              <w:rPr>
                <w:color w:val="000000"/>
                <w:lang w:eastAsia="en-US"/>
              </w:rPr>
              <w:t>83,08</w:t>
            </w:r>
          </w:p>
        </w:tc>
        <w:tc>
          <w:tcPr>
            <w:tcW w:w="992" w:type="dxa"/>
            <w:shd w:val="clear" w:color="auto" w:fill="auto"/>
            <w:vAlign w:val="center"/>
          </w:tcPr>
          <w:p w14:paraId="04B6046A" w14:textId="77777777" w:rsidR="00760772" w:rsidRPr="00760772" w:rsidRDefault="00760772" w:rsidP="00760772">
            <w:pPr>
              <w:jc w:val="center"/>
              <w:rPr>
                <w:color w:val="000000"/>
                <w:lang w:eastAsia="en-US"/>
              </w:rPr>
            </w:pPr>
            <w:r w:rsidRPr="00760772">
              <w:rPr>
                <w:color w:val="000000"/>
                <w:lang w:eastAsia="en-US"/>
              </w:rPr>
              <w:t>89,02</w:t>
            </w:r>
          </w:p>
        </w:tc>
        <w:tc>
          <w:tcPr>
            <w:tcW w:w="992" w:type="dxa"/>
            <w:shd w:val="clear" w:color="auto" w:fill="auto"/>
            <w:vAlign w:val="center"/>
          </w:tcPr>
          <w:p w14:paraId="55D3F899" w14:textId="77777777" w:rsidR="00760772" w:rsidRPr="00760772" w:rsidRDefault="00760772" w:rsidP="00760772">
            <w:pPr>
              <w:jc w:val="center"/>
              <w:rPr>
                <w:color w:val="000000"/>
                <w:lang w:eastAsia="en-US"/>
              </w:rPr>
            </w:pPr>
            <w:r w:rsidRPr="00760772">
              <w:rPr>
                <w:color w:val="000000"/>
                <w:lang w:eastAsia="en-US"/>
              </w:rPr>
              <w:t>84,70</w:t>
            </w:r>
          </w:p>
        </w:tc>
        <w:tc>
          <w:tcPr>
            <w:tcW w:w="993" w:type="dxa"/>
            <w:gridSpan w:val="2"/>
            <w:shd w:val="clear" w:color="auto" w:fill="auto"/>
            <w:vAlign w:val="center"/>
          </w:tcPr>
          <w:p w14:paraId="3FF4F839" w14:textId="77777777" w:rsidR="00760772" w:rsidRPr="00760772" w:rsidRDefault="00760772" w:rsidP="00760772">
            <w:pPr>
              <w:jc w:val="center"/>
              <w:rPr>
                <w:color w:val="000000"/>
                <w:lang w:eastAsia="en-US"/>
              </w:rPr>
            </w:pPr>
            <w:r w:rsidRPr="00760772">
              <w:rPr>
                <w:color w:val="000000"/>
                <w:lang w:eastAsia="en-US"/>
              </w:rPr>
              <w:t>70,13</w:t>
            </w:r>
          </w:p>
        </w:tc>
        <w:tc>
          <w:tcPr>
            <w:tcW w:w="992" w:type="dxa"/>
            <w:shd w:val="clear" w:color="auto" w:fill="auto"/>
            <w:vAlign w:val="center"/>
          </w:tcPr>
          <w:p w14:paraId="33E3791A" w14:textId="77777777" w:rsidR="00760772" w:rsidRPr="00760772" w:rsidRDefault="00760772" w:rsidP="00760772">
            <w:pPr>
              <w:jc w:val="center"/>
              <w:rPr>
                <w:color w:val="000000"/>
                <w:lang w:eastAsia="en-US"/>
              </w:rPr>
            </w:pPr>
            <w:r w:rsidRPr="00760772">
              <w:rPr>
                <w:color w:val="000000"/>
                <w:lang w:eastAsia="en-US"/>
              </w:rPr>
              <w:t>69,23</w:t>
            </w:r>
          </w:p>
        </w:tc>
        <w:tc>
          <w:tcPr>
            <w:tcW w:w="992" w:type="dxa"/>
            <w:shd w:val="clear" w:color="auto" w:fill="auto"/>
            <w:vAlign w:val="center"/>
          </w:tcPr>
          <w:p w14:paraId="38A99E7B" w14:textId="77777777" w:rsidR="00760772" w:rsidRPr="00760772" w:rsidRDefault="00760772" w:rsidP="00760772">
            <w:pPr>
              <w:jc w:val="center"/>
              <w:rPr>
                <w:color w:val="000000"/>
                <w:lang w:eastAsia="en-US"/>
              </w:rPr>
            </w:pPr>
            <w:r w:rsidRPr="00760772">
              <w:rPr>
                <w:color w:val="000000"/>
                <w:lang w:eastAsia="en-US"/>
              </w:rPr>
              <w:t>74,18</w:t>
            </w:r>
          </w:p>
        </w:tc>
        <w:tc>
          <w:tcPr>
            <w:tcW w:w="992" w:type="dxa"/>
            <w:shd w:val="clear" w:color="auto" w:fill="auto"/>
            <w:vAlign w:val="center"/>
          </w:tcPr>
          <w:p w14:paraId="5E31ABD3" w14:textId="77777777" w:rsidR="00760772" w:rsidRPr="00760772" w:rsidRDefault="00760772" w:rsidP="00760772">
            <w:pPr>
              <w:jc w:val="center"/>
              <w:rPr>
                <w:color w:val="000000"/>
                <w:lang w:eastAsia="en-US"/>
              </w:rPr>
            </w:pPr>
            <w:r w:rsidRPr="00760772">
              <w:rPr>
                <w:color w:val="000000"/>
                <w:lang w:eastAsia="en-US"/>
              </w:rPr>
              <w:t>70,58</w:t>
            </w:r>
          </w:p>
        </w:tc>
        <w:tc>
          <w:tcPr>
            <w:tcW w:w="992" w:type="dxa"/>
            <w:shd w:val="clear" w:color="auto" w:fill="auto"/>
            <w:vAlign w:val="center"/>
          </w:tcPr>
          <w:p w14:paraId="3299A102" w14:textId="77777777" w:rsidR="00760772" w:rsidRPr="00760772" w:rsidRDefault="00760772" w:rsidP="00760772">
            <w:pPr>
              <w:jc w:val="center"/>
              <w:rPr>
                <w:color w:val="000000"/>
                <w:lang w:eastAsia="en-US"/>
              </w:rPr>
            </w:pPr>
            <w:r w:rsidRPr="00760772">
              <w:rPr>
                <w:color w:val="000000"/>
                <w:lang w:eastAsia="en-US"/>
              </w:rPr>
              <w:t>8,88</w:t>
            </w:r>
          </w:p>
        </w:tc>
        <w:tc>
          <w:tcPr>
            <w:tcW w:w="1134" w:type="dxa"/>
            <w:shd w:val="clear" w:color="auto" w:fill="auto"/>
            <w:vAlign w:val="center"/>
          </w:tcPr>
          <w:p w14:paraId="4AC29E05" w14:textId="77777777" w:rsidR="00760772" w:rsidRPr="00760772" w:rsidRDefault="00760772" w:rsidP="00760772">
            <w:pPr>
              <w:jc w:val="center"/>
              <w:rPr>
                <w:color w:val="000000"/>
                <w:lang w:eastAsia="en-US"/>
              </w:rPr>
            </w:pPr>
            <w:r w:rsidRPr="00760772">
              <w:rPr>
                <w:color w:val="000000"/>
                <w:lang w:eastAsia="en-US"/>
              </w:rPr>
              <w:t>1 125,92</w:t>
            </w:r>
          </w:p>
        </w:tc>
        <w:tc>
          <w:tcPr>
            <w:tcW w:w="1166" w:type="dxa"/>
            <w:shd w:val="clear" w:color="auto" w:fill="auto"/>
            <w:vAlign w:val="center"/>
          </w:tcPr>
          <w:p w14:paraId="27350CEB" w14:textId="77777777" w:rsidR="00760772" w:rsidRPr="00760772" w:rsidRDefault="00760772" w:rsidP="00760772">
            <w:pPr>
              <w:jc w:val="center"/>
            </w:pPr>
            <w:r w:rsidRPr="00760772">
              <w:t>х</w:t>
            </w:r>
          </w:p>
        </w:tc>
        <w:tc>
          <w:tcPr>
            <w:tcW w:w="1134" w:type="dxa"/>
            <w:shd w:val="clear" w:color="auto" w:fill="auto"/>
            <w:vAlign w:val="center"/>
          </w:tcPr>
          <w:p w14:paraId="393D6AD0" w14:textId="77777777" w:rsidR="00760772" w:rsidRPr="00760772" w:rsidRDefault="00760772" w:rsidP="00760772">
            <w:pPr>
              <w:jc w:val="center"/>
            </w:pPr>
            <w:r w:rsidRPr="00760772">
              <w:t>х</w:t>
            </w:r>
          </w:p>
        </w:tc>
      </w:tr>
      <w:tr w:rsidR="00760772" w:rsidRPr="00760772" w14:paraId="3405668A" w14:textId="77777777" w:rsidTr="00760772">
        <w:trPr>
          <w:gridAfter w:val="2"/>
          <w:wAfter w:w="25" w:type="dxa"/>
          <w:trHeight w:val="132"/>
        </w:trPr>
        <w:tc>
          <w:tcPr>
            <w:tcW w:w="1843" w:type="dxa"/>
            <w:vMerge/>
            <w:shd w:val="clear" w:color="auto" w:fill="auto"/>
            <w:vAlign w:val="center"/>
          </w:tcPr>
          <w:p w14:paraId="612CEDC5" w14:textId="77777777" w:rsidR="00760772" w:rsidRPr="00760772" w:rsidRDefault="00760772" w:rsidP="00760772">
            <w:pPr>
              <w:jc w:val="center"/>
              <w:rPr>
                <w:bCs/>
                <w:kern w:val="32"/>
                <w:lang w:eastAsia="en-US"/>
              </w:rPr>
            </w:pPr>
          </w:p>
        </w:tc>
        <w:tc>
          <w:tcPr>
            <w:tcW w:w="1527" w:type="dxa"/>
            <w:vAlign w:val="center"/>
          </w:tcPr>
          <w:p w14:paraId="13AA872B" w14:textId="77777777" w:rsidR="00760772" w:rsidRPr="00760772" w:rsidRDefault="00760772" w:rsidP="00760772">
            <w:pPr>
              <w:tabs>
                <w:tab w:val="left" w:pos="3052"/>
              </w:tabs>
              <w:ind w:right="-108" w:hanging="108"/>
              <w:jc w:val="center"/>
            </w:pPr>
            <w:r w:rsidRPr="00760772">
              <w:t>с 01.07.2019</w:t>
            </w:r>
          </w:p>
        </w:tc>
        <w:tc>
          <w:tcPr>
            <w:tcW w:w="992" w:type="dxa"/>
            <w:shd w:val="clear" w:color="auto" w:fill="auto"/>
            <w:vAlign w:val="center"/>
          </w:tcPr>
          <w:p w14:paraId="101045FB" w14:textId="77777777" w:rsidR="00760772" w:rsidRPr="00760772" w:rsidRDefault="00760772" w:rsidP="00760772">
            <w:pPr>
              <w:jc w:val="center"/>
              <w:rPr>
                <w:color w:val="000000"/>
                <w:lang w:eastAsia="en-US"/>
              </w:rPr>
            </w:pPr>
            <w:r w:rsidRPr="00760772">
              <w:rPr>
                <w:color w:val="000000"/>
                <w:lang w:eastAsia="en-US"/>
              </w:rPr>
              <w:t>93,83</w:t>
            </w:r>
          </w:p>
        </w:tc>
        <w:tc>
          <w:tcPr>
            <w:tcW w:w="883" w:type="dxa"/>
            <w:shd w:val="clear" w:color="auto" w:fill="auto"/>
            <w:vAlign w:val="center"/>
          </w:tcPr>
          <w:p w14:paraId="5B595AFD" w14:textId="77777777" w:rsidR="00760772" w:rsidRPr="00760772" w:rsidRDefault="00760772" w:rsidP="00760772">
            <w:pPr>
              <w:jc w:val="center"/>
              <w:rPr>
                <w:color w:val="000000"/>
                <w:lang w:eastAsia="en-US"/>
              </w:rPr>
            </w:pPr>
            <w:r w:rsidRPr="00760772">
              <w:rPr>
                <w:color w:val="000000"/>
                <w:lang w:eastAsia="en-US"/>
              </w:rPr>
              <w:t>92,62</w:t>
            </w:r>
          </w:p>
        </w:tc>
        <w:tc>
          <w:tcPr>
            <w:tcW w:w="992" w:type="dxa"/>
            <w:shd w:val="clear" w:color="auto" w:fill="auto"/>
            <w:vAlign w:val="center"/>
          </w:tcPr>
          <w:p w14:paraId="0E048D94" w14:textId="77777777" w:rsidR="00760772" w:rsidRPr="00760772" w:rsidRDefault="00760772" w:rsidP="00760772">
            <w:pPr>
              <w:jc w:val="center"/>
              <w:rPr>
                <w:color w:val="000000"/>
                <w:lang w:eastAsia="en-US"/>
              </w:rPr>
            </w:pPr>
            <w:r w:rsidRPr="00760772">
              <w:rPr>
                <w:color w:val="000000"/>
                <w:lang w:eastAsia="en-US"/>
              </w:rPr>
              <w:t>99,28</w:t>
            </w:r>
          </w:p>
        </w:tc>
        <w:tc>
          <w:tcPr>
            <w:tcW w:w="992" w:type="dxa"/>
            <w:shd w:val="clear" w:color="auto" w:fill="auto"/>
            <w:vAlign w:val="center"/>
          </w:tcPr>
          <w:p w14:paraId="5FB82F4B" w14:textId="77777777" w:rsidR="00760772" w:rsidRPr="00760772" w:rsidRDefault="00760772" w:rsidP="00760772">
            <w:pPr>
              <w:jc w:val="center"/>
              <w:rPr>
                <w:color w:val="000000"/>
                <w:lang w:eastAsia="en-US"/>
              </w:rPr>
            </w:pPr>
            <w:r w:rsidRPr="00760772">
              <w:rPr>
                <w:color w:val="000000"/>
                <w:lang w:eastAsia="en-US"/>
              </w:rPr>
              <w:t>94,43</w:t>
            </w:r>
          </w:p>
        </w:tc>
        <w:tc>
          <w:tcPr>
            <w:tcW w:w="993" w:type="dxa"/>
            <w:gridSpan w:val="2"/>
            <w:shd w:val="clear" w:color="auto" w:fill="auto"/>
            <w:vAlign w:val="center"/>
          </w:tcPr>
          <w:p w14:paraId="37FB49DB" w14:textId="77777777" w:rsidR="00760772" w:rsidRPr="00760772" w:rsidRDefault="00760772" w:rsidP="00760772">
            <w:pPr>
              <w:jc w:val="center"/>
              <w:rPr>
                <w:color w:val="000000"/>
                <w:lang w:eastAsia="en-US"/>
              </w:rPr>
            </w:pPr>
            <w:r w:rsidRPr="00760772">
              <w:rPr>
                <w:color w:val="000000"/>
                <w:lang w:eastAsia="en-US"/>
              </w:rPr>
              <w:t>78,19</w:t>
            </w:r>
          </w:p>
        </w:tc>
        <w:tc>
          <w:tcPr>
            <w:tcW w:w="992" w:type="dxa"/>
            <w:shd w:val="clear" w:color="auto" w:fill="auto"/>
            <w:vAlign w:val="center"/>
          </w:tcPr>
          <w:p w14:paraId="3E4D28D5" w14:textId="77777777" w:rsidR="00760772" w:rsidRPr="00760772" w:rsidRDefault="00760772" w:rsidP="00760772">
            <w:pPr>
              <w:jc w:val="center"/>
              <w:rPr>
                <w:color w:val="000000"/>
                <w:lang w:eastAsia="en-US"/>
              </w:rPr>
            </w:pPr>
            <w:r w:rsidRPr="00760772">
              <w:rPr>
                <w:color w:val="000000"/>
                <w:lang w:eastAsia="en-US"/>
              </w:rPr>
              <w:t>77,18</w:t>
            </w:r>
          </w:p>
        </w:tc>
        <w:tc>
          <w:tcPr>
            <w:tcW w:w="992" w:type="dxa"/>
            <w:shd w:val="clear" w:color="auto" w:fill="auto"/>
            <w:vAlign w:val="center"/>
          </w:tcPr>
          <w:p w14:paraId="312437CA" w14:textId="77777777" w:rsidR="00760772" w:rsidRPr="00760772" w:rsidRDefault="00760772" w:rsidP="00760772">
            <w:pPr>
              <w:jc w:val="center"/>
              <w:rPr>
                <w:color w:val="000000"/>
                <w:lang w:eastAsia="en-US"/>
              </w:rPr>
            </w:pPr>
            <w:r w:rsidRPr="00760772">
              <w:rPr>
                <w:color w:val="000000"/>
                <w:lang w:eastAsia="en-US"/>
              </w:rPr>
              <w:t>82,73</w:t>
            </w:r>
          </w:p>
        </w:tc>
        <w:tc>
          <w:tcPr>
            <w:tcW w:w="992" w:type="dxa"/>
            <w:shd w:val="clear" w:color="auto" w:fill="auto"/>
            <w:vAlign w:val="center"/>
          </w:tcPr>
          <w:p w14:paraId="557D1400" w14:textId="77777777" w:rsidR="00760772" w:rsidRPr="00760772" w:rsidRDefault="00760772" w:rsidP="00760772">
            <w:pPr>
              <w:jc w:val="center"/>
              <w:rPr>
                <w:color w:val="000000"/>
                <w:lang w:eastAsia="en-US"/>
              </w:rPr>
            </w:pPr>
            <w:r w:rsidRPr="00760772">
              <w:rPr>
                <w:color w:val="000000"/>
                <w:lang w:eastAsia="en-US"/>
              </w:rPr>
              <w:t>78,69</w:t>
            </w:r>
          </w:p>
        </w:tc>
        <w:tc>
          <w:tcPr>
            <w:tcW w:w="992" w:type="dxa"/>
            <w:shd w:val="clear" w:color="auto" w:fill="auto"/>
            <w:vAlign w:val="center"/>
          </w:tcPr>
          <w:p w14:paraId="3A75391D" w14:textId="77777777" w:rsidR="00760772" w:rsidRPr="00760772" w:rsidRDefault="00760772" w:rsidP="00760772">
            <w:pPr>
              <w:jc w:val="center"/>
              <w:rPr>
                <w:color w:val="000000"/>
                <w:lang w:eastAsia="en-US"/>
              </w:rPr>
            </w:pPr>
            <w:r w:rsidRPr="00760772">
              <w:rPr>
                <w:color w:val="000000"/>
                <w:lang w:eastAsia="en-US"/>
              </w:rPr>
              <w:t>9,59</w:t>
            </w:r>
          </w:p>
        </w:tc>
        <w:tc>
          <w:tcPr>
            <w:tcW w:w="1134" w:type="dxa"/>
            <w:shd w:val="clear" w:color="auto" w:fill="auto"/>
            <w:vAlign w:val="center"/>
          </w:tcPr>
          <w:p w14:paraId="3E1CE3B4" w14:textId="77777777" w:rsidR="00760772" w:rsidRPr="00760772" w:rsidRDefault="00760772" w:rsidP="00760772">
            <w:pPr>
              <w:jc w:val="center"/>
              <w:rPr>
                <w:color w:val="000000"/>
                <w:lang w:eastAsia="en-US"/>
              </w:rPr>
            </w:pPr>
            <w:r w:rsidRPr="00760772">
              <w:rPr>
                <w:color w:val="000000"/>
                <w:lang w:eastAsia="en-US"/>
              </w:rPr>
              <w:t>1 261,03</w:t>
            </w:r>
          </w:p>
        </w:tc>
        <w:tc>
          <w:tcPr>
            <w:tcW w:w="1166" w:type="dxa"/>
            <w:shd w:val="clear" w:color="auto" w:fill="auto"/>
            <w:vAlign w:val="center"/>
          </w:tcPr>
          <w:p w14:paraId="755845E2" w14:textId="77777777" w:rsidR="00760772" w:rsidRPr="00760772" w:rsidRDefault="00760772" w:rsidP="00760772">
            <w:pPr>
              <w:jc w:val="center"/>
            </w:pPr>
            <w:r w:rsidRPr="00760772">
              <w:t>х</w:t>
            </w:r>
          </w:p>
        </w:tc>
        <w:tc>
          <w:tcPr>
            <w:tcW w:w="1134" w:type="dxa"/>
            <w:shd w:val="clear" w:color="auto" w:fill="auto"/>
            <w:vAlign w:val="center"/>
          </w:tcPr>
          <w:p w14:paraId="567DD29B" w14:textId="77777777" w:rsidR="00760772" w:rsidRPr="00760772" w:rsidRDefault="00760772" w:rsidP="00760772">
            <w:pPr>
              <w:jc w:val="center"/>
            </w:pPr>
            <w:r w:rsidRPr="00760772">
              <w:t>х</w:t>
            </w:r>
          </w:p>
        </w:tc>
      </w:tr>
      <w:tr w:rsidR="00760772" w:rsidRPr="00760772" w14:paraId="25FB06B5" w14:textId="77777777" w:rsidTr="00760772">
        <w:trPr>
          <w:gridAfter w:val="2"/>
          <w:wAfter w:w="25" w:type="dxa"/>
          <w:trHeight w:val="210"/>
        </w:trPr>
        <w:tc>
          <w:tcPr>
            <w:tcW w:w="1843" w:type="dxa"/>
            <w:vMerge/>
            <w:shd w:val="clear" w:color="auto" w:fill="auto"/>
            <w:vAlign w:val="center"/>
          </w:tcPr>
          <w:p w14:paraId="4E3B9AFE" w14:textId="77777777" w:rsidR="00760772" w:rsidRPr="00760772" w:rsidRDefault="00760772" w:rsidP="00760772">
            <w:pPr>
              <w:jc w:val="center"/>
              <w:rPr>
                <w:bCs/>
                <w:color w:val="000000"/>
                <w:kern w:val="32"/>
                <w:lang w:eastAsia="en-US"/>
              </w:rPr>
            </w:pPr>
          </w:p>
        </w:tc>
        <w:tc>
          <w:tcPr>
            <w:tcW w:w="1527" w:type="dxa"/>
            <w:vAlign w:val="center"/>
          </w:tcPr>
          <w:p w14:paraId="5FB5DA76" w14:textId="77777777" w:rsidR="00760772" w:rsidRPr="00760772" w:rsidRDefault="00760772" w:rsidP="00760772">
            <w:pPr>
              <w:tabs>
                <w:tab w:val="left" w:pos="3052"/>
              </w:tabs>
              <w:ind w:right="-108" w:hanging="108"/>
              <w:jc w:val="center"/>
            </w:pPr>
            <w:r w:rsidRPr="00760772">
              <w:t>с 01.01.2020</w:t>
            </w:r>
          </w:p>
        </w:tc>
        <w:tc>
          <w:tcPr>
            <w:tcW w:w="992" w:type="dxa"/>
            <w:shd w:val="clear" w:color="auto" w:fill="auto"/>
          </w:tcPr>
          <w:p w14:paraId="5E8AD90D" w14:textId="77777777" w:rsidR="00760772" w:rsidRPr="00760772" w:rsidRDefault="00760772" w:rsidP="00760772">
            <w:pPr>
              <w:jc w:val="center"/>
              <w:rPr>
                <w:lang w:eastAsia="en-US"/>
              </w:rPr>
            </w:pPr>
            <w:r w:rsidRPr="00760772">
              <w:rPr>
                <w:lang w:eastAsia="en-US"/>
              </w:rPr>
              <w:t>102,76</w:t>
            </w:r>
          </w:p>
        </w:tc>
        <w:tc>
          <w:tcPr>
            <w:tcW w:w="883" w:type="dxa"/>
            <w:shd w:val="clear" w:color="auto" w:fill="auto"/>
          </w:tcPr>
          <w:p w14:paraId="0FB5AF0D" w14:textId="77777777" w:rsidR="00760772" w:rsidRPr="00760772" w:rsidRDefault="00760772" w:rsidP="00760772">
            <w:pPr>
              <w:jc w:val="center"/>
              <w:rPr>
                <w:lang w:eastAsia="en-US"/>
              </w:rPr>
            </w:pPr>
            <w:r w:rsidRPr="00760772">
              <w:rPr>
                <w:lang w:eastAsia="en-US"/>
              </w:rPr>
              <w:t>95,18</w:t>
            </w:r>
          </w:p>
        </w:tc>
        <w:tc>
          <w:tcPr>
            <w:tcW w:w="992" w:type="dxa"/>
            <w:shd w:val="clear" w:color="auto" w:fill="auto"/>
          </w:tcPr>
          <w:p w14:paraId="48094BB5" w14:textId="77777777" w:rsidR="00760772" w:rsidRPr="00760772" w:rsidRDefault="00760772" w:rsidP="00760772">
            <w:pPr>
              <w:jc w:val="center"/>
              <w:rPr>
                <w:lang w:eastAsia="en-US"/>
              </w:rPr>
            </w:pPr>
            <w:r w:rsidRPr="00760772">
              <w:rPr>
                <w:lang w:eastAsia="en-US"/>
              </w:rPr>
              <w:t>109,42</w:t>
            </w:r>
          </w:p>
        </w:tc>
        <w:tc>
          <w:tcPr>
            <w:tcW w:w="992" w:type="dxa"/>
            <w:shd w:val="clear" w:color="auto" w:fill="auto"/>
          </w:tcPr>
          <w:p w14:paraId="27AA2B42" w14:textId="77777777" w:rsidR="00760772" w:rsidRPr="00760772" w:rsidRDefault="00760772" w:rsidP="00760772">
            <w:pPr>
              <w:jc w:val="center"/>
              <w:rPr>
                <w:lang w:eastAsia="en-US"/>
              </w:rPr>
            </w:pPr>
            <w:r w:rsidRPr="00760772">
              <w:rPr>
                <w:lang w:eastAsia="en-US"/>
              </w:rPr>
              <w:t>102,00</w:t>
            </w:r>
          </w:p>
        </w:tc>
        <w:tc>
          <w:tcPr>
            <w:tcW w:w="993" w:type="dxa"/>
            <w:gridSpan w:val="2"/>
            <w:shd w:val="clear" w:color="auto" w:fill="auto"/>
          </w:tcPr>
          <w:p w14:paraId="464A47E9" w14:textId="77777777" w:rsidR="00760772" w:rsidRPr="00760772" w:rsidRDefault="00760772" w:rsidP="00760772">
            <w:pPr>
              <w:jc w:val="center"/>
              <w:rPr>
                <w:lang w:eastAsia="en-US"/>
              </w:rPr>
            </w:pPr>
            <w:r w:rsidRPr="00760772">
              <w:rPr>
                <w:lang w:eastAsia="en-US"/>
              </w:rPr>
              <w:t>85,63</w:t>
            </w:r>
          </w:p>
        </w:tc>
        <w:tc>
          <w:tcPr>
            <w:tcW w:w="992" w:type="dxa"/>
            <w:shd w:val="clear" w:color="auto" w:fill="auto"/>
          </w:tcPr>
          <w:p w14:paraId="2AB593AE" w14:textId="77777777" w:rsidR="00760772" w:rsidRPr="00760772" w:rsidRDefault="00760772" w:rsidP="00760772">
            <w:pPr>
              <w:jc w:val="center"/>
              <w:rPr>
                <w:lang w:eastAsia="en-US"/>
              </w:rPr>
            </w:pPr>
            <w:r w:rsidRPr="00760772">
              <w:rPr>
                <w:lang w:eastAsia="en-US"/>
              </w:rPr>
              <w:t>79,32</w:t>
            </w:r>
          </w:p>
        </w:tc>
        <w:tc>
          <w:tcPr>
            <w:tcW w:w="992" w:type="dxa"/>
            <w:shd w:val="clear" w:color="auto" w:fill="auto"/>
          </w:tcPr>
          <w:p w14:paraId="12EF527B" w14:textId="77777777" w:rsidR="00760772" w:rsidRPr="00760772" w:rsidRDefault="00760772" w:rsidP="00760772">
            <w:pPr>
              <w:jc w:val="center"/>
              <w:rPr>
                <w:lang w:eastAsia="en-US"/>
              </w:rPr>
            </w:pPr>
            <w:r w:rsidRPr="00760772">
              <w:rPr>
                <w:lang w:eastAsia="en-US"/>
              </w:rPr>
              <w:t>91,18</w:t>
            </w:r>
          </w:p>
        </w:tc>
        <w:tc>
          <w:tcPr>
            <w:tcW w:w="992" w:type="dxa"/>
            <w:shd w:val="clear" w:color="auto" w:fill="auto"/>
          </w:tcPr>
          <w:p w14:paraId="023BEB1D" w14:textId="77777777" w:rsidR="00760772" w:rsidRPr="00760772" w:rsidRDefault="00760772" w:rsidP="00760772">
            <w:pPr>
              <w:jc w:val="center"/>
              <w:rPr>
                <w:lang w:eastAsia="en-US"/>
              </w:rPr>
            </w:pPr>
            <w:r w:rsidRPr="00760772">
              <w:rPr>
                <w:lang w:eastAsia="en-US"/>
              </w:rPr>
              <w:t>85,00</w:t>
            </w:r>
          </w:p>
        </w:tc>
        <w:tc>
          <w:tcPr>
            <w:tcW w:w="992" w:type="dxa"/>
            <w:shd w:val="clear" w:color="auto" w:fill="auto"/>
          </w:tcPr>
          <w:p w14:paraId="4FB77460" w14:textId="77777777" w:rsidR="00760772" w:rsidRPr="00760772" w:rsidRDefault="00760772" w:rsidP="00760772">
            <w:pPr>
              <w:jc w:val="center"/>
              <w:rPr>
                <w:lang w:eastAsia="en-US"/>
              </w:rPr>
            </w:pPr>
            <w:r w:rsidRPr="00760772">
              <w:rPr>
                <w:lang w:eastAsia="en-US"/>
              </w:rPr>
              <w:t>9,59</w:t>
            </w:r>
          </w:p>
        </w:tc>
        <w:tc>
          <w:tcPr>
            <w:tcW w:w="1134" w:type="dxa"/>
            <w:shd w:val="clear" w:color="auto" w:fill="auto"/>
          </w:tcPr>
          <w:p w14:paraId="4BF87399" w14:textId="77777777" w:rsidR="00760772" w:rsidRPr="00760772" w:rsidRDefault="00760772" w:rsidP="00760772">
            <w:pPr>
              <w:jc w:val="center"/>
              <w:rPr>
                <w:lang w:eastAsia="en-US"/>
              </w:rPr>
            </w:pPr>
            <w:r w:rsidRPr="00760772">
              <w:rPr>
                <w:lang w:eastAsia="en-US"/>
              </w:rPr>
              <w:t>1 261,03</w:t>
            </w:r>
          </w:p>
        </w:tc>
        <w:tc>
          <w:tcPr>
            <w:tcW w:w="1166" w:type="dxa"/>
            <w:shd w:val="clear" w:color="auto" w:fill="auto"/>
            <w:vAlign w:val="center"/>
          </w:tcPr>
          <w:p w14:paraId="15779491" w14:textId="77777777" w:rsidR="00760772" w:rsidRPr="00760772" w:rsidRDefault="00760772" w:rsidP="00760772">
            <w:pPr>
              <w:jc w:val="center"/>
            </w:pPr>
            <w:r w:rsidRPr="00760772">
              <w:t>х</w:t>
            </w:r>
          </w:p>
        </w:tc>
        <w:tc>
          <w:tcPr>
            <w:tcW w:w="1134" w:type="dxa"/>
            <w:shd w:val="clear" w:color="auto" w:fill="auto"/>
            <w:vAlign w:val="center"/>
          </w:tcPr>
          <w:p w14:paraId="278B4C4E" w14:textId="77777777" w:rsidR="00760772" w:rsidRPr="00760772" w:rsidRDefault="00760772" w:rsidP="00760772">
            <w:pPr>
              <w:jc w:val="center"/>
            </w:pPr>
            <w:r w:rsidRPr="00760772">
              <w:t>х</w:t>
            </w:r>
          </w:p>
        </w:tc>
      </w:tr>
      <w:tr w:rsidR="00760772" w:rsidRPr="00760772" w14:paraId="4F1A918C" w14:textId="77777777" w:rsidTr="00760772">
        <w:trPr>
          <w:gridAfter w:val="2"/>
          <w:wAfter w:w="25" w:type="dxa"/>
          <w:trHeight w:val="146"/>
        </w:trPr>
        <w:tc>
          <w:tcPr>
            <w:tcW w:w="1843" w:type="dxa"/>
            <w:vMerge/>
            <w:shd w:val="clear" w:color="auto" w:fill="auto"/>
            <w:vAlign w:val="center"/>
          </w:tcPr>
          <w:p w14:paraId="2A3D1457"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04420522" w14:textId="77777777" w:rsidR="00760772" w:rsidRPr="00760772" w:rsidRDefault="00760772" w:rsidP="00760772">
            <w:pPr>
              <w:jc w:val="center"/>
              <w:rPr>
                <w:color w:val="000000"/>
              </w:rPr>
            </w:pPr>
            <w:r w:rsidRPr="00760772">
              <w:rPr>
                <w:color w:val="000000"/>
                <w:lang w:eastAsia="en-US"/>
              </w:rPr>
              <w:t>с 01.07.2020</w:t>
            </w:r>
          </w:p>
        </w:tc>
        <w:tc>
          <w:tcPr>
            <w:tcW w:w="992" w:type="dxa"/>
            <w:shd w:val="clear" w:color="auto" w:fill="auto"/>
          </w:tcPr>
          <w:p w14:paraId="73CB8D50" w14:textId="77777777" w:rsidR="00760772" w:rsidRPr="00760772" w:rsidRDefault="00760772" w:rsidP="00760772">
            <w:pPr>
              <w:jc w:val="center"/>
              <w:rPr>
                <w:lang w:eastAsia="en-US"/>
              </w:rPr>
            </w:pPr>
            <w:r w:rsidRPr="00760772">
              <w:rPr>
                <w:lang w:eastAsia="en-US"/>
              </w:rPr>
              <w:t>103,99</w:t>
            </w:r>
          </w:p>
        </w:tc>
        <w:tc>
          <w:tcPr>
            <w:tcW w:w="883" w:type="dxa"/>
            <w:shd w:val="clear" w:color="auto" w:fill="auto"/>
          </w:tcPr>
          <w:p w14:paraId="62F93D75" w14:textId="77777777" w:rsidR="00760772" w:rsidRPr="00760772" w:rsidRDefault="00760772" w:rsidP="00760772">
            <w:pPr>
              <w:jc w:val="center"/>
              <w:rPr>
                <w:lang w:eastAsia="en-US"/>
              </w:rPr>
            </w:pPr>
            <w:r w:rsidRPr="00760772">
              <w:rPr>
                <w:lang w:eastAsia="en-US"/>
              </w:rPr>
              <w:t>96,36</w:t>
            </w:r>
          </w:p>
        </w:tc>
        <w:tc>
          <w:tcPr>
            <w:tcW w:w="992" w:type="dxa"/>
            <w:shd w:val="clear" w:color="auto" w:fill="auto"/>
          </w:tcPr>
          <w:p w14:paraId="0EB7940A" w14:textId="77777777" w:rsidR="00760772" w:rsidRPr="00760772" w:rsidRDefault="00760772" w:rsidP="00760772">
            <w:pPr>
              <w:jc w:val="center"/>
              <w:rPr>
                <w:lang w:eastAsia="en-US"/>
              </w:rPr>
            </w:pPr>
            <w:r w:rsidRPr="00760772">
              <w:rPr>
                <w:lang w:eastAsia="en-US"/>
              </w:rPr>
              <w:t>110,70</w:t>
            </w:r>
          </w:p>
        </w:tc>
        <w:tc>
          <w:tcPr>
            <w:tcW w:w="992" w:type="dxa"/>
            <w:shd w:val="clear" w:color="auto" w:fill="auto"/>
          </w:tcPr>
          <w:p w14:paraId="33B6F1A4" w14:textId="77777777" w:rsidR="00760772" w:rsidRPr="00760772" w:rsidRDefault="00760772" w:rsidP="00760772">
            <w:pPr>
              <w:jc w:val="center"/>
              <w:rPr>
                <w:lang w:eastAsia="en-US"/>
              </w:rPr>
            </w:pPr>
            <w:r w:rsidRPr="00760772">
              <w:rPr>
                <w:lang w:eastAsia="en-US"/>
              </w:rPr>
              <w:t>103,22</w:t>
            </w:r>
          </w:p>
        </w:tc>
        <w:tc>
          <w:tcPr>
            <w:tcW w:w="993" w:type="dxa"/>
            <w:gridSpan w:val="2"/>
            <w:shd w:val="clear" w:color="auto" w:fill="auto"/>
          </w:tcPr>
          <w:p w14:paraId="0C60E84A" w14:textId="77777777" w:rsidR="00760772" w:rsidRPr="00760772" w:rsidRDefault="00760772" w:rsidP="00760772">
            <w:pPr>
              <w:jc w:val="center"/>
              <w:rPr>
                <w:lang w:eastAsia="en-US"/>
              </w:rPr>
            </w:pPr>
            <w:r w:rsidRPr="00760772">
              <w:rPr>
                <w:lang w:eastAsia="en-US"/>
              </w:rPr>
              <w:t>86,66</w:t>
            </w:r>
          </w:p>
        </w:tc>
        <w:tc>
          <w:tcPr>
            <w:tcW w:w="992" w:type="dxa"/>
            <w:shd w:val="clear" w:color="auto" w:fill="auto"/>
          </w:tcPr>
          <w:p w14:paraId="7CBC0BD6" w14:textId="77777777" w:rsidR="00760772" w:rsidRPr="00760772" w:rsidRDefault="00760772" w:rsidP="00760772">
            <w:pPr>
              <w:jc w:val="center"/>
              <w:rPr>
                <w:lang w:eastAsia="en-US"/>
              </w:rPr>
            </w:pPr>
            <w:r w:rsidRPr="00760772">
              <w:rPr>
                <w:lang w:eastAsia="en-US"/>
              </w:rPr>
              <w:t>80,30</w:t>
            </w:r>
          </w:p>
        </w:tc>
        <w:tc>
          <w:tcPr>
            <w:tcW w:w="992" w:type="dxa"/>
            <w:shd w:val="clear" w:color="auto" w:fill="auto"/>
          </w:tcPr>
          <w:p w14:paraId="551F1058" w14:textId="77777777" w:rsidR="00760772" w:rsidRPr="00760772" w:rsidRDefault="00760772" w:rsidP="00760772">
            <w:pPr>
              <w:jc w:val="center"/>
              <w:rPr>
                <w:lang w:eastAsia="en-US"/>
              </w:rPr>
            </w:pPr>
            <w:r w:rsidRPr="00760772">
              <w:rPr>
                <w:lang w:eastAsia="en-US"/>
              </w:rPr>
              <w:t>92,25</w:t>
            </w:r>
          </w:p>
        </w:tc>
        <w:tc>
          <w:tcPr>
            <w:tcW w:w="992" w:type="dxa"/>
            <w:shd w:val="clear" w:color="auto" w:fill="auto"/>
          </w:tcPr>
          <w:p w14:paraId="23C2E6B3" w14:textId="77777777" w:rsidR="00760772" w:rsidRPr="00760772" w:rsidRDefault="00760772" w:rsidP="00760772">
            <w:pPr>
              <w:jc w:val="center"/>
              <w:rPr>
                <w:lang w:eastAsia="en-US"/>
              </w:rPr>
            </w:pPr>
            <w:r w:rsidRPr="00760772">
              <w:rPr>
                <w:lang w:eastAsia="en-US"/>
              </w:rPr>
              <w:t>86,02</w:t>
            </w:r>
          </w:p>
        </w:tc>
        <w:tc>
          <w:tcPr>
            <w:tcW w:w="992" w:type="dxa"/>
            <w:shd w:val="clear" w:color="auto" w:fill="auto"/>
          </w:tcPr>
          <w:p w14:paraId="071915A1" w14:textId="77777777" w:rsidR="00760772" w:rsidRPr="00760772" w:rsidRDefault="00760772" w:rsidP="00760772">
            <w:pPr>
              <w:jc w:val="center"/>
              <w:rPr>
                <w:lang w:eastAsia="en-US"/>
              </w:rPr>
            </w:pPr>
            <w:r w:rsidRPr="00760772">
              <w:rPr>
                <w:lang w:eastAsia="en-US"/>
              </w:rPr>
              <w:t>9,97</w:t>
            </w:r>
          </w:p>
        </w:tc>
        <w:tc>
          <w:tcPr>
            <w:tcW w:w="1134" w:type="dxa"/>
            <w:shd w:val="clear" w:color="auto" w:fill="auto"/>
          </w:tcPr>
          <w:p w14:paraId="685F8898" w14:textId="77777777" w:rsidR="00760772" w:rsidRPr="00760772" w:rsidRDefault="00760772" w:rsidP="00760772">
            <w:pPr>
              <w:jc w:val="center"/>
              <w:rPr>
                <w:lang w:eastAsia="en-US"/>
              </w:rPr>
            </w:pPr>
            <w:r w:rsidRPr="00760772">
              <w:rPr>
                <w:lang w:eastAsia="en-US"/>
              </w:rPr>
              <w:t>1 271,75</w:t>
            </w:r>
          </w:p>
        </w:tc>
        <w:tc>
          <w:tcPr>
            <w:tcW w:w="1166" w:type="dxa"/>
            <w:shd w:val="clear" w:color="auto" w:fill="auto"/>
            <w:vAlign w:val="center"/>
          </w:tcPr>
          <w:p w14:paraId="34081785" w14:textId="77777777" w:rsidR="00760772" w:rsidRPr="00760772" w:rsidRDefault="00760772" w:rsidP="00760772">
            <w:pPr>
              <w:jc w:val="center"/>
            </w:pPr>
            <w:r w:rsidRPr="00760772">
              <w:t>х</w:t>
            </w:r>
          </w:p>
        </w:tc>
        <w:tc>
          <w:tcPr>
            <w:tcW w:w="1134" w:type="dxa"/>
            <w:shd w:val="clear" w:color="auto" w:fill="auto"/>
            <w:vAlign w:val="center"/>
          </w:tcPr>
          <w:p w14:paraId="357B1D2A" w14:textId="77777777" w:rsidR="00760772" w:rsidRPr="00760772" w:rsidRDefault="00760772" w:rsidP="00760772">
            <w:pPr>
              <w:jc w:val="center"/>
            </w:pPr>
            <w:r w:rsidRPr="00760772">
              <w:t>х</w:t>
            </w:r>
          </w:p>
        </w:tc>
      </w:tr>
      <w:tr w:rsidR="00760772" w:rsidRPr="00760772" w14:paraId="5299DA13" w14:textId="77777777" w:rsidTr="00760772">
        <w:trPr>
          <w:gridAfter w:val="2"/>
          <w:wAfter w:w="25" w:type="dxa"/>
          <w:trHeight w:val="224"/>
        </w:trPr>
        <w:tc>
          <w:tcPr>
            <w:tcW w:w="1843" w:type="dxa"/>
            <w:vMerge/>
            <w:shd w:val="clear" w:color="auto" w:fill="auto"/>
            <w:vAlign w:val="center"/>
          </w:tcPr>
          <w:p w14:paraId="494E9807"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672B1B28" w14:textId="77777777" w:rsidR="00760772" w:rsidRPr="00760772" w:rsidRDefault="00760772" w:rsidP="00760772">
            <w:pPr>
              <w:jc w:val="center"/>
              <w:rPr>
                <w:color w:val="000000"/>
                <w:lang w:eastAsia="en-US"/>
              </w:rPr>
            </w:pPr>
            <w:r w:rsidRPr="00760772">
              <w:rPr>
                <w:color w:val="000000"/>
                <w:lang w:eastAsia="en-US"/>
              </w:rPr>
              <w:t>с 01.01.2021</w:t>
            </w:r>
          </w:p>
        </w:tc>
        <w:tc>
          <w:tcPr>
            <w:tcW w:w="992" w:type="dxa"/>
            <w:shd w:val="clear" w:color="auto" w:fill="auto"/>
            <w:vAlign w:val="center"/>
          </w:tcPr>
          <w:p w14:paraId="7BBDCCD5" w14:textId="77777777" w:rsidR="00760772" w:rsidRPr="00760772" w:rsidRDefault="00760772" w:rsidP="00760772">
            <w:pPr>
              <w:jc w:val="center"/>
              <w:rPr>
                <w:color w:val="000000"/>
              </w:rPr>
            </w:pPr>
            <w:r w:rsidRPr="00760772">
              <w:rPr>
                <w:color w:val="000000"/>
                <w:lang w:eastAsia="en-US"/>
              </w:rPr>
              <w:t>103,99</w:t>
            </w:r>
          </w:p>
        </w:tc>
        <w:tc>
          <w:tcPr>
            <w:tcW w:w="883" w:type="dxa"/>
            <w:shd w:val="clear" w:color="auto" w:fill="auto"/>
            <w:vAlign w:val="center"/>
          </w:tcPr>
          <w:p w14:paraId="3B67F885" w14:textId="77777777" w:rsidR="00760772" w:rsidRPr="00760772" w:rsidRDefault="00760772" w:rsidP="00760772">
            <w:pPr>
              <w:jc w:val="center"/>
              <w:rPr>
                <w:color w:val="000000"/>
                <w:lang w:eastAsia="en-US"/>
              </w:rPr>
            </w:pPr>
            <w:r w:rsidRPr="00760772">
              <w:rPr>
                <w:color w:val="000000"/>
                <w:lang w:eastAsia="en-US"/>
              </w:rPr>
              <w:t>96,36</w:t>
            </w:r>
          </w:p>
        </w:tc>
        <w:tc>
          <w:tcPr>
            <w:tcW w:w="992" w:type="dxa"/>
            <w:shd w:val="clear" w:color="auto" w:fill="auto"/>
            <w:vAlign w:val="center"/>
          </w:tcPr>
          <w:p w14:paraId="1EB5EAF3" w14:textId="77777777" w:rsidR="00760772" w:rsidRPr="00760772" w:rsidRDefault="00760772" w:rsidP="00760772">
            <w:pPr>
              <w:jc w:val="center"/>
              <w:rPr>
                <w:color w:val="000000"/>
                <w:lang w:eastAsia="en-US"/>
              </w:rPr>
            </w:pPr>
            <w:r w:rsidRPr="00760772">
              <w:rPr>
                <w:color w:val="000000"/>
                <w:lang w:eastAsia="en-US"/>
              </w:rPr>
              <w:t>110,70</w:t>
            </w:r>
          </w:p>
        </w:tc>
        <w:tc>
          <w:tcPr>
            <w:tcW w:w="992" w:type="dxa"/>
            <w:shd w:val="clear" w:color="auto" w:fill="auto"/>
            <w:vAlign w:val="center"/>
          </w:tcPr>
          <w:p w14:paraId="44031D95" w14:textId="77777777" w:rsidR="00760772" w:rsidRPr="00760772" w:rsidRDefault="00760772" w:rsidP="00760772">
            <w:pPr>
              <w:jc w:val="center"/>
              <w:rPr>
                <w:color w:val="000000"/>
                <w:lang w:eastAsia="en-US"/>
              </w:rPr>
            </w:pPr>
            <w:r w:rsidRPr="00760772">
              <w:rPr>
                <w:color w:val="000000"/>
                <w:lang w:eastAsia="en-US"/>
              </w:rPr>
              <w:t>103,22</w:t>
            </w:r>
          </w:p>
        </w:tc>
        <w:tc>
          <w:tcPr>
            <w:tcW w:w="993" w:type="dxa"/>
            <w:gridSpan w:val="2"/>
            <w:shd w:val="clear" w:color="auto" w:fill="auto"/>
            <w:vAlign w:val="center"/>
          </w:tcPr>
          <w:p w14:paraId="4692A489" w14:textId="77777777" w:rsidR="00760772" w:rsidRPr="00760772" w:rsidRDefault="00760772" w:rsidP="00760772">
            <w:pPr>
              <w:jc w:val="center"/>
              <w:rPr>
                <w:color w:val="000000"/>
                <w:lang w:eastAsia="en-US"/>
              </w:rPr>
            </w:pPr>
            <w:r w:rsidRPr="00760772">
              <w:rPr>
                <w:color w:val="000000"/>
                <w:lang w:eastAsia="en-US"/>
              </w:rPr>
              <w:t>86,66</w:t>
            </w:r>
          </w:p>
        </w:tc>
        <w:tc>
          <w:tcPr>
            <w:tcW w:w="992" w:type="dxa"/>
            <w:shd w:val="clear" w:color="auto" w:fill="auto"/>
            <w:vAlign w:val="center"/>
          </w:tcPr>
          <w:p w14:paraId="02BEF995" w14:textId="77777777" w:rsidR="00760772" w:rsidRPr="00760772" w:rsidRDefault="00760772" w:rsidP="00760772">
            <w:pPr>
              <w:jc w:val="center"/>
              <w:rPr>
                <w:color w:val="000000"/>
                <w:lang w:eastAsia="en-US"/>
              </w:rPr>
            </w:pPr>
            <w:r w:rsidRPr="00760772">
              <w:rPr>
                <w:color w:val="000000"/>
                <w:lang w:eastAsia="en-US"/>
              </w:rPr>
              <w:t>80,30</w:t>
            </w:r>
          </w:p>
        </w:tc>
        <w:tc>
          <w:tcPr>
            <w:tcW w:w="992" w:type="dxa"/>
            <w:shd w:val="clear" w:color="auto" w:fill="auto"/>
            <w:vAlign w:val="center"/>
          </w:tcPr>
          <w:p w14:paraId="73798C7D" w14:textId="77777777" w:rsidR="00760772" w:rsidRPr="00760772" w:rsidRDefault="00760772" w:rsidP="00760772">
            <w:pPr>
              <w:jc w:val="center"/>
              <w:rPr>
                <w:color w:val="000000"/>
                <w:lang w:eastAsia="en-US"/>
              </w:rPr>
            </w:pPr>
            <w:r w:rsidRPr="00760772">
              <w:rPr>
                <w:color w:val="000000"/>
                <w:lang w:eastAsia="en-US"/>
              </w:rPr>
              <w:t>92,25</w:t>
            </w:r>
          </w:p>
        </w:tc>
        <w:tc>
          <w:tcPr>
            <w:tcW w:w="992" w:type="dxa"/>
            <w:shd w:val="clear" w:color="auto" w:fill="auto"/>
            <w:vAlign w:val="center"/>
          </w:tcPr>
          <w:p w14:paraId="190F7C92" w14:textId="77777777" w:rsidR="00760772" w:rsidRPr="00760772" w:rsidRDefault="00760772" w:rsidP="00760772">
            <w:pPr>
              <w:jc w:val="center"/>
              <w:rPr>
                <w:color w:val="000000"/>
                <w:lang w:eastAsia="en-US"/>
              </w:rPr>
            </w:pPr>
            <w:r w:rsidRPr="00760772">
              <w:rPr>
                <w:color w:val="000000"/>
                <w:lang w:eastAsia="en-US"/>
              </w:rPr>
              <w:t>86,02</w:t>
            </w:r>
          </w:p>
        </w:tc>
        <w:tc>
          <w:tcPr>
            <w:tcW w:w="992" w:type="dxa"/>
            <w:shd w:val="clear" w:color="auto" w:fill="auto"/>
            <w:vAlign w:val="center"/>
          </w:tcPr>
          <w:p w14:paraId="022A997A" w14:textId="77777777" w:rsidR="00760772" w:rsidRPr="00760772" w:rsidRDefault="00760772" w:rsidP="00760772">
            <w:pPr>
              <w:jc w:val="center"/>
              <w:rPr>
                <w:color w:val="000000"/>
                <w:lang w:eastAsia="en-US"/>
              </w:rPr>
            </w:pPr>
            <w:r w:rsidRPr="00760772">
              <w:rPr>
                <w:color w:val="000000"/>
                <w:lang w:eastAsia="en-US"/>
              </w:rPr>
              <w:t>9,97</w:t>
            </w:r>
          </w:p>
        </w:tc>
        <w:tc>
          <w:tcPr>
            <w:tcW w:w="1134" w:type="dxa"/>
            <w:shd w:val="clear" w:color="auto" w:fill="auto"/>
            <w:vAlign w:val="center"/>
          </w:tcPr>
          <w:p w14:paraId="374E85C8" w14:textId="77777777" w:rsidR="00760772" w:rsidRPr="00760772" w:rsidRDefault="00760772" w:rsidP="00760772">
            <w:pPr>
              <w:jc w:val="center"/>
              <w:rPr>
                <w:color w:val="000000"/>
                <w:lang w:eastAsia="en-US"/>
              </w:rPr>
            </w:pPr>
            <w:r w:rsidRPr="00760772">
              <w:rPr>
                <w:color w:val="000000"/>
                <w:lang w:eastAsia="en-US"/>
              </w:rPr>
              <w:t>1 271,75</w:t>
            </w:r>
          </w:p>
        </w:tc>
        <w:tc>
          <w:tcPr>
            <w:tcW w:w="1166" w:type="dxa"/>
            <w:shd w:val="clear" w:color="auto" w:fill="auto"/>
            <w:vAlign w:val="center"/>
          </w:tcPr>
          <w:p w14:paraId="5A6F26CB" w14:textId="77777777" w:rsidR="00760772" w:rsidRPr="00760772" w:rsidRDefault="00760772" w:rsidP="00760772">
            <w:pPr>
              <w:jc w:val="center"/>
            </w:pPr>
            <w:r w:rsidRPr="00760772">
              <w:t>х</w:t>
            </w:r>
          </w:p>
        </w:tc>
        <w:tc>
          <w:tcPr>
            <w:tcW w:w="1134" w:type="dxa"/>
            <w:shd w:val="clear" w:color="auto" w:fill="auto"/>
            <w:vAlign w:val="center"/>
          </w:tcPr>
          <w:p w14:paraId="7530221E" w14:textId="77777777" w:rsidR="00760772" w:rsidRPr="00760772" w:rsidRDefault="00760772" w:rsidP="00760772">
            <w:pPr>
              <w:jc w:val="center"/>
            </w:pPr>
            <w:r w:rsidRPr="00760772">
              <w:t>х</w:t>
            </w:r>
          </w:p>
        </w:tc>
      </w:tr>
      <w:tr w:rsidR="00760772" w:rsidRPr="00760772" w14:paraId="3F5C985B" w14:textId="77777777" w:rsidTr="00760772">
        <w:trPr>
          <w:gridAfter w:val="2"/>
          <w:wAfter w:w="25" w:type="dxa"/>
          <w:trHeight w:val="281"/>
        </w:trPr>
        <w:tc>
          <w:tcPr>
            <w:tcW w:w="1843" w:type="dxa"/>
            <w:vMerge/>
            <w:shd w:val="clear" w:color="auto" w:fill="auto"/>
            <w:vAlign w:val="center"/>
          </w:tcPr>
          <w:p w14:paraId="734FEA6F"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5BE194DD" w14:textId="77777777" w:rsidR="00760772" w:rsidRPr="00760772" w:rsidRDefault="00760772" w:rsidP="00760772">
            <w:pPr>
              <w:jc w:val="center"/>
              <w:rPr>
                <w:color w:val="000000"/>
                <w:lang w:eastAsia="en-US"/>
              </w:rPr>
            </w:pPr>
            <w:r w:rsidRPr="00760772">
              <w:rPr>
                <w:color w:val="000000"/>
                <w:lang w:eastAsia="en-US"/>
              </w:rPr>
              <w:t>с 01.07.2021</w:t>
            </w:r>
          </w:p>
        </w:tc>
        <w:tc>
          <w:tcPr>
            <w:tcW w:w="992" w:type="dxa"/>
            <w:shd w:val="clear" w:color="auto" w:fill="auto"/>
            <w:vAlign w:val="center"/>
          </w:tcPr>
          <w:p w14:paraId="7818DBE4" w14:textId="77777777" w:rsidR="00760772" w:rsidRPr="00760772" w:rsidRDefault="00760772" w:rsidP="00760772">
            <w:pPr>
              <w:jc w:val="center"/>
              <w:rPr>
                <w:color w:val="000000"/>
                <w:lang w:eastAsia="en-US"/>
              </w:rPr>
            </w:pPr>
            <w:r w:rsidRPr="00760772">
              <w:rPr>
                <w:color w:val="000000"/>
                <w:lang w:eastAsia="en-US"/>
              </w:rPr>
              <w:t>107,82</w:t>
            </w:r>
          </w:p>
        </w:tc>
        <w:tc>
          <w:tcPr>
            <w:tcW w:w="883" w:type="dxa"/>
            <w:shd w:val="clear" w:color="auto" w:fill="auto"/>
            <w:vAlign w:val="center"/>
          </w:tcPr>
          <w:p w14:paraId="6CB8B276" w14:textId="77777777" w:rsidR="00760772" w:rsidRPr="00760772" w:rsidRDefault="00760772" w:rsidP="00760772">
            <w:pPr>
              <w:jc w:val="center"/>
              <w:rPr>
                <w:color w:val="000000"/>
                <w:lang w:eastAsia="en-US"/>
              </w:rPr>
            </w:pPr>
            <w:r w:rsidRPr="00760772">
              <w:rPr>
                <w:color w:val="000000"/>
                <w:lang w:eastAsia="en-US"/>
              </w:rPr>
              <w:t>99,91</w:t>
            </w:r>
          </w:p>
        </w:tc>
        <w:tc>
          <w:tcPr>
            <w:tcW w:w="992" w:type="dxa"/>
            <w:shd w:val="clear" w:color="auto" w:fill="auto"/>
            <w:vAlign w:val="center"/>
          </w:tcPr>
          <w:p w14:paraId="04A343CB" w14:textId="77777777" w:rsidR="00760772" w:rsidRPr="00760772" w:rsidRDefault="00760772" w:rsidP="00760772">
            <w:pPr>
              <w:jc w:val="center"/>
              <w:rPr>
                <w:color w:val="000000"/>
                <w:lang w:eastAsia="en-US"/>
              </w:rPr>
            </w:pPr>
            <w:r w:rsidRPr="00760772">
              <w:rPr>
                <w:color w:val="000000"/>
                <w:lang w:eastAsia="en-US"/>
              </w:rPr>
              <w:t>114,77</w:t>
            </w:r>
          </w:p>
        </w:tc>
        <w:tc>
          <w:tcPr>
            <w:tcW w:w="992" w:type="dxa"/>
            <w:shd w:val="clear" w:color="auto" w:fill="auto"/>
            <w:vAlign w:val="center"/>
          </w:tcPr>
          <w:p w14:paraId="066C7E05" w14:textId="77777777" w:rsidR="00760772" w:rsidRPr="00760772" w:rsidRDefault="00760772" w:rsidP="00760772">
            <w:pPr>
              <w:jc w:val="center"/>
              <w:rPr>
                <w:color w:val="000000"/>
                <w:lang w:eastAsia="en-US"/>
              </w:rPr>
            </w:pPr>
            <w:r w:rsidRPr="00760772">
              <w:rPr>
                <w:color w:val="000000"/>
                <w:lang w:eastAsia="en-US"/>
              </w:rPr>
              <w:t>107,03</w:t>
            </w:r>
          </w:p>
        </w:tc>
        <w:tc>
          <w:tcPr>
            <w:tcW w:w="993" w:type="dxa"/>
            <w:gridSpan w:val="2"/>
            <w:shd w:val="clear" w:color="auto" w:fill="auto"/>
            <w:vAlign w:val="center"/>
          </w:tcPr>
          <w:p w14:paraId="0B2B2CEF" w14:textId="77777777" w:rsidR="00760772" w:rsidRPr="00760772" w:rsidRDefault="00760772" w:rsidP="00760772">
            <w:pPr>
              <w:jc w:val="center"/>
              <w:rPr>
                <w:color w:val="000000"/>
                <w:lang w:eastAsia="en-US"/>
              </w:rPr>
            </w:pPr>
            <w:r w:rsidRPr="00760772">
              <w:rPr>
                <w:color w:val="000000"/>
                <w:lang w:eastAsia="en-US"/>
              </w:rPr>
              <w:t>89,85</w:t>
            </w:r>
          </w:p>
        </w:tc>
        <w:tc>
          <w:tcPr>
            <w:tcW w:w="992" w:type="dxa"/>
            <w:shd w:val="clear" w:color="auto" w:fill="auto"/>
            <w:vAlign w:val="center"/>
          </w:tcPr>
          <w:p w14:paraId="12677943" w14:textId="77777777" w:rsidR="00760772" w:rsidRPr="00760772" w:rsidRDefault="00760772" w:rsidP="00760772">
            <w:pPr>
              <w:jc w:val="center"/>
              <w:rPr>
                <w:color w:val="000000"/>
                <w:lang w:eastAsia="en-US"/>
              </w:rPr>
            </w:pPr>
            <w:r w:rsidRPr="00760772">
              <w:rPr>
                <w:color w:val="000000"/>
                <w:lang w:eastAsia="en-US"/>
              </w:rPr>
              <w:t>83,26</w:t>
            </w:r>
          </w:p>
        </w:tc>
        <w:tc>
          <w:tcPr>
            <w:tcW w:w="992" w:type="dxa"/>
            <w:shd w:val="clear" w:color="auto" w:fill="auto"/>
            <w:vAlign w:val="center"/>
          </w:tcPr>
          <w:p w14:paraId="26A3A7CE" w14:textId="77777777" w:rsidR="00760772" w:rsidRPr="00760772" w:rsidRDefault="00760772" w:rsidP="00760772">
            <w:pPr>
              <w:jc w:val="center"/>
              <w:rPr>
                <w:color w:val="000000"/>
                <w:lang w:eastAsia="en-US"/>
              </w:rPr>
            </w:pPr>
            <w:r w:rsidRPr="00760772">
              <w:rPr>
                <w:color w:val="000000"/>
                <w:lang w:eastAsia="en-US"/>
              </w:rPr>
              <w:t>95,64</w:t>
            </w:r>
          </w:p>
        </w:tc>
        <w:tc>
          <w:tcPr>
            <w:tcW w:w="992" w:type="dxa"/>
            <w:shd w:val="clear" w:color="auto" w:fill="auto"/>
            <w:vAlign w:val="center"/>
          </w:tcPr>
          <w:p w14:paraId="6F69409B" w14:textId="77777777" w:rsidR="00760772" w:rsidRPr="00760772" w:rsidRDefault="00760772" w:rsidP="00760772">
            <w:pPr>
              <w:jc w:val="center"/>
              <w:rPr>
                <w:color w:val="000000"/>
                <w:lang w:eastAsia="en-US"/>
              </w:rPr>
            </w:pPr>
            <w:r w:rsidRPr="00760772">
              <w:rPr>
                <w:color w:val="000000"/>
                <w:lang w:eastAsia="en-US"/>
              </w:rPr>
              <w:t>89,19</w:t>
            </w:r>
          </w:p>
        </w:tc>
        <w:tc>
          <w:tcPr>
            <w:tcW w:w="992" w:type="dxa"/>
            <w:shd w:val="clear" w:color="auto" w:fill="auto"/>
            <w:vAlign w:val="center"/>
          </w:tcPr>
          <w:p w14:paraId="33E0720C" w14:textId="77777777" w:rsidR="00760772" w:rsidRPr="00760772" w:rsidRDefault="00760772" w:rsidP="00760772">
            <w:pPr>
              <w:jc w:val="center"/>
              <w:rPr>
                <w:color w:val="000000"/>
                <w:lang w:eastAsia="en-US"/>
              </w:rPr>
            </w:pPr>
            <w:r w:rsidRPr="00760772">
              <w:rPr>
                <w:color w:val="000000"/>
                <w:lang w:eastAsia="en-US"/>
              </w:rPr>
              <w:t>10,40</w:t>
            </w:r>
          </w:p>
        </w:tc>
        <w:tc>
          <w:tcPr>
            <w:tcW w:w="1134" w:type="dxa"/>
            <w:shd w:val="clear" w:color="auto" w:fill="auto"/>
            <w:vAlign w:val="center"/>
          </w:tcPr>
          <w:p w14:paraId="4483F407" w14:textId="77777777" w:rsidR="00760772" w:rsidRPr="00760772" w:rsidRDefault="00760772" w:rsidP="00760772">
            <w:pPr>
              <w:jc w:val="center"/>
              <w:rPr>
                <w:color w:val="000000"/>
                <w:lang w:eastAsia="en-US"/>
              </w:rPr>
            </w:pPr>
            <w:r w:rsidRPr="00760772">
              <w:rPr>
                <w:color w:val="000000"/>
                <w:lang w:eastAsia="en-US"/>
              </w:rPr>
              <w:t>1 317,53</w:t>
            </w:r>
          </w:p>
        </w:tc>
        <w:tc>
          <w:tcPr>
            <w:tcW w:w="1166" w:type="dxa"/>
            <w:shd w:val="clear" w:color="auto" w:fill="auto"/>
            <w:vAlign w:val="center"/>
          </w:tcPr>
          <w:p w14:paraId="153576D4" w14:textId="77777777" w:rsidR="00760772" w:rsidRPr="00760772" w:rsidRDefault="00760772" w:rsidP="00760772">
            <w:pPr>
              <w:jc w:val="center"/>
            </w:pPr>
            <w:r w:rsidRPr="00760772">
              <w:t>х</w:t>
            </w:r>
          </w:p>
        </w:tc>
        <w:tc>
          <w:tcPr>
            <w:tcW w:w="1134" w:type="dxa"/>
            <w:shd w:val="clear" w:color="auto" w:fill="auto"/>
            <w:vAlign w:val="center"/>
          </w:tcPr>
          <w:p w14:paraId="3F1C6507" w14:textId="77777777" w:rsidR="00760772" w:rsidRPr="00760772" w:rsidRDefault="00760772" w:rsidP="00760772">
            <w:pPr>
              <w:jc w:val="center"/>
            </w:pPr>
            <w:r w:rsidRPr="00760772">
              <w:t>х</w:t>
            </w:r>
          </w:p>
        </w:tc>
      </w:tr>
      <w:tr w:rsidR="00760772" w:rsidRPr="00760772" w14:paraId="2565982E" w14:textId="77777777" w:rsidTr="00760772">
        <w:trPr>
          <w:gridAfter w:val="2"/>
          <w:wAfter w:w="25" w:type="dxa"/>
          <w:trHeight w:val="281"/>
        </w:trPr>
        <w:tc>
          <w:tcPr>
            <w:tcW w:w="1843" w:type="dxa"/>
            <w:vMerge/>
            <w:shd w:val="clear" w:color="auto" w:fill="auto"/>
            <w:vAlign w:val="center"/>
          </w:tcPr>
          <w:p w14:paraId="5E4DBA97"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66FC2365" w14:textId="77777777" w:rsidR="00760772" w:rsidRPr="00760772" w:rsidRDefault="00760772" w:rsidP="00760772">
            <w:pPr>
              <w:jc w:val="center"/>
              <w:rPr>
                <w:color w:val="000000"/>
                <w:lang w:eastAsia="en-US"/>
              </w:rPr>
            </w:pPr>
            <w:r w:rsidRPr="00760772">
              <w:rPr>
                <w:color w:val="000000"/>
                <w:lang w:eastAsia="en-US"/>
              </w:rPr>
              <w:t>с 01.01.2022</w:t>
            </w:r>
          </w:p>
        </w:tc>
        <w:tc>
          <w:tcPr>
            <w:tcW w:w="992" w:type="dxa"/>
            <w:shd w:val="clear" w:color="auto" w:fill="auto"/>
            <w:vAlign w:val="center"/>
          </w:tcPr>
          <w:p w14:paraId="71E6D326" w14:textId="77777777" w:rsidR="00760772" w:rsidRPr="00760772" w:rsidRDefault="00760772" w:rsidP="00760772">
            <w:pPr>
              <w:jc w:val="center"/>
              <w:rPr>
                <w:color w:val="000000"/>
                <w:lang w:eastAsia="en-US"/>
              </w:rPr>
            </w:pPr>
            <w:r w:rsidRPr="00760772">
              <w:rPr>
                <w:color w:val="000000"/>
                <w:lang w:eastAsia="en-US"/>
              </w:rPr>
              <w:t>108,62</w:t>
            </w:r>
          </w:p>
        </w:tc>
        <w:tc>
          <w:tcPr>
            <w:tcW w:w="883" w:type="dxa"/>
            <w:shd w:val="clear" w:color="auto" w:fill="auto"/>
            <w:vAlign w:val="center"/>
          </w:tcPr>
          <w:p w14:paraId="3F3F4381" w14:textId="77777777" w:rsidR="00760772" w:rsidRPr="00760772" w:rsidRDefault="00760772" w:rsidP="00760772">
            <w:pPr>
              <w:jc w:val="center"/>
              <w:rPr>
                <w:color w:val="000000"/>
                <w:lang w:eastAsia="en-US"/>
              </w:rPr>
            </w:pPr>
            <w:r w:rsidRPr="00760772">
              <w:rPr>
                <w:color w:val="000000"/>
                <w:lang w:eastAsia="en-US"/>
              </w:rPr>
              <w:t>107,22</w:t>
            </w:r>
          </w:p>
        </w:tc>
        <w:tc>
          <w:tcPr>
            <w:tcW w:w="992" w:type="dxa"/>
            <w:shd w:val="clear" w:color="auto" w:fill="auto"/>
            <w:vAlign w:val="center"/>
          </w:tcPr>
          <w:p w14:paraId="790D7883" w14:textId="77777777" w:rsidR="00760772" w:rsidRPr="00760772" w:rsidRDefault="00760772" w:rsidP="00760772">
            <w:pPr>
              <w:jc w:val="center"/>
              <w:rPr>
                <w:color w:val="000000"/>
                <w:lang w:eastAsia="en-US"/>
              </w:rPr>
            </w:pPr>
            <w:r w:rsidRPr="00760772">
              <w:rPr>
                <w:color w:val="000000"/>
                <w:lang w:eastAsia="en-US"/>
              </w:rPr>
              <w:t>114,95</w:t>
            </w:r>
          </w:p>
        </w:tc>
        <w:tc>
          <w:tcPr>
            <w:tcW w:w="992" w:type="dxa"/>
            <w:shd w:val="clear" w:color="auto" w:fill="auto"/>
            <w:vAlign w:val="center"/>
          </w:tcPr>
          <w:p w14:paraId="14D532D4" w14:textId="77777777" w:rsidR="00760772" w:rsidRPr="00760772" w:rsidRDefault="00760772" w:rsidP="00760772">
            <w:pPr>
              <w:jc w:val="center"/>
              <w:rPr>
                <w:color w:val="000000"/>
                <w:lang w:eastAsia="en-US"/>
              </w:rPr>
            </w:pPr>
            <w:r w:rsidRPr="00760772">
              <w:rPr>
                <w:color w:val="000000"/>
                <w:lang w:eastAsia="en-US"/>
              </w:rPr>
              <w:t>109,33</w:t>
            </w:r>
          </w:p>
        </w:tc>
        <w:tc>
          <w:tcPr>
            <w:tcW w:w="993" w:type="dxa"/>
            <w:gridSpan w:val="2"/>
            <w:shd w:val="clear" w:color="auto" w:fill="auto"/>
            <w:vAlign w:val="center"/>
          </w:tcPr>
          <w:p w14:paraId="520B9E98" w14:textId="77777777" w:rsidR="00760772" w:rsidRPr="00760772" w:rsidRDefault="00760772" w:rsidP="00760772">
            <w:pPr>
              <w:jc w:val="center"/>
              <w:rPr>
                <w:color w:val="000000"/>
                <w:lang w:eastAsia="en-US"/>
              </w:rPr>
            </w:pPr>
            <w:r w:rsidRPr="00760772">
              <w:rPr>
                <w:color w:val="000000"/>
                <w:lang w:eastAsia="en-US"/>
              </w:rPr>
              <w:t>90,52</w:t>
            </w:r>
          </w:p>
        </w:tc>
        <w:tc>
          <w:tcPr>
            <w:tcW w:w="992" w:type="dxa"/>
            <w:shd w:val="clear" w:color="auto" w:fill="auto"/>
            <w:vAlign w:val="center"/>
          </w:tcPr>
          <w:p w14:paraId="22D0142C" w14:textId="77777777" w:rsidR="00760772" w:rsidRPr="00760772" w:rsidRDefault="00760772" w:rsidP="00760772">
            <w:pPr>
              <w:jc w:val="center"/>
              <w:rPr>
                <w:color w:val="000000"/>
                <w:lang w:eastAsia="en-US"/>
              </w:rPr>
            </w:pPr>
            <w:r w:rsidRPr="00760772">
              <w:rPr>
                <w:color w:val="000000"/>
                <w:lang w:eastAsia="en-US"/>
              </w:rPr>
              <w:t>89,35</w:t>
            </w:r>
          </w:p>
        </w:tc>
        <w:tc>
          <w:tcPr>
            <w:tcW w:w="992" w:type="dxa"/>
            <w:shd w:val="clear" w:color="auto" w:fill="auto"/>
            <w:vAlign w:val="center"/>
          </w:tcPr>
          <w:p w14:paraId="23A2A57E" w14:textId="77777777" w:rsidR="00760772" w:rsidRPr="00760772" w:rsidRDefault="00760772" w:rsidP="00760772">
            <w:pPr>
              <w:jc w:val="center"/>
              <w:rPr>
                <w:color w:val="000000"/>
                <w:lang w:eastAsia="en-US"/>
              </w:rPr>
            </w:pPr>
            <w:r w:rsidRPr="00760772">
              <w:rPr>
                <w:color w:val="000000"/>
                <w:lang w:eastAsia="en-US"/>
              </w:rPr>
              <w:t>95,79</w:t>
            </w:r>
          </w:p>
        </w:tc>
        <w:tc>
          <w:tcPr>
            <w:tcW w:w="992" w:type="dxa"/>
            <w:shd w:val="clear" w:color="auto" w:fill="auto"/>
            <w:vAlign w:val="center"/>
          </w:tcPr>
          <w:p w14:paraId="31B38D85" w14:textId="77777777" w:rsidR="00760772" w:rsidRPr="00760772" w:rsidRDefault="00760772" w:rsidP="00760772">
            <w:pPr>
              <w:jc w:val="center"/>
              <w:rPr>
                <w:color w:val="000000"/>
                <w:lang w:eastAsia="en-US"/>
              </w:rPr>
            </w:pPr>
            <w:r w:rsidRPr="00760772">
              <w:rPr>
                <w:color w:val="000000"/>
                <w:lang w:eastAsia="en-US"/>
              </w:rPr>
              <w:t>91,11</w:t>
            </w:r>
          </w:p>
        </w:tc>
        <w:tc>
          <w:tcPr>
            <w:tcW w:w="992" w:type="dxa"/>
            <w:shd w:val="clear" w:color="auto" w:fill="auto"/>
            <w:vAlign w:val="center"/>
          </w:tcPr>
          <w:p w14:paraId="5048EA60" w14:textId="77777777" w:rsidR="00760772" w:rsidRPr="00760772" w:rsidRDefault="00760772" w:rsidP="00760772">
            <w:pPr>
              <w:jc w:val="center"/>
              <w:rPr>
                <w:color w:val="000000"/>
                <w:lang w:eastAsia="en-US"/>
              </w:rPr>
            </w:pPr>
            <w:r w:rsidRPr="00760772">
              <w:rPr>
                <w:color w:val="000000"/>
                <w:lang w:eastAsia="en-US"/>
              </w:rPr>
              <w:t>10,83</w:t>
            </w:r>
          </w:p>
        </w:tc>
        <w:tc>
          <w:tcPr>
            <w:tcW w:w="1134" w:type="dxa"/>
            <w:shd w:val="clear" w:color="auto" w:fill="auto"/>
            <w:vAlign w:val="center"/>
          </w:tcPr>
          <w:p w14:paraId="18545485" w14:textId="77777777" w:rsidR="00760772" w:rsidRPr="00760772" w:rsidRDefault="00760772" w:rsidP="00760772">
            <w:pPr>
              <w:jc w:val="center"/>
              <w:rPr>
                <w:color w:val="000000"/>
                <w:lang w:eastAsia="en-US"/>
              </w:rPr>
            </w:pPr>
            <w:r w:rsidRPr="00760772">
              <w:rPr>
                <w:color w:val="000000"/>
                <w:lang w:eastAsia="en-US"/>
              </w:rPr>
              <w:t>1 464,88</w:t>
            </w:r>
          </w:p>
        </w:tc>
        <w:tc>
          <w:tcPr>
            <w:tcW w:w="1166" w:type="dxa"/>
            <w:shd w:val="clear" w:color="auto" w:fill="auto"/>
          </w:tcPr>
          <w:p w14:paraId="763B3E84" w14:textId="77777777" w:rsidR="00760772" w:rsidRPr="00760772" w:rsidRDefault="00760772" w:rsidP="00760772">
            <w:pPr>
              <w:jc w:val="center"/>
            </w:pPr>
            <w:r w:rsidRPr="00760772">
              <w:t>х</w:t>
            </w:r>
          </w:p>
        </w:tc>
        <w:tc>
          <w:tcPr>
            <w:tcW w:w="1134" w:type="dxa"/>
            <w:shd w:val="clear" w:color="auto" w:fill="auto"/>
          </w:tcPr>
          <w:p w14:paraId="59DA43BD" w14:textId="77777777" w:rsidR="00760772" w:rsidRPr="00760772" w:rsidRDefault="00760772" w:rsidP="00760772">
            <w:pPr>
              <w:jc w:val="center"/>
            </w:pPr>
            <w:r w:rsidRPr="00760772">
              <w:t>х</w:t>
            </w:r>
          </w:p>
        </w:tc>
      </w:tr>
      <w:tr w:rsidR="00760772" w:rsidRPr="00760772" w14:paraId="45BA9E83" w14:textId="77777777" w:rsidTr="00760772">
        <w:trPr>
          <w:gridAfter w:val="2"/>
          <w:wAfter w:w="25" w:type="dxa"/>
          <w:trHeight w:val="281"/>
        </w:trPr>
        <w:tc>
          <w:tcPr>
            <w:tcW w:w="1843" w:type="dxa"/>
            <w:vMerge/>
            <w:shd w:val="clear" w:color="auto" w:fill="auto"/>
            <w:vAlign w:val="center"/>
          </w:tcPr>
          <w:p w14:paraId="458BF37A"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25087633" w14:textId="77777777" w:rsidR="00760772" w:rsidRPr="00760772" w:rsidRDefault="00760772" w:rsidP="00760772">
            <w:pPr>
              <w:jc w:val="center"/>
              <w:rPr>
                <w:color w:val="000000"/>
                <w:lang w:eastAsia="en-US"/>
              </w:rPr>
            </w:pPr>
            <w:r w:rsidRPr="00760772">
              <w:rPr>
                <w:color w:val="000000"/>
                <w:lang w:eastAsia="en-US"/>
              </w:rPr>
              <w:t>с 01.07.2022</w:t>
            </w:r>
          </w:p>
        </w:tc>
        <w:tc>
          <w:tcPr>
            <w:tcW w:w="992" w:type="dxa"/>
            <w:shd w:val="clear" w:color="auto" w:fill="auto"/>
            <w:vAlign w:val="center"/>
          </w:tcPr>
          <w:p w14:paraId="50AB4510" w14:textId="77777777" w:rsidR="00760772" w:rsidRPr="00760772" w:rsidRDefault="00760772" w:rsidP="00760772">
            <w:pPr>
              <w:jc w:val="center"/>
              <w:rPr>
                <w:color w:val="000000"/>
                <w:lang w:eastAsia="en-US"/>
              </w:rPr>
            </w:pPr>
            <w:r w:rsidRPr="00760772">
              <w:rPr>
                <w:color w:val="000000"/>
                <w:lang w:eastAsia="en-US"/>
              </w:rPr>
              <w:t>114,01</w:t>
            </w:r>
          </w:p>
        </w:tc>
        <w:tc>
          <w:tcPr>
            <w:tcW w:w="883" w:type="dxa"/>
            <w:shd w:val="clear" w:color="auto" w:fill="auto"/>
            <w:vAlign w:val="center"/>
          </w:tcPr>
          <w:p w14:paraId="55855C0A" w14:textId="77777777" w:rsidR="00760772" w:rsidRPr="00760772" w:rsidRDefault="00760772" w:rsidP="00760772">
            <w:pPr>
              <w:jc w:val="center"/>
              <w:rPr>
                <w:color w:val="000000"/>
                <w:lang w:eastAsia="en-US"/>
              </w:rPr>
            </w:pPr>
            <w:r w:rsidRPr="00760772">
              <w:rPr>
                <w:color w:val="000000"/>
                <w:lang w:eastAsia="en-US"/>
              </w:rPr>
              <w:t>112,54</w:t>
            </w:r>
          </w:p>
        </w:tc>
        <w:tc>
          <w:tcPr>
            <w:tcW w:w="992" w:type="dxa"/>
            <w:shd w:val="clear" w:color="auto" w:fill="auto"/>
            <w:vAlign w:val="center"/>
          </w:tcPr>
          <w:p w14:paraId="7828D4AE" w14:textId="77777777" w:rsidR="00760772" w:rsidRPr="00760772" w:rsidRDefault="00760772" w:rsidP="00760772">
            <w:pPr>
              <w:jc w:val="center"/>
              <w:rPr>
                <w:color w:val="000000"/>
                <w:lang w:eastAsia="en-US"/>
              </w:rPr>
            </w:pPr>
            <w:r w:rsidRPr="00760772">
              <w:rPr>
                <w:color w:val="000000"/>
                <w:lang w:eastAsia="en-US"/>
              </w:rPr>
              <w:t>120,66</w:t>
            </w:r>
          </w:p>
        </w:tc>
        <w:tc>
          <w:tcPr>
            <w:tcW w:w="992" w:type="dxa"/>
            <w:shd w:val="clear" w:color="auto" w:fill="auto"/>
            <w:vAlign w:val="center"/>
          </w:tcPr>
          <w:p w14:paraId="51740A60" w14:textId="77777777" w:rsidR="00760772" w:rsidRPr="00760772" w:rsidRDefault="00760772" w:rsidP="00760772">
            <w:pPr>
              <w:jc w:val="center"/>
              <w:rPr>
                <w:color w:val="000000"/>
                <w:lang w:eastAsia="en-US"/>
              </w:rPr>
            </w:pPr>
            <w:r w:rsidRPr="00760772">
              <w:rPr>
                <w:color w:val="000000"/>
                <w:lang w:eastAsia="en-US"/>
              </w:rPr>
              <w:t>114,76</w:t>
            </w:r>
          </w:p>
        </w:tc>
        <w:tc>
          <w:tcPr>
            <w:tcW w:w="993" w:type="dxa"/>
            <w:gridSpan w:val="2"/>
            <w:shd w:val="clear" w:color="auto" w:fill="auto"/>
            <w:vAlign w:val="center"/>
          </w:tcPr>
          <w:p w14:paraId="6BBEE5C1" w14:textId="77777777" w:rsidR="00760772" w:rsidRPr="00760772" w:rsidRDefault="00760772" w:rsidP="00760772">
            <w:pPr>
              <w:jc w:val="center"/>
              <w:rPr>
                <w:color w:val="000000"/>
                <w:lang w:eastAsia="en-US"/>
              </w:rPr>
            </w:pPr>
            <w:r w:rsidRPr="00760772">
              <w:rPr>
                <w:color w:val="000000"/>
                <w:lang w:eastAsia="en-US"/>
              </w:rPr>
              <w:t>95,01</w:t>
            </w:r>
          </w:p>
        </w:tc>
        <w:tc>
          <w:tcPr>
            <w:tcW w:w="992" w:type="dxa"/>
            <w:shd w:val="clear" w:color="auto" w:fill="auto"/>
            <w:vAlign w:val="center"/>
          </w:tcPr>
          <w:p w14:paraId="15811800" w14:textId="77777777" w:rsidR="00760772" w:rsidRPr="00760772" w:rsidRDefault="00760772" w:rsidP="00760772">
            <w:pPr>
              <w:jc w:val="center"/>
              <w:rPr>
                <w:color w:val="000000"/>
                <w:lang w:eastAsia="en-US"/>
              </w:rPr>
            </w:pPr>
            <w:r w:rsidRPr="00760772">
              <w:rPr>
                <w:color w:val="000000"/>
                <w:lang w:eastAsia="en-US"/>
              </w:rPr>
              <w:t>93,78</w:t>
            </w:r>
          </w:p>
        </w:tc>
        <w:tc>
          <w:tcPr>
            <w:tcW w:w="992" w:type="dxa"/>
            <w:shd w:val="clear" w:color="auto" w:fill="auto"/>
            <w:vAlign w:val="center"/>
          </w:tcPr>
          <w:p w14:paraId="14826748" w14:textId="77777777" w:rsidR="00760772" w:rsidRPr="00760772" w:rsidRDefault="00760772" w:rsidP="00760772">
            <w:pPr>
              <w:jc w:val="center"/>
              <w:rPr>
                <w:color w:val="000000"/>
                <w:lang w:eastAsia="en-US"/>
              </w:rPr>
            </w:pPr>
            <w:r w:rsidRPr="00760772">
              <w:rPr>
                <w:color w:val="000000"/>
                <w:lang w:eastAsia="en-US"/>
              </w:rPr>
              <w:t>100,55</w:t>
            </w:r>
          </w:p>
        </w:tc>
        <w:tc>
          <w:tcPr>
            <w:tcW w:w="992" w:type="dxa"/>
            <w:shd w:val="clear" w:color="auto" w:fill="auto"/>
            <w:vAlign w:val="center"/>
          </w:tcPr>
          <w:p w14:paraId="69C1003B" w14:textId="77777777" w:rsidR="00760772" w:rsidRPr="00760772" w:rsidRDefault="00760772" w:rsidP="00760772">
            <w:pPr>
              <w:jc w:val="center"/>
              <w:rPr>
                <w:color w:val="000000"/>
                <w:lang w:eastAsia="en-US"/>
              </w:rPr>
            </w:pPr>
            <w:r w:rsidRPr="00760772">
              <w:rPr>
                <w:color w:val="000000"/>
                <w:lang w:eastAsia="en-US"/>
              </w:rPr>
              <w:t>95,63</w:t>
            </w:r>
          </w:p>
        </w:tc>
        <w:tc>
          <w:tcPr>
            <w:tcW w:w="992" w:type="dxa"/>
            <w:shd w:val="clear" w:color="auto" w:fill="auto"/>
            <w:vAlign w:val="center"/>
          </w:tcPr>
          <w:p w14:paraId="2C32D7CA" w14:textId="77777777" w:rsidR="00760772" w:rsidRPr="00760772" w:rsidRDefault="00760772" w:rsidP="00760772">
            <w:pPr>
              <w:jc w:val="center"/>
              <w:rPr>
                <w:color w:val="000000"/>
                <w:lang w:eastAsia="en-US"/>
              </w:rPr>
            </w:pPr>
            <w:r w:rsidRPr="00760772">
              <w:rPr>
                <w:color w:val="000000"/>
                <w:lang w:eastAsia="en-US"/>
              </w:rPr>
              <w:t>11,34</w:t>
            </w:r>
          </w:p>
        </w:tc>
        <w:tc>
          <w:tcPr>
            <w:tcW w:w="1134" w:type="dxa"/>
            <w:shd w:val="clear" w:color="auto" w:fill="auto"/>
            <w:vAlign w:val="center"/>
          </w:tcPr>
          <w:p w14:paraId="358D19A1" w14:textId="77777777" w:rsidR="00760772" w:rsidRPr="00760772" w:rsidRDefault="00760772" w:rsidP="00760772">
            <w:pPr>
              <w:jc w:val="center"/>
              <w:rPr>
                <w:color w:val="000000"/>
                <w:lang w:eastAsia="en-US"/>
              </w:rPr>
            </w:pPr>
            <w:r w:rsidRPr="00760772">
              <w:rPr>
                <w:color w:val="000000"/>
                <w:lang w:eastAsia="en-US"/>
              </w:rPr>
              <w:t>1 538,12</w:t>
            </w:r>
          </w:p>
        </w:tc>
        <w:tc>
          <w:tcPr>
            <w:tcW w:w="1166" w:type="dxa"/>
            <w:shd w:val="clear" w:color="auto" w:fill="auto"/>
          </w:tcPr>
          <w:p w14:paraId="011D06A4" w14:textId="77777777" w:rsidR="00760772" w:rsidRPr="00760772" w:rsidRDefault="00760772" w:rsidP="00760772">
            <w:pPr>
              <w:jc w:val="center"/>
            </w:pPr>
            <w:r w:rsidRPr="00760772">
              <w:t>х</w:t>
            </w:r>
          </w:p>
        </w:tc>
        <w:tc>
          <w:tcPr>
            <w:tcW w:w="1134" w:type="dxa"/>
            <w:shd w:val="clear" w:color="auto" w:fill="auto"/>
          </w:tcPr>
          <w:p w14:paraId="51946A30" w14:textId="77777777" w:rsidR="00760772" w:rsidRPr="00760772" w:rsidRDefault="00760772" w:rsidP="00760772">
            <w:pPr>
              <w:jc w:val="center"/>
            </w:pPr>
            <w:r w:rsidRPr="00760772">
              <w:t>х</w:t>
            </w:r>
          </w:p>
        </w:tc>
      </w:tr>
      <w:tr w:rsidR="00760772" w:rsidRPr="00760772" w14:paraId="1BE44C01" w14:textId="77777777" w:rsidTr="00760772">
        <w:trPr>
          <w:gridAfter w:val="2"/>
          <w:wAfter w:w="25" w:type="dxa"/>
          <w:trHeight w:val="281"/>
        </w:trPr>
        <w:tc>
          <w:tcPr>
            <w:tcW w:w="1843" w:type="dxa"/>
            <w:vMerge/>
            <w:shd w:val="clear" w:color="auto" w:fill="auto"/>
            <w:vAlign w:val="center"/>
          </w:tcPr>
          <w:p w14:paraId="235FDC30"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2F8ED3B0" w14:textId="77777777" w:rsidR="00760772" w:rsidRPr="00760772" w:rsidRDefault="00760772" w:rsidP="00760772">
            <w:pPr>
              <w:jc w:val="center"/>
              <w:rPr>
                <w:color w:val="000000"/>
                <w:lang w:eastAsia="en-US"/>
              </w:rPr>
            </w:pPr>
            <w:r w:rsidRPr="00760772">
              <w:rPr>
                <w:color w:val="000000"/>
                <w:lang w:eastAsia="en-US"/>
              </w:rPr>
              <w:t>с 01.01.2023</w:t>
            </w:r>
          </w:p>
        </w:tc>
        <w:tc>
          <w:tcPr>
            <w:tcW w:w="992" w:type="dxa"/>
            <w:shd w:val="clear" w:color="auto" w:fill="auto"/>
            <w:vAlign w:val="center"/>
          </w:tcPr>
          <w:p w14:paraId="155BCDE6" w14:textId="77777777" w:rsidR="00760772" w:rsidRPr="00760772" w:rsidRDefault="00760772" w:rsidP="00760772">
            <w:pPr>
              <w:jc w:val="center"/>
              <w:rPr>
                <w:color w:val="000000"/>
                <w:lang w:eastAsia="en-US"/>
              </w:rPr>
            </w:pPr>
            <w:r w:rsidRPr="00760772">
              <w:rPr>
                <w:color w:val="000000"/>
                <w:lang w:eastAsia="en-US"/>
              </w:rPr>
              <w:t>114,01</w:t>
            </w:r>
          </w:p>
        </w:tc>
        <w:tc>
          <w:tcPr>
            <w:tcW w:w="883" w:type="dxa"/>
            <w:shd w:val="clear" w:color="auto" w:fill="auto"/>
            <w:vAlign w:val="center"/>
          </w:tcPr>
          <w:p w14:paraId="7DF6A48D" w14:textId="77777777" w:rsidR="00760772" w:rsidRPr="00760772" w:rsidRDefault="00760772" w:rsidP="00760772">
            <w:pPr>
              <w:jc w:val="center"/>
              <w:rPr>
                <w:color w:val="000000"/>
                <w:lang w:eastAsia="en-US"/>
              </w:rPr>
            </w:pPr>
            <w:r w:rsidRPr="00760772">
              <w:rPr>
                <w:color w:val="000000"/>
                <w:lang w:eastAsia="en-US"/>
              </w:rPr>
              <w:t>112,54</w:t>
            </w:r>
          </w:p>
        </w:tc>
        <w:tc>
          <w:tcPr>
            <w:tcW w:w="992" w:type="dxa"/>
            <w:shd w:val="clear" w:color="auto" w:fill="auto"/>
            <w:vAlign w:val="center"/>
          </w:tcPr>
          <w:p w14:paraId="7A13B7AB" w14:textId="77777777" w:rsidR="00760772" w:rsidRPr="00760772" w:rsidRDefault="00760772" w:rsidP="00760772">
            <w:pPr>
              <w:jc w:val="center"/>
              <w:rPr>
                <w:color w:val="000000"/>
                <w:lang w:eastAsia="en-US"/>
              </w:rPr>
            </w:pPr>
            <w:r w:rsidRPr="00760772">
              <w:rPr>
                <w:color w:val="000000"/>
                <w:lang w:eastAsia="en-US"/>
              </w:rPr>
              <w:t>120,66</w:t>
            </w:r>
          </w:p>
        </w:tc>
        <w:tc>
          <w:tcPr>
            <w:tcW w:w="992" w:type="dxa"/>
            <w:shd w:val="clear" w:color="auto" w:fill="auto"/>
            <w:vAlign w:val="center"/>
          </w:tcPr>
          <w:p w14:paraId="617A2477" w14:textId="77777777" w:rsidR="00760772" w:rsidRPr="00760772" w:rsidRDefault="00760772" w:rsidP="00760772">
            <w:pPr>
              <w:jc w:val="center"/>
              <w:rPr>
                <w:color w:val="000000"/>
                <w:lang w:eastAsia="en-US"/>
              </w:rPr>
            </w:pPr>
            <w:r w:rsidRPr="00760772">
              <w:rPr>
                <w:color w:val="000000"/>
                <w:lang w:eastAsia="en-US"/>
              </w:rPr>
              <w:t>114,76</w:t>
            </w:r>
          </w:p>
        </w:tc>
        <w:tc>
          <w:tcPr>
            <w:tcW w:w="993" w:type="dxa"/>
            <w:gridSpan w:val="2"/>
            <w:shd w:val="clear" w:color="auto" w:fill="auto"/>
            <w:vAlign w:val="center"/>
          </w:tcPr>
          <w:p w14:paraId="25D5C120" w14:textId="77777777" w:rsidR="00760772" w:rsidRPr="00760772" w:rsidRDefault="00760772" w:rsidP="00760772">
            <w:pPr>
              <w:jc w:val="center"/>
              <w:rPr>
                <w:color w:val="000000"/>
                <w:lang w:eastAsia="en-US"/>
              </w:rPr>
            </w:pPr>
            <w:r w:rsidRPr="00760772">
              <w:rPr>
                <w:color w:val="000000"/>
                <w:lang w:eastAsia="en-US"/>
              </w:rPr>
              <w:t>95,01</w:t>
            </w:r>
          </w:p>
        </w:tc>
        <w:tc>
          <w:tcPr>
            <w:tcW w:w="992" w:type="dxa"/>
            <w:shd w:val="clear" w:color="auto" w:fill="auto"/>
            <w:vAlign w:val="center"/>
          </w:tcPr>
          <w:p w14:paraId="145E9E94" w14:textId="77777777" w:rsidR="00760772" w:rsidRPr="00760772" w:rsidRDefault="00760772" w:rsidP="00760772">
            <w:pPr>
              <w:jc w:val="center"/>
              <w:rPr>
                <w:color w:val="000000"/>
                <w:lang w:eastAsia="en-US"/>
              </w:rPr>
            </w:pPr>
            <w:r w:rsidRPr="00760772">
              <w:rPr>
                <w:color w:val="000000"/>
                <w:lang w:eastAsia="en-US"/>
              </w:rPr>
              <w:t>93,78</w:t>
            </w:r>
          </w:p>
        </w:tc>
        <w:tc>
          <w:tcPr>
            <w:tcW w:w="992" w:type="dxa"/>
            <w:shd w:val="clear" w:color="auto" w:fill="auto"/>
            <w:vAlign w:val="center"/>
          </w:tcPr>
          <w:p w14:paraId="0CF63EDA" w14:textId="77777777" w:rsidR="00760772" w:rsidRPr="00760772" w:rsidRDefault="00760772" w:rsidP="00760772">
            <w:pPr>
              <w:jc w:val="center"/>
              <w:rPr>
                <w:color w:val="000000"/>
                <w:lang w:eastAsia="en-US"/>
              </w:rPr>
            </w:pPr>
            <w:r w:rsidRPr="00760772">
              <w:rPr>
                <w:color w:val="000000"/>
                <w:lang w:eastAsia="en-US"/>
              </w:rPr>
              <w:t>100,55</w:t>
            </w:r>
          </w:p>
        </w:tc>
        <w:tc>
          <w:tcPr>
            <w:tcW w:w="992" w:type="dxa"/>
            <w:shd w:val="clear" w:color="auto" w:fill="auto"/>
            <w:vAlign w:val="center"/>
          </w:tcPr>
          <w:p w14:paraId="5DD5F5AE" w14:textId="77777777" w:rsidR="00760772" w:rsidRPr="00760772" w:rsidRDefault="00760772" w:rsidP="00760772">
            <w:pPr>
              <w:jc w:val="center"/>
              <w:rPr>
                <w:color w:val="000000"/>
                <w:lang w:eastAsia="en-US"/>
              </w:rPr>
            </w:pPr>
            <w:r w:rsidRPr="00760772">
              <w:rPr>
                <w:color w:val="000000"/>
                <w:lang w:eastAsia="en-US"/>
              </w:rPr>
              <w:t>95,63</w:t>
            </w:r>
          </w:p>
        </w:tc>
        <w:tc>
          <w:tcPr>
            <w:tcW w:w="992" w:type="dxa"/>
            <w:shd w:val="clear" w:color="auto" w:fill="auto"/>
            <w:vAlign w:val="center"/>
          </w:tcPr>
          <w:p w14:paraId="743EEECC" w14:textId="77777777" w:rsidR="00760772" w:rsidRPr="00760772" w:rsidRDefault="00760772" w:rsidP="00760772">
            <w:pPr>
              <w:jc w:val="center"/>
              <w:rPr>
                <w:color w:val="000000"/>
                <w:lang w:eastAsia="en-US"/>
              </w:rPr>
            </w:pPr>
            <w:r w:rsidRPr="00760772">
              <w:rPr>
                <w:color w:val="000000"/>
                <w:lang w:eastAsia="en-US"/>
              </w:rPr>
              <w:t>11,34</w:t>
            </w:r>
          </w:p>
        </w:tc>
        <w:tc>
          <w:tcPr>
            <w:tcW w:w="1134" w:type="dxa"/>
            <w:shd w:val="clear" w:color="auto" w:fill="auto"/>
            <w:vAlign w:val="center"/>
          </w:tcPr>
          <w:p w14:paraId="2D5BF91A" w14:textId="77777777" w:rsidR="00760772" w:rsidRPr="00760772" w:rsidRDefault="00760772" w:rsidP="00760772">
            <w:pPr>
              <w:jc w:val="center"/>
              <w:rPr>
                <w:color w:val="000000"/>
                <w:lang w:eastAsia="en-US"/>
              </w:rPr>
            </w:pPr>
            <w:r w:rsidRPr="00760772">
              <w:rPr>
                <w:color w:val="000000"/>
                <w:lang w:eastAsia="en-US"/>
              </w:rPr>
              <w:t>1 538,12</w:t>
            </w:r>
          </w:p>
        </w:tc>
        <w:tc>
          <w:tcPr>
            <w:tcW w:w="1166" w:type="dxa"/>
            <w:shd w:val="clear" w:color="auto" w:fill="auto"/>
          </w:tcPr>
          <w:p w14:paraId="3C7030FD" w14:textId="77777777" w:rsidR="00760772" w:rsidRPr="00760772" w:rsidRDefault="00760772" w:rsidP="00760772">
            <w:pPr>
              <w:jc w:val="center"/>
            </w:pPr>
            <w:r w:rsidRPr="00760772">
              <w:t>х</w:t>
            </w:r>
          </w:p>
        </w:tc>
        <w:tc>
          <w:tcPr>
            <w:tcW w:w="1134" w:type="dxa"/>
            <w:shd w:val="clear" w:color="auto" w:fill="auto"/>
          </w:tcPr>
          <w:p w14:paraId="37142BE2" w14:textId="77777777" w:rsidR="00760772" w:rsidRPr="00760772" w:rsidRDefault="00760772" w:rsidP="00760772">
            <w:pPr>
              <w:jc w:val="center"/>
            </w:pPr>
            <w:r w:rsidRPr="00760772">
              <w:t>х</w:t>
            </w:r>
          </w:p>
        </w:tc>
      </w:tr>
      <w:tr w:rsidR="00760772" w:rsidRPr="00760772" w14:paraId="05D3F741" w14:textId="77777777" w:rsidTr="00760772">
        <w:trPr>
          <w:gridAfter w:val="2"/>
          <w:wAfter w:w="25" w:type="dxa"/>
          <w:trHeight w:val="281"/>
        </w:trPr>
        <w:tc>
          <w:tcPr>
            <w:tcW w:w="1843" w:type="dxa"/>
            <w:vMerge/>
            <w:shd w:val="clear" w:color="auto" w:fill="auto"/>
            <w:vAlign w:val="center"/>
          </w:tcPr>
          <w:p w14:paraId="2044801B" w14:textId="77777777" w:rsidR="00760772" w:rsidRPr="00760772" w:rsidRDefault="00760772" w:rsidP="00760772">
            <w:pPr>
              <w:jc w:val="center"/>
              <w:rPr>
                <w:bCs/>
                <w:color w:val="000000"/>
                <w:kern w:val="32"/>
                <w:lang w:eastAsia="en-US"/>
              </w:rPr>
            </w:pPr>
          </w:p>
        </w:tc>
        <w:tc>
          <w:tcPr>
            <w:tcW w:w="1527" w:type="dxa"/>
            <w:shd w:val="clear" w:color="000000" w:fill="FFFFFF"/>
            <w:vAlign w:val="center"/>
          </w:tcPr>
          <w:p w14:paraId="7EF3590E" w14:textId="77777777" w:rsidR="00760772" w:rsidRPr="00760772" w:rsidRDefault="00760772" w:rsidP="00760772">
            <w:pPr>
              <w:jc w:val="center"/>
              <w:rPr>
                <w:color w:val="000000"/>
                <w:lang w:eastAsia="en-US"/>
              </w:rPr>
            </w:pPr>
            <w:r w:rsidRPr="00760772">
              <w:rPr>
                <w:color w:val="000000"/>
                <w:lang w:eastAsia="en-US"/>
              </w:rPr>
              <w:t>с 01.07.2023</w:t>
            </w:r>
          </w:p>
        </w:tc>
        <w:tc>
          <w:tcPr>
            <w:tcW w:w="992" w:type="dxa"/>
            <w:shd w:val="clear" w:color="auto" w:fill="auto"/>
            <w:vAlign w:val="center"/>
          </w:tcPr>
          <w:p w14:paraId="58AC78B4" w14:textId="77777777" w:rsidR="00760772" w:rsidRPr="00760772" w:rsidRDefault="00760772" w:rsidP="00760772">
            <w:pPr>
              <w:jc w:val="center"/>
              <w:rPr>
                <w:color w:val="000000"/>
                <w:lang w:eastAsia="en-US"/>
              </w:rPr>
            </w:pPr>
            <w:r w:rsidRPr="00760772">
              <w:rPr>
                <w:color w:val="000000"/>
                <w:lang w:eastAsia="en-US"/>
              </w:rPr>
              <w:t>120,20</w:t>
            </w:r>
          </w:p>
        </w:tc>
        <w:tc>
          <w:tcPr>
            <w:tcW w:w="883" w:type="dxa"/>
            <w:shd w:val="clear" w:color="auto" w:fill="auto"/>
            <w:vAlign w:val="center"/>
          </w:tcPr>
          <w:p w14:paraId="6B9F6CBA" w14:textId="77777777" w:rsidR="00760772" w:rsidRPr="00760772" w:rsidRDefault="00760772" w:rsidP="00760772">
            <w:pPr>
              <w:ind w:right="-2"/>
              <w:jc w:val="center"/>
              <w:rPr>
                <w:color w:val="000000"/>
                <w:lang w:eastAsia="en-US"/>
              </w:rPr>
            </w:pPr>
            <w:r w:rsidRPr="00760772">
              <w:rPr>
                <w:color w:val="000000"/>
                <w:lang w:eastAsia="en-US"/>
              </w:rPr>
              <w:t>118,64</w:t>
            </w:r>
          </w:p>
        </w:tc>
        <w:tc>
          <w:tcPr>
            <w:tcW w:w="992" w:type="dxa"/>
            <w:shd w:val="clear" w:color="auto" w:fill="auto"/>
            <w:vAlign w:val="center"/>
          </w:tcPr>
          <w:p w14:paraId="5E1B0584" w14:textId="77777777" w:rsidR="00760772" w:rsidRPr="00760772" w:rsidRDefault="00760772" w:rsidP="00760772">
            <w:pPr>
              <w:jc w:val="center"/>
              <w:rPr>
                <w:color w:val="000000"/>
                <w:lang w:eastAsia="en-US"/>
              </w:rPr>
            </w:pPr>
            <w:r w:rsidRPr="00760772">
              <w:rPr>
                <w:color w:val="000000"/>
                <w:lang w:eastAsia="en-US"/>
              </w:rPr>
              <w:t>127,21</w:t>
            </w:r>
          </w:p>
        </w:tc>
        <w:tc>
          <w:tcPr>
            <w:tcW w:w="992" w:type="dxa"/>
            <w:shd w:val="clear" w:color="auto" w:fill="auto"/>
            <w:vAlign w:val="center"/>
          </w:tcPr>
          <w:p w14:paraId="4DAF9329" w14:textId="77777777" w:rsidR="00760772" w:rsidRPr="00760772" w:rsidRDefault="00760772" w:rsidP="00760772">
            <w:pPr>
              <w:jc w:val="center"/>
              <w:rPr>
                <w:color w:val="000000"/>
                <w:lang w:eastAsia="en-US"/>
              </w:rPr>
            </w:pPr>
            <w:r w:rsidRPr="00760772">
              <w:rPr>
                <w:color w:val="000000"/>
                <w:lang w:eastAsia="en-US"/>
              </w:rPr>
              <w:t>120,98</w:t>
            </w:r>
          </w:p>
        </w:tc>
        <w:tc>
          <w:tcPr>
            <w:tcW w:w="993" w:type="dxa"/>
            <w:gridSpan w:val="2"/>
            <w:shd w:val="clear" w:color="auto" w:fill="auto"/>
            <w:vAlign w:val="center"/>
          </w:tcPr>
          <w:p w14:paraId="63AD6F8C" w14:textId="77777777" w:rsidR="00760772" w:rsidRPr="00760772" w:rsidRDefault="00760772" w:rsidP="00760772">
            <w:pPr>
              <w:jc w:val="center"/>
              <w:rPr>
                <w:color w:val="000000"/>
                <w:lang w:eastAsia="en-US"/>
              </w:rPr>
            </w:pPr>
            <w:r w:rsidRPr="00760772">
              <w:rPr>
                <w:color w:val="000000"/>
                <w:lang w:eastAsia="en-US"/>
              </w:rPr>
              <w:t>100,17</w:t>
            </w:r>
          </w:p>
        </w:tc>
        <w:tc>
          <w:tcPr>
            <w:tcW w:w="992" w:type="dxa"/>
            <w:shd w:val="clear" w:color="auto" w:fill="auto"/>
            <w:vAlign w:val="center"/>
          </w:tcPr>
          <w:p w14:paraId="0F9D3E08" w14:textId="77777777" w:rsidR="00760772" w:rsidRPr="00760772" w:rsidRDefault="00760772" w:rsidP="00760772">
            <w:pPr>
              <w:jc w:val="center"/>
              <w:rPr>
                <w:color w:val="000000"/>
                <w:lang w:eastAsia="en-US"/>
              </w:rPr>
            </w:pPr>
            <w:r w:rsidRPr="00760772">
              <w:rPr>
                <w:color w:val="000000"/>
                <w:lang w:eastAsia="en-US"/>
              </w:rPr>
              <w:t>98,87</w:t>
            </w:r>
          </w:p>
        </w:tc>
        <w:tc>
          <w:tcPr>
            <w:tcW w:w="992" w:type="dxa"/>
            <w:shd w:val="clear" w:color="auto" w:fill="auto"/>
            <w:vAlign w:val="center"/>
          </w:tcPr>
          <w:p w14:paraId="1E61692A" w14:textId="77777777" w:rsidR="00760772" w:rsidRPr="00760772" w:rsidRDefault="00760772" w:rsidP="00760772">
            <w:pPr>
              <w:jc w:val="center"/>
              <w:rPr>
                <w:color w:val="000000"/>
                <w:lang w:eastAsia="en-US"/>
              </w:rPr>
            </w:pPr>
            <w:r w:rsidRPr="00760772">
              <w:rPr>
                <w:color w:val="000000"/>
                <w:lang w:eastAsia="en-US"/>
              </w:rPr>
              <w:t>106,01</w:t>
            </w:r>
          </w:p>
        </w:tc>
        <w:tc>
          <w:tcPr>
            <w:tcW w:w="992" w:type="dxa"/>
            <w:shd w:val="clear" w:color="auto" w:fill="auto"/>
            <w:vAlign w:val="center"/>
          </w:tcPr>
          <w:p w14:paraId="1A0C22D6" w14:textId="77777777" w:rsidR="00760772" w:rsidRPr="00760772" w:rsidRDefault="00760772" w:rsidP="00760772">
            <w:pPr>
              <w:jc w:val="center"/>
              <w:rPr>
                <w:color w:val="000000"/>
                <w:lang w:eastAsia="en-US"/>
              </w:rPr>
            </w:pPr>
            <w:r w:rsidRPr="00760772">
              <w:rPr>
                <w:color w:val="000000"/>
                <w:lang w:eastAsia="en-US"/>
              </w:rPr>
              <w:t>100,82</w:t>
            </w:r>
          </w:p>
        </w:tc>
        <w:tc>
          <w:tcPr>
            <w:tcW w:w="992" w:type="dxa"/>
            <w:shd w:val="clear" w:color="auto" w:fill="auto"/>
            <w:vAlign w:val="center"/>
          </w:tcPr>
          <w:p w14:paraId="5EA13685" w14:textId="77777777" w:rsidR="00760772" w:rsidRPr="00760772" w:rsidRDefault="00760772" w:rsidP="00760772">
            <w:pPr>
              <w:jc w:val="center"/>
              <w:rPr>
                <w:color w:val="000000"/>
                <w:lang w:eastAsia="en-US"/>
              </w:rPr>
            </w:pPr>
            <w:r w:rsidRPr="00760772">
              <w:rPr>
                <w:color w:val="000000"/>
                <w:lang w:eastAsia="en-US"/>
              </w:rPr>
              <w:t>11,87</w:t>
            </w:r>
          </w:p>
        </w:tc>
        <w:tc>
          <w:tcPr>
            <w:tcW w:w="1134" w:type="dxa"/>
            <w:shd w:val="clear" w:color="auto" w:fill="auto"/>
            <w:vAlign w:val="center"/>
          </w:tcPr>
          <w:p w14:paraId="69B570CB" w14:textId="77777777" w:rsidR="00760772" w:rsidRPr="00760772" w:rsidRDefault="00760772" w:rsidP="00760772">
            <w:pPr>
              <w:jc w:val="center"/>
              <w:rPr>
                <w:color w:val="000000"/>
                <w:lang w:eastAsia="en-US"/>
              </w:rPr>
            </w:pPr>
            <w:r w:rsidRPr="00760772">
              <w:rPr>
                <w:color w:val="000000"/>
                <w:lang w:eastAsia="en-US"/>
              </w:rPr>
              <w:t>1 623,18</w:t>
            </w:r>
          </w:p>
        </w:tc>
        <w:tc>
          <w:tcPr>
            <w:tcW w:w="1166" w:type="dxa"/>
            <w:shd w:val="clear" w:color="auto" w:fill="auto"/>
          </w:tcPr>
          <w:p w14:paraId="70B50BD6" w14:textId="77777777" w:rsidR="00760772" w:rsidRPr="00760772" w:rsidRDefault="00760772" w:rsidP="00760772">
            <w:pPr>
              <w:jc w:val="center"/>
            </w:pPr>
            <w:r w:rsidRPr="00760772">
              <w:t>х</w:t>
            </w:r>
          </w:p>
        </w:tc>
        <w:tc>
          <w:tcPr>
            <w:tcW w:w="1134" w:type="dxa"/>
            <w:shd w:val="clear" w:color="auto" w:fill="auto"/>
          </w:tcPr>
          <w:p w14:paraId="6C9406C0" w14:textId="77777777" w:rsidR="00760772" w:rsidRPr="00760772" w:rsidRDefault="00760772" w:rsidP="00760772">
            <w:pPr>
              <w:jc w:val="center"/>
            </w:pPr>
            <w:r w:rsidRPr="00760772">
              <w:t>х</w:t>
            </w:r>
          </w:p>
        </w:tc>
      </w:tr>
    </w:tbl>
    <w:p w14:paraId="2FC123B3" w14:textId="77777777" w:rsidR="00760772" w:rsidRPr="00760772" w:rsidRDefault="00760772" w:rsidP="00760772">
      <w:pPr>
        <w:ind w:left="5387"/>
        <w:jc w:val="center"/>
        <w:rPr>
          <w:sz w:val="28"/>
          <w:szCs w:val="28"/>
        </w:rPr>
      </w:pPr>
    </w:p>
    <w:p w14:paraId="1F834E84" w14:textId="77777777" w:rsidR="00760772" w:rsidRPr="00760772" w:rsidRDefault="00760772" w:rsidP="00760772">
      <w:pPr>
        <w:ind w:left="284" w:right="-285" w:firstLine="567"/>
        <w:jc w:val="both"/>
        <w:rPr>
          <w:bCs/>
          <w:sz w:val="26"/>
          <w:szCs w:val="26"/>
        </w:rPr>
      </w:pPr>
      <w:r w:rsidRPr="00760772">
        <w:rPr>
          <w:bCs/>
          <w:sz w:val="26"/>
          <w:szCs w:val="26"/>
        </w:rPr>
        <w:lastRenderedPageBreak/>
        <w:t>* Тариф для населения указывается в целях реализации пункта 6 статьи 168 Налогового кодекса Российской Федерации (часть вторая).</w:t>
      </w:r>
    </w:p>
    <w:p w14:paraId="0B67D22F" w14:textId="77777777" w:rsidR="00760772" w:rsidRPr="00760772" w:rsidRDefault="00760772" w:rsidP="00760772">
      <w:pPr>
        <w:ind w:left="284" w:right="-285" w:firstLine="567"/>
        <w:jc w:val="both"/>
        <w:rPr>
          <w:bCs/>
          <w:sz w:val="26"/>
          <w:szCs w:val="26"/>
        </w:rPr>
      </w:pPr>
      <w:r w:rsidRPr="00760772">
        <w:rPr>
          <w:bCs/>
          <w:sz w:val="26"/>
          <w:szCs w:val="26"/>
        </w:rPr>
        <w:t xml:space="preserve">** Компонент на теплоноситель для АО «Кузбассэнерго», реализуемый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и </w:t>
      </w:r>
      <w:proofErr w:type="spellStart"/>
      <w:r w:rsidRPr="00760772">
        <w:rPr>
          <w:bCs/>
          <w:sz w:val="26"/>
          <w:szCs w:val="26"/>
        </w:rPr>
        <w:t>Мысковского</w:t>
      </w:r>
      <w:proofErr w:type="spellEnd"/>
      <w:r w:rsidRPr="00760772">
        <w:rPr>
          <w:bCs/>
          <w:sz w:val="26"/>
          <w:szCs w:val="26"/>
        </w:rPr>
        <w:t xml:space="preserve"> городского округа установлен постановлением региональной энергетической комиссии Кемеровской области от 14.12.2018 № 522 (в редакции постановления региональной энергетической комиссии Кемеровской области от 20.12.2019 № 699, постановления Региональной энергетической комиссии Кузбасса от 17.12.2020 № 646).</w:t>
      </w:r>
    </w:p>
    <w:p w14:paraId="28F6F957" w14:textId="77777777" w:rsidR="00760772" w:rsidRPr="00760772" w:rsidRDefault="00760772" w:rsidP="00760772">
      <w:pPr>
        <w:ind w:left="284" w:right="-285" w:firstLine="567"/>
        <w:jc w:val="both"/>
        <w:rPr>
          <w:bCs/>
          <w:sz w:val="26"/>
          <w:szCs w:val="26"/>
        </w:rPr>
      </w:pPr>
      <w:r w:rsidRPr="00760772">
        <w:rPr>
          <w:bCs/>
          <w:sz w:val="26"/>
          <w:szCs w:val="26"/>
        </w:rPr>
        <w:t xml:space="preserve">*** Компонент на тепловую энергию для АО «Кузбассэнерго», реализуемую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и </w:t>
      </w:r>
      <w:proofErr w:type="spellStart"/>
      <w:r w:rsidRPr="00760772">
        <w:rPr>
          <w:bCs/>
          <w:sz w:val="26"/>
          <w:szCs w:val="26"/>
        </w:rPr>
        <w:t>Мысковского</w:t>
      </w:r>
      <w:proofErr w:type="spellEnd"/>
      <w:r w:rsidRPr="00760772">
        <w:rPr>
          <w:bCs/>
          <w:sz w:val="26"/>
          <w:szCs w:val="26"/>
        </w:rPr>
        <w:t xml:space="preserve"> городского округа, установлен постановлением региональной энергетической комиссии Кемеровской области от 14.12.2018 № 521 (в редакции постановления региональной энергетической комиссии Кемеровской области от 20.12.2019 № 698, постановления Региональной энергетической комиссии Кузбасса от 17.12.2020 № 645).</w:t>
      </w:r>
    </w:p>
    <w:p w14:paraId="25C85526" w14:textId="77777777" w:rsidR="00760772" w:rsidRPr="00760772" w:rsidRDefault="00760772" w:rsidP="00760772">
      <w:pPr>
        <w:ind w:left="284" w:right="-285" w:firstLine="567"/>
        <w:jc w:val="both"/>
        <w:rPr>
          <w:bCs/>
          <w:sz w:val="26"/>
          <w:szCs w:val="26"/>
        </w:rPr>
      </w:pPr>
      <w:r w:rsidRPr="00760772">
        <w:rPr>
          <w:bCs/>
          <w:sz w:val="26"/>
          <w:szCs w:val="26"/>
        </w:rPr>
        <w:t xml:space="preserve">**** Долгосрочные тарифы установлены для потребителей рынка </w:t>
      </w:r>
      <w:proofErr w:type="spellStart"/>
      <w:r w:rsidRPr="00760772">
        <w:rPr>
          <w:bCs/>
          <w:sz w:val="26"/>
          <w:szCs w:val="26"/>
        </w:rPr>
        <w:t>Мысковского</w:t>
      </w:r>
      <w:proofErr w:type="spellEnd"/>
      <w:r w:rsidRPr="00760772">
        <w:rPr>
          <w:bCs/>
          <w:sz w:val="26"/>
          <w:szCs w:val="26"/>
        </w:rPr>
        <w:t xml:space="preserve"> городского округа за исключением потребителей, получающих тепловую энергию на коллекторах АО «Кузбассэнерго».</w:t>
      </w:r>
    </w:p>
    <w:p w14:paraId="117764C8" w14:textId="77777777" w:rsidR="00760772" w:rsidRPr="00760772" w:rsidRDefault="00760772" w:rsidP="00760772">
      <w:pPr>
        <w:ind w:left="6096" w:right="-285"/>
        <w:jc w:val="right"/>
        <w:rPr>
          <w:bCs/>
          <w:sz w:val="26"/>
          <w:szCs w:val="26"/>
        </w:rPr>
      </w:pPr>
      <w:r w:rsidRPr="00760772">
        <w:rPr>
          <w:bCs/>
          <w:sz w:val="26"/>
          <w:szCs w:val="26"/>
        </w:rPr>
        <w:t>».</w:t>
      </w:r>
    </w:p>
    <w:p w14:paraId="2C61F532" w14:textId="77777777" w:rsidR="00760772" w:rsidRPr="00760772" w:rsidRDefault="00760772" w:rsidP="00760772">
      <w:pPr>
        <w:ind w:left="6096" w:right="-285"/>
        <w:jc w:val="center"/>
        <w:rPr>
          <w:bCs/>
          <w:sz w:val="26"/>
          <w:szCs w:val="26"/>
        </w:rPr>
      </w:pPr>
    </w:p>
    <w:p w14:paraId="45083CE8" w14:textId="77777777" w:rsidR="00760772" w:rsidRPr="00760772" w:rsidRDefault="00760772" w:rsidP="00760772">
      <w:pPr>
        <w:tabs>
          <w:tab w:val="left" w:pos="5580"/>
          <w:tab w:val="left" w:pos="9498"/>
        </w:tabs>
        <w:ind w:right="-569" w:firstLine="10065"/>
      </w:pPr>
    </w:p>
    <w:p w14:paraId="68155D88" w14:textId="77777777" w:rsidR="00760772" w:rsidRPr="00760772" w:rsidRDefault="00760772" w:rsidP="00760772">
      <w:pPr>
        <w:tabs>
          <w:tab w:val="left" w:pos="5580"/>
          <w:tab w:val="left" w:pos="9498"/>
        </w:tabs>
        <w:ind w:right="-569"/>
      </w:pPr>
    </w:p>
    <w:p w14:paraId="16B20EAA" w14:textId="77777777" w:rsidR="00760772" w:rsidRPr="00760772" w:rsidRDefault="00760772" w:rsidP="00760772">
      <w:pPr>
        <w:tabs>
          <w:tab w:val="left" w:pos="5580"/>
          <w:tab w:val="left" w:pos="9498"/>
        </w:tabs>
        <w:ind w:right="-569" w:firstLine="10065"/>
      </w:pPr>
    </w:p>
    <w:p w14:paraId="47E94495" w14:textId="77777777" w:rsidR="00760772" w:rsidRPr="00760772" w:rsidRDefault="00760772" w:rsidP="00760772">
      <w:pPr>
        <w:ind w:firstLine="10065"/>
        <w:sectPr w:rsidR="00760772" w:rsidRPr="00760772" w:rsidSect="00760772">
          <w:pgSz w:w="16838" w:h="11906" w:orient="landscape"/>
          <w:pgMar w:top="1134" w:right="1134" w:bottom="851" w:left="1134" w:header="709" w:footer="709" w:gutter="0"/>
          <w:cols w:space="708"/>
          <w:docGrid w:linePitch="360"/>
        </w:sectPr>
      </w:pPr>
    </w:p>
    <w:p w14:paraId="0DB1D285" w14:textId="7683A720" w:rsidR="00B44469" w:rsidRPr="00081AD4" w:rsidRDefault="00B44469" w:rsidP="00B44469">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8</w:t>
      </w:r>
      <w:r w:rsidRPr="00081AD4">
        <w:rPr>
          <w:color w:val="000000" w:themeColor="text1"/>
        </w:rPr>
        <w:t xml:space="preserve"> к протоколу № 8</w:t>
      </w:r>
      <w:r>
        <w:rPr>
          <w:color w:val="000000" w:themeColor="text1"/>
        </w:rPr>
        <w:t>4</w:t>
      </w:r>
    </w:p>
    <w:p w14:paraId="79E5DFF3" w14:textId="77777777" w:rsidR="00B44469" w:rsidRPr="00081AD4" w:rsidRDefault="00B44469" w:rsidP="00B44469">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02CD70DB" w14:textId="77777777" w:rsidR="00B44469" w:rsidRPr="00081AD4" w:rsidRDefault="00B44469" w:rsidP="00B44469">
      <w:pPr>
        <w:tabs>
          <w:tab w:val="left" w:pos="5580"/>
          <w:tab w:val="left" w:pos="9498"/>
        </w:tabs>
        <w:ind w:right="-569" w:firstLine="5670"/>
        <w:rPr>
          <w:color w:val="000000" w:themeColor="text1"/>
        </w:rPr>
      </w:pPr>
      <w:r w:rsidRPr="00081AD4">
        <w:rPr>
          <w:color w:val="000000" w:themeColor="text1"/>
        </w:rPr>
        <w:t>энергетической комиссии</w:t>
      </w:r>
    </w:p>
    <w:p w14:paraId="1E6F338A" w14:textId="77777777" w:rsidR="00B44469" w:rsidRDefault="00B44469" w:rsidP="00B44469">
      <w:pPr>
        <w:tabs>
          <w:tab w:val="left" w:pos="5580"/>
          <w:tab w:val="left" w:pos="9498"/>
        </w:tabs>
        <w:ind w:right="-569" w:firstLine="5670"/>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EB28751" w14:textId="77777777" w:rsidR="00760772" w:rsidRPr="00760772" w:rsidRDefault="00760772" w:rsidP="00760772">
      <w:pPr>
        <w:tabs>
          <w:tab w:val="left" w:pos="0"/>
        </w:tabs>
        <w:ind w:left="10915" w:right="-53"/>
        <w:jc w:val="center"/>
        <w:rPr>
          <w:sz w:val="28"/>
          <w:szCs w:val="28"/>
        </w:rPr>
      </w:pPr>
    </w:p>
    <w:p w14:paraId="31FE1B00" w14:textId="77777777" w:rsidR="00760772" w:rsidRPr="00760772" w:rsidRDefault="00760772" w:rsidP="00760772">
      <w:pPr>
        <w:tabs>
          <w:tab w:val="left" w:pos="0"/>
        </w:tabs>
        <w:ind w:left="10915" w:right="-53"/>
        <w:jc w:val="center"/>
        <w:rPr>
          <w:sz w:val="28"/>
          <w:szCs w:val="28"/>
        </w:rPr>
      </w:pPr>
    </w:p>
    <w:p w14:paraId="7C5E8A0A" w14:textId="77777777" w:rsidR="00760772" w:rsidRPr="00760772" w:rsidRDefault="00760772" w:rsidP="00760772">
      <w:pPr>
        <w:tabs>
          <w:tab w:val="left" w:pos="0"/>
        </w:tabs>
        <w:ind w:left="10915" w:right="-53"/>
        <w:jc w:val="center"/>
        <w:rPr>
          <w:sz w:val="28"/>
          <w:szCs w:val="28"/>
        </w:rPr>
      </w:pPr>
    </w:p>
    <w:p w14:paraId="51E2A6EE" w14:textId="77777777" w:rsidR="00760772" w:rsidRPr="00760772" w:rsidRDefault="00760772" w:rsidP="00760772">
      <w:pPr>
        <w:ind w:left="709"/>
        <w:jc w:val="center"/>
        <w:rPr>
          <w:b/>
          <w:bCs/>
          <w:color w:val="000000"/>
          <w:kern w:val="32"/>
          <w:sz w:val="28"/>
          <w:szCs w:val="28"/>
        </w:rPr>
      </w:pPr>
      <w:r w:rsidRPr="00760772">
        <w:rPr>
          <w:b/>
          <w:bCs/>
          <w:sz w:val="28"/>
          <w:szCs w:val="28"/>
        </w:rPr>
        <w:t xml:space="preserve">Долгосрочные тарифы АО «Кузбассэнерго» на тепловую энергию, реализуемую потребителям </w:t>
      </w:r>
      <w:r w:rsidRPr="00760772">
        <w:rPr>
          <w:b/>
          <w:bCs/>
          <w:color w:val="000000"/>
          <w:kern w:val="32"/>
          <w:sz w:val="28"/>
          <w:szCs w:val="28"/>
        </w:rPr>
        <w:t>п. </w:t>
      </w:r>
      <w:proofErr w:type="spellStart"/>
      <w:r w:rsidRPr="00760772">
        <w:rPr>
          <w:b/>
          <w:bCs/>
          <w:color w:val="000000"/>
          <w:kern w:val="32"/>
          <w:sz w:val="28"/>
          <w:szCs w:val="28"/>
        </w:rPr>
        <w:t>Снежинский</w:t>
      </w:r>
      <w:proofErr w:type="spellEnd"/>
      <w:r w:rsidRPr="00760772">
        <w:rPr>
          <w:b/>
          <w:bCs/>
          <w:color w:val="000000"/>
          <w:kern w:val="32"/>
          <w:sz w:val="28"/>
          <w:szCs w:val="28"/>
        </w:rPr>
        <w:t xml:space="preserve"> Беловского городского округа, присоединенным к сетям ООО «</w:t>
      </w:r>
      <w:proofErr w:type="spellStart"/>
      <w:r w:rsidRPr="00760772">
        <w:rPr>
          <w:b/>
          <w:bCs/>
          <w:color w:val="000000"/>
          <w:kern w:val="32"/>
          <w:sz w:val="28"/>
          <w:szCs w:val="28"/>
        </w:rPr>
        <w:t>Боровково</w:t>
      </w:r>
      <w:proofErr w:type="spellEnd"/>
      <w:r w:rsidRPr="00760772">
        <w:rPr>
          <w:b/>
          <w:bCs/>
          <w:color w:val="000000"/>
          <w:kern w:val="32"/>
          <w:sz w:val="28"/>
          <w:szCs w:val="28"/>
        </w:rPr>
        <w:t>»,</w:t>
      </w:r>
    </w:p>
    <w:p w14:paraId="7F2AD7B1" w14:textId="77777777" w:rsidR="00760772" w:rsidRPr="00760772" w:rsidRDefault="00760772" w:rsidP="00760772">
      <w:pPr>
        <w:ind w:left="709"/>
        <w:jc w:val="center"/>
        <w:rPr>
          <w:b/>
          <w:bCs/>
          <w:color w:val="000000"/>
          <w:kern w:val="32"/>
          <w:sz w:val="28"/>
          <w:szCs w:val="28"/>
        </w:rPr>
      </w:pPr>
      <w:r w:rsidRPr="00760772">
        <w:rPr>
          <w:b/>
          <w:bCs/>
          <w:color w:val="000000"/>
          <w:kern w:val="32"/>
          <w:sz w:val="28"/>
          <w:szCs w:val="28"/>
        </w:rPr>
        <w:t xml:space="preserve"> </w:t>
      </w:r>
      <w:r w:rsidRPr="00760772">
        <w:rPr>
          <w:b/>
          <w:bCs/>
          <w:sz w:val="28"/>
          <w:szCs w:val="28"/>
        </w:rPr>
        <w:t>на период с 01.01.2019 по 31.12.2023</w:t>
      </w:r>
    </w:p>
    <w:p w14:paraId="29A19C56" w14:textId="77777777" w:rsidR="00760772" w:rsidRPr="00760772" w:rsidRDefault="00760772" w:rsidP="00760772">
      <w:pPr>
        <w:ind w:left="142" w:right="-1"/>
        <w:jc w:val="center"/>
        <w:rPr>
          <w:b/>
          <w:bCs/>
          <w:sz w:val="28"/>
          <w:szCs w:val="28"/>
        </w:rPr>
      </w:pPr>
    </w:p>
    <w:p w14:paraId="37F74C9C" w14:textId="77777777" w:rsidR="00760772" w:rsidRPr="00760772" w:rsidRDefault="00760772" w:rsidP="00760772">
      <w:pPr>
        <w:ind w:right="-53"/>
        <w:jc w:val="right"/>
        <w:rPr>
          <w:sz w:val="28"/>
          <w:szCs w:val="28"/>
        </w:rPr>
      </w:pPr>
    </w:p>
    <w:p w14:paraId="2542CD72" w14:textId="77777777" w:rsidR="00760772" w:rsidRPr="00760772" w:rsidRDefault="00760772" w:rsidP="00760772">
      <w:pPr>
        <w:ind w:right="-53"/>
        <w:jc w:val="right"/>
        <w:rPr>
          <w:sz w:val="28"/>
          <w:szCs w:val="28"/>
        </w:rPr>
      </w:pPr>
      <w:r w:rsidRPr="00760772">
        <w:rPr>
          <w:sz w:val="28"/>
          <w:szCs w:val="28"/>
        </w:rPr>
        <w:t>(без НДС)</w:t>
      </w:r>
    </w:p>
    <w:tbl>
      <w:tblPr>
        <w:tblpPr w:leftFromText="180" w:rightFromText="180" w:vertAnchor="text" w:tblpX="-640"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760772" w:rsidRPr="00760772" w14:paraId="4E01C7A9" w14:textId="77777777" w:rsidTr="00760772">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0ED060EA" w14:textId="77777777" w:rsidR="00760772" w:rsidRPr="00760772" w:rsidRDefault="00760772" w:rsidP="00760772">
            <w:pPr>
              <w:ind w:right="-53"/>
              <w:jc w:val="center"/>
              <w:rPr>
                <w:sz w:val="22"/>
                <w:szCs w:val="22"/>
              </w:rPr>
            </w:pPr>
            <w:r w:rsidRPr="00760772">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6B22A3F5" w14:textId="77777777" w:rsidR="00760772" w:rsidRPr="00760772" w:rsidRDefault="00760772" w:rsidP="00760772">
            <w:pPr>
              <w:ind w:right="-53"/>
              <w:jc w:val="center"/>
              <w:rPr>
                <w:sz w:val="22"/>
                <w:szCs w:val="22"/>
              </w:rPr>
            </w:pPr>
            <w:r w:rsidRPr="00760772">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2AF8DBA0" w14:textId="77777777" w:rsidR="00760772" w:rsidRPr="00760772" w:rsidRDefault="00760772" w:rsidP="00760772">
            <w:pPr>
              <w:ind w:right="-53"/>
              <w:jc w:val="center"/>
              <w:rPr>
                <w:sz w:val="22"/>
                <w:szCs w:val="22"/>
              </w:rPr>
            </w:pPr>
            <w:r w:rsidRPr="00760772">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280E5913" w14:textId="77777777" w:rsidR="00760772" w:rsidRPr="00760772" w:rsidRDefault="00760772" w:rsidP="00760772">
            <w:pPr>
              <w:ind w:right="-53"/>
              <w:jc w:val="center"/>
              <w:rPr>
                <w:sz w:val="22"/>
                <w:szCs w:val="22"/>
              </w:rPr>
            </w:pPr>
            <w:r w:rsidRPr="00760772">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C0079" w14:textId="77777777" w:rsidR="00760772" w:rsidRPr="00760772" w:rsidRDefault="00760772" w:rsidP="00760772">
            <w:pPr>
              <w:ind w:right="-53"/>
              <w:jc w:val="center"/>
              <w:rPr>
                <w:sz w:val="22"/>
                <w:szCs w:val="22"/>
              </w:rPr>
            </w:pPr>
            <w:r w:rsidRPr="00760772">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352B023E" w14:textId="77777777" w:rsidR="00760772" w:rsidRPr="00760772" w:rsidRDefault="00760772" w:rsidP="00760772">
            <w:pPr>
              <w:ind w:right="-53"/>
              <w:jc w:val="center"/>
              <w:rPr>
                <w:sz w:val="22"/>
                <w:szCs w:val="22"/>
              </w:rPr>
            </w:pPr>
            <w:r w:rsidRPr="00760772">
              <w:rPr>
                <w:sz w:val="22"/>
                <w:szCs w:val="22"/>
              </w:rPr>
              <w:t xml:space="preserve">Острый и </w:t>
            </w:r>
            <w:proofErr w:type="spellStart"/>
            <w:r w:rsidRPr="00760772">
              <w:rPr>
                <w:sz w:val="22"/>
                <w:szCs w:val="22"/>
              </w:rPr>
              <w:t>редуциро</w:t>
            </w:r>
            <w:proofErr w:type="spellEnd"/>
            <w:r w:rsidRPr="00760772">
              <w:rPr>
                <w:sz w:val="22"/>
                <w:szCs w:val="22"/>
              </w:rPr>
              <w:t>-ванный пар </w:t>
            </w:r>
          </w:p>
        </w:tc>
      </w:tr>
      <w:tr w:rsidR="00760772" w:rsidRPr="00760772" w14:paraId="3DEB6D1F" w14:textId="77777777" w:rsidTr="00760772">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35556EA5" w14:textId="77777777" w:rsidR="00760772" w:rsidRPr="00760772" w:rsidRDefault="00760772" w:rsidP="00760772">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29827806" w14:textId="77777777" w:rsidR="00760772" w:rsidRPr="00760772" w:rsidRDefault="00760772" w:rsidP="00760772">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0D434DFB" w14:textId="77777777" w:rsidR="00760772" w:rsidRPr="00760772" w:rsidRDefault="00760772" w:rsidP="00760772">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6A135AD1" w14:textId="77777777" w:rsidR="00760772" w:rsidRPr="00760772" w:rsidRDefault="00760772" w:rsidP="00760772">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038FEC74" w14:textId="77777777" w:rsidR="00760772" w:rsidRPr="00760772" w:rsidRDefault="00760772" w:rsidP="00760772">
            <w:pPr>
              <w:ind w:right="-53"/>
              <w:jc w:val="center"/>
              <w:rPr>
                <w:sz w:val="22"/>
                <w:szCs w:val="22"/>
              </w:rPr>
            </w:pPr>
            <w:r w:rsidRPr="00760772">
              <w:rPr>
                <w:sz w:val="22"/>
                <w:szCs w:val="22"/>
              </w:rPr>
              <w:t>от 1,2 до 2,5 кг/см</w:t>
            </w:r>
            <w:r w:rsidRPr="00760772">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436EE087" w14:textId="77777777" w:rsidR="00760772" w:rsidRPr="00760772" w:rsidRDefault="00760772" w:rsidP="00760772">
            <w:pPr>
              <w:ind w:right="-53"/>
              <w:jc w:val="center"/>
              <w:rPr>
                <w:sz w:val="22"/>
                <w:szCs w:val="22"/>
              </w:rPr>
            </w:pPr>
            <w:r w:rsidRPr="00760772">
              <w:rPr>
                <w:sz w:val="22"/>
                <w:szCs w:val="22"/>
              </w:rPr>
              <w:t>от 2,5 до 7,0 кг/см</w:t>
            </w:r>
            <w:r w:rsidRPr="00760772">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0FA87256" w14:textId="77777777" w:rsidR="00760772" w:rsidRPr="00760772" w:rsidRDefault="00760772" w:rsidP="00760772">
            <w:pPr>
              <w:ind w:right="-53"/>
              <w:jc w:val="center"/>
              <w:rPr>
                <w:sz w:val="22"/>
                <w:szCs w:val="22"/>
              </w:rPr>
            </w:pPr>
            <w:r w:rsidRPr="00760772">
              <w:rPr>
                <w:sz w:val="22"/>
                <w:szCs w:val="22"/>
              </w:rPr>
              <w:t>от 7,0 до 13,0 кг/см</w:t>
            </w:r>
            <w:r w:rsidRPr="0076077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4C37182C" w14:textId="77777777" w:rsidR="00760772" w:rsidRPr="00760772" w:rsidRDefault="00760772" w:rsidP="00760772">
            <w:pPr>
              <w:ind w:right="-53"/>
              <w:jc w:val="center"/>
              <w:rPr>
                <w:sz w:val="22"/>
                <w:szCs w:val="22"/>
              </w:rPr>
            </w:pPr>
            <w:r w:rsidRPr="00760772">
              <w:rPr>
                <w:sz w:val="22"/>
                <w:szCs w:val="22"/>
              </w:rPr>
              <w:t>свыше</w:t>
            </w:r>
            <w:r w:rsidRPr="00760772">
              <w:rPr>
                <w:sz w:val="22"/>
                <w:szCs w:val="22"/>
              </w:rPr>
              <w:br/>
              <w:t>13,0 кг/см</w:t>
            </w:r>
            <w:r w:rsidRPr="00760772">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78A71C09" w14:textId="77777777" w:rsidR="00760772" w:rsidRPr="00760772" w:rsidRDefault="00760772" w:rsidP="00760772">
            <w:pPr>
              <w:ind w:right="-53"/>
              <w:jc w:val="center"/>
              <w:rPr>
                <w:sz w:val="22"/>
                <w:szCs w:val="22"/>
              </w:rPr>
            </w:pPr>
          </w:p>
        </w:tc>
      </w:tr>
      <w:tr w:rsidR="00760772" w:rsidRPr="00760772" w14:paraId="144E7E6C" w14:textId="77777777" w:rsidTr="00760772">
        <w:trPr>
          <w:cantSplit/>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60ED0"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832FF27"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77360D8"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72AF7"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18202B"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6F4AE"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356FA1"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86B13"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08DD9"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5D82FDA0" w14:textId="77777777" w:rsidTr="00760772">
        <w:trPr>
          <w:cantSplit/>
          <w:trHeight w:val="300"/>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BEBE" w14:textId="77777777" w:rsidR="00760772" w:rsidRPr="00760772" w:rsidRDefault="00760772" w:rsidP="00760772">
            <w:pPr>
              <w:ind w:left="-142" w:right="-77"/>
              <w:jc w:val="center"/>
              <w:rPr>
                <w:bCs/>
                <w:color w:val="000000"/>
                <w:kern w:val="32"/>
                <w:sz w:val="23"/>
                <w:szCs w:val="23"/>
              </w:rPr>
            </w:pPr>
            <w:r w:rsidRPr="00760772">
              <w:rPr>
                <w:bCs/>
                <w:color w:val="000000"/>
                <w:kern w:val="32"/>
                <w:sz w:val="23"/>
                <w:szCs w:val="23"/>
              </w:rPr>
              <w:t>АО «Кузбасс-энерго» (</w:t>
            </w:r>
            <w:proofErr w:type="spellStart"/>
            <w:r w:rsidRPr="00760772">
              <w:rPr>
                <w:bCs/>
                <w:color w:val="000000"/>
                <w:kern w:val="32"/>
                <w:sz w:val="23"/>
                <w:szCs w:val="23"/>
              </w:rPr>
              <w:t>п.Снежинский</w:t>
            </w:r>
            <w:proofErr w:type="spellEnd"/>
            <w:r w:rsidRPr="00760772">
              <w:rPr>
                <w:bCs/>
                <w:color w:val="000000"/>
                <w:kern w:val="32"/>
                <w:sz w:val="23"/>
                <w:szCs w:val="23"/>
              </w:rPr>
              <w:t xml:space="preserve"> Беловского городского округа)</w:t>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2639C5" w14:textId="77777777" w:rsidR="00760772" w:rsidRPr="00760772" w:rsidRDefault="00760772" w:rsidP="00760772">
            <w:pPr>
              <w:ind w:right="-53"/>
              <w:jc w:val="center"/>
              <w:rPr>
                <w:sz w:val="22"/>
                <w:szCs w:val="22"/>
              </w:rPr>
            </w:pPr>
            <w:r w:rsidRPr="00760772">
              <w:rPr>
                <w:sz w:val="22"/>
                <w:szCs w:val="22"/>
              </w:rPr>
              <w:t>Для потребителей, в случае отсутствия дифференциации тарифов по схеме подключения</w:t>
            </w:r>
          </w:p>
        </w:tc>
      </w:tr>
      <w:tr w:rsidR="00760772" w:rsidRPr="00760772" w14:paraId="0FD7FFD5"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48D2C6" w14:textId="77777777" w:rsidR="00760772" w:rsidRPr="00760772" w:rsidRDefault="00760772" w:rsidP="00760772">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55CA9BC4"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58C6A3FD" w14:textId="77777777" w:rsidR="00760772" w:rsidRPr="00760772" w:rsidRDefault="00760772" w:rsidP="00760772">
            <w:pPr>
              <w:rPr>
                <w:sz w:val="22"/>
                <w:szCs w:val="22"/>
              </w:rPr>
            </w:pPr>
            <w:r w:rsidRPr="00760772">
              <w:rPr>
                <w:sz w:val="22"/>
                <w:szCs w:val="22"/>
              </w:rPr>
              <w:t>с 01.01.2019</w:t>
            </w:r>
          </w:p>
        </w:tc>
        <w:tc>
          <w:tcPr>
            <w:tcW w:w="992" w:type="dxa"/>
            <w:tcBorders>
              <w:top w:val="nil"/>
              <w:left w:val="single" w:sz="4" w:space="0" w:color="auto"/>
              <w:bottom w:val="single" w:sz="4" w:space="0" w:color="auto"/>
              <w:right w:val="nil"/>
            </w:tcBorders>
            <w:shd w:val="clear" w:color="auto" w:fill="FFFFFF"/>
            <w:noWrap/>
          </w:tcPr>
          <w:p w14:paraId="578E0F6E" w14:textId="77777777" w:rsidR="00760772" w:rsidRPr="00760772" w:rsidRDefault="00760772" w:rsidP="00760772">
            <w:pPr>
              <w:rPr>
                <w:sz w:val="22"/>
                <w:szCs w:val="22"/>
              </w:rPr>
            </w:pPr>
            <w:r w:rsidRPr="00760772">
              <w:rPr>
                <w:sz w:val="22"/>
                <w:szCs w:val="22"/>
              </w:rPr>
              <w:t>1 167,62</w:t>
            </w:r>
          </w:p>
        </w:tc>
        <w:tc>
          <w:tcPr>
            <w:tcW w:w="992" w:type="dxa"/>
            <w:tcBorders>
              <w:top w:val="nil"/>
              <w:left w:val="single" w:sz="4" w:space="0" w:color="auto"/>
              <w:bottom w:val="single" w:sz="4" w:space="0" w:color="auto"/>
              <w:right w:val="nil"/>
            </w:tcBorders>
            <w:shd w:val="clear" w:color="auto" w:fill="FFFFFF"/>
            <w:noWrap/>
            <w:vAlign w:val="center"/>
          </w:tcPr>
          <w:p w14:paraId="7FF2C5B9"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FFFFFF"/>
            <w:noWrap/>
            <w:vAlign w:val="center"/>
          </w:tcPr>
          <w:p w14:paraId="1F98577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FFFFFF"/>
            <w:noWrap/>
            <w:vAlign w:val="center"/>
          </w:tcPr>
          <w:p w14:paraId="325F99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FFFFFF"/>
            <w:noWrap/>
            <w:vAlign w:val="center"/>
          </w:tcPr>
          <w:p w14:paraId="188C572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5AF8A4D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CD2C84B"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E454D"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43357A48"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75A0F7CA" w14:textId="77777777" w:rsidR="00760772" w:rsidRPr="00760772" w:rsidRDefault="00760772" w:rsidP="00760772">
            <w:pPr>
              <w:rPr>
                <w:sz w:val="22"/>
                <w:szCs w:val="22"/>
              </w:rPr>
            </w:pPr>
            <w:r w:rsidRPr="00760772">
              <w:rPr>
                <w:sz w:val="22"/>
                <w:szCs w:val="22"/>
              </w:rPr>
              <w:t>с 01.07.2019</w:t>
            </w:r>
          </w:p>
        </w:tc>
        <w:tc>
          <w:tcPr>
            <w:tcW w:w="992" w:type="dxa"/>
            <w:tcBorders>
              <w:top w:val="single" w:sz="4" w:space="0" w:color="auto"/>
              <w:left w:val="single" w:sz="4" w:space="0" w:color="auto"/>
              <w:bottom w:val="single" w:sz="4" w:space="0" w:color="auto"/>
              <w:right w:val="nil"/>
            </w:tcBorders>
            <w:shd w:val="clear" w:color="auto" w:fill="FFFFFF"/>
            <w:noWrap/>
          </w:tcPr>
          <w:p w14:paraId="3B4F0635" w14:textId="77777777" w:rsidR="00760772" w:rsidRPr="00760772" w:rsidRDefault="00760772" w:rsidP="00760772">
            <w:pPr>
              <w:rPr>
                <w:sz w:val="22"/>
                <w:szCs w:val="22"/>
              </w:rPr>
            </w:pPr>
            <w:r w:rsidRPr="00760772">
              <w:rPr>
                <w:sz w:val="22"/>
                <w:szCs w:val="22"/>
              </w:rPr>
              <w:t>1 292,59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1ADE29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6DB863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0EB7C18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A87DC3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18F09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611596D"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5AAD40"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AB55F71"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1B1B612C" w14:textId="77777777" w:rsidR="00760772" w:rsidRPr="00760772" w:rsidRDefault="00760772" w:rsidP="00760772">
            <w:pP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nil"/>
            </w:tcBorders>
            <w:shd w:val="clear" w:color="auto" w:fill="FFFFFF"/>
            <w:noWrap/>
          </w:tcPr>
          <w:p w14:paraId="046B96DA" w14:textId="77777777" w:rsidR="00760772" w:rsidRPr="00760772" w:rsidRDefault="00760772" w:rsidP="00760772">
            <w:pPr>
              <w:rPr>
                <w:sz w:val="22"/>
                <w:szCs w:val="22"/>
              </w:rPr>
            </w:pPr>
            <w:r w:rsidRPr="00760772">
              <w:rPr>
                <w:sz w:val="22"/>
                <w:szCs w:val="22"/>
              </w:rPr>
              <w:t>1 292,59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E86CFB6"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4DB3A8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9613C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267B7E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06204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EF81B20"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07A65"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1845FB0"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E57CB76" w14:textId="77777777" w:rsidR="00760772" w:rsidRPr="00760772" w:rsidRDefault="00760772" w:rsidP="00760772">
            <w:pPr>
              <w:rPr>
                <w:sz w:val="22"/>
                <w:szCs w:val="22"/>
              </w:rPr>
            </w:pPr>
            <w:r w:rsidRPr="00760772">
              <w:rPr>
                <w:sz w:val="22"/>
                <w:szCs w:val="22"/>
              </w:rPr>
              <w:t>с 01.07.2020</w:t>
            </w:r>
          </w:p>
        </w:tc>
        <w:tc>
          <w:tcPr>
            <w:tcW w:w="992" w:type="dxa"/>
            <w:tcBorders>
              <w:top w:val="single" w:sz="4" w:space="0" w:color="auto"/>
              <w:left w:val="single" w:sz="4" w:space="0" w:color="auto"/>
              <w:bottom w:val="single" w:sz="4" w:space="0" w:color="auto"/>
              <w:right w:val="nil"/>
            </w:tcBorders>
            <w:shd w:val="clear" w:color="auto" w:fill="FFFFFF"/>
            <w:noWrap/>
          </w:tcPr>
          <w:p w14:paraId="092556B2" w14:textId="77777777" w:rsidR="00760772" w:rsidRPr="00760772" w:rsidRDefault="00760772" w:rsidP="00760772">
            <w:pPr>
              <w:rPr>
                <w:sz w:val="22"/>
                <w:szCs w:val="22"/>
              </w:rPr>
            </w:pPr>
            <w:r w:rsidRPr="00760772">
              <w:rPr>
                <w:sz w:val="22"/>
                <w:szCs w:val="22"/>
              </w:rPr>
              <w:t>1 304,95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87BA2A2"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A1B14F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C011CB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1B7FE3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A0340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6D319AA"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3571C5"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605A4F8E"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03AAF53F" w14:textId="77777777" w:rsidR="00760772" w:rsidRPr="00760772" w:rsidRDefault="00760772" w:rsidP="00760772">
            <w:pPr>
              <w:rPr>
                <w:sz w:val="22"/>
                <w:szCs w:val="22"/>
              </w:rPr>
            </w:pPr>
            <w:r w:rsidRPr="00760772">
              <w:rPr>
                <w:sz w:val="22"/>
                <w:szCs w:val="22"/>
              </w:rPr>
              <w:t>с 01.01.2021</w:t>
            </w:r>
          </w:p>
        </w:tc>
        <w:tc>
          <w:tcPr>
            <w:tcW w:w="992" w:type="dxa"/>
            <w:tcBorders>
              <w:top w:val="single" w:sz="4" w:space="0" w:color="auto"/>
              <w:left w:val="single" w:sz="4" w:space="0" w:color="auto"/>
              <w:bottom w:val="single" w:sz="4" w:space="0" w:color="auto"/>
              <w:right w:val="nil"/>
            </w:tcBorders>
            <w:shd w:val="clear" w:color="auto" w:fill="FFFFFF"/>
            <w:noWrap/>
          </w:tcPr>
          <w:p w14:paraId="508F32A0" w14:textId="77777777" w:rsidR="00760772" w:rsidRPr="00760772" w:rsidRDefault="00760772" w:rsidP="00760772">
            <w:pPr>
              <w:rPr>
                <w:sz w:val="22"/>
                <w:szCs w:val="22"/>
              </w:rPr>
            </w:pPr>
            <w:r w:rsidRPr="00760772">
              <w:rPr>
                <w:sz w:val="22"/>
                <w:szCs w:val="22"/>
              </w:rPr>
              <w:t>1 304,95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095FB92"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4E0C28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D94124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48F22F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3C1A8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2C1D31A"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C806D"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8279E33"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2ED0B1B" w14:textId="77777777" w:rsidR="00760772" w:rsidRPr="00760772" w:rsidRDefault="00760772" w:rsidP="00760772">
            <w:pPr>
              <w:rPr>
                <w:sz w:val="22"/>
                <w:szCs w:val="22"/>
              </w:rPr>
            </w:pPr>
            <w:r w:rsidRPr="00760772">
              <w:rPr>
                <w:sz w:val="22"/>
                <w:szCs w:val="22"/>
              </w:rPr>
              <w:t>с 01.07.2021</w:t>
            </w:r>
          </w:p>
        </w:tc>
        <w:tc>
          <w:tcPr>
            <w:tcW w:w="992" w:type="dxa"/>
            <w:tcBorders>
              <w:top w:val="single" w:sz="4" w:space="0" w:color="auto"/>
              <w:left w:val="single" w:sz="4" w:space="0" w:color="auto"/>
              <w:bottom w:val="single" w:sz="4" w:space="0" w:color="auto"/>
              <w:right w:val="nil"/>
            </w:tcBorders>
            <w:shd w:val="clear" w:color="auto" w:fill="FFFFFF"/>
            <w:noWrap/>
          </w:tcPr>
          <w:p w14:paraId="7ACFD8F5" w14:textId="77777777" w:rsidR="00760772" w:rsidRPr="00760772" w:rsidRDefault="00760772" w:rsidP="00760772">
            <w:pPr>
              <w:rPr>
                <w:sz w:val="22"/>
                <w:szCs w:val="22"/>
              </w:rPr>
            </w:pPr>
            <w:r w:rsidRPr="00760772">
              <w:rPr>
                <w:sz w:val="22"/>
                <w:szCs w:val="22"/>
              </w:rPr>
              <w:t>1 350,53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2C31A28"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1CF1A6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13542F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3565A7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D865B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719EDB9"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CC4ED5"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48F918AC"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1734496A" w14:textId="77777777" w:rsidR="00760772" w:rsidRPr="00760772" w:rsidRDefault="00760772" w:rsidP="00760772">
            <w:pP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BF1338F" w14:textId="77777777" w:rsidR="00760772" w:rsidRPr="00760772" w:rsidRDefault="00760772" w:rsidP="00760772">
            <w:pPr>
              <w:jc w:val="center"/>
              <w:rPr>
                <w:sz w:val="22"/>
              </w:rPr>
            </w:pPr>
            <w:r w:rsidRPr="00760772">
              <w:rPr>
                <w:sz w:val="22"/>
              </w:rPr>
              <w:t>1 533,94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F53DCC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F4A74D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672651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D9D8B5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F7238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CA85110"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18E3A"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47A0D82"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5964DDCF" w14:textId="77777777" w:rsidR="00760772" w:rsidRPr="00760772" w:rsidRDefault="00760772" w:rsidP="00760772">
            <w:pPr>
              <w:rPr>
                <w:sz w:val="22"/>
                <w:szCs w:val="22"/>
              </w:rPr>
            </w:pPr>
            <w:r w:rsidRPr="00760772">
              <w:rPr>
                <w:sz w:val="22"/>
                <w:szCs w:val="22"/>
              </w:rPr>
              <w:t>с 01.07.2022</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D9E4723" w14:textId="77777777" w:rsidR="00760772" w:rsidRPr="00760772" w:rsidRDefault="00760772" w:rsidP="00760772">
            <w:pPr>
              <w:jc w:val="center"/>
              <w:rPr>
                <w:sz w:val="22"/>
              </w:rPr>
            </w:pPr>
            <w:r w:rsidRPr="00760772">
              <w:rPr>
                <w:sz w:val="22"/>
              </w:rPr>
              <w:t>1 595,40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C1BC3A3"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02D075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A7FD7F1"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58C26F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0D49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2D4C4F0"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3AB318"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16F58938"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649DF997" w14:textId="77777777" w:rsidR="00760772" w:rsidRPr="00760772" w:rsidRDefault="00760772" w:rsidP="00760772">
            <w:pP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B7D044D" w14:textId="77777777" w:rsidR="00760772" w:rsidRPr="00760772" w:rsidRDefault="00760772" w:rsidP="00760772">
            <w:pPr>
              <w:jc w:val="center"/>
              <w:rPr>
                <w:sz w:val="22"/>
              </w:rPr>
            </w:pPr>
            <w:r w:rsidRPr="00760772">
              <w:rPr>
                <w:sz w:val="22"/>
              </w:rPr>
              <w:t>1 595,40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61ACDC6"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D54E99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D9121D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3CBF79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E5540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B5311F2"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420E7" w14:textId="77777777" w:rsidR="00760772" w:rsidRPr="00760772" w:rsidRDefault="00760772" w:rsidP="00760772">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28BEFF1B"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424D89B2" w14:textId="77777777" w:rsidR="00760772" w:rsidRPr="00760772" w:rsidRDefault="00760772" w:rsidP="00760772">
            <w:pPr>
              <w:rPr>
                <w:sz w:val="22"/>
                <w:szCs w:val="22"/>
              </w:rPr>
            </w:pPr>
            <w:r w:rsidRPr="00760772">
              <w:rPr>
                <w:sz w:val="22"/>
                <w:szCs w:val="22"/>
              </w:rPr>
              <w:t>с 01.07.2023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3A8582B" w14:textId="77777777" w:rsidR="00760772" w:rsidRPr="00760772" w:rsidRDefault="00760772" w:rsidP="00760772">
            <w:pPr>
              <w:jc w:val="center"/>
              <w:rPr>
                <w:sz w:val="22"/>
              </w:rPr>
            </w:pPr>
            <w:r w:rsidRPr="00760772">
              <w:rPr>
                <w:sz w:val="22"/>
              </w:rPr>
              <w:t>1 642,37</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C4B2FA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B70F9A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48276F6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BE9076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CCC29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8CE3C39" w14:textId="77777777" w:rsidTr="00760772">
        <w:trPr>
          <w:cantSplit/>
          <w:trHeight w:val="451"/>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455FD"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5EC3CC62"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tcPr>
          <w:p w14:paraId="1884C703"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8D377C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tcPr>
          <w:p w14:paraId="23A72E9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tcPr>
          <w:p w14:paraId="5FB419A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1B48BC4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506B30B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38457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96CD5FE" w14:textId="77777777" w:rsidTr="00760772">
        <w:trPr>
          <w:cantSplit/>
          <w:trHeight w:val="2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E94DEC"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35F09EA"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700C0BCE"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92DC7B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C535DE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546E12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B396F4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56E372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47B16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8B86C25" w14:textId="77777777" w:rsidTr="00760772">
        <w:trPr>
          <w:cantSplit/>
          <w:trHeight w:val="27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A3F7F"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442DD40"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242ED29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351CBBD"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401E62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7E8485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52C962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A8896B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0A56F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FB02448" w14:textId="77777777" w:rsidTr="00760772">
        <w:trPr>
          <w:cantSplit/>
          <w:trHeight w:val="300"/>
        </w:trPr>
        <w:tc>
          <w:tcPr>
            <w:tcW w:w="1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19BCC8"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6C095E"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w:t>
            </w:r>
          </w:p>
        </w:tc>
      </w:tr>
      <w:tr w:rsidR="00760772" w:rsidRPr="00760772" w14:paraId="609E84E5"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C9C6B" w14:textId="77777777" w:rsidR="00760772" w:rsidRPr="00760772" w:rsidRDefault="00760772" w:rsidP="00760772">
            <w:pPr>
              <w:ind w:right="-53"/>
              <w:jc w:val="center"/>
              <w:rPr>
                <w:sz w:val="22"/>
                <w:szCs w:val="22"/>
              </w:rPr>
            </w:pP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9B2E7"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0F79" w14:textId="77777777" w:rsidR="00760772" w:rsidRPr="00760772" w:rsidRDefault="00760772" w:rsidP="00760772">
            <w:pPr>
              <w:rPr>
                <w:sz w:val="22"/>
                <w:szCs w:val="22"/>
              </w:rPr>
            </w:pPr>
            <w:r w:rsidRPr="00760772">
              <w:rPr>
                <w:sz w:val="22"/>
                <w:szCs w:val="22"/>
              </w:rPr>
              <w:t>с 01.01.2019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648B80B4" w14:textId="77777777" w:rsidR="00760772" w:rsidRPr="00760772" w:rsidRDefault="00760772" w:rsidP="00760772">
            <w:pPr>
              <w:rPr>
                <w:sz w:val="22"/>
                <w:szCs w:val="22"/>
              </w:rPr>
            </w:pPr>
            <w:r w:rsidRPr="00760772">
              <w:rPr>
                <w:sz w:val="22"/>
                <w:szCs w:val="22"/>
              </w:rPr>
              <w:t>1 401,14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5B05"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C2A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79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88D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7D3F"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096D9C6" w14:textId="77777777" w:rsidTr="00760772">
        <w:trPr>
          <w:cantSplit/>
          <w:trHeight w:hRule="exact" w:val="284"/>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D2912" w14:textId="77777777" w:rsidR="00760772" w:rsidRPr="00760772" w:rsidRDefault="00760772" w:rsidP="00760772">
            <w:pPr>
              <w:ind w:right="-53"/>
              <w:jc w:val="center"/>
              <w:rPr>
                <w:sz w:val="22"/>
                <w:szCs w:val="22"/>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D763F" w14:textId="77777777" w:rsidR="00760772" w:rsidRPr="00760772" w:rsidRDefault="00760772" w:rsidP="00760772">
            <w:pPr>
              <w:ind w:right="-53"/>
              <w:rPr>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E3F82" w14:textId="77777777" w:rsidR="00760772" w:rsidRPr="00760772" w:rsidRDefault="00760772" w:rsidP="00760772">
            <w:pPr>
              <w:rPr>
                <w:sz w:val="22"/>
                <w:szCs w:val="22"/>
              </w:rPr>
            </w:pPr>
            <w:r w:rsidRPr="00760772">
              <w:rPr>
                <w:sz w:val="22"/>
                <w:szCs w:val="22"/>
              </w:rPr>
              <w:t>с 01.07.2019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71C711ED" w14:textId="77777777" w:rsidR="00760772" w:rsidRPr="00760772" w:rsidRDefault="00760772" w:rsidP="00760772">
            <w:pPr>
              <w:rPr>
                <w:sz w:val="22"/>
                <w:szCs w:val="22"/>
              </w:rPr>
            </w:pPr>
            <w:r w:rsidRPr="00760772">
              <w:rPr>
                <w:sz w:val="22"/>
                <w:szCs w:val="22"/>
              </w:rPr>
              <w:t>1 551,11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97AC"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2ABE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9D1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911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CE98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22BC592" w14:textId="77777777" w:rsidTr="00760772">
        <w:trPr>
          <w:cantSplit/>
          <w:trHeight w:hRule="exact" w:val="284"/>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62D4797" w14:textId="77777777" w:rsidR="00760772" w:rsidRPr="00760772" w:rsidRDefault="00760772" w:rsidP="00760772">
            <w:pPr>
              <w:ind w:right="-53"/>
              <w:jc w:val="center"/>
              <w:rPr>
                <w:sz w:val="22"/>
                <w:szCs w:val="22"/>
              </w:rPr>
            </w:pPr>
            <w:r w:rsidRPr="00760772">
              <w:rPr>
                <w:sz w:val="22"/>
                <w:szCs w:val="22"/>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2202A59"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77055E89" w14:textId="77777777" w:rsidR="00760772" w:rsidRPr="00760772" w:rsidRDefault="00760772" w:rsidP="00760772">
            <w:pPr>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408B58B" w14:textId="77777777" w:rsidR="00760772" w:rsidRPr="00760772" w:rsidRDefault="00760772" w:rsidP="00760772">
            <w:pPr>
              <w:jc w:val="center"/>
              <w:rPr>
                <w:sz w:val="22"/>
              </w:rPr>
            </w:pPr>
            <w:r w:rsidRPr="00760772">
              <w:rPr>
                <w:sz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D294E10"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4A4C156"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2F99CE18"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A843DFE"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B19DA"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0DE64DDC" w14:textId="77777777" w:rsidTr="00760772">
        <w:trPr>
          <w:cantSplit/>
          <w:trHeight w:hRule="exact" w:val="284"/>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044731CF" w14:textId="77777777" w:rsidR="00760772" w:rsidRPr="00760772" w:rsidRDefault="00760772" w:rsidP="00760772">
            <w:pPr>
              <w:ind w:left="-142" w:right="-77"/>
              <w:jc w:val="center"/>
              <w:rPr>
                <w:sz w:val="22"/>
                <w:szCs w:val="22"/>
              </w:rPr>
            </w:pPr>
          </w:p>
        </w:tc>
        <w:tc>
          <w:tcPr>
            <w:tcW w:w="1979" w:type="dxa"/>
            <w:vMerge w:val="restart"/>
            <w:tcBorders>
              <w:top w:val="single" w:sz="4" w:space="0" w:color="auto"/>
              <w:left w:val="single" w:sz="4" w:space="0" w:color="auto"/>
              <w:right w:val="single" w:sz="4" w:space="0" w:color="auto"/>
            </w:tcBorders>
            <w:shd w:val="clear" w:color="auto" w:fill="auto"/>
            <w:vAlign w:val="center"/>
            <w:hideMark/>
          </w:tcPr>
          <w:p w14:paraId="3A4E756B"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6EFB4B95" w14:textId="77777777" w:rsidR="00760772" w:rsidRPr="00760772" w:rsidRDefault="00760772" w:rsidP="00760772">
            <w:pPr>
              <w:rPr>
                <w:sz w:val="22"/>
                <w:szCs w:val="22"/>
              </w:rPr>
            </w:pPr>
            <w:r w:rsidRPr="00760772">
              <w:rPr>
                <w:sz w:val="22"/>
                <w:szCs w:val="22"/>
              </w:rPr>
              <w:t>с 01.01.2020</w:t>
            </w:r>
          </w:p>
        </w:tc>
        <w:tc>
          <w:tcPr>
            <w:tcW w:w="992" w:type="dxa"/>
            <w:tcBorders>
              <w:top w:val="single" w:sz="4" w:space="0" w:color="auto"/>
              <w:left w:val="single" w:sz="4" w:space="0" w:color="auto"/>
              <w:bottom w:val="single" w:sz="4" w:space="0" w:color="auto"/>
              <w:right w:val="nil"/>
            </w:tcBorders>
            <w:shd w:val="clear" w:color="auto" w:fill="FFFFFF"/>
            <w:noWrap/>
          </w:tcPr>
          <w:p w14:paraId="398F786F" w14:textId="77777777" w:rsidR="00760772" w:rsidRPr="00760772" w:rsidRDefault="00760772" w:rsidP="00760772">
            <w:pPr>
              <w:rPr>
                <w:sz w:val="22"/>
                <w:szCs w:val="22"/>
              </w:rPr>
            </w:pPr>
            <w:r w:rsidRPr="00760772">
              <w:rPr>
                <w:sz w:val="22"/>
                <w:szCs w:val="22"/>
              </w:rPr>
              <w:t>1 551,11</w:t>
            </w:r>
          </w:p>
        </w:tc>
        <w:tc>
          <w:tcPr>
            <w:tcW w:w="992" w:type="dxa"/>
            <w:tcBorders>
              <w:top w:val="nil"/>
              <w:left w:val="single" w:sz="4" w:space="0" w:color="auto"/>
              <w:bottom w:val="single" w:sz="4" w:space="0" w:color="auto"/>
              <w:right w:val="nil"/>
            </w:tcBorders>
            <w:shd w:val="clear" w:color="auto" w:fill="auto"/>
            <w:noWrap/>
            <w:vAlign w:val="center"/>
            <w:hideMark/>
          </w:tcPr>
          <w:p w14:paraId="500C03FA"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8017CD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C200B7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464C4B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AD33B"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EDD0795"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5745B914"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28DA0B09" w14:textId="77777777" w:rsidR="00760772" w:rsidRPr="00760772" w:rsidRDefault="00760772" w:rsidP="00760772">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4FE618C8" w14:textId="77777777" w:rsidR="00760772" w:rsidRPr="00760772" w:rsidRDefault="00760772" w:rsidP="00760772">
            <w:pPr>
              <w:rPr>
                <w:sz w:val="22"/>
                <w:szCs w:val="22"/>
              </w:rPr>
            </w:pPr>
            <w:r w:rsidRPr="00760772">
              <w:rPr>
                <w:sz w:val="22"/>
                <w:szCs w:val="22"/>
              </w:rPr>
              <w:t>с 01.07.2020</w:t>
            </w:r>
          </w:p>
        </w:tc>
        <w:tc>
          <w:tcPr>
            <w:tcW w:w="992" w:type="dxa"/>
            <w:tcBorders>
              <w:top w:val="single" w:sz="4" w:space="0" w:color="auto"/>
              <w:left w:val="single" w:sz="4" w:space="0" w:color="auto"/>
              <w:bottom w:val="single" w:sz="4" w:space="0" w:color="auto"/>
              <w:right w:val="nil"/>
            </w:tcBorders>
            <w:shd w:val="clear" w:color="auto" w:fill="FFFFFF"/>
            <w:noWrap/>
          </w:tcPr>
          <w:p w14:paraId="4951998E" w14:textId="77777777" w:rsidR="00760772" w:rsidRPr="00760772" w:rsidRDefault="00760772" w:rsidP="00760772">
            <w:pPr>
              <w:rPr>
                <w:sz w:val="22"/>
                <w:szCs w:val="22"/>
              </w:rPr>
            </w:pPr>
            <w:r w:rsidRPr="00760772">
              <w:rPr>
                <w:sz w:val="22"/>
                <w:szCs w:val="22"/>
              </w:rPr>
              <w:t>1 565,94</w:t>
            </w:r>
          </w:p>
        </w:tc>
        <w:tc>
          <w:tcPr>
            <w:tcW w:w="992" w:type="dxa"/>
            <w:tcBorders>
              <w:top w:val="nil"/>
              <w:left w:val="single" w:sz="4" w:space="0" w:color="auto"/>
              <w:bottom w:val="single" w:sz="4" w:space="0" w:color="auto"/>
              <w:right w:val="nil"/>
            </w:tcBorders>
            <w:shd w:val="clear" w:color="auto" w:fill="auto"/>
            <w:noWrap/>
            <w:vAlign w:val="center"/>
          </w:tcPr>
          <w:p w14:paraId="5A7CC1D0"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7F24319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2A9020D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648929F"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92DD8A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366C26E"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1078D093"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5E64B08"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6ED92B26" w14:textId="77777777" w:rsidR="00760772" w:rsidRPr="00760772" w:rsidRDefault="00760772" w:rsidP="00760772">
            <w:pPr>
              <w:rPr>
                <w:sz w:val="22"/>
                <w:szCs w:val="22"/>
              </w:rPr>
            </w:pPr>
            <w:r w:rsidRPr="00760772">
              <w:rPr>
                <w:sz w:val="22"/>
                <w:szCs w:val="22"/>
              </w:rPr>
              <w:t>с 01.01.2021</w:t>
            </w:r>
          </w:p>
        </w:tc>
        <w:tc>
          <w:tcPr>
            <w:tcW w:w="992" w:type="dxa"/>
            <w:tcBorders>
              <w:top w:val="single" w:sz="4" w:space="0" w:color="auto"/>
              <w:left w:val="nil"/>
              <w:bottom w:val="single" w:sz="4" w:space="0" w:color="auto"/>
              <w:right w:val="nil"/>
            </w:tcBorders>
            <w:shd w:val="clear" w:color="auto" w:fill="auto"/>
            <w:noWrap/>
            <w:vAlign w:val="center"/>
          </w:tcPr>
          <w:p w14:paraId="1C594851" w14:textId="77777777" w:rsidR="00760772" w:rsidRPr="00760772" w:rsidRDefault="00760772" w:rsidP="00760772">
            <w:pPr>
              <w:jc w:val="center"/>
              <w:rPr>
                <w:sz w:val="22"/>
              </w:rPr>
            </w:pPr>
            <w:r w:rsidRPr="00760772">
              <w:rPr>
                <w:sz w:val="22"/>
              </w:rPr>
              <w:t>1 565,94</w:t>
            </w:r>
          </w:p>
        </w:tc>
        <w:tc>
          <w:tcPr>
            <w:tcW w:w="992" w:type="dxa"/>
            <w:tcBorders>
              <w:top w:val="nil"/>
              <w:left w:val="single" w:sz="4" w:space="0" w:color="auto"/>
              <w:bottom w:val="single" w:sz="4" w:space="0" w:color="auto"/>
              <w:right w:val="nil"/>
            </w:tcBorders>
            <w:shd w:val="clear" w:color="auto" w:fill="auto"/>
            <w:noWrap/>
            <w:vAlign w:val="center"/>
          </w:tcPr>
          <w:p w14:paraId="28381A7A"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0B5C860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778D730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0881F8B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2FF213"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8ED69CF"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083DD5CC"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473FB2CC"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71BB2515" w14:textId="77777777" w:rsidR="00760772" w:rsidRPr="00760772" w:rsidRDefault="00760772" w:rsidP="00760772">
            <w:pPr>
              <w:rPr>
                <w:sz w:val="22"/>
                <w:szCs w:val="22"/>
              </w:rPr>
            </w:pPr>
            <w:r w:rsidRPr="00760772">
              <w:rPr>
                <w:sz w:val="22"/>
                <w:szCs w:val="22"/>
              </w:rPr>
              <w:t>с 01.07.2021</w:t>
            </w:r>
          </w:p>
        </w:tc>
        <w:tc>
          <w:tcPr>
            <w:tcW w:w="992" w:type="dxa"/>
            <w:tcBorders>
              <w:top w:val="single" w:sz="4" w:space="0" w:color="auto"/>
              <w:left w:val="nil"/>
              <w:bottom w:val="single" w:sz="4" w:space="0" w:color="auto"/>
              <w:right w:val="nil"/>
            </w:tcBorders>
            <w:shd w:val="clear" w:color="auto" w:fill="auto"/>
            <w:noWrap/>
            <w:vAlign w:val="center"/>
          </w:tcPr>
          <w:p w14:paraId="338A82D4" w14:textId="77777777" w:rsidR="00760772" w:rsidRPr="00760772" w:rsidRDefault="00760772" w:rsidP="00760772">
            <w:pPr>
              <w:jc w:val="center"/>
              <w:rPr>
                <w:sz w:val="22"/>
              </w:rPr>
            </w:pPr>
            <w:r w:rsidRPr="00760772">
              <w:rPr>
                <w:sz w:val="22"/>
              </w:rPr>
              <w:t>1 620,64</w:t>
            </w:r>
          </w:p>
        </w:tc>
        <w:tc>
          <w:tcPr>
            <w:tcW w:w="992" w:type="dxa"/>
            <w:tcBorders>
              <w:top w:val="nil"/>
              <w:left w:val="single" w:sz="4" w:space="0" w:color="auto"/>
              <w:bottom w:val="single" w:sz="4" w:space="0" w:color="auto"/>
              <w:right w:val="nil"/>
            </w:tcBorders>
            <w:shd w:val="clear" w:color="auto" w:fill="auto"/>
            <w:noWrap/>
            <w:vAlign w:val="center"/>
          </w:tcPr>
          <w:p w14:paraId="63C9BD94"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D7ACA4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7AAFEF9E"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4A888612"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28C3C2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3FFD451"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1700ED90"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19A66C1B"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208E0387" w14:textId="77777777" w:rsidR="00760772" w:rsidRPr="00760772" w:rsidRDefault="00760772" w:rsidP="00760772">
            <w:pPr>
              <w:rPr>
                <w:sz w:val="22"/>
                <w:szCs w:val="22"/>
              </w:rPr>
            </w:pPr>
            <w:r w:rsidRPr="00760772">
              <w:rPr>
                <w:sz w:val="22"/>
                <w:szCs w:val="22"/>
              </w:rPr>
              <w:t>с 01.01.2022</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32A22F8" w14:textId="77777777" w:rsidR="00760772" w:rsidRPr="00760772" w:rsidRDefault="00760772" w:rsidP="00760772">
            <w:pPr>
              <w:jc w:val="center"/>
              <w:rPr>
                <w:sz w:val="22"/>
              </w:rPr>
            </w:pPr>
            <w:r w:rsidRPr="00760772">
              <w:rPr>
                <w:sz w:val="22"/>
              </w:rPr>
              <w:t>1 840,73</w:t>
            </w:r>
          </w:p>
        </w:tc>
        <w:tc>
          <w:tcPr>
            <w:tcW w:w="992" w:type="dxa"/>
            <w:tcBorders>
              <w:top w:val="nil"/>
              <w:left w:val="single" w:sz="4" w:space="0" w:color="auto"/>
              <w:bottom w:val="single" w:sz="4" w:space="0" w:color="auto"/>
              <w:right w:val="nil"/>
            </w:tcBorders>
            <w:shd w:val="clear" w:color="auto" w:fill="auto"/>
            <w:noWrap/>
            <w:vAlign w:val="center"/>
          </w:tcPr>
          <w:p w14:paraId="028C3E2B"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5939A25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131575E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39583D9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3F7F3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8DD2092"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68810CE0"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vAlign w:val="center"/>
          </w:tcPr>
          <w:p w14:paraId="39D7EB55"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2B6BDC52" w14:textId="77777777" w:rsidR="00760772" w:rsidRPr="00760772" w:rsidRDefault="00760772" w:rsidP="00760772">
            <w:pPr>
              <w:rPr>
                <w:sz w:val="22"/>
                <w:szCs w:val="22"/>
              </w:rPr>
            </w:pPr>
            <w:r w:rsidRPr="00760772">
              <w:rPr>
                <w:sz w:val="22"/>
                <w:szCs w:val="22"/>
              </w:rPr>
              <w:t>с 01.07.2022</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3EFF15B" w14:textId="77777777" w:rsidR="00760772" w:rsidRPr="00760772" w:rsidRDefault="00760772" w:rsidP="00760772">
            <w:pPr>
              <w:jc w:val="center"/>
              <w:rPr>
                <w:sz w:val="22"/>
              </w:rPr>
            </w:pPr>
            <w:r w:rsidRPr="00760772">
              <w:rPr>
                <w:sz w:val="22"/>
              </w:rPr>
              <w:t>1 914,48</w:t>
            </w:r>
          </w:p>
        </w:tc>
        <w:tc>
          <w:tcPr>
            <w:tcW w:w="992" w:type="dxa"/>
            <w:tcBorders>
              <w:top w:val="nil"/>
              <w:left w:val="single" w:sz="4" w:space="0" w:color="auto"/>
              <w:bottom w:val="single" w:sz="4" w:space="0" w:color="auto"/>
              <w:right w:val="nil"/>
            </w:tcBorders>
            <w:shd w:val="clear" w:color="auto" w:fill="auto"/>
            <w:noWrap/>
            <w:vAlign w:val="center"/>
          </w:tcPr>
          <w:p w14:paraId="070B1969"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FDA937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0F57BFD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3466F71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D2112D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49BCE82E"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46373FC1" w14:textId="77777777" w:rsidR="00760772" w:rsidRPr="00760772" w:rsidRDefault="00760772" w:rsidP="0076077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095AA3A"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18B0481E" w14:textId="77777777" w:rsidR="00760772" w:rsidRPr="00760772" w:rsidRDefault="00760772" w:rsidP="00760772">
            <w:pPr>
              <w:rPr>
                <w:sz w:val="22"/>
                <w:szCs w:val="22"/>
              </w:rPr>
            </w:pPr>
            <w:r w:rsidRPr="00760772">
              <w:rPr>
                <w:sz w:val="22"/>
                <w:szCs w:val="22"/>
              </w:rPr>
              <w:t>с 01.01.2023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DCB6098" w14:textId="77777777" w:rsidR="00760772" w:rsidRPr="00760772" w:rsidRDefault="00760772" w:rsidP="00760772">
            <w:pPr>
              <w:jc w:val="center"/>
              <w:rPr>
                <w:sz w:val="22"/>
              </w:rPr>
            </w:pPr>
            <w:r w:rsidRPr="00760772">
              <w:rPr>
                <w:sz w:val="22"/>
              </w:rPr>
              <w:t>1 914,48</w:t>
            </w:r>
          </w:p>
        </w:tc>
        <w:tc>
          <w:tcPr>
            <w:tcW w:w="992" w:type="dxa"/>
            <w:tcBorders>
              <w:top w:val="nil"/>
              <w:left w:val="single" w:sz="4" w:space="0" w:color="auto"/>
              <w:bottom w:val="single" w:sz="4" w:space="0" w:color="auto"/>
              <w:right w:val="nil"/>
            </w:tcBorders>
            <w:shd w:val="clear" w:color="auto" w:fill="auto"/>
            <w:noWrap/>
            <w:vAlign w:val="center"/>
          </w:tcPr>
          <w:p w14:paraId="3E457BD0"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0AABB72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789F004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06DB8AB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64D144"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D877D96" w14:textId="77777777" w:rsidTr="00760772">
        <w:trPr>
          <w:cantSplit/>
          <w:trHeight w:hRule="exact" w:val="284"/>
        </w:trPr>
        <w:tc>
          <w:tcPr>
            <w:tcW w:w="1557" w:type="dxa"/>
            <w:vMerge/>
            <w:tcBorders>
              <w:left w:val="single" w:sz="4" w:space="0" w:color="auto"/>
              <w:right w:val="single" w:sz="4" w:space="0" w:color="auto"/>
            </w:tcBorders>
            <w:shd w:val="clear" w:color="auto" w:fill="auto"/>
            <w:vAlign w:val="center"/>
          </w:tcPr>
          <w:p w14:paraId="6F241BAD" w14:textId="77777777" w:rsidR="00760772" w:rsidRPr="00760772" w:rsidRDefault="00760772" w:rsidP="00760772">
            <w:pPr>
              <w:ind w:right="-53"/>
              <w:jc w:val="center"/>
              <w:rPr>
                <w:sz w:val="22"/>
                <w:szCs w:val="22"/>
              </w:rPr>
            </w:pPr>
          </w:p>
        </w:tc>
        <w:tc>
          <w:tcPr>
            <w:tcW w:w="1979" w:type="dxa"/>
            <w:vMerge/>
            <w:tcBorders>
              <w:left w:val="single" w:sz="4" w:space="0" w:color="auto"/>
              <w:bottom w:val="single" w:sz="4" w:space="0" w:color="auto"/>
              <w:right w:val="single" w:sz="4" w:space="0" w:color="auto"/>
            </w:tcBorders>
            <w:vAlign w:val="center"/>
          </w:tcPr>
          <w:p w14:paraId="5746BC6C" w14:textId="77777777" w:rsidR="00760772" w:rsidRPr="00760772" w:rsidRDefault="00760772" w:rsidP="0076077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4FB76FBF" w14:textId="77777777" w:rsidR="00760772" w:rsidRPr="00760772" w:rsidRDefault="00760772" w:rsidP="00760772">
            <w:pPr>
              <w:rPr>
                <w:sz w:val="22"/>
                <w:szCs w:val="22"/>
              </w:rPr>
            </w:pPr>
            <w:r w:rsidRPr="00760772">
              <w:rPr>
                <w:sz w:val="22"/>
                <w:szCs w:val="22"/>
              </w:rPr>
              <w:t>с 01.07.2023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B46DD89" w14:textId="77777777" w:rsidR="00760772" w:rsidRPr="00760772" w:rsidRDefault="00760772" w:rsidP="00760772">
            <w:pPr>
              <w:jc w:val="center"/>
              <w:rPr>
                <w:sz w:val="22"/>
              </w:rPr>
            </w:pPr>
            <w:r w:rsidRPr="00760772">
              <w:rPr>
                <w:sz w:val="22"/>
              </w:rPr>
              <w:t>1 970,84</w:t>
            </w:r>
          </w:p>
        </w:tc>
        <w:tc>
          <w:tcPr>
            <w:tcW w:w="992" w:type="dxa"/>
            <w:tcBorders>
              <w:top w:val="nil"/>
              <w:left w:val="single" w:sz="4" w:space="0" w:color="auto"/>
              <w:bottom w:val="single" w:sz="4" w:space="0" w:color="auto"/>
              <w:right w:val="nil"/>
            </w:tcBorders>
            <w:shd w:val="clear" w:color="auto" w:fill="auto"/>
            <w:noWrap/>
            <w:vAlign w:val="center"/>
          </w:tcPr>
          <w:p w14:paraId="78ADA0DD" w14:textId="77777777" w:rsidR="00760772" w:rsidRPr="00760772" w:rsidRDefault="00760772" w:rsidP="00760772">
            <w:pPr>
              <w:ind w:right="-53"/>
              <w:jc w:val="center"/>
              <w:rPr>
                <w:sz w:val="22"/>
                <w:szCs w:val="22"/>
                <w:lang w:val="en-US"/>
              </w:rPr>
            </w:pPr>
            <w:r w:rsidRPr="00760772">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3801452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23C6E79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20AEB64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93FE1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77C50C0C" w14:textId="77777777" w:rsidTr="00760772">
        <w:trPr>
          <w:cantSplit/>
          <w:trHeight w:val="416"/>
        </w:trPr>
        <w:tc>
          <w:tcPr>
            <w:tcW w:w="1557" w:type="dxa"/>
            <w:vMerge/>
            <w:tcBorders>
              <w:left w:val="single" w:sz="4" w:space="0" w:color="auto"/>
              <w:right w:val="single" w:sz="4" w:space="0" w:color="auto"/>
            </w:tcBorders>
            <w:shd w:val="clear" w:color="auto" w:fill="auto"/>
            <w:vAlign w:val="center"/>
            <w:hideMark/>
          </w:tcPr>
          <w:p w14:paraId="01E9DD68"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03DF8047"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3048DEB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693EDED"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41B928D"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0D1E73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FA0FBF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DEEB5F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C72436"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B78FAF7" w14:textId="77777777" w:rsidTr="00760772">
        <w:trPr>
          <w:cantSplit/>
          <w:trHeight w:val="902"/>
        </w:trPr>
        <w:tc>
          <w:tcPr>
            <w:tcW w:w="1557" w:type="dxa"/>
            <w:vMerge/>
            <w:tcBorders>
              <w:left w:val="single" w:sz="4" w:space="0" w:color="auto"/>
              <w:right w:val="single" w:sz="4" w:space="0" w:color="auto"/>
            </w:tcBorders>
            <w:shd w:val="clear" w:color="auto" w:fill="auto"/>
            <w:vAlign w:val="center"/>
            <w:hideMark/>
          </w:tcPr>
          <w:p w14:paraId="5D6C1FCB"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180C9D45"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36FA107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256B27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3098E7E"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0AC5D0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F78B20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453698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041A7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EC0A2ED" w14:textId="77777777" w:rsidTr="00760772">
        <w:trPr>
          <w:cantSplit/>
          <w:trHeight w:val="171"/>
        </w:trPr>
        <w:tc>
          <w:tcPr>
            <w:tcW w:w="1557" w:type="dxa"/>
            <w:vMerge/>
            <w:tcBorders>
              <w:left w:val="single" w:sz="4" w:space="0" w:color="auto"/>
              <w:right w:val="single" w:sz="4" w:space="0" w:color="auto"/>
            </w:tcBorders>
            <w:shd w:val="clear" w:color="auto" w:fill="auto"/>
            <w:vAlign w:val="center"/>
            <w:hideMark/>
          </w:tcPr>
          <w:p w14:paraId="3B408935" w14:textId="77777777" w:rsidR="00760772" w:rsidRPr="00760772" w:rsidRDefault="00760772" w:rsidP="00760772">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35DC87ED"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6857687C"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C5051A2"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058A5F8"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3E3E72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9275E4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65933A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1F16F5"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C634BEF" w14:textId="77777777" w:rsidTr="00760772">
        <w:trPr>
          <w:cantSplit/>
          <w:trHeight w:val="634"/>
        </w:trPr>
        <w:tc>
          <w:tcPr>
            <w:tcW w:w="1557" w:type="dxa"/>
            <w:vMerge/>
            <w:tcBorders>
              <w:left w:val="single" w:sz="4" w:space="0" w:color="auto"/>
              <w:right w:val="single" w:sz="4" w:space="0" w:color="auto"/>
            </w:tcBorders>
            <w:shd w:val="clear" w:color="auto" w:fill="auto"/>
            <w:vAlign w:val="center"/>
            <w:hideMark/>
          </w:tcPr>
          <w:p w14:paraId="0F37237C"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59072A" w14:textId="77777777" w:rsidR="00760772" w:rsidRPr="00760772" w:rsidRDefault="00760772" w:rsidP="00760772">
            <w:pPr>
              <w:ind w:right="-53"/>
              <w:jc w:val="center"/>
              <w:rPr>
                <w:sz w:val="22"/>
                <w:szCs w:val="22"/>
              </w:rPr>
            </w:pPr>
            <w:r w:rsidRPr="00760772">
              <w:rPr>
                <w:sz w:val="22"/>
                <w:szCs w:val="22"/>
              </w:rPr>
              <w:t xml:space="preserve">Потребители, подключенные к тепловой сети без дополнительного преобразования </w:t>
            </w:r>
          </w:p>
          <w:p w14:paraId="5F74BC29" w14:textId="77777777" w:rsidR="00760772" w:rsidRPr="00760772" w:rsidRDefault="00760772" w:rsidP="00760772">
            <w:pPr>
              <w:ind w:right="-53"/>
              <w:jc w:val="center"/>
              <w:rPr>
                <w:sz w:val="22"/>
                <w:szCs w:val="22"/>
              </w:rPr>
            </w:pPr>
            <w:r w:rsidRPr="00760772">
              <w:rPr>
                <w:sz w:val="22"/>
                <w:szCs w:val="22"/>
              </w:rPr>
              <w:t>на тепловых пунктах, эксплуатируемой теплоснабжающей организацией</w:t>
            </w:r>
          </w:p>
        </w:tc>
      </w:tr>
      <w:tr w:rsidR="00760772" w:rsidRPr="00760772" w14:paraId="3E0F4229" w14:textId="77777777" w:rsidTr="00760772">
        <w:trPr>
          <w:cantSplit/>
          <w:trHeight w:val="270"/>
        </w:trPr>
        <w:tc>
          <w:tcPr>
            <w:tcW w:w="1557" w:type="dxa"/>
            <w:vMerge/>
            <w:tcBorders>
              <w:left w:val="single" w:sz="4" w:space="0" w:color="auto"/>
              <w:right w:val="single" w:sz="4" w:space="0" w:color="auto"/>
            </w:tcBorders>
            <w:shd w:val="clear" w:color="auto" w:fill="auto"/>
            <w:vAlign w:val="center"/>
          </w:tcPr>
          <w:p w14:paraId="2864DDE7"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A4BC"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tcPr>
          <w:p w14:paraId="14399485"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00036C1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E56638F"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3361713"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7D202F6B"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6C819AD"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8DDAC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5B39FB6"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6A6A035F"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0010439C"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0AFE60F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BDA7411"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6A3883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AAE482E"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7B13D324"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298026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A088F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1FC31EB" w14:textId="77777777" w:rsidTr="00760772">
        <w:trPr>
          <w:cantSplit/>
          <w:trHeight w:val="749"/>
        </w:trPr>
        <w:tc>
          <w:tcPr>
            <w:tcW w:w="1557" w:type="dxa"/>
            <w:vMerge/>
            <w:tcBorders>
              <w:left w:val="single" w:sz="4" w:space="0" w:color="auto"/>
              <w:right w:val="single" w:sz="4" w:space="0" w:color="auto"/>
            </w:tcBorders>
            <w:shd w:val="clear" w:color="auto" w:fill="auto"/>
            <w:vAlign w:val="center"/>
          </w:tcPr>
          <w:p w14:paraId="2702C822"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0C490FA"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7FFA8B6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9C1E9CB"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F32FDC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23E2D0E" w14:textId="77777777" w:rsidR="00760772" w:rsidRPr="00760772" w:rsidRDefault="00760772" w:rsidP="00760772">
            <w:pPr>
              <w:ind w:right="-53"/>
              <w:jc w:val="center"/>
              <w:rPr>
                <w:sz w:val="22"/>
                <w:szCs w:val="22"/>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36535EA8" w14:textId="77777777" w:rsidR="00760772" w:rsidRPr="00760772" w:rsidRDefault="00760772" w:rsidP="00760772">
            <w:pPr>
              <w:ind w:right="-53"/>
              <w:jc w:val="center"/>
              <w:rPr>
                <w:sz w:val="22"/>
                <w:szCs w:val="22"/>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7633470" w14:textId="77777777" w:rsidR="00760772" w:rsidRPr="00760772" w:rsidRDefault="00760772" w:rsidP="00760772">
            <w:pPr>
              <w:ind w:right="-53"/>
              <w:jc w:val="center"/>
              <w:rPr>
                <w:sz w:val="22"/>
                <w:szCs w:val="22"/>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F8B9E" w14:textId="77777777" w:rsidR="00760772" w:rsidRPr="00760772" w:rsidRDefault="00760772" w:rsidP="00760772">
            <w:pPr>
              <w:ind w:right="-53"/>
              <w:jc w:val="center"/>
              <w:rPr>
                <w:sz w:val="22"/>
                <w:szCs w:val="22"/>
              </w:rPr>
            </w:pPr>
            <w:r w:rsidRPr="00760772">
              <w:rPr>
                <w:sz w:val="22"/>
                <w:szCs w:val="22"/>
                <w:lang w:val="en-US"/>
              </w:rPr>
              <w:t>x</w:t>
            </w:r>
          </w:p>
        </w:tc>
      </w:tr>
      <w:tr w:rsidR="00760772" w:rsidRPr="00760772" w14:paraId="23CD0C64"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2313F896"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61C4"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04977CCA"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29B0A0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DC94A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9405411"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3E5D1E3"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2B1D6C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0D3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F6470E7" w14:textId="77777777" w:rsidTr="00760772">
        <w:trPr>
          <w:cantSplit/>
          <w:trHeight w:val="399"/>
        </w:trPr>
        <w:tc>
          <w:tcPr>
            <w:tcW w:w="1557" w:type="dxa"/>
            <w:vMerge/>
            <w:tcBorders>
              <w:left w:val="single" w:sz="4" w:space="0" w:color="auto"/>
              <w:right w:val="single" w:sz="4" w:space="0" w:color="auto"/>
            </w:tcBorders>
            <w:shd w:val="clear" w:color="auto" w:fill="auto"/>
            <w:noWrap/>
            <w:vAlign w:val="center"/>
          </w:tcPr>
          <w:p w14:paraId="0C611326" w14:textId="77777777" w:rsidR="00760772" w:rsidRPr="00760772" w:rsidRDefault="00760772" w:rsidP="0076077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2862D6"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6A1615E6" w14:textId="77777777" w:rsidTr="00760772">
        <w:trPr>
          <w:cantSplit/>
          <w:trHeight w:val="510"/>
        </w:trPr>
        <w:tc>
          <w:tcPr>
            <w:tcW w:w="1557" w:type="dxa"/>
            <w:vMerge/>
            <w:tcBorders>
              <w:left w:val="single" w:sz="4" w:space="0" w:color="auto"/>
              <w:right w:val="single" w:sz="4" w:space="0" w:color="auto"/>
            </w:tcBorders>
            <w:shd w:val="clear" w:color="auto" w:fill="auto"/>
            <w:vAlign w:val="center"/>
          </w:tcPr>
          <w:p w14:paraId="0B4C1A80"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01A15D0C"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267B3FD8"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14D1AEF"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60F238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DD27BA2"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EDDD948"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FE57A7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1DB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18870453"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6C5314A2"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A4B8EBA"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4FAF436C"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1BA5583"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46F3CCF"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A7CB036"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C80C762"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6DC42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C00C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521037F"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0EBDADCF"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1A6E2"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292BE6EC"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446B5C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B7E55C"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4E6ED5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A2CD4D7"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EDFD97"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809D"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8A50A74"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5E8FC74C"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963C"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6BD95DA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CEAB20D"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BD633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694A55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F983C26"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E48381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FD10"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DAC3D26" w14:textId="77777777" w:rsidTr="00760772">
        <w:trPr>
          <w:cantSplit/>
          <w:trHeight w:val="562"/>
        </w:trPr>
        <w:tc>
          <w:tcPr>
            <w:tcW w:w="1557" w:type="dxa"/>
            <w:vMerge/>
            <w:tcBorders>
              <w:left w:val="single" w:sz="4" w:space="0" w:color="auto"/>
              <w:right w:val="single" w:sz="4" w:space="0" w:color="auto"/>
            </w:tcBorders>
            <w:shd w:val="clear" w:color="auto" w:fill="auto"/>
            <w:vAlign w:val="center"/>
          </w:tcPr>
          <w:p w14:paraId="4E8EF475" w14:textId="77777777" w:rsidR="00760772" w:rsidRPr="00760772" w:rsidRDefault="00760772" w:rsidP="0076077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45110E" w14:textId="77777777" w:rsidR="00760772" w:rsidRPr="00760772" w:rsidRDefault="00760772" w:rsidP="00760772">
            <w:pPr>
              <w:ind w:right="-53"/>
              <w:jc w:val="center"/>
              <w:rPr>
                <w:sz w:val="22"/>
                <w:szCs w:val="22"/>
              </w:rPr>
            </w:pPr>
            <w:r w:rsidRPr="00760772">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760772" w:rsidRPr="00760772" w14:paraId="71830CB6"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13B2A656"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E850"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7614324E"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7FDAD41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9077D01"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F535292"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3A93A89F"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DB89FB9"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D44C61"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1DF2D28"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4B8B9C66"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5FBDFAD"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6AC0DBE4"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3C0B730"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3405B7F"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702CD50"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318B360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A56F35"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A81FF8"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01C5BE9"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9D43CFC"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6E346723"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p w14:paraId="6B659084" w14:textId="77777777" w:rsidR="00760772" w:rsidRPr="00760772" w:rsidRDefault="00760772" w:rsidP="00760772">
            <w:pPr>
              <w:ind w:right="-53"/>
              <w:jc w:val="center"/>
              <w:rPr>
                <w:sz w:val="22"/>
                <w:szCs w:val="22"/>
              </w:rPr>
            </w:pPr>
          </w:p>
        </w:tc>
        <w:tc>
          <w:tcPr>
            <w:tcW w:w="1392" w:type="dxa"/>
            <w:tcBorders>
              <w:top w:val="nil"/>
              <w:left w:val="nil"/>
              <w:bottom w:val="single" w:sz="4" w:space="0" w:color="auto"/>
              <w:right w:val="nil"/>
            </w:tcBorders>
            <w:shd w:val="clear" w:color="auto" w:fill="auto"/>
            <w:noWrap/>
            <w:vAlign w:val="center"/>
            <w:hideMark/>
          </w:tcPr>
          <w:p w14:paraId="3265F9E3"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D303C8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E8ED05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7DACC5B"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FDE8E7C"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80CF33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DAE8A9"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6B5701EA" w14:textId="77777777" w:rsidTr="00760772">
        <w:trPr>
          <w:cantSplit/>
          <w:trHeight w:val="270"/>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BC2E" w14:textId="77777777" w:rsidR="00760772" w:rsidRPr="00760772" w:rsidRDefault="00760772" w:rsidP="00760772">
            <w:pPr>
              <w:ind w:left="-220" w:right="-53"/>
              <w:jc w:val="center"/>
              <w:rPr>
                <w:bCs/>
                <w:color w:val="000000"/>
                <w:kern w:val="32"/>
              </w:rPr>
            </w:pPr>
            <w:r w:rsidRPr="00760772">
              <w:rPr>
                <w:bCs/>
                <w:color w:val="000000"/>
                <w:kern w:val="32"/>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98615F0" w14:textId="77777777" w:rsidR="00760772" w:rsidRPr="00760772" w:rsidRDefault="00760772" w:rsidP="00760772">
            <w:pPr>
              <w:ind w:right="-53"/>
              <w:jc w:val="center"/>
              <w:rPr>
                <w:sz w:val="22"/>
                <w:szCs w:val="22"/>
              </w:rPr>
            </w:pPr>
            <w:r w:rsidRPr="00760772">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28048FA0" w14:textId="77777777" w:rsidR="00760772" w:rsidRPr="00760772" w:rsidRDefault="00760772" w:rsidP="00760772">
            <w:pPr>
              <w:ind w:right="-53"/>
              <w:jc w:val="center"/>
              <w:rPr>
                <w:sz w:val="22"/>
                <w:szCs w:val="22"/>
              </w:rPr>
            </w:pPr>
            <w:r w:rsidRPr="0076077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206B548" w14:textId="77777777" w:rsidR="00760772" w:rsidRPr="00760772" w:rsidRDefault="00760772" w:rsidP="00760772">
            <w:pPr>
              <w:ind w:right="-53"/>
              <w:jc w:val="center"/>
              <w:rPr>
                <w:sz w:val="22"/>
                <w:szCs w:val="22"/>
              </w:rPr>
            </w:pPr>
            <w:r w:rsidRPr="0076077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66561EC" w14:textId="77777777" w:rsidR="00760772" w:rsidRPr="00760772" w:rsidRDefault="00760772" w:rsidP="00760772">
            <w:pPr>
              <w:ind w:right="-53"/>
              <w:jc w:val="center"/>
              <w:rPr>
                <w:sz w:val="22"/>
                <w:szCs w:val="22"/>
              </w:rPr>
            </w:pPr>
            <w:r w:rsidRPr="0076077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A6A819C" w14:textId="77777777" w:rsidR="00760772" w:rsidRPr="00760772" w:rsidRDefault="00760772" w:rsidP="00760772">
            <w:pPr>
              <w:ind w:right="-53"/>
              <w:jc w:val="center"/>
              <w:rPr>
                <w:sz w:val="22"/>
                <w:szCs w:val="22"/>
              </w:rPr>
            </w:pPr>
            <w:r w:rsidRPr="0076077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42FB2692" w14:textId="77777777" w:rsidR="00760772" w:rsidRPr="00760772" w:rsidRDefault="00760772" w:rsidP="00760772">
            <w:pPr>
              <w:ind w:right="-53"/>
              <w:jc w:val="center"/>
              <w:rPr>
                <w:sz w:val="22"/>
                <w:szCs w:val="22"/>
              </w:rPr>
            </w:pPr>
            <w:r w:rsidRPr="0076077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8039445" w14:textId="77777777" w:rsidR="00760772" w:rsidRPr="00760772" w:rsidRDefault="00760772" w:rsidP="00760772">
            <w:pPr>
              <w:ind w:right="-53"/>
              <w:jc w:val="center"/>
              <w:rPr>
                <w:sz w:val="22"/>
                <w:szCs w:val="22"/>
              </w:rPr>
            </w:pPr>
            <w:r w:rsidRPr="0076077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BDDC0" w14:textId="77777777" w:rsidR="00760772" w:rsidRPr="00760772" w:rsidRDefault="00760772" w:rsidP="00760772">
            <w:pPr>
              <w:ind w:right="-53"/>
              <w:jc w:val="center"/>
              <w:rPr>
                <w:sz w:val="22"/>
                <w:szCs w:val="22"/>
              </w:rPr>
            </w:pPr>
            <w:r w:rsidRPr="00760772">
              <w:rPr>
                <w:sz w:val="22"/>
                <w:szCs w:val="22"/>
              </w:rPr>
              <w:t>9</w:t>
            </w:r>
          </w:p>
        </w:tc>
      </w:tr>
      <w:tr w:rsidR="00760772" w:rsidRPr="00760772" w14:paraId="77FDEADB" w14:textId="77777777" w:rsidTr="00760772">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tcPr>
          <w:p w14:paraId="03F14EE5" w14:textId="77777777" w:rsidR="00760772" w:rsidRPr="00760772" w:rsidRDefault="00760772" w:rsidP="00760772">
            <w:pPr>
              <w:ind w:left="-142" w:right="-77"/>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5B6C556C"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tcPr>
          <w:p w14:paraId="6615ECD8"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22C07C9"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E33AAC0"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F2A3DA0"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28AED9A"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6CA1BE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DBA3A"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5D18E4DE" w14:textId="77777777" w:rsidTr="00760772">
        <w:trPr>
          <w:cantSplit/>
          <w:trHeight w:val="411"/>
        </w:trPr>
        <w:tc>
          <w:tcPr>
            <w:tcW w:w="1557" w:type="dxa"/>
            <w:vMerge/>
            <w:tcBorders>
              <w:left w:val="single" w:sz="4" w:space="0" w:color="auto"/>
              <w:right w:val="single" w:sz="4" w:space="0" w:color="auto"/>
            </w:tcBorders>
            <w:shd w:val="clear" w:color="auto" w:fill="auto"/>
            <w:noWrap/>
            <w:vAlign w:val="center"/>
          </w:tcPr>
          <w:p w14:paraId="6327BEB5" w14:textId="77777777" w:rsidR="00760772" w:rsidRPr="00760772" w:rsidRDefault="00760772" w:rsidP="0076077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CC0CEF" w14:textId="77777777" w:rsidR="00760772" w:rsidRPr="00760772" w:rsidRDefault="00760772" w:rsidP="00760772">
            <w:pPr>
              <w:ind w:right="-53"/>
              <w:jc w:val="center"/>
              <w:rPr>
                <w:sz w:val="22"/>
                <w:szCs w:val="22"/>
              </w:rPr>
            </w:pPr>
            <w:r w:rsidRPr="00760772">
              <w:rPr>
                <w:sz w:val="22"/>
                <w:szCs w:val="22"/>
              </w:rPr>
              <w:t>Население (тарифы указываются с учетом НДС) *</w:t>
            </w:r>
          </w:p>
        </w:tc>
      </w:tr>
      <w:tr w:rsidR="00760772" w:rsidRPr="00760772" w14:paraId="33C956F3"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1F1113C2"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FBDA9" w14:textId="77777777" w:rsidR="00760772" w:rsidRPr="00760772" w:rsidRDefault="00760772" w:rsidP="00760772">
            <w:pPr>
              <w:ind w:right="-53"/>
              <w:jc w:val="center"/>
              <w:rPr>
                <w:sz w:val="22"/>
                <w:szCs w:val="22"/>
              </w:rPr>
            </w:pPr>
            <w:proofErr w:type="spellStart"/>
            <w:r w:rsidRPr="00760772">
              <w:rPr>
                <w:sz w:val="22"/>
                <w:szCs w:val="22"/>
              </w:rPr>
              <w:t>Одноставочный</w:t>
            </w:r>
            <w:proofErr w:type="spellEnd"/>
            <w:r w:rsidRPr="00760772">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5B8BE179" w14:textId="77777777" w:rsidR="00760772" w:rsidRPr="00760772" w:rsidRDefault="00760772" w:rsidP="00760772">
            <w:pPr>
              <w:ind w:right="-53"/>
              <w:jc w:val="center"/>
              <w:rPr>
                <w:sz w:val="22"/>
                <w:szCs w:val="22"/>
              </w:rPr>
            </w:pPr>
            <w:r w:rsidRPr="00760772">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2055BA26"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3D2F975"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FB8B314" w14:textId="77777777" w:rsidR="00760772" w:rsidRPr="00760772" w:rsidRDefault="00760772" w:rsidP="00760772">
            <w:pPr>
              <w:ind w:right="-53"/>
              <w:jc w:val="center"/>
              <w:rPr>
                <w:sz w:val="22"/>
                <w:szCs w:val="22"/>
              </w:rPr>
            </w:pPr>
            <w:r w:rsidRPr="00760772">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BBADB3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A7965E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468E2E"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0C3189D5"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4E1972C1" w14:textId="77777777" w:rsidR="00760772" w:rsidRPr="00760772" w:rsidRDefault="00760772" w:rsidP="0076077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1544515" w14:textId="77777777" w:rsidR="00760772" w:rsidRPr="00760772" w:rsidRDefault="00760772" w:rsidP="00760772">
            <w:pPr>
              <w:ind w:right="-53"/>
              <w:jc w:val="center"/>
              <w:rPr>
                <w:sz w:val="22"/>
                <w:szCs w:val="22"/>
              </w:rPr>
            </w:pPr>
            <w:proofErr w:type="spellStart"/>
            <w:r w:rsidRPr="0076077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58EB10D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CF1FC9E"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A75248B"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B07DEF4"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8013D95"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2A48293"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322E92"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258BCDBD" w14:textId="77777777" w:rsidTr="00760772">
        <w:trPr>
          <w:cantSplit/>
          <w:trHeight w:val="270"/>
        </w:trPr>
        <w:tc>
          <w:tcPr>
            <w:tcW w:w="1557" w:type="dxa"/>
            <w:vMerge/>
            <w:tcBorders>
              <w:left w:val="single" w:sz="4" w:space="0" w:color="auto"/>
              <w:right w:val="single" w:sz="4" w:space="0" w:color="auto"/>
            </w:tcBorders>
            <w:shd w:val="clear" w:color="auto" w:fill="auto"/>
            <w:vAlign w:val="center"/>
            <w:hideMark/>
          </w:tcPr>
          <w:p w14:paraId="63816E58" w14:textId="77777777" w:rsidR="00760772" w:rsidRPr="00760772" w:rsidRDefault="00760772" w:rsidP="00760772">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773081F" w14:textId="77777777" w:rsidR="00760772" w:rsidRPr="00760772" w:rsidRDefault="00760772" w:rsidP="00760772">
            <w:pPr>
              <w:ind w:right="-53"/>
              <w:jc w:val="center"/>
              <w:rPr>
                <w:sz w:val="22"/>
                <w:szCs w:val="22"/>
              </w:rPr>
            </w:pPr>
            <w:r w:rsidRPr="0076077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130B8B85"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CF4235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FC9904"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1873B8C"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C041E89"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5143BDA"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BD1C" w14:textId="77777777" w:rsidR="00760772" w:rsidRPr="00760772" w:rsidRDefault="00760772" w:rsidP="00760772">
            <w:pPr>
              <w:ind w:right="-53"/>
              <w:jc w:val="center"/>
              <w:rPr>
                <w:sz w:val="22"/>
                <w:szCs w:val="22"/>
                <w:lang w:val="en-US"/>
              </w:rPr>
            </w:pPr>
            <w:r w:rsidRPr="00760772">
              <w:rPr>
                <w:sz w:val="22"/>
                <w:szCs w:val="22"/>
                <w:lang w:val="en-US"/>
              </w:rPr>
              <w:t>x</w:t>
            </w:r>
          </w:p>
        </w:tc>
      </w:tr>
      <w:tr w:rsidR="00760772" w:rsidRPr="00760772" w14:paraId="3137C1F0" w14:textId="77777777" w:rsidTr="00760772">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F609B28" w14:textId="77777777" w:rsidR="00760772" w:rsidRPr="00760772" w:rsidRDefault="00760772" w:rsidP="00760772">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382D4305" w14:textId="77777777" w:rsidR="00760772" w:rsidRPr="00760772" w:rsidRDefault="00760772" w:rsidP="00760772">
            <w:pPr>
              <w:ind w:right="-53"/>
              <w:jc w:val="center"/>
              <w:rPr>
                <w:sz w:val="22"/>
                <w:szCs w:val="22"/>
              </w:rPr>
            </w:pPr>
            <w:r w:rsidRPr="0076077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3B70E977"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5B93B1E" w14:textId="77777777" w:rsidR="00760772" w:rsidRPr="00760772" w:rsidRDefault="00760772" w:rsidP="00760772">
            <w:pPr>
              <w:ind w:right="-53"/>
              <w:jc w:val="center"/>
              <w:rPr>
                <w:sz w:val="22"/>
                <w:szCs w:val="22"/>
              </w:rPr>
            </w:pPr>
            <w:r w:rsidRPr="00760772">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E1DD346" w14:textId="77777777" w:rsidR="00760772" w:rsidRPr="00760772" w:rsidRDefault="00760772" w:rsidP="00760772">
            <w:pPr>
              <w:ind w:right="-53"/>
              <w:jc w:val="center"/>
              <w:rPr>
                <w:sz w:val="22"/>
                <w:szCs w:val="22"/>
              </w:rPr>
            </w:pPr>
            <w:r w:rsidRPr="00760772">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93F1B7E"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50E7C4D" w14:textId="77777777" w:rsidR="00760772" w:rsidRPr="00760772" w:rsidRDefault="00760772" w:rsidP="00760772">
            <w:pPr>
              <w:ind w:right="-53"/>
              <w:jc w:val="center"/>
              <w:rPr>
                <w:sz w:val="22"/>
                <w:szCs w:val="22"/>
                <w:lang w:val="en-US"/>
              </w:rPr>
            </w:pPr>
            <w:r w:rsidRPr="00760772">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7C37368" w14:textId="77777777" w:rsidR="00760772" w:rsidRPr="00760772" w:rsidRDefault="00760772" w:rsidP="00760772">
            <w:pPr>
              <w:ind w:right="-53"/>
              <w:jc w:val="center"/>
              <w:rPr>
                <w:sz w:val="22"/>
                <w:szCs w:val="22"/>
                <w:lang w:val="en-US"/>
              </w:rPr>
            </w:pPr>
            <w:r w:rsidRPr="00760772">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2F4A08" w14:textId="77777777" w:rsidR="00760772" w:rsidRPr="00760772" w:rsidRDefault="00760772" w:rsidP="00760772">
            <w:pPr>
              <w:ind w:right="-53"/>
              <w:jc w:val="center"/>
              <w:rPr>
                <w:sz w:val="22"/>
                <w:szCs w:val="22"/>
                <w:lang w:val="en-US"/>
              </w:rPr>
            </w:pPr>
            <w:r w:rsidRPr="00760772">
              <w:rPr>
                <w:sz w:val="22"/>
                <w:szCs w:val="22"/>
                <w:lang w:val="en-US"/>
              </w:rPr>
              <w:t>x</w:t>
            </w:r>
          </w:p>
        </w:tc>
      </w:tr>
    </w:tbl>
    <w:p w14:paraId="4317F466" w14:textId="77777777" w:rsidR="00760772" w:rsidRPr="00760772" w:rsidRDefault="00760772" w:rsidP="00760772">
      <w:pPr>
        <w:ind w:left="-284" w:right="-53" w:firstLine="426"/>
        <w:jc w:val="both"/>
      </w:pPr>
    </w:p>
    <w:p w14:paraId="0907B79D" w14:textId="77777777" w:rsidR="00760772" w:rsidRPr="00760772" w:rsidRDefault="00760772" w:rsidP="00760772">
      <w:pPr>
        <w:ind w:right="-53" w:firstLine="426"/>
        <w:rPr>
          <w:sz w:val="26"/>
          <w:szCs w:val="26"/>
        </w:rPr>
      </w:pPr>
      <w:r w:rsidRPr="00760772">
        <w:rPr>
          <w:sz w:val="26"/>
          <w:szCs w:val="26"/>
        </w:rPr>
        <w:t>* Выделяется в целях реализации пункта 6 статьи 168 Налогового кодекса Российской Федерации (часть вторая)</w:t>
      </w:r>
    </w:p>
    <w:p w14:paraId="081BAB40" w14:textId="77777777" w:rsidR="00760772" w:rsidRPr="00760772" w:rsidRDefault="00760772" w:rsidP="00760772">
      <w:pPr>
        <w:tabs>
          <w:tab w:val="left" w:pos="5580"/>
          <w:tab w:val="left" w:pos="9498"/>
        </w:tabs>
        <w:ind w:right="-569" w:firstLine="4962"/>
      </w:pPr>
    </w:p>
    <w:p w14:paraId="288565FB" w14:textId="77777777" w:rsidR="00760772" w:rsidRPr="00760772" w:rsidRDefault="00760772" w:rsidP="00760772">
      <w:pPr>
        <w:ind w:firstLine="10065"/>
      </w:pPr>
    </w:p>
    <w:p w14:paraId="20A61CB6" w14:textId="77777777" w:rsidR="00760772" w:rsidRPr="00760772" w:rsidRDefault="00760772" w:rsidP="00760772">
      <w:pPr>
        <w:ind w:firstLine="10065"/>
      </w:pPr>
    </w:p>
    <w:p w14:paraId="1FA83362" w14:textId="77777777" w:rsidR="00760772" w:rsidRPr="00760772" w:rsidRDefault="00760772" w:rsidP="00760772">
      <w:pPr>
        <w:ind w:firstLine="10065"/>
      </w:pPr>
    </w:p>
    <w:p w14:paraId="12C7F219" w14:textId="77777777" w:rsidR="00760772" w:rsidRPr="00760772" w:rsidRDefault="00760772" w:rsidP="00760772">
      <w:pPr>
        <w:ind w:firstLine="10065"/>
      </w:pPr>
    </w:p>
    <w:p w14:paraId="1B9F651A" w14:textId="77777777" w:rsidR="00760772" w:rsidRPr="00760772" w:rsidRDefault="00760772" w:rsidP="00760772">
      <w:pPr>
        <w:ind w:firstLine="10065"/>
      </w:pPr>
    </w:p>
    <w:p w14:paraId="4CF65CE1" w14:textId="77777777" w:rsidR="00760772" w:rsidRPr="00760772" w:rsidRDefault="00760772" w:rsidP="00760772">
      <w:pPr>
        <w:ind w:firstLine="10065"/>
      </w:pPr>
    </w:p>
    <w:p w14:paraId="2255F3B0" w14:textId="77777777" w:rsidR="00760772" w:rsidRPr="00760772" w:rsidRDefault="00760772" w:rsidP="00760772">
      <w:pPr>
        <w:ind w:firstLine="10065"/>
      </w:pPr>
    </w:p>
    <w:p w14:paraId="56727982" w14:textId="77777777" w:rsidR="00760772" w:rsidRPr="00760772" w:rsidRDefault="00760772" w:rsidP="00760772">
      <w:pPr>
        <w:ind w:firstLine="10065"/>
      </w:pPr>
    </w:p>
    <w:p w14:paraId="00AC5083" w14:textId="77777777" w:rsidR="00760772" w:rsidRPr="00760772" w:rsidRDefault="00760772" w:rsidP="00760772">
      <w:pPr>
        <w:ind w:firstLine="10065"/>
      </w:pPr>
    </w:p>
    <w:p w14:paraId="6D9974B9" w14:textId="77777777" w:rsidR="00760772" w:rsidRPr="00760772" w:rsidRDefault="00760772" w:rsidP="00760772">
      <w:pPr>
        <w:ind w:firstLine="10065"/>
      </w:pPr>
    </w:p>
    <w:p w14:paraId="331FD3D2" w14:textId="77777777" w:rsidR="00760772" w:rsidRPr="00760772" w:rsidRDefault="00760772" w:rsidP="00760772">
      <w:pPr>
        <w:ind w:firstLine="10065"/>
      </w:pPr>
    </w:p>
    <w:p w14:paraId="670DF2FB" w14:textId="77777777" w:rsidR="00760772" w:rsidRPr="00760772" w:rsidRDefault="00760772" w:rsidP="00760772">
      <w:pPr>
        <w:ind w:firstLine="10065"/>
      </w:pPr>
    </w:p>
    <w:p w14:paraId="1D2F8344" w14:textId="77777777" w:rsidR="00760772" w:rsidRPr="00760772" w:rsidRDefault="00760772" w:rsidP="00760772">
      <w:pPr>
        <w:ind w:firstLine="10065"/>
      </w:pPr>
    </w:p>
    <w:p w14:paraId="42CB99C0" w14:textId="77777777" w:rsidR="00760772" w:rsidRPr="00760772" w:rsidRDefault="00760772" w:rsidP="00760772">
      <w:pPr>
        <w:ind w:firstLine="10065"/>
      </w:pPr>
    </w:p>
    <w:p w14:paraId="17D6309F" w14:textId="77777777" w:rsidR="00760772" w:rsidRPr="00760772" w:rsidRDefault="00760772" w:rsidP="00760772">
      <w:pPr>
        <w:ind w:firstLine="10065"/>
      </w:pPr>
    </w:p>
    <w:p w14:paraId="0F13FD63" w14:textId="77777777" w:rsidR="00760772" w:rsidRPr="00760772" w:rsidRDefault="00760772" w:rsidP="00760772">
      <w:pPr>
        <w:ind w:firstLine="10065"/>
      </w:pPr>
    </w:p>
    <w:p w14:paraId="0CEC663B" w14:textId="77777777" w:rsidR="00760772" w:rsidRPr="00760772" w:rsidRDefault="00760772" w:rsidP="00760772">
      <w:pPr>
        <w:ind w:firstLine="10065"/>
      </w:pPr>
    </w:p>
    <w:p w14:paraId="641A9FCD" w14:textId="77777777" w:rsidR="00760772" w:rsidRPr="00760772" w:rsidRDefault="00760772" w:rsidP="00760772">
      <w:pPr>
        <w:ind w:firstLine="10065"/>
      </w:pPr>
    </w:p>
    <w:p w14:paraId="6C71686A" w14:textId="77777777" w:rsidR="00760772" w:rsidRPr="00760772" w:rsidRDefault="00760772" w:rsidP="00760772">
      <w:pPr>
        <w:ind w:firstLine="10065"/>
      </w:pPr>
    </w:p>
    <w:p w14:paraId="55BFAEC1" w14:textId="77777777" w:rsidR="00760772" w:rsidRPr="00760772" w:rsidRDefault="00760772" w:rsidP="00760772">
      <w:pPr>
        <w:ind w:firstLine="10065"/>
      </w:pPr>
    </w:p>
    <w:p w14:paraId="35A012E2" w14:textId="77777777" w:rsidR="00760772" w:rsidRPr="00760772" w:rsidRDefault="00760772" w:rsidP="00760772">
      <w:pPr>
        <w:ind w:firstLine="10065"/>
      </w:pPr>
    </w:p>
    <w:p w14:paraId="590129BD" w14:textId="77777777" w:rsidR="00760772" w:rsidRPr="00760772" w:rsidRDefault="00760772" w:rsidP="00760772">
      <w:pPr>
        <w:ind w:firstLine="10065"/>
      </w:pPr>
    </w:p>
    <w:p w14:paraId="1CAB15FF" w14:textId="77777777" w:rsidR="00760772" w:rsidRPr="00760772" w:rsidRDefault="00760772" w:rsidP="00760772">
      <w:pPr>
        <w:ind w:firstLine="10065"/>
      </w:pPr>
    </w:p>
    <w:p w14:paraId="6A77A569" w14:textId="77777777" w:rsidR="00760772" w:rsidRPr="00760772" w:rsidRDefault="00760772" w:rsidP="00760772">
      <w:pPr>
        <w:ind w:firstLine="10065"/>
      </w:pPr>
    </w:p>
    <w:p w14:paraId="0B119BD1" w14:textId="77777777" w:rsidR="00760772" w:rsidRPr="00760772" w:rsidRDefault="00760772" w:rsidP="00760772">
      <w:pPr>
        <w:ind w:firstLine="10065"/>
      </w:pPr>
    </w:p>
    <w:p w14:paraId="3D935F44" w14:textId="77777777" w:rsidR="00760772" w:rsidRPr="00760772" w:rsidRDefault="00760772" w:rsidP="00760772">
      <w:pPr>
        <w:ind w:firstLine="10065"/>
      </w:pPr>
    </w:p>
    <w:p w14:paraId="59BA9256" w14:textId="77777777" w:rsidR="00760772" w:rsidRPr="00760772" w:rsidRDefault="00760772" w:rsidP="00760772">
      <w:pPr>
        <w:ind w:firstLine="10065"/>
      </w:pPr>
    </w:p>
    <w:p w14:paraId="658CD6E4" w14:textId="77777777" w:rsidR="00760772" w:rsidRPr="00760772" w:rsidRDefault="00760772" w:rsidP="00760772">
      <w:pPr>
        <w:ind w:firstLine="10065"/>
      </w:pPr>
    </w:p>
    <w:p w14:paraId="671CC703" w14:textId="77777777" w:rsidR="00760772" w:rsidRPr="00760772" w:rsidRDefault="00760772" w:rsidP="00760772">
      <w:pPr>
        <w:ind w:firstLine="10065"/>
      </w:pPr>
    </w:p>
    <w:p w14:paraId="560BA44A" w14:textId="77777777" w:rsidR="00760772" w:rsidRPr="00760772" w:rsidRDefault="00760772" w:rsidP="00760772">
      <w:pPr>
        <w:ind w:firstLine="10065"/>
      </w:pPr>
    </w:p>
    <w:p w14:paraId="17AAA1CC" w14:textId="77777777" w:rsidR="00760772" w:rsidRPr="00760772" w:rsidRDefault="00760772" w:rsidP="00760772">
      <w:pPr>
        <w:tabs>
          <w:tab w:val="left" w:pos="5580"/>
          <w:tab w:val="left" w:pos="9498"/>
        </w:tabs>
        <w:ind w:right="-569" w:firstLine="4962"/>
        <w:sectPr w:rsidR="00760772" w:rsidRPr="00760772" w:rsidSect="00760772">
          <w:pgSz w:w="11906" w:h="16838"/>
          <w:pgMar w:top="1134" w:right="851" w:bottom="1134" w:left="1134" w:header="709" w:footer="709" w:gutter="0"/>
          <w:cols w:space="708"/>
          <w:docGrid w:linePitch="360"/>
        </w:sectPr>
      </w:pPr>
    </w:p>
    <w:p w14:paraId="519143CE" w14:textId="4F28A2E1" w:rsidR="00B44469" w:rsidRPr="00081AD4" w:rsidRDefault="00B44469" w:rsidP="00B44469">
      <w:pPr>
        <w:tabs>
          <w:tab w:val="left" w:pos="5580"/>
          <w:tab w:val="left" w:pos="9498"/>
        </w:tabs>
        <w:ind w:right="-569" w:firstLine="10773"/>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9</w:t>
      </w:r>
      <w:r w:rsidRPr="00081AD4">
        <w:rPr>
          <w:color w:val="000000" w:themeColor="text1"/>
        </w:rPr>
        <w:t xml:space="preserve"> к протоколу № 8</w:t>
      </w:r>
      <w:r>
        <w:rPr>
          <w:color w:val="000000" w:themeColor="text1"/>
        </w:rPr>
        <w:t>4</w:t>
      </w:r>
    </w:p>
    <w:p w14:paraId="4CE30A22" w14:textId="77777777" w:rsidR="00B44469" w:rsidRPr="00081AD4" w:rsidRDefault="00B44469" w:rsidP="00B44469">
      <w:pPr>
        <w:tabs>
          <w:tab w:val="left" w:pos="5580"/>
          <w:tab w:val="left" w:pos="9498"/>
        </w:tabs>
        <w:ind w:right="-569" w:firstLine="10773"/>
        <w:rPr>
          <w:color w:val="000000" w:themeColor="text1"/>
        </w:rPr>
      </w:pPr>
      <w:r w:rsidRPr="00081AD4">
        <w:rPr>
          <w:color w:val="000000" w:themeColor="text1"/>
        </w:rPr>
        <w:t>заседания Правления Региональной</w:t>
      </w:r>
    </w:p>
    <w:p w14:paraId="3D089218" w14:textId="77777777" w:rsidR="00B44469" w:rsidRPr="00081AD4" w:rsidRDefault="00B44469" w:rsidP="00B44469">
      <w:pPr>
        <w:tabs>
          <w:tab w:val="left" w:pos="5580"/>
          <w:tab w:val="left" w:pos="9498"/>
        </w:tabs>
        <w:ind w:right="-569" w:firstLine="10773"/>
        <w:rPr>
          <w:color w:val="000000" w:themeColor="text1"/>
        </w:rPr>
      </w:pPr>
      <w:r w:rsidRPr="00081AD4">
        <w:rPr>
          <w:color w:val="000000" w:themeColor="text1"/>
        </w:rPr>
        <w:t>энергетической комиссии</w:t>
      </w:r>
    </w:p>
    <w:p w14:paraId="0CD97119" w14:textId="77777777" w:rsidR="00B44469" w:rsidRDefault="00B44469" w:rsidP="00B44469">
      <w:pPr>
        <w:tabs>
          <w:tab w:val="left" w:pos="5580"/>
          <w:tab w:val="left" w:pos="9498"/>
        </w:tabs>
        <w:ind w:right="-569" w:firstLine="10773"/>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5BE356DC" w14:textId="77777777" w:rsidR="00760772" w:rsidRPr="00760772" w:rsidRDefault="00760772" w:rsidP="00B44469">
      <w:pPr>
        <w:ind w:firstLine="10773"/>
        <w:jc w:val="center"/>
        <w:rPr>
          <w:b/>
          <w:bCs/>
          <w:sz w:val="28"/>
          <w:szCs w:val="28"/>
        </w:rPr>
      </w:pPr>
    </w:p>
    <w:p w14:paraId="3B882591" w14:textId="77777777" w:rsidR="00760772" w:rsidRPr="00760772" w:rsidRDefault="00760772" w:rsidP="00760772">
      <w:pPr>
        <w:jc w:val="center"/>
        <w:rPr>
          <w:b/>
          <w:bCs/>
          <w:sz w:val="28"/>
          <w:szCs w:val="28"/>
        </w:rPr>
      </w:pPr>
      <w:r w:rsidRPr="00760772">
        <w:rPr>
          <w:b/>
          <w:bCs/>
          <w:sz w:val="28"/>
          <w:szCs w:val="28"/>
        </w:rPr>
        <w:t>Долгосрочные тарифы АО «Кузбассэнерго» на горячую воду в открытой системе горячего водоснабжения (теплоснабжения), реализуемую на реализуемую на потребительском рынке п. </w:t>
      </w:r>
      <w:proofErr w:type="spellStart"/>
      <w:r w:rsidRPr="00760772">
        <w:rPr>
          <w:b/>
          <w:bCs/>
          <w:sz w:val="28"/>
          <w:szCs w:val="28"/>
        </w:rPr>
        <w:t>Снежинский</w:t>
      </w:r>
      <w:proofErr w:type="spellEnd"/>
      <w:r w:rsidRPr="00760772">
        <w:rPr>
          <w:b/>
          <w:bCs/>
          <w:sz w:val="28"/>
          <w:szCs w:val="28"/>
        </w:rPr>
        <w:t xml:space="preserve"> Беловского городского округа через сети ООО «</w:t>
      </w:r>
      <w:proofErr w:type="spellStart"/>
      <w:r w:rsidRPr="00760772">
        <w:rPr>
          <w:b/>
          <w:bCs/>
          <w:sz w:val="28"/>
          <w:szCs w:val="28"/>
        </w:rPr>
        <w:t>Боровково</w:t>
      </w:r>
      <w:proofErr w:type="spellEnd"/>
      <w:r w:rsidRPr="00760772">
        <w:rPr>
          <w:b/>
          <w:bCs/>
          <w:sz w:val="28"/>
          <w:szCs w:val="28"/>
        </w:rPr>
        <w:t>», на период с 01.01.2019 по 31.12.2023</w:t>
      </w:r>
    </w:p>
    <w:p w14:paraId="7115F7E0" w14:textId="77777777" w:rsidR="00760772" w:rsidRPr="00760772" w:rsidRDefault="00760772" w:rsidP="00760772">
      <w:pPr>
        <w:jc w:val="center"/>
        <w:rPr>
          <w:b/>
          <w:bCs/>
          <w:sz w:val="28"/>
          <w:szCs w:val="28"/>
        </w:rPr>
      </w:pPr>
    </w:p>
    <w:p w14:paraId="72D34229" w14:textId="77777777" w:rsidR="00760772" w:rsidRPr="00760772" w:rsidRDefault="00760772" w:rsidP="00760772">
      <w:pPr>
        <w:ind w:right="-413"/>
        <w:jc w:val="right"/>
        <w:rPr>
          <w:bCs/>
          <w:sz w:val="28"/>
          <w:szCs w:val="28"/>
        </w:rPr>
      </w:pPr>
      <w:r w:rsidRPr="00760772">
        <w:rPr>
          <w:bCs/>
          <w:sz w:val="28"/>
          <w:szCs w:val="28"/>
        </w:rPr>
        <w:t>(без НДС)</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472"/>
        <w:gridCol w:w="956"/>
        <w:gridCol w:w="821"/>
        <w:gridCol w:w="956"/>
        <w:gridCol w:w="957"/>
        <w:gridCol w:w="957"/>
        <w:gridCol w:w="957"/>
        <w:gridCol w:w="819"/>
        <w:gridCol w:w="958"/>
        <w:gridCol w:w="956"/>
        <w:gridCol w:w="1230"/>
        <w:gridCol w:w="1229"/>
        <w:gridCol w:w="1094"/>
      </w:tblGrid>
      <w:tr w:rsidR="00760772" w:rsidRPr="00133A1E" w14:paraId="3EC3676E" w14:textId="77777777" w:rsidTr="00133A1E">
        <w:trPr>
          <w:trHeight w:val="366"/>
          <w:jc w:val="center"/>
        </w:trPr>
        <w:tc>
          <w:tcPr>
            <w:tcW w:w="1914" w:type="dxa"/>
            <w:vMerge w:val="restart"/>
            <w:shd w:val="clear" w:color="auto" w:fill="auto"/>
            <w:vAlign w:val="center"/>
          </w:tcPr>
          <w:p w14:paraId="2D9E0D6A" w14:textId="77777777" w:rsidR="00760772" w:rsidRPr="00133A1E" w:rsidRDefault="00760772" w:rsidP="00760772">
            <w:pPr>
              <w:tabs>
                <w:tab w:val="left" w:pos="3052"/>
              </w:tabs>
              <w:ind w:left="-108" w:right="-108"/>
              <w:jc w:val="center"/>
              <w:rPr>
                <w:sz w:val="16"/>
                <w:szCs w:val="16"/>
                <w:lang w:eastAsia="en-US"/>
              </w:rPr>
            </w:pPr>
            <w:r w:rsidRPr="00133A1E">
              <w:rPr>
                <w:sz w:val="16"/>
                <w:szCs w:val="16"/>
              </w:rPr>
              <w:t>Наименование регулируемой организации</w:t>
            </w:r>
          </w:p>
        </w:tc>
        <w:tc>
          <w:tcPr>
            <w:tcW w:w="1472" w:type="dxa"/>
            <w:vMerge w:val="restart"/>
            <w:vAlign w:val="center"/>
          </w:tcPr>
          <w:p w14:paraId="2375725A" w14:textId="77777777" w:rsidR="00760772" w:rsidRPr="00133A1E" w:rsidRDefault="00760772" w:rsidP="00760772">
            <w:pPr>
              <w:ind w:left="-108" w:firstLine="47"/>
              <w:jc w:val="center"/>
              <w:rPr>
                <w:sz w:val="16"/>
                <w:szCs w:val="16"/>
              </w:rPr>
            </w:pPr>
            <w:r w:rsidRPr="00133A1E">
              <w:rPr>
                <w:sz w:val="16"/>
                <w:szCs w:val="16"/>
              </w:rPr>
              <w:t>Период</w:t>
            </w:r>
          </w:p>
        </w:tc>
        <w:tc>
          <w:tcPr>
            <w:tcW w:w="3690" w:type="dxa"/>
            <w:gridSpan w:val="4"/>
            <w:vAlign w:val="center"/>
          </w:tcPr>
          <w:p w14:paraId="6BB0AE2D" w14:textId="77777777" w:rsidR="00760772" w:rsidRPr="00133A1E" w:rsidRDefault="00760772" w:rsidP="00760772">
            <w:pPr>
              <w:ind w:left="-108" w:firstLine="47"/>
              <w:jc w:val="center"/>
              <w:rPr>
                <w:sz w:val="16"/>
                <w:szCs w:val="16"/>
              </w:rPr>
            </w:pPr>
            <w:r w:rsidRPr="00133A1E">
              <w:rPr>
                <w:sz w:val="16"/>
                <w:szCs w:val="16"/>
              </w:rPr>
              <w:t>Тариф на горячую воду для населения, руб./м</w:t>
            </w:r>
            <w:r w:rsidRPr="00133A1E">
              <w:rPr>
                <w:sz w:val="16"/>
                <w:szCs w:val="16"/>
                <w:vertAlign w:val="superscript"/>
              </w:rPr>
              <w:t xml:space="preserve">3 </w:t>
            </w:r>
            <w:r w:rsidRPr="00133A1E">
              <w:rPr>
                <w:sz w:val="16"/>
                <w:szCs w:val="16"/>
              </w:rPr>
              <w:t xml:space="preserve">* </w:t>
            </w:r>
          </w:p>
        </w:tc>
        <w:tc>
          <w:tcPr>
            <w:tcW w:w="3691" w:type="dxa"/>
            <w:gridSpan w:val="4"/>
            <w:shd w:val="clear" w:color="auto" w:fill="auto"/>
            <w:vAlign w:val="center"/>
          </w:tcPr>
          <w:p w14:paraId="7416D920" w14:textId="77777777" w:rsidR="00760772" w:rsidRPr="00133A1E" w:rsidRDefault="00760772" w:rsidP="00760772">
            <w:pPr>
              <w:ind w:left="-108" w:firstLine="47"/>
              <w:jc w:val="center"/>
              <w:rPr>
                <w:sz w:val="16"/>
                <w:szCs w:val="16"/>
              </w:rPr>
            </w:pPr>
            <w:r w:rsidRPr="00133A1E">
              <w:rPr>
                <w:sz w:val="16"/>
                <w:szCs w:val="16"/>
              </w:rPr>
              <w:t>Тариф на горячую воду для прочих потребителей,</w:t>
            </w:r>
          </w:p>
          <w:p w14:paraId="2B94864E" w14:textId="77777777" w:rsidR="00760772" w:rsidRPr="00133A1E" w:rsidRDefault="00760772" w:rsidP="00760772">
            <w:pPr>
              <w:ind w:left="-108" w:firstLine="47"/>
              <w:jc w:val="center"/>
              <w:rPr>
                <w:sz w:val="16"/>
                <w:szCs w:val="16"/>
                <w:lang w:eastAsia="en-US"/>
              </w:rPr>
            </w:pPr>
            <w:r w:rsidRPr="00133A1E">
              <w:rPr>
                <w:sz w:val="16"/>
                <w:szCs w:val="16"/>
              </w:rPr>
              <w:t>руб./м</w:t>
            </w:r>
            <w:r w:rsidRPr="00133A1E">
              <w:rPr>
                <w:sz w:val="16"/>
                <w:szCs w:val="16"/>
                <w:vertAlign w:val="superscript"/>
              </w:rPr>
              <w:t xml:space="preserve">3 </w:t>
            </w:r>
          </w:p>
        </w:tc>
        <w:tc>
          <w:tcPr>
            <w:tcW w:w="956" w:type="dxa"/>
            <w:vMerge w:val="restart"/>
            <w:shd w:val="clear" w:color="auto" w:fill="auto"/>
            <w:vAlign w:val="center"/>
          </w:tcPr>
          <w:p w14:paraId="7BF1248A" w14:textId="77777777" w:rsidR="00760772" w:rsidRPr="00133A1E" w:rsidRDefault="00760772" w:rsidP="00760772">
            <w:pPr>
              <w:ind w:left="-108" w:right="-104" w:firstLine="3"/>
              <w:jc w:val="center"/>
              <w:rPr>
                <w:sz w:val="16"/>
                <w:szCs w:val="16"/>
              </w:rPr>
            </w:pPr>
            <w:proofErr w:type="spellStart"/>
            <w:r w:rsidRPr="00133A1E">
              <w:rPr>
                <w:sz w:val="16"/>
                <w:szCs w:val="16"/>
              </w:rPr>
              <w:t>Компо-нент</w:t>
            </w:r>
            <w:proofErr w:type="spellEnd"/>
            <w:r w:rsidRPr="00133A1E">
              <w:rPr>
                <w:sz w:val="16"/>
                <w:szCs w:val="16"/>
              </w:rPr>
              <w:t xml:space="preserve"> на </w:t>
            </w:r>
            <w:proofErr w:type="spellStart"/>
            <w:r w:rsidRPr="00133A1E">
              <w:rPr>
                <w:sz w:val="16"/>
                <w:szCs w:val="16"/>
              </w:rPr>
              <w:t>теплоно-ситель</w:t>
            </w:r>
            <w:proofErr w:type="spellEnd"/>
            <w:r w:rsidRPr="00133A1E">
              <w:rPr>
                <w:sz w:val="16"/>
                <w:szCs w:val="16"/>
              </w:rPr>
              <w:t>,</w:t>
            </w:r>
          </w:p>
          <w:p w14:paraId="6D13C9E7" w14:textId="77777777" w:rsidR="00760772" w:rsidRPr="00133A1E" w:rsidRDefault="00760772" w:rsidP="00760772">
            <w:pPr>
              <w:ind w:left="-108" w:right="-104" w:firstLine="3"/>
              <w:jc w:val="center"/>
              <w:rPr>
                <w:sz w:val="16"/>
                <w:szCs w:val="16"/>
                <w:lang w:eastAsia="en-US"/>
              </w:rPr>
            </w:pPr>
            <w:r w:rsidRPr="00133A1E">
              <w:rPr>
                <w:sz w:val="16"/>
                <w:szCs w:val="16"/>
              </w:rPr>
              <w:t>руб./м</w:t>
            </w:r>
            <w:r w:rsidRPr="00133A1E">
              <w:rPr>
                <w:sz w:val="16"/>
                <w:szCs w:val="16"/>
                <w:vertAlign w:val="superscript"/>
              </w:rPr>
              <w:t xml:space="preserve">3 </w:t>
            </w:r>
            <w:r w:rsidRPr="00133A1E">
              <w:rPr>
                <w:sz w:val="16"/>
                <w:szCs w:val="16"/>
              </w:rPr>
              <w:t>**</w:t>
            </w:r>
          </w:p>
        </w:tc>
        <w:tc>
          <w:tcPr>
            <w:tcW w:w="3553" w:type="dxa"/>
            <w:gridSpan w:val="3"/>
            <w:shd w:val="clear" w:color="auto" w:fill="auto"/>
            <w:vAlign w:val="center"/>
          </w:tcPr>
          <w:p w14:paraId="2B3581DB" w14:textId="77777777" w:rsidR="00760772" w:rsidRPr="00133A1E" w:rsidRDefault="00760772" w:rsidP="00760772">
            <w:pPr>
              <w:tabs>
                <w:tab w:val="left" w:pos="3052"/>
              </w:tabs>
              <w:jc w:val="center"/>
              <w:rPr>
                <w:sz w:val="16"/>
                <w:szCs w:val="16"/>
                <w:lang w:eastAsia="en-US"/>
              </w:rPr>
            </w:pPr>
            <w:r w:rsidRPr="00133A1E">
              <w:rPr>
                <w:sz w:val="16"/>
                <w:szCs w:val="16"/>
              </w:rPr>
              <w:t>Компонент на тепловую энергию</w:t>
            </w:r>
          </w:p>
        </w:tc>
      </w:tr>
      <w:tr w:rsidR="00760772" w:rsidRPr="00133A1E" w14:paraId="11236D66" w14:textId="77777777" w:rsidTr="00133A1E">
        <w:trPr>
          <w:trHeight w:val="226"/>
          <w:jc w:val="center"/>
        </w:trPr>
        <w:tc>
          <w:tcPr>
            <w:tcW w:w="1914" w:type="dxa"/>
            <w:vMerge/>
            <w:shd w:val="clear" w:color="auto" w:fill="auto"/>
            <w:vAlign w:val="center"/>
          </w:tcPr>
          <w:p w14:paraId="6963BBA1" w14:textId="77777777" w:rsidR="00760772" w:rsidRPr="00133A1E" w:rsidRDefault="00760772" w:rsidP="00760772">
            <w:pPr>
              <w:tabs>
                <w:tab w:val="left" w:pos="3052"/>
              </w:tabs>
              <w:jc w:val="center"/>
              <w:rPr>
                <w:sz w:val="16"/>
                <w:szCs w:val="16"/>
                <w:lang w:eastAsia="en-US"/>
              </w:rPr>
            </w:pPr>
          </w:p>
        </w:tc>
        <w:tc>
          <w:tcPr>
            <w:tcW w:w="1472" w:type="dxa"/>
            <w:vMerge/>
            <w:vAlign w:val="center"/>
          </w:tcPr>
          <w:p w14:paraId="3221F312" w14:textId="77777777" w:rsidR="00760772" w:rsidRPr="00133A1E" w:rsidRDefault="00760772" w:rsidP="00760772">
            <w:pPr>
              <w:tabs>
                <w:tab w:val="left" w:pos="3052"/>
              </w:tabs>
              <w:jc w:val="center"/>
              <w:rPr>
                <w:sz w:val="16"/>
                <w:szCs w:val="16"/>
                <w:lang w:eastAsia="en-US"/>
              </w:rPr>
            </w:pPr>
          </w:p>
        </w:tc>
        <w:tc>
          <w:tcPr>
            <w:tcW w:w="1777" w:type="dxa"/>
            <w:gridSpan w:val="2"/>
            <w:vAlign w:val="center"/>
          </w:tcPr>
          <w:p w14:paraId="5B76BC60" w14:textId="77777777" w:rsidR="00760772" w:rsidRPr="00133A1E" w:rsidRDefault="00760772" w:rsidP="00760772">
            <w:pPr>
              <w:ind w:left="-108" w:right="-85" w:hanging="55"/>
              <w:jc w:val="center"/>
              <w:rPr>
                <w:sz w:val="16"/>
                <w:szCs w:val="16"/>
                <w:lang w:eastAsia="en-US"/>
              </w:rPr>
            </w:pPr>
            <w:r w:rsidRPr="00133A1E">
              <w:rPr>
                <w:sz w:val="16"/>
                <w:szCs w:val="16"/>
                <w:lang w:eastAsia="en-US"/>
              </w:rPr>
              <w:t>Изолированные стояки</w:t>
            </w:r>
          </w:p>
        </w:tc>
        <w:tc>
          <w:tcPr>
            <w:tcW w:w="1913" w:type="dxa"/>
            <w:gridSpan w:val="2"/>
            <w:vAlign w:val="center"/>
          </w:tcPr>
          <w:p w14:paraId="7525899C" w14:textId="77777777" w:rsidR="00760772" w:rsidRPr="00133A1E" w:rsidRDefault="00760772" w:rsidP="00760772">
            <w:pPr>
              <w:ind w:left="-108" w:right="-85" w:hanging="4"/>
              <w:jc w:val="center"/>
              <w:rPr>
                <w:sz w:val="16"/>
                <w:szCs w:val="16"/>
                <w:lang w:eastAsia="en-US"/>
              </w:rPr>
            </w:pPr>
            <w:r w:rsidRPr="00133A1E">
              <w:rPr>
                <w:sz w:val="16"/>
                <w:szCs w:val="16"/>
                <w:lang w:eastAsia="en-US"/>
              </w:rPr>
              <w:t>Неизолированные стояки</w:t>
            </w:r>
          </w:p>
        </w:tc>
        <w:tc>
          <w:tcPr>
            <w:tcW w:w="1914" w:type="dxa"/>
            <w:gridSpan w:val="2"/>
            <w:vAlign w:val="center"/>
          </w:tcPr>
          <w:p w14:paraId="3C1D249A" w14:textId="77777777" w:rsidR="00760772" w:rsidRPr="00133A1E" w:rsidRDefault="00760772" w:rsidP="00760772">
            <w:pPr>
              <w:ind w:left="-108" w:right="-85" w:hanging="55"/>
              <w:jc w:val="center"/>
              <w:rPr>
                <w:sz w:val="16"/>
                <w:szCs w:val="16"/>
                <w:lang w:eastAsia="en-US"/>
              </w:rPr>
            </w:pPr>
            <w:r w:rsidRPr="00133A1E">
              <w:rPr>
                <w:sz w:val="16"/>
                <w:szCs w:val="16"/>
                <w:lang w:eastAsia="en-US"/>
              </w:rPr>
              <w:t>Изолированные стояки</w:t>
            </w:r>
          </w:p>
        </w:tc>
        <w:tc>
          <w:tcPr>
            <w:tcW w:w="1777" w:type="dxa"/>
            <w:gridSpan w:val="2"/>
            <w:vAlign w:val="center"/>
          </w:tcPr>
          <w:p w14:paraId="4511F665" w14:textId="77777777" w:rsidR="00760772" w:rsidRPr="00133A1E" w:rsidRDefault="00760772" w:rsidP="00760772">
            <w:pPr>
              <w:ind w:left="-110" w:right="-251" w:hanging="4"/>
              <w:jc w:val="center"/>
              <w:rPr>
                <w:sz w:val="16"/>
                <w:szCs w:val="16"/>
                <w:lang w:eastAsia="en-US"/>
              </w:rPr>
            </w:pPr>
            <w:proofErr w:type="spellStart"/>
            <w:r w:rsidRPr="00133A1E">
              <w:rPr>
                <w:sz w:val="16"/>
                <w:szCs w:val="16"/>
                <w:lang w:eastAsia="en-US"/>
              </w:rPr>
              <w:t>Неизолирован</w:t>
            </w:r>
            <w:proofErr w:type="spellEnd"/>
            <w:r w:rsidRPr="00133A1E">
              <w:rPr>
                <w:sz w:val="16"/>
                <w:szCs w:val="16"/>
                <w:lang w:eastAsia="en-US"/>
              </w:rPr>
              <w:t>-</w:t>
            </w:r>
          </w:p>
          <w:p w14:paraId="5D266159" w14:textId="77777777" w:rsidR="00760772" w:rsidRPr="00133A1E" w:rsidRDefault="00760772" w:rsidP="00760772">
            <w:pPr>
              <w:ind w:left="-110" w:right="-251" w:hanging="4"/>
              <w:jc w:val="center"/>
              <w:rPr>
                <w:sz w:val="16"/>
                <w:szCs w:val="16"/>
                <w:lang w:eastAsia="en-US"/>
              </w:rPr>
            </w:pPr>
            <w:proofErr w:type="spellStart"/>
            <w:r w:rsidRPr="00133A1E">
              <w:rPr>
                <w:sz w:val="16"/>
                <w:szCs w:val="16"/>
                <w:lang w:eastAsia="en-US"/>
              </w:rPr>
              <w:t>ные</w:t>
            </w:r>
            <w:proofErr w:type="spellEnd"/>
            <w:r w:rsidRPr="00133A1E">
              <w:rPr>
                <w:sz w:val="16"/>
                <w:szCs w:val="16"/>
                <w:lang w:eastAsia="en-US"/>
              </w:rPr>
              <w:t xml:space="preserve"> стояки</w:t>
            </w:r>
          </w:p>
        </w:tc>
        <w:tc>
          <w:tcPr>
            <w:tcW w:w="956" w:type="dxa"/>
            <w:vMerge/>
            <w:shd w:val="clear" w:color="auto" w:fill="auto"/>
            <w:vAlign w:val="center"/>
          </w:tcPr>
          <w:p w14:paraId="24717950" w14:textId="77777777" w:rsidR="00760772" w:rsidRPr="00133A1E" w:rsidRDefault="00760772" w:rsidP="00760772">
            <w:pPr>
              <w:tabs>
                <w:tab w:val="left" w:pos="3052"/>
              </w:tabs>
              <w:jc w:val="center"/>
              <w:rPr>
                <w:sz w:val="16"/>
                <w:szCs w:val="16"/>
                <w:lang w:eastAsia="en-US"/>
              </w:rPr>
            </w:pPr>
          </w:p>
        </w:tc>
        <w:tc>
          <w:tcPr>
            <w:tcW w:w="1230" w:type="dxa"/>
            <w:vMerge w:val="restart"/>
            <w:shd w:val="clear" w:color="auto" w:fill="auto"/>
            <w:vAlign w:val="center"/>
          </w:tcPr>
          <w:p w14:paraId="3047ADB5" w14:textId="77777777" w:rsidR="00760772" w:rsidRPr="00133A1E" w:rsidRDefault="00760772" w:rsidP="00760772">
            <w:pPr>
              <w:tabs>
                <w:tab w:val="left" w:pos="3052"/>
              </w:tabs>
              <w:ind w:left="-108" w:right="-151"/>
              <w:jc w:val="center"/>
              <w:rPr>
                <w:sz w:val="16"/>
                <w:szCs w:val="16"/>
              </w:rPr>
            </w:pPr>
            <w:proofErr w:type="spellStart"/>
            <w:r w:rsidRPr="00133A1E">
              <w:rPr>
                <w:sz w:val="16"/>
                <w:szCs w:val="16"/>
              </w:rPr>
              <w:t>Односта-вочный</w:t>
            </w:r>
            <w:proofErr w:type="spellEnd"/>
            <w:r w:rsidRPr="00133A1E">
              <w:rPr>
                <w:sz w:val="16"/>
                <w:szCs w:val="16"/>
              </w:rPr>
              <w:t>, руб./Гкал</w:t>
            </w:r>
          </w:p>
          <w:p w14:paraId="48DFC2B5" w14:textId="77777777" w:rsidR="00760772" w:rsidRPr="00133A1E" w:rsidRDefault="00760772" w:rsidP="00760772">
            <w:pPr>
              <w:tabs>
                <w:tab w:val="left" w:pos="3052"/>
              </w:tabs>
              <w:ind w:left="-108" w:right="-20"/>
              <w:jc w:val="center"/>
              <w:rPr>
                <w:sz w:val="16"/>
                <w:szCs w:val="16"/>
                <w:lang w:eastAsia="en-US"/>
              </w:rPr>
            </w:pPr>
            <w:r w:rsidRPr="00133A1E">
              <w:rPr>
                <w:sz w:val="16"/>
                <w:szCs w:val="16"/>
              </w:rPr>
              <w:t xml:space="preserve">*** </w:t>
            </w:r>
          </w:p>
        </w:tc>
        <w:tc>
          <w:tcPr>
            <w:tcW w:w="2323" w:type="dxa"/>
            <w:gridSpan w:val="2"/>
            <w:shd w:val="clear" w:color="auto" w:fill="auto"/>
            <w:vAlign w:val="center"/>
          </w:tcPr>
          <w:p w14:paraId="4B3D7E4F" w14:textId="77777777" w:rsidR="00760772" w:rsidRPr="00133A1E" w:rsidRDefault="00760772" w:rsidP="00760772">
            <w:pPr>
              <w:tabs>
                <w:tab w:val="left" w:pos="3052"/>
              </w:tabs>
              <w:jc w:val="center"/>
              <w:rPr>
                <w:sz w:val="16"/>
                <w:szCs w:val="16"/>
                <w:lang w:eastAsia="en-US"/>
              </w:rPr>
            </w:pPr>
            <w:proofErr w:type="spellStart"/>
            <w:r w:rsidRPr="00133A1E">
              <w:rPr>
                <w:sz w:val="16"/>
                <w:szCs w:val="16"/>
              </w:rPr>
              <w:t>Двухставочный</w:t>
            </w:r>
            <w:proofErr w:type="spellEnd"/>
          </w:p>
        </w:tc>
      </w:tr>
      <w:tr w:rsidR="00760772" w:rsidRPr="00133A1E" w14:paraId="4DCD68FB" w14:textId="77777777" w:rsidTr="00133A1E">
        <w:trPr>
          <w:trHeight w:val="1455"/>
          <w:jc w:val="center"/>
        </w:trPr>
        <w:tc>
          <w:tcPr>
            <w:tcW w:w="1914" w:type="dxa"/>
            <w:vMerge/>
            <w:shd w:val="clear" w:color="auto" w:fill="auto"/>
            <w:vAlign w:val="center"/>
          </w:tcPr>
          <w:p w14:paraId="1728AD96" w14:textId="77777777" w:rsidR="00760772" w:rsidRPr="00133A1E" w:rsidRDefault="00760772" w:rsidP="00760772">
            <w:pPr>
              <w:tabs>
                <w:tab w:val="left" w:pos="3052"/>
              </w:tabs>
              <w:jc w:val="center"/>
              <w:rPr>
                <w:sz w:val="16"/>
                <w:szCs w:val="16"/>
                <w:lang w:eastAsia="en-US"/>
              </w:rPr>
            </w:pPr>
          </w:p>
        </w:tc>
        <w:tc>
          <w:tcPr>
            <w:tcW w:w="1472" w:type="dxa"/>
            <w:vMerge/>
            <w:vAlign w:val="center"/>
          </w:tcPr>
          <w:p w14:paraId="0E980A91" w14:textId="77777777" w:rsidR="00760772" w:rsidRPr="00133A1E" w:rsidRDefault="00760772" w:rsidP="00760772">
            <w:pPr>
              <w:tabs>
                <w:tab w:val="left" w:pos="3052"/>
              </w:tabs>
              <w:jc w:val="center"/>
              <w:rPr>
                <w:sz w:val="16"/>
                <w:szCs w:val="16"/>
                <w:lang w:eastAsia="en-US"/>
              </w:rPr>
            </w:pPr>
          </w:p>
        </w:tc>
        <w:tc>
          <w:tcPr>
            <w:tcW w:w="956" w:type="dxa"/>
            <w:vAlign w:val="center"/>
          </w:tcPr>
          <w:p w14:paraId="79DA238E" w14:textId="77777777" w:rsidR="00760772" w:rsidRPr="00133A1E" w:rsidRDefault="00760772" w:rsidP="00760772">
            <w:pPr>
              <w:tabs>
                <w:tab w:val="left" w:pos="3052"/>
              </w:tabs>
              <w:ind w:right="-35"/>
              <w:jc w:val="center"/>
              <w:rPr>
                <w:sz w:val="16"/>
                <w:szCs w:val="16"/>
                <w:lang w:eastAsia="en-US"/>
              </w:rPr>
            </w:pPr>
            <w:r w:rsidRPr="00133A1E">
              <w:rPr>
                <w:sz w:val="16"/>
                <w:szCs w:val="16"/>
                <w:lang w:eastAsia="en-US"/>
              </w:rPr>
              <w:t>с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телями</w:t>
            </w:r>
            <w:proofErr w:type="spellEnd"/>
          </w:p>
        </w:tc>
        <w:tc>
          <w:tcPr>
            <w:tcW w:w="821" w:type="dxa"/>
            <w:vAlign w:val="center"/>
          </w:tcPr>
          <w:p w14:paraId="4092F858" w14:textId="77777777" w:rsidR="00760772" w:rsidRPr="00133A1E" w:rsidRDefault="00760772" w:rsidP="00760772">
            <w:pPr>
              <w:tabs>
                <w:tab w:val="left" w:pos="3052"/>
              </w:tabs>
              <w:ind w:right="-35"/>
              <w:jc w:val="center"/>
              <w:rPr>
                <w:sz w:val="16"/>
                <w:szCs w:val="16"/>
                <w:lang w:eastAsia="en-US"/>
              </w:rPr>
            </w:pPr>
            <w:r w:rsidRPr="00133A1E">
              <w:rPr>
                <w:sz w:val="16"/>
                <w:szCs w:val="16"/>
                <w:lang w:eastAsia="en-US"/>
              </w:rPr>
              <w:t>без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телей</w:t>
            </w:r>
            <w:proofErr w:type="spellEnd"/>
          </w:p>
        </w:tc>
        <w:tc>
          <w:tcPr>
            <w:tcW w:w="956" w:type="dxa"/>
            <w:vAlign w:val="center"/>
          </w:tcPr>
          <w:p w14:paraId="614E2840" w14:textId="77777777" w:rsidR="00760772" w:rsidRPr="00133A1E" w:rsidRDefault="00760772" w:rsidP="00760772">
            <w:pPr>
              <w:tabs>
                <w:tab w:val="left" w:pos="3052"/>
              </w:tabs>
              <w:ind w:right="-35"/>
              <w:jc w:val="center"/>
              <w:rPr>
                <w:sz w:val="16"/>
                <w:szCs w:val="16"/>
                <w:lang w:eastAsia="en-US"/>
              </w:rPr>
            </w:pPr>
            <w:r w:rsidRPr="00133A1E">
              <w:rPr>
                <w:sz w:val="16"/>
                <w:szCs w:val="16"/>
                <w:lang w:eastAsia="en-US"/>
              </w:rPr>
              <w:t>с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телями</w:t>
            </w:r>
            <w:proofErr w:type="spellEnd"/>
          </w:p>
        </w:tc>
        <w:tc>
          <w:tcPr>
            <w:tcW w:w="957" w:type="dxa"/>
            <w:vAlign w:val="center"/>
          </w:tcPr>
          <w:p w14:paraId="0E6B08C1" w14:textId="77777777" w:rsidR="00760772" w:rsidRPr="00133A1E" w:rsidRDefault="00760772" w:rsidP="00760772">
            <w:pPr>
              <w:tabs>
                <w:tab w:val="left" w:pos="3052"/>
              </w:tabs>
              <w:ind w:right="-35"/>
              <w:jc w:val="center"/>
              <w:rPr>
                <w:sz w:val="16"/>
                <w:szCs w:val="16"/>
                <w:lang w:eastAsia="en-US"/>
              </w:rPr>
            </w:pPr>
            <w:r w:rsidRPr="00133A1E">
              <w:rPr>
                <w:sz w:val="16"/>
                <w:szCs w:val="16"/>
                <w:lang w:eastAsia="en-US"/>
              </w:rPr>
              <w:t>без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телей</w:t>
            </w:r>
            <w:proofErr w:type="spellEnd"/>
          </w:p>
        </w:tc>
        <w:tc>
          <w:tcPr>
            <w:tcW w:w="957" w:type="dxa"/>
            <w:vAlign w:val="center"/>
          </w:tcPr>
          <w:p w14:paraId="3B3B7E00" w14:textId="77777777" w:rsidR="00760772" w:rsidRPr="00133A1E" w:rsidRDefault="00760772" w:rsidP="00760772">
            <w:pPr>
              <w:tabs>
                <w:tab w:val="left" w:pos="3052"/>
              </w:tabs>
              <w:ind w:left="-52" w:right="-68"/>
              <w:jc w:val="center"/>
              <w:rPr>
                <w:sz w:val="16"/>
                <w:szCs w:val="16"/>
                <w:lang w:eastAsia="en-US"/>
              </w:rPr>
            </w:pPr>
            <w:r w:rsidRPr="00133A1E">
              <w:rPr>
                <w:sz w:val="16"/>
                <w:szCs w:val="16"/>
                <w:lang w:eastAsia="en-US"/>
              </w:rPr>
              <w:t>с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телями</w:t>
            </w:r>
            <w:proofErr w:type="spellEnd"/>
          </w:p>
        </w:tc>
        <w:tc>
          <w:tcPr>
            <w:tcW w:w="957" w:type="dxa"/>
            <w:vAlign w:val="center"/>
          </w:tcPr>
          <w:p w14:paraId="745D8E14" w14:textId="77777777" w:rsidR="00760772" w:rsidRPr="00133A1E" w:rsidRDefault="00760772" w:rsidP="00760772">
            <w:pPr>
              <w:tabs>
                <w:tab w:val="left" w:pos="3052"/>
              </w:tabs>
              <w:ind w:right="-35"/>
              <w:jc w:val="center"/>
              <w:rPr>
                <w:sz w:val="16"/>
                <w:szCs w:val="16"/>
                <w:lang w:eastAsia="en-US"/>
              </w:rPr>
            </w:pPr>
            <w:r w:rsidRPr="00133A1E">
              <w:rPr>
                <w:sz w:val="16"/>
                <w:szCs w:val="16"/>
                <w:lang w:eastAsia="en-US"/>
              </w:rPr>
              <w:t>без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телей</w:t>
            </w:r>
            <w:proofErr w:type="spellEnd"/>
          </w:p>
        </w:tc>
        <w:tc>
          <w:tcPr>
            <w:tcW w:w="819" w:type="dxa"/>
            <w:vAlign w:val="center"/>
          </w:tcPr>
          <w:p w14:paraId="44208B6D" w14:textId="77777777" w:rsidR="00760772" w:rsidRPr="00133A1E" w:rsidRDefault="00760772" w:rsidP="00760772">
            <w:pPr>
              <w:tabs>
                <w:tab w:val="left" w:pos="3052"/>
              </w:tabs>
              <w:ind w:left="-177" w:right="-149"/>
              <w:jc w:val="center"/>
              <w:rPr>
                <w:sz w:val="16"/>
                <w:szCs w:val="16"/>
                <w:lang w:eastAsia="en-US"/>
              </w:rPr>
            </w:pPr>
            <w:r w:rsidRPr="00133A1E">
              <w:rPr>
                <w:sz w:val="16"/>
                <w:szCs w:val="16"/>
                <w:lang w:eastAsia="en-US"/>
              </w:rPr>
              <w:t>с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телями</w:t>
            </w:r>
            <w:proofErr w:type="spellEnd"/>
          </w:p>
        </w:tc>
        <w:tc>
          <w:tcPr>
            <w:tcW w:w="958" w:type="dxa"/>
            <w:vAlign w:val="center"/>
          </w:tcPr>
          <w:p w14:paraId="2F91BFAC" w14:textId="77777777" w:rsidR="00760772" w:rsidRPr="00133A1E" w:rsidRDefault="00760772" w:rsidP="00760772">
            <w:pPr>
              <w:tabs>
                <w:tab w:val="left" w:pos="3052"/>
              </w:tabs>
              <w:ind w:right="-35"/>
              <w:jc w:val="center"/>
              <w:rPr>
                <w:sz w:val="16"/>
                <w:szCs w:val="16"/>
                <w:lang w:eastAsia="en-US"/>
              </w:rPr>
            </w:pPr>
            <w:r w:rsidRPr="00133A1E">
              <w:rPr>
                <w:sz w:val="16"/>
                <w:szCs w:val="16"/>
                <w:lang w:eastAsia="en-US"/>
              </w:rPr>
              <w:t>без поло-</w:t>
            </w:r>
            <w:proofErr w:type="spellStart"/>
            <w:r w:rsidRPr="00133A1E">
              <w:rPr>
                <w:sz w:val="16"/>
                <w:szCs w:val="16"/>
                <w:lang w:eastAsia="en-US"/>
              </w:rPr>
              <w:t>тенце</w:t>
            </w:r>
            <w:proofErr w:type="spellEnd"/>
            <w:r w:rsidRPr="00133A1E">
              <w:rPr>
                <w:sz w:val="16"/>
                <w:szCs w:val="16"/>
                <w:lang w:eastAsia="en-US"/>
              </w:rPr>
              <w:t>-суши-</w:t>
            </w:r>
            <w:proofErr w:type="spellStart"/>
            <w:r w:rsidRPr="00133A1E">
              <w:rPr>
                <w:sz w:val="16"/>
                <w:szCs w:val="16"/>
                <w:lang w:eastAsia="en-US"/>
              </w:rPr>
              <w:t>телей</w:t>
            </w:r>
            <w:proofErr w:type="spellEnd"/>
          </w:p>
        </w:tc>
        <w:tc>
          <w:tcPr>
            <w:tcW w:w="956" w:type="dxa"/>
            <w:vMerge/>
            <w:shd w:val="clear" w:color="auto" w:fill="auto"/>
            <w:vAlign w:val="center"/>
          </w:tcPr>
          <w:p w14:paraId="0572F29E" w14:textId="77777777" w:rsidR="00760772" w:rsidRPr="00133A1E" w:rsidRDefault="00760772" w:rsidP="00760772">
            <w:pPr>
              <w:tabs>
                <w:tab w:val="left" w:pos="3052"/>
              </w:tabs>
              <w:jc w:val="center"/>
              <w:rPr>
                <w:sz w:val="16"/>
                <w:szCs w:val="16"/>
                <w:lang w:eastAsia="en-US"/>
              </w:rPr>
            </w:pPr>
          </w:p>
        </w:tc>
        <w:tc>
          <w:tcPr>
            <w:tcW w:w="1230" w:type="dxa"/>
            <w:vMerge/>
            <w:shd w:val="clear" w:color="auto" w:fill="auto"/>
            <w:vAlign w:val="center"/>
          </w:tcPr>
          <w:p w14:paraId="25D255AA" w14:textId="77777777" w:rsidR="00760772" w:rsidRPr="00133A1E" w:rsidRDefault="00760772" w:rsidP="00760772">
            <w:pPr>
              <w:tabs>
                <w:tab w:val="left" w:pos="3052"/>
              </w:tabs>
              <w:jc w:val="center"/>
              <w:rPr>
                <w:sz w:val="16"/>
                <w:szCs w:val="16"/>
                <w:lang w:eastAsia="en-US"/>
              </w:rPr>
            </w:pPr>
          </w:p>
        </w:tc>
        <w:tc>
          <w:tcPr>
            <w:tcW w:w="1229" w:type="dxa"/>
            <w:shd w:val="clear" w:color="auto" w:fill="auto"/>
            <w:vAlign w:val="center"/>
          </w:tcPr>
          <w:p w14:paraId="112D326D" w14:textId="77777777" w:rsidR="00760772" w:rsidRPr="00133A1E" w:rsidRDefault="00760772" w:rsidP="00760772">
            <w:pPr>
              <w:ind w:left="-95" w:right="-65"/>
              <w:jc w:val="center"/>
              <w:rPr>
                <w:sz w:val="16"/>
                <w:szCs w:val="16"/>
              </w:rPr>
            </w:pPr>
            <w:r w:rsidRPr="00133A1E">
              <w:rPr>
                <w:sz w:val="16"/>
                <w:szCs w:val="16"/>
              </w:rPr>
              <w:t>Ставка за мощность, тыс. руб./</w:t>
            </w:r>
          </w:p>
          <w:p w14:paraId="0DF44702" w14:textId="77777777" w:rsidR="00760772" w:rsidRPr="00133A1E" w:rsidRDefault="00760772" w:rsidP="00760772">
            <w:pPr>
              <w:ind w:left="-95" w:right="-65"/>
              <w:jc w:val="center"/>
              <w:rPr>
                <w:sz w:val="16"/>
                <w:szCs w:val="16"/>
              </w:rPr>
            </w:pPr>
            <w:r w:rsidRPr="00133A1E">
              <w:rPr>
                <w:sz w:val="16"/>
                <w:szCs w:val="16"/>
              </w:rPr>
              <w:t>Гкал/</w:t>
            </w:r>
          </w:p>
          <w:p w14:paraId="6F54CF2C" w14:textId="77777777" w:rsidR="00760772" w:rsidRPr="00133A1E" w:rsidRDefault="00760772" w:rsidP="00760772">
            <w:pPr>
              <w:jc w:val="center"/>
              <w:rPr>
                <w:sz w:val="16"/>
                <w:szCs w:val="16"/>
              </w:rPr>
            </w:pPr>
            <w:r w:rsidRPr="00133A1E">
              <w:rPr>
                <w:sz w:val="16"/>
                <w:szCs w:val="16"/>
              </w:rPr>
              <w:t>час в мес.</w:t>
            </w:r>
          </w:p>
        </w:tc>
        <w:tc>
          <w:tcPr>
            <w:tcW w:w="1094" w:type="dxa"/>
            <w:shd w:val="clear" w:color="auto" w:fill="auto"/>
            <w:vAlign w:val="center"/>
          </w:tcPr>
          <w:p w14:paraId="239CB4B6" w14:textId="77777777" w:rsidR="00760772" w:rsidRPr="00133A1E" w:rsidRDefault="00760772" w:rsidP="00760772">
            <w:pPr>
              <w:ind w:left="-120" w:right="-112"/>
              <w:jc w:val="center"/>
              <w:rPr>
                <w:sz w:val="16"/>
                <w:szCs w:val="16"/>
              </w:rPr>
            </w:pPr>
            <w:r w:rsidRPr="00133A1E">
              <w:rPr>
                <w:sz w:val="16"/>
                <w:szCs w:val="16"/>
              </w:rPr>
              <w:t>Ставка за тепловую энергию, руб./Гкал</w:t>
            </w:r>
          </w:p>
        </w:tc>
      </w:tr>
      <w:tr w:rsidR="00760772" w:rsidRPr="00133A1E" w14:paraId="38C568A5" w14:textId="77777777" w:rsidTr="00133A1E">
        <w:trPr>
          <w:trHeight w:val="185"/>
          <w:jc w:val="center"/>
        </w:trPr>
        <w:tc>
          <w:tcPr>
            <w:tcW w:w="1914" w:type="dxa"/>
            <w:vMerge w:val="restart"/>
            <w:vAlign w:val="center"/>
          </w:tcPr>
          <w:p w14:paraId="5C414E3B" w14:textId="77777777" w:rsidR="00760772" w:rsidRPr="00133A1E" w:rsidRDefault="00760772" w:rsidP="00760772">
            <w:pPr>
              <w:tabs>
                <w:tab w:val="left" w:pos="3052"/>
              </w:tabs>
              <w:ind w:left="-108" w:right="-108"/>
              <w:jc w:val="center"/>
              <w:rPr>
                <w:sz w:val="16"/>
                <w:szCs w:val="16"/>
                <w:lang w:eastAsia="en-US"/>
              </w:rPr>
            </w:pPr>
            <w:r w:rsidRPr="00133A1E">
              <w:rPr>
                <w:color w:val="000000"/>
                <w:sz w:val="16"/>
                <w:szCs w:val="16"/>
                <w:lang w:eastAsia="en-US"/>
              </w:rPr>
              <w:t>АО «Кузбасс-энерго» (п. </w:t>
            </w:r>
            <w:proofErr w:type="spellStart"/>
            <w:r w:rsidRPr="00133A1E">
              <w:rPr>
                <w:color w:val="000000"/>
                <w:sz w:val="16"/>
                <w:szCs w:val="16"/>
                <w:lang w:eastAsia="en-US"/>
              </w:rPr>
              <w:t>Снежинский</w:t>
            </w:r>
            <w:proofErr w:type="spellEnd"/>
            <w:r w:rsidRPr="00133A1E">
              <w:rPr>
                <w:color w:val="000000"/>
                <w:sz w:val="16"/>
                <w:szCs w:val="16"/>
                <w:lang w:eastAsia="en-US"/>
              </w:rPr>
              <w:t xml:space="preserve"> Беловского городского округа)</w:t>
            </w:r>
          </w:p>
        </w:tc>
        <w:tc>
          <w:tcPr>
            <w:tcW w:w="1472" w:type="dxa"/>
            <w:vAlign w:val="center"/>
          </w:tcPr>
          <w:p w14:paraId="50632099" w14:textId="77777777" w:rsidR="00760772" w:rsidRPr="00133A1E" w:rsidRDefault="00760772" w:rsidP="00760772">
            <w:pPr>
              <w:tabs>
                <w:tab w:val="left" w:pos="3052"/>
              </w:tabs>
              <w:ind w:right="-108" w:hanging="108"/>
              <w:jc w:val="center"/>
              <w:rPr>
                <w:sz w:val="16"/>
                <w:szCs w:val="16"/>
              </w:rPr>
            </w:pPr>
            <w:r w:rsidRPr="00133A1E">
              <w:rPr>
                <w:sz w:val="16"/>
                <w:szCs w:val="16"/>
              </w:rPr>
              <w:t>с 01.01.2019</w:t>
            </w:r>
          </w:p>
        </w:tc>
        <w:tc>
          <w:tcPr>
            <w:tcW w:w="956" w:type="dxa"/>
            <w:shd w:val="clear" w:color="auto" w:fill="auto"/>
            <w:vAlign w:val="center"/>
          </w:tcPr>
          <w:p w14:paraId="05E66E65" w14:textId="77777777" w:rsidR="00760772" w:rsidRPr="00133A1E" w:rsidRDefault="00760772" w:rsidP="00760772">
            <w:pPr>
              <w:jc w:val="center"/>
              <w:rPr>
                <w:color w:val="000000"/>
                <w:sz w:val="16"/>
                <w:szCs w:val="16"/>
              </w:rPr>
            </w:pPr>
            <w:r w:rsidRPr="00133A1E">
              <w:rPr>
                <w:color w:val="000000"/>
                <w:sz w:val="16"/>
                <w:szCs w:val="16"/>
                <w:lang w:eastAsia="en-US"/>
              </w:rPr>
              <w:t>87,23</w:t>
            </w:r>
          </w:p>
        </w:tc>
        <w:tc>
          <w:tcPr>
            <w:tcW w:w="821" w:type="dxa"/>
            <w:shd w:val="clear" w:color="auto" w:fill="auto"/>
            <w:vAlign w:val="center"/>
          </w:tcPr>
          <w:p w14:paraId="7425BFE0"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86,10</w:t>
            </w:r>
          </w:p>
        </w:tc>
        <w:tc>
          <w:tcPr>
            <w:tcW w:w="956" w:type="dxa"/>
            <w:shd w:val="clear" w:color="auto" w:fill="auto"/>
            <w:vAlign w:val="center"/>
          </w:tcPr>
          <w:p w14:paraId="673EF480"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92,27</w:t>
            </w:r>
          </w:p>
        </w:tc>
        <w:tc>
          <w:tcPr>
            <w:tcW w:w="957" w:type="dxa"/>
            <w:shd w:val="clear" w:color="auto" w:fill="auto"/>
            <w:vAlign w:val="center"/>
          </w:tcPr>
          <w:p w14:paraId="7536C3B7"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87,79</w:t>
            </w:r>
          </w:p>
        </w:tc>
        <w:tc>
          <w:tcPr>
            <w:tcW w:w="957" w:type="dxa"/>
            <w:shd w:val="clear" w:color="auto" w:fill="auto"/>
            <w:vAlign w:val="center"/>
          </w:tcPr>
          <w:p w14:paraId="50FF2EED"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72,69</w:t>
            </w:r>
          </w:p>
        </w:tc>
        <w:tc>
          <w:tcPr>
            <w:tcW w:w="957" w:type="dxa"/>
            <w:shd w:val="clear" w:color="auto" w:fill="auto"/>
            <w:vAlign w:val="center"/>
          </w:tcPr>
          <w:p w14:paraId="68B82638"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71,75</w:t>
            </w:r>
          </w:p>
        </w:tc>
        <w:tc>
          <w:tcPr>
            <w:tcW w:w="819" w:type="dxa"/>
            <w:shd w:val="clear" w:color="auto" w:fill="auto"/>
            <w:vAlign w:val="center"/>
          </w:tcPr>
          <w:p w14:paraId="7B9F104D"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76,89</w:t>
            </w:r>
          </w:p>
        </w:tc>
        <w:tc>
          <w:tcPr>
            <w:tcW w:w="958" w:type="dxa"/>
            <w:shd w:val="clear" w:color="auto" w:fill="auto"/>
            <w:vAlign w:val="center"/>
          </w:tcPr>
          <w:p w14:paraId="204151A3"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73,16</w:t>
            </w:r>
          </w:p>
        </w:tc>
        <w:tc>
          <w:tcPr>
            <w:tcW w:w="956" w:type="dxa"/>
            <w:shd w:val="clear" w:color="auto" w:fill="auto"/>
            <w:vAlign w:val="center"/>
          </w:tcPr>
          <w:p w14:paraId="04E590D7"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9,17</w:t>
            </w:r>
          </w:p>
        </w:tc>
        <w:tc>
          <w:tcPr>
            <w:tcW w:w="1230" w:type="dxa"/>
            <w:shd w:val="clear" w:color="auto" w:fill="auto"/>
            <w:vAlign w:val="center"/>
          </w:tcPr>
          <w:p w14:paraId="75F24B8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1 167,62</w:t>
            </w:r>
          </w:p>
        </w:tc>
        <w:tc>
          <w:tcPr>
            <w:tcW w:w="1229" w:type="dxa"/>
            <w:shd w:val="clear" w:color="auto" w:fill="auto"/>
            <w:vAlign w:val="center"/>
          </w:tcPr>
          <w:p w14:paraId="6B48D941"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vAlign w:val="center"/>
          </w:tcPr>
          <w:p w14:paraId="64C370A5" w14:textId="77777777" w:rsidR="00760772" w:rsidRPr="00133A1E" w:rsidRDefault="00760772" w:rsidP="00760772">
            <w:pPr>
              <w:jc w:val="center"/>
              <w:rPr>
                <w:sz w:val="16"/>
                <w:szCs w:val="16"/>
              </w:rPr>
            </w:pPr>
            <w:r w:rsidRPr="00133A1E">
              <w:rPr>
                <w:sz w:val="16"/>
                <w:szCs w:val="16"/>
              </w:rPr>
              <w:t>х</w:t>
            </w:r>
          </w:p>
        </w:tc>
      </w:tr>
      <w:tr w:rsidR="00760772" w:rsidRPr="00133A1E" w14:paraId="77090895" w14:textId="77777777" w:rsidTr="00133A1E">
        <w:trPr>
          <w:trHeight w:val="133"/>
          <w:jc w:val="center"/>
        </w:trPr>
        <w:tc>
          <w:tcPr>
            <w:tcW w:w="1914" w:type="dxa"/>
            <w:vMerge/>
            <w:vAlign w:val="center"/>
          </w:tcPr>
          <w:p w14:paraId="084C61B4" w14:textId="77777777" w:rsidR="00760772" w:rsidRPr="00133A1E" w:rsidRDefault="00760772" w:rsidP="00760772">
            <w:pPr>
              <w:jc w:val="center"/>
              <w:rPr>
                <w:bCs/>
                <w:kern w:val="32"/>
                <w:sz w:val="16"/>
                <w:szCs w:val="16"/>
                <w:lang w:eastAsia="en-US"/>
              </w:rPr>
            </w:pPr>
          </w:p>
        </w:tc>
        <w:tc>
          <w:tcPr>
            <w:tcW w:w="1472" w:type="dxa"/>
            <w:vAlign w:val="center"/>
          </w:tcPr>
          <w:p w14:paraId="754CEF1C" w14:textId="77777777" w:rsidR="00760772" w:rsidRPr="00133A1E" w:rsidRDefault="00760772" w:rsidP="00760772">
            <w:pPr>
              <w:tabs>
                <w:tab w:val="left" w:pos="3052"/>
              </w:tabs>
              <w:ind w:right="-108" w:hanging="108"/>
              <w:jc w:val="center"/>
              <w:rPr>
                <w:sz w:val="16"/>
                <w:szCs w:val="16"/>
              </w:rPr>
            </w:pPr>
            <w:r w:rsidRPr="00133A1E">
              <w:rPr>
                <w:sz w:val="16"/>
                <w:szCs w:val="16"/>
              </w:rPr>
              <w:t>с 01.07.2019</w:t>
            </w:r>
          </w:p>
        </w:tc>
        <w:tc>
          <w:tcPr>
            <w:tcW w:w="956" w:type="dxa"/>
            <w:shd w:val="clear" w:color="auto" w:fill="auto"/>
            <w:vAlign w:val="center"/>
          </w:tcPr>
          <w:p w14:paraId="237DF245"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95,71</w:t>
            </w:r>
          </w:p>
        </w:tc>
        <w:tc>
          <w:tcPr>
            <w:tcW w:w="821" w:type="dxa"/>
            <w:shd w:val="clear" w:color="auto" w:fill="auto"/>
            <w:vAlign w:val="center"/>
          </w:tcPr>
          <w:p w14:paraId="31C40687"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94,46</w:t>
            </w:r>
          </w:p>
        </w:tc>
        <w:tc>
          <w:tcPr>
            <w:tcW w:w="956" w:type="dxa"/>
            <w:shd w:val="clear" w:color="auto" w:fill="auto"/>
            <w:vAlign w:val="center"/>
          </w:tcPr>
          <w:p w14:paraId="483B2B21"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101,29</w:t>
            </w:r>
          </w:p>
        </w:tc>
        <w:tc>
          <w:tcPr>
            <w:tcW w:w="957" w:type="dxa"/>
            <w:shd w:val="clear" w:color="auto" w:fill="auto"/>
            <w:vAlign w:val="center"/>
          </w:tcPr>
          <w:p w14:paraId="20F272C6"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96,32</w:t>
            </w:r>
          </w:p>
        </w:tc>
        <w:tc>
          <w:tcPr>
            <w:tcW w:w="957" w:type="dxa"/>
            <w:shd w:val="clear" w:color="auto" w:fill="auto"/>
            <w:vAlign w:val="center"/>
          </w:tcPr>
          <w:p w14:paraId="1029CAFB"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79,76</w:t>
            </w:r>
          </w:p>
        </w:tc>
        <w:tc>
          <w:tcPr>
            <w:tcW w:w="957" w:type="dxa"/>
            <w:shd w:val="clear" w:color="auto" w:fill="auto"/>
            <w:vAlign w:val="center"/>
          </w:tcPr>
          <w:p w14:paraId="2E5CC9BD"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78,72</w:t>
            </w:r>
          </w:p>
        </w:tc>
        <w:tc>
          <w:tcPr>
            <w:tcW w:w="819" w:type="dxa"/>
            <w:shd w:val="clear" w:color="auto" w:fill="auto"/>
            <w:vAlign w:val="center"/>
          </w:tcPr>
          <w:p w14:paraId="38B4273C"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84,41</w:t>
            </w:r>
          </w:p>
        </w:tc>
        <w:tc>
          <w:tcPr>
            <w:tcW w:w="958" w:type="dxa"/>
            <w:shd w:val="clear" w:color="auto" w:fill="auto"/>
            <w:vAlign w:val="center"/>
          </w:tcPr>
          <w:p w14:paraId="7251FEE3"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80,27</w:t>
            </w:r>
          </w:p>
        </w:tc>
        <w:tc>
          <w:tcPr>
            <w:tcW w:w="956" w:type="dxa"/>
            <w:shd w:val="clear" w:color="auto" w:fill="auto"/>
            <w:vAlign w:val="center"/>
          </w:tcPr>
          <w:p w14:paraId="4EAC3F5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9,44</w:t>
            </w:r>
          </w:p>
        </w:tc>
        <w:tc>
          <w:tcPr>
            <w:tcW w:w="1230" w:type="dxa"/>
            <w:shd w:val="clear" w:color="auto" w:fill="auto"/>
            <w:vAlign w:val="center"/>
          </w:tcPr>
          <w:p w14:paraId="41074752"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1 292,59</w:t>
            </w:r>
          </w:p>
        </w:tc>
        <w:tc>
          <w:tcPr>
            <w:tcW w:w="1229" w:type="dxa"/>
            <w:shd w:val="clear" w:color="auto" w:fill="auto"/>
            <w:vAlign w:val="center"/>
          </w:tcPr>
          <w:p w14:paraId="4F47F6A5"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vAlign w:val="center"/>
          </w:tcPr>
          <w:p w14:paraId="16CDFA53" w14:textId="77777777" w:rsidR="00760772" w:rsidRPr="00133A1E" w:rsidRDefault="00760772" w:rsidP="00760772">
            <w:pPr>
              <w:jc w:val="center"/>
              <w:rPr>
                <w:sz w:val="16"/>
                <w:szCs w:val="16"/>
              </w:rPr>
            </w:pPr>
            <w:r w:rsidRPr="00133A1E">
              <w:rPr>
                <w:sz w:val="16"/>
                <w:szCs w:val="16"/>
              </w:rPr>
              <w:t>х</w:t>
            </w:r>
          </w:p>
        </w:tc>
      </w:tr>
      <w:tr w:rsidR="00760772" w:rsidRPr="00133A1E" w14:paraId="039F4F79" w14:textId="77777777" w:rsidTr="00133A1E">
        <w:trPr>
          <w:trHeight w:val="211"/>
          <w:jc w:val="center"/>
        </w:trPr>
        <w:tc>
          <w:tcPr>
            <w:tcW w:w="1914" w:type="dxa"/>
            <w:vMerge/>
            <w:vAlign w:val="center"/>
          </w:tcPr>
          <w:p w14:paraId="309B3271" w14:textId="77777777" w:rsidR="00760772" w:rsidRPr="00133A1E" w:rsidRDefault="00760772" w:rsidP="00760772">
            <w:pPr>
              <w:jc w:val="center"/>
              <w:rPr>
                <w:bCs/>
                <w:color w:val="000000"/>
                <w:kern w:val="32"/>
                <w:sz w:val="16"/>
                <w:szCs w:val="16"/>
                <w:lang w:eastAsia="en-US"/>
              </w:rPr>
            </w:pPr>
          </w:p>
        </w:tc>
        <w:tc>
          <w:tcPr>
            <w:tcW w:w="1472" w:type="dxa"/>
            <w:vAlign w:val="center"/>
          </w:tcPr>
          <w:p w14:paraId="4CEAEBB2" w14:textId="77777777" w:rsidR="00760772" w:rsidRPr="00133A1E" w:rsidRDefault="00760772" w:rsidP="00760772">
            <w:pPr>
              <w:tabs>
                <w:tab w:val="left" w:pos="3052"/>
              </w:tabs>
              <w:ind w:right="-108" w:hanging="108"/>
              <w:jc w:val="center"/>
              <w:rPr>
                <w:sz w:val="16"/>
                <w:szCs w:val="16"/>
              </w:rPr>
            </w:pPr>
            <w:r w:rsidRPr="00133A1E">
              <w:rPr>
                <w:sz w:val="16"/>
                <w:szCs w:val="16"/>
              </w:rPr>
              <w:t>с 01.01.2020</w:t>
            </w:r>
          </w:p>
        </w:tc>
        <w:tc>
          <w:tcPr>
            <w:tcW w:w="956" w:type="dxa"/>
            <w:shd w:val="clear" w:color="auto" w:fill="auto"/>
            <w:vAlign w:val="center"/>
          </w:tcPr>
          <w:p w14:paraId="6B60F2EA" w14:textId="77777777" w:rsidR="00760772" w:rsidRPr="00133A1E" w:rsidRDefault="00760772" w:rsidP="00760772">
            <w:pPr>
              <w:jc w:val="center"/>
              <w:rPr>
                <w:color w:val="000000"/>
                <w:sz w:val="16"/>
                <w:szCs w:val="16"/>
              </w:rPr>
            </w:pPr>
            <w:r w:rsidRPr="00133A1E">
              <w:rPr>
                <w:color w:val="000000"/>
                <w:sz w:val="16"/>
                <w:szCs w:val="16"/>
                <w:lang w:eastAsia="en-US"/>
              </w:rPr>
              <w:t>104,86</w:t>
            </w:r>
          </w:p>
        </w:tc>
        <w:tc>
          <w:tcPr>
            <w:tcW w:w="821" w:type="dxa"/>
            <w:shd w:val="clear" w:color="auto" w:fill="auto"/>
            <w:vAlign w:val="center"/>
          </w:tcPr>
          <w:p w14:paraId="0153E064"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97,10</w:t>
            </w:r>
          </w:p>
        </w:tc>
        <w:tc>
          <w:tcPr>
            <w:tcW w:w="956" w:type="dxa"/>
            <w:shd w:val="clear" w:color="auto" w:fill="auto"/>
            <w:vAlign w:val="center"/>
          </w:tcPr>
          <w:p w14:paraId="09D406AB"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111,68</w:t>
            </w:r>
          </w:p>
        </w:tc>
        <w:tc>
          <w:tcPr>
            <w:tcW w:w="957" w:type="dxa"/>
            <w:shd w:val="clear" w:color="auto" w:fill="auto"/>
            <w:vAlign w:val="center"/>
          </w:tcPr>
          <w:p w14:paraId="2610734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104,09</w:t>
            </w:r>
          </w:p>
        </w:tc>
        <w:tc>
          <w:tcPr>
            <w:tcW w:w="957" w:type="dxa"/>
            <w:shd w:val="clear" w:color="auto" w:fill="auto"/>
            <w:vAlign w:val="center"/>
          </w:tcPr>
          <w:p w14:paraId="6023A074"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87,38</w:t>
            </w:r>
          </w:p>
        </w:tc>
        <w:tc>
          <w:tcPr>
            <w:tcW w:w="957" w:type="dxa"/>
            <w:shd w:val="clear" w:color="auto" w:fill="auto"/>
            <w:vAlign w:val="center"/>
          </w:tcPr>
          <w:p w14:paraId="51CF7E09"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80,92</w:t>
            </w:r>
          </w:p>
        </w:tc>
        <w:tc>
          <w:tcPr>
            <w:tcW w:w="819" w:type="dxa"/>
            <w:shd w:val="clear" w:color="auto" w:fill="auto"/>
            <w:vAlign w:val="center"/>
          </w:tcPr>
          <w:p w14:paraId="2022F30B"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93,07</w:t>
            </w:r>
          </w:p>
        </w:tc>
        <w:tc>
          <w:tcPr>
            <w:tcW w:w="958" w:type="dxa"/>
            <w:shd w:val="clear" w:color="auto" w:fill="auto"/>
            <w:vAlign w:val="center"/>
          </w:tcPr>
          <w:p w14:paraId="77D2A351"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86,74</w:t>
            </w:r>
          </w:p>
        </w:tc>
        <w:tc>
          <w:tcPr>
            <w:tcW w:w="956" w:type="dxa"/>
            <w:shd w:val="clear" w:color="auto" w:fill="auto"/>
            <w:vAlign w:val="center"/>
          </w:tcPr>
          <w:p w14:paraId="66D04EB6"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9,44</w:t>
            </w:r>
          </w:p>
        </w:tc>
        <w:tc>
          <w:tcPr>
            <w:tcW w:w="1230" w:type="dxa"/>
            <w:shd w:val="clear" w:color="auto" w:fill="auto"/>
            <w:vAlign w:val="center"/>
          </w:tcPr>
          <w:p w14:paraId="606898B9"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1 292,59</w:t>
            </w:r>
          </w:p>
        </w:tc>
        <w:tc>
          <w:tcPr>
            <w:tcW w:w="1229" w:type="dxa"/>
            <w:shd w:val="clear" w:color="auto" w:fill="auto"/>
            <w:vAlign w:val="center"/>
          </w:tcPr>
          <w:p w14:paraId="27B7CDAC"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vAlign w:val="center"/>
          </w:tcPr>
          <w:p w14:paraId="5159F881" w14:textId="77777777" w:rsidR="00760772" w:rsidRPr="00133A1E" w:rsidRDefault="00760772" w:rsidP="00760772">
            <w:pPr>
              <w:jc w:val="center"/>
              <w:rPr>
                <w:sz w:val="16"/>
                <w:szCs w:val="16"/>
              </w:rPr>
            </w:pPr>
            <w:r w:rsidRPr="00133A1E">
              <w:rPr>
                <w:sz w:val="16"/>
                <w:szCs w:val="16"/>
              </w:rPr>
              <w:t>х</w:t>
            </w:r>
          </w:p>
        </w:tc>
      </w:tr>
      <w:tr w:rsidR="00760772" w:rsidRPr="00133A1E" w14:paraId="56C37A58" w14:textId="77777777" w:rsidTr="00133A1E">
        <w:trPr>
          <w:trHeight w:val="147"/>
          <w:jc w:val="center"/>
        </w:trPr>
        <w:tc>
          <w:tcPr>
            <w:tcW w:w="1914" w:type="dxa"/>
            <w:vMerge/>
            <w:vAlign w:val="center"/>
          </w:tcPr>
          <w:p w14:paraId="11B889EF" w14:textId="77777777" w:rsidR="00760772" w:rsidRPr="00133A1E" w:rsidRDefault="00760772" w:rsidP="00760772">
            <w:pPr>
              <w:jc w:val="center"/>
              <w:rPr>
                <w:bCs/>
                <w:color w:val="000000"/>
                <w:kern w:val="32"/>
                <w:sz w:val="16"/>
                <w:szCs w:val="16"/>
                <w:lang w:eastAsia="en-US"/>
              </w:rPr>
            </w:pPr>
          </w:p>
        </w:tc>
        <w:tc>
          <w:tcPr>
            <w:tcW w:w="1472" w:type="dxa"/>
            <w:vAlign w:val="center"/>
          </w:tcPr>
          <w:p w14:paraId="6F905968" w14:textId="77777777" w:rsidR="00760772" w:rsidRPr="00133A1E" w:rsidRDefault="00760772" w:rsidP="00760772">
            <w:pPr>
              <w:tabs>
                <w:tab w:val="left" w:pos="3052"/>
              </w:tabs>
              <w:ind w:right="-108" w:hanging="108"/>
              <w:jc w:val="center"/>
              <w:rPr>
                <w:sz w:val="16"/>
                <w:szCs w:val="16"/>
              </w:rPr>
            </w:pPr>
            <w:r w:rsidRPr="00133A1E">
              <w:rPr>
                <w:sz w:val="16"/>
                <w:szCs w:val="16"/>
              </w:rPr>
              <w:t>с 01.07.2020</w:t>
            </w:r>
          </w:p>
        </w:tc>
        <w:tc>
          <w:tcPr>
            <w:tcW w:w="956" w:type="dxa"/>
            <w:shd w:val="clear" w:color="auto" w:fill="auto"/>
            <w:vAlign w:val="center"/>
          </w:tcPr>
          <w:p w14:paraId="0FC2E4D8" w14:textId="77777777" w:rsidR="00760772" w:rsidRPr="00133A1E" w:rsidRDefault="00760772" w:rsidP="00760772">
            <w:pPr>
              <w:jc w:val="center"/>
              <w:rPr>
                <w:color w:val="000000"/>
                <w:sz w:val="16"/>
                <w:szCs w:val="16"/>
              </w:rPr>
            </w:pPr>
            <w:r w:rsidRPr="00133A1E">
              <w:rPr>
                <w:color w:val="000000"/>
                <w:sz w:val="16"/>
                <w:szCs w:val="16"/>
                <w:lang w:eastAsia="en-US"/>
              </w:rPr>
              <w:t>106,48</w:t>
            </w:r>
          </w:p>
        </w:tc>
        <w:tc>
          <w:tcPr>
            <w:tcW w:w="821" w:type="dxa"/>
            <w:shd w:val="clear" w:color="auto" w:fill="auto"/>
            <w:vAlign w:val="center"/>
          </w:tcPr>
          <w:p w14:paraId="42D1E1E6"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98,64</w:t>
            </w:r>
          </w:p>
        </w:tc>
        <w:tc>
          <w:tcPr>
            <w:tcW w:w="956" w:type="dxa"/>
            <w:shd w:val="clear" w:color="auto" w:fill="auto"/>
            <w:vAlign w:val="center"/>
          </w:tcPr>
          <w:p w14:paraId="08D40D93"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113,36</w:t>
            </w:r>
          </w:p>
        </w:tc>
        <w:tc>
          <w:tcPr>
            <w:tcW w:w="957" w:type="dxa"/>
            <w:shd w:val="clear" w:color="auto" w:fill="auto"/>
            <w:vAlign w:val="center"/>
          </w:tcPr>
          <w:p w14:paraId="4A196BC9"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105,70</w:t>
            </w:r>
          </w:p>
        </w:tc>
        <w:tc>
          <w:tcPr>
            <w:tcW w:w="957" w:type="dxa"/>
            <w:shd w:val="clear" w:color="auto" w:fill="auto"/>
            <w:vAlign w:val="center"/>
          </w:tcPr>
          <w:p w14:paraId="4C48DE60"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88,73</w:t>
            </w:r>
          </w:p>
        </w:tc>
        <w:tc>
          <w:tcPr>
            <w:tcW w:w="957" w:type="dxa"/>
            <w:shd w:val="clear" w:color="auto" w:fill="auto"/>
            <w:vAlign w:val="center"/>
          </w:tcPr>
          <w:p w14:paraId="2287F958"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82,20</w:t>
            </w:r>
          </w:p>
        </w:tc>
        <w:tc>
          <w:tcPr>
            <w:tcW w:w="819" w:type="dxa"/>
            <w:shd w:val="clear" w:color="auto" w:fill="auto"/>
            <w:vAlign w:val="center"/>
          </w:tcPr>
          <w:p w14:paraId="55757118"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94,47</w:t>
            </w:r>
          </w:p>
        </w:tc>
        <w:tc>
          <w:tcPr>
            <w:tcW w:w="958" w:type="dxa"/>
            <w:shd w:val="clear" w:color="auto" w:fill="auto"/>
            <w:vAlign w:val="center"/>
          </w:tcPr>
          <w:p w14:paraId="1580948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88,08</w:t>
            </w:r>
          </w:p>
        </w:tc>
        <w:tc>
          <w:tcPr>
            <w:tcW w:w="956" w:type="dxa"/>
            <w:shd w:val="clear" w:color="auto" w:fill="auto"/>
            <w:vAlign w:val="center"/>
          </w:tcPr>
          <w:p w14:paraId="00CF3E6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10,04</w:t>
            </w:r>
          </w:p>
        </w:tc>
        <w:tc>
          <w:tcPr>
            <w:tcW w:w="1230" w:type="dxa"/>
            <w:shd w:val="clear" w:color="auto" w:fill="auto"/>
            <w:vAlign w:val="center"/>
          </w:tcPr>
          <w:p w14:paraId="299A188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1 304,95</w:t>
            </w:r>
          </w:p>
        </w:tc>
        <w:tc>
          <w:tcPr>
            <w:tcW w:w="1229" w:type="dxa"/>
            <w:shd w:val="clear" w:color="auto" w:fill="auto"/>
            <w:vAlign w:val="center"/>
          </w:tcPr>
          <w:p w14:paraId="17AC2A2C"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vAlign w:val="center"/>
          </w:tcPr>
          <w:p w14:paraId="42DA9644" w14:textId="77777777" w:rsidR="00760772" w:rsidRPr="00133A1E" w:rsidRDefault="00760772" w:rsidP="00760772">
            <w:pPr>
              <w:jc w:val="center"/>
              <w:rPr>
                <w:sz w:val="16"/>
                <w:szCs w:val="16"/>
              </w:rPr>
            </w:pPr>
            <w:r w:rsidRPr="00133A1E">
              <w:rPr>
                <w:sz w:val="16"/>
                <w:szCs w:val="16"/>
              </w:rPr>
              <w:t>х</w:t>
            </w:r>
          </w:p>
        </w:tc>
      </w:tr>
      <w:tr w:rsidR="00760772" w:rsidRPr="00133A1E" w14:paraId="0F2B99FD" w14:textId="77777777" w:rsidTr="00133A1E">
        <w:trPr>
          <w:trHeight w:val="225"/>
          <w:jc w:val="center"/>
        </w:trPr>
        <w:tc>
          <w:tcPr>
            <w:tcW w:w="1914" w:type="dxa"/>
            <w:vMerge/>
            <w:vAlign w:val="center"/>
          </w:tcPr>
          <w:p w14:paraId="243956A4" w14:textId="77777777" w:rsidR="00760772" w:rsidRPr="00133A1E" w:rsidRDefault="00760772" w:rsidP="00760772">
            <w:pPr>
              <w:jc w:val="center"/>
              <w:rPr>
                <w:bCs/>
                <w:color w:val="000000"/>
                <w:kern w:val="32"/>
                <w:sz w:val="16"/>
                <w:szCs w:val="16"/>
                <w:lang w:eastAsia="en-US"/>
              </w:rPr>
            </w:pPr>
          </w:p>
        </w:tc>
        <w:tc>
          <w:tcPr>
            <w:tcW w:w="1472" w:type="dxa"/>
            <w:vAlign w:val="center"/>
          </w:tcPr>
          <w:p w14:paraId="46BD8ECB" w14:textId="77777777" w:rsidR="00760772" w:rsidRPr="00133A1E" w:rsidRDefault="00760772" w:rsidP="00760772">
            <w:pPr>
              <w:tabs>
                <w:tab w:val="left" w:pos="3052"/>
              </w:tabs>
              <w:ind w:right="-108" w:hanging="108"/>
              <w:jc w:val="center"/>
              <w:rPr>
                <w:sz w:val="16"/>
                <w:szCs w:val="16"/>
              </w:rPr>
            </w:pPr>
            <w:r w:rsidRPr="00133A1E">
              <w:rPr>
                <w:sz w:val="16"/>
                <w:szCs w:val="16"/>
              </w:rPr>
              <w:t>с 01.01.2021</w:t>
            </w:r>
          </w:p>
        </w:tc>
        <w:tc>
          <w:tcPr>
            <w:tcW w:w="956" w:type="dxa"/>
            <w:shd w:val="clear" w:color="auto" w:fill="auto"/>
            <w:vAlign w:val="center"/>
          </w:tcPr>
          <w:p w14:paraId="711BEAF1"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106,48</w:t>
            </w:r>
          </w:p>
        </w:tc>
        <w:tc>
          <w:tcPr>
            <w:tcW w:w="821" w:type="dxa"/>
            <w:shd w:val="clear" w:color="auto" w:fill="auto"/>
            <w:vAlign w:val="center"/>
          </w:tcPr>
          <w:p w14:paraId="571120A7"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98,64</w:t>
            </w:r>
          </w:p>
        </w:tc>
        <w:tc>
          <w:tcPr>
            <w:tcW w:w="956" w:type="dxa"/>
            <w:shd w:val="clear" w:color="auto" w:fill="auto"/>
            <w:vAlign w:val="center"/>
          </w:tcPr>
          <w:p w14:paraId="471E7F4F"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113,36</w:t>
            </w:r>
          </w:p>
        </w:tc>
        <w:tc>
          <w:tcPr>
            <w:tcW w:w="957" w:type="dxa"/>
            <w:shd w:val="clear" w:color="auto" w:fill="auto"/>
            <w:vAlign w:val="center"/>
          </w:tcPr>
          <w:p w14:paraId="7806CEF7"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105,70</w:t>
            </w:r>
          </w:p>
        </w:tc>
        <w:tc>
          <w:tcPr>
            <w:tcW w:w="957" w:type="dxa"/>
            <w:shd w:val="clear" w:color="auto" w:fill="auto"/>
            <w:vAlign w:val="center"/>
          </w:tcPr>
          <w:p w14:paraId="383ECEB2"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88,73</w:t>
            </w:r>
          </w:p>
        </w:tc>
        <w:tc>
          <w:tcPr>
            <w:tcW w:w="957" w:type="dxa"/>
            <w:shd w:val="clear" w:color="auto" w:fill="auto"/>
            <w:vAlign w:val="center"/>
          </w:tcPr>
          <w:p w14:paraId="5C8C4AF8"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82,20</w:t>
            </w:r>
          </w:p>
        </w:tc>
        <w:tc>
          <w:tcPr>
            <w:tcW w:w="819" w:type="dxa"/>
            <w:shd w:val="clear" w:color="auto" w:fill="auto"/>
            <w:vAlign w:val="center"/>
          </w:tcPr>
          <w:p w14:paraId="0D24F0CD"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94,47</w:t>
            </w:r>
          </w:p>
        </w:tc>
        <w:tc>
          <w:tcPr>
            <w:tcW w:w="958" w:type="dxa"/>
            <w:shd w:val="clear" w:color="auto" w:fill="auto"/>
            <w:vAlign w:val="center"/>
          </w:tcPr>
          <w:p w14:paraId="5D36A0BE"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88,08</w:t>
            </w:r>
          </w:p>
        </w:tc>
        <w:tc>
          <w:tcPr>
            <w:tcW w:w="956" w:type="dxa"/>
            <w:shd w:val="clear" w:color="auto" w:fill="auto"/>
            <w:vAlign w:val="center"/>
          </w:tcPr>
          <w:p w14:paraId="13C182AD"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10,04</w:t>
            </w:r>
          </w:p>
        </w:tc>
        <w:tc>
          <w:tcPr>
            <w:tcW w:w="1230" w:type="dxa"/>
            <w:shd w:val="clear" w:color="auto" w:fill="auto"/>
            <w:vAlign w:val="center"/>
          </w:tcPr>
          <w:p w14:paraId="01BEDEAC"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1 304,95</w:t>
            </w:r>
          </w:p>
        </w:tc>
        <w:tc>
          <w:tcPr>
            <w:tcW w:w="1229" w:type="dxa"/>
            <w:shd w:val="clear" w:color="auto" w:fill="auto"/>
            <w:vAlign w:val="center"/>
          </w:tcPr>
          <w:p w14:paraId="12712C54"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vAlign w:val="center"/>
          </w:tcPr>
          <w:p w14:paraId="1ABE3CB5" w14:textId="77777777" w:rsidR="00760772" w:rsidRPr="00133A1E" w:rsidRDefault="00760772" w:rsidP="00760772">
            <w:pPr>
              <w:jc w:val="center"/>
              <w:rPr>
                <w:sz w:val="16"/>
                <w:szCs w:val="16"/>
              </w:rPr>
            </w:pPr>
            <w:r w:rsidRPr="00133A1E">
              <w:rPr>
                <w:sz w:val="16"/>
                <w:szCs w:val="16"/>
              </w:rPr>
              <w:t>х</w:t>
            </w:r>
          </w:p>
        </w:tc>
      </w:tr>
      <w:tr w:rsidR="00760772" w:rsidRPr="00133A1E" w14:paraId="4B5AEA36" w14:textId="77777777" w:rsidTr="00133A1E">
        <w:trPr>
          <w:trHeight w:val="225"/>
          <w:jc w:val="center"/>
        </w:trPr>
        <w:tc>
          <w:tcPr>
            <w:tcW w:w="1914" w:type="dxa"/>
            <w:vAlign w:val="center"/>
          </w:tcPr>
          <w:p w14:paraId="16BF3529" w14:textId="77777777" w:rsidR="00760772" w:rsidRPr="00133A1E" w:rsidRDefault="00760772" w:rsidP="00760772">
            <w:pPr>
              <w:jc w:val="center"/>
              <w:rPr>
                <w:bCs/>
                <w:color w:val="000000"/>
                <w:kern w:val="32"/>
                <w:sz w:val="16"/>
                <w:szCs w:val="16"/>
                <w:lang w:eastAsia="en-US"/>
              </w:rPr>
            </w:pPr>
            <w:r w:rsidRPr="00133A1E">
              <w:rPr>
                <w:bCs/>
                <w:color w:val="000000"/>
                <w:kern w:val="32"/>
                <w:sz w:val="16"/>
                <w:szCs w:val="16"/>
                <w:lang w:eastAsia="en-US"/>
              </w:rPr>
              <w:t>1</w:t>
            </w:r>
          </w:p>
        </w:tc>
        <w:tc>
          <w:tcPr>
            <w:tcW w:w="1472" w:type="dxa"/>
            <w:vAlign w:val="center"/>
          </w:tcPr>
          <w:p w14:paraId="40672CDA" w14:textId="77777777" w:rsidR="00760772" w:rsidRPr="00133A1E" w:rsidRDefault="00760772" w:rsidP="00760772">
            <w:pPr>
              <w:tabs>
                <w:tab w:val="left" w:pos="3052"/>
              </w:tabs>
              <w:ind w:right="-108" w:hanging="108"/>
              <w:jc w:val="center"/>
              <w:rPr>
                <w:sz w:val="16"/>
                <w:szCs w:val="16"/>
              </w:rPr>
            </w:pPr>
            <w:r w:rsidRPr="00133A1E">
              <w:rPr>
                <w:sz w:val="16"/>
                <w:szCs w:val="16"/>
              </w:rPr>
              <w:t>2</w:t>
            </w:r>
          </w:p>
        </w:tc>
        <w:tc>
          <w:tcPr>
            <w:tcW w:w="956" w:type="dxa"/>
            <w:shd w:val="clear" w:color="auto" w:fill="auto"/>
            <w:vAlign w:val="center"/>
          </w:tcPr>
          <w:p w14:paraId="5130818F" w14:textId="77777777" w:rsidR="00760772" w:rsidRPr="00133A1E" w:rsidRDefault="00760772" w:rsidP="00760772">
            <w:pPr>
              <w:jc w:val="center"/>
              <w:rPr>
                <w:color w:val="000000"/>
                <w:sz w:val="16"/>
                <w:szCs w:val="16"/>
                <w:lang w:eastAsia="en-US"/>
              </w:rPr>
            </w:pPr>
            <w:r w:rsidRPr="00133A1E">
              <w:rPr>
                <w:color w:val="000000"/>
                <w:sz w:val="16"/>
                <w:szCs w:val="16"/>
                <w:lang w:eastAsia="en-US"/>
              </w:rPr>
              <w:t>3</w:t>
            </w:r>
          </w:p>
        </w:tc>
        <w:tc>
          <w:tcPr>
            <w:tcW w:w="821" w:type="dxa"/>
            <w:shd w:val="clear" w:color="auto" w:fill="auto"/>
            <w:vAlign w:val="center"/>
          </w:tcPr>
          <w:p w14:paraId="4CE72709" w14:textId="77777777" w:rsidR="00760772" w:rsidRPr="00133A1E" w:rsidRDefault="00760772" w:rsidP="00760772">
            <w:pPr>
              <w:jc w:val="center"/>
              <w:rPr>
                <w:color w:val="000000"/>
                <w:sz w:val="16"/>
                <w:szCs w:val="16"/>
                <w:lang w:eastAsia="en-US"/>
              </w:rPr>
            </w:pPr>
            <w:r w:rsidRPr="00133A1E">
              <w:rPr>
                <w:color w:val="000000"/>
                <w:sz w:val="16"/>
                <w:szCs w:val="16"/>
                <w:lang w:eastAsia="en-US"/>
              </w:rPr>
              <w:t>4</w:t>
            </w:r>
          </w:p>
        </w:tc>
        <w:tc>
          <w:tcPr>
            <w:tcW w:w="956" w:type="dxa"/>
            <w:shd w:val="clear" w:color="auto" w:fill="auto"/>
            <w:vAlign w:val="center"/>
          </w:tcPr>
          <w:p w14:paraId="5AD1672C" w14:textId="77777777" w:rsidR="00760772" w:rsidRPr="00133A1E" w:rsidRDefault="00760772" w:rsidP="00760772">
            <w:pPr>
              <w:jc w:val="center"/>
              <w:rPr>
                <w:color w:val="000000"/>
                <w:sz w:val="16"/>
                <w:szCs w:val="16"/>
                <w:lang w:eastAsia="en-US"/>
              </w:rPr>
            </w:pPr>
            <w:r w:rsidRPr="00133A1E">
              <w:rPr>
                <w:color w:val="000000"/>
                <w:sz w:val="16"/>
                <w:szCs w:val="16"/>
                <w:lang w:eastAsia="en-US"/>
              </w:rPr>
              <w:t>5</w:t>
            </w:r>
          </w:p>
        </w:tc>
        <w:tc>
          <w:tcPr>
            <w:tcW w:w="957" w:type="dxa"/>
            <w:shd w:val="clear" w:color="auto" w:fill="auto"/>
            <w:vAlign w:val="center"/>
          </w:tcPr>
          <w:p w14:paraId="2E6FFA32" w14:textId="77777777" w:rsidR="00760772" w:rsidRPr="00133A1E" w:rsidRDefault="00760772" w:rsidP="00760772">
            <w:pPr>
              <w:jc w:val="center"/>
              <w:rPr>
                <w:color w:val="000000"/>
                <w:sz w:val="16"/>
                <w:szCs w:val="16"/>
                <w:lang w:eastAsia="en-US"/>
              </w:rPr>
            </w:pPr>
            <w:r w:rsidRPr="00133A1E">
              <w:rPr>
                <w:color w:val="000000"/>
                <w:sz w:val="16"/>
                <w:szCs w:val="16"/>
                <w:lang w:eastAsia="en-US"/>
              </w:rPr>
              <w:t>6</w:t>
            </w:r>
          </w:p>
        </w:tc>
        <w:tc>
          <w:tcPr>
            <w:tcW w:w="957" w:type="dxa"/>
            <w:shd w:val="clear" w:color="auto" w:fill="auto"/>
            <w:vAlign w:val="center"/>
          </w:tcPr>
          <w:p w14:paraId="18DE29A2" w14:textId="77777777" w:rsidR="00760772" w:rsidRPr="00133A1E" w:rsidRDefault="00760772" w:rsidP="00760772">
            <w:pPr>
              <w:jc w:val="center"/>
              <w:rPr>
                <w:color w:val="000000"/>
                <w:sz w:val="16"/>
                <w:szCs w:val="16"/>
                <w:lang w:eastAsia="en-US"/>
              </w:rPr>
            </w:pPr>
            <w:r w:rsidRPr="00133A1E">
              <w:rPr>
                <w:color w:val="000000"/>
                <w:sz w:val="16"/>
                <w:szCs w:val="16"/>
                <w:lang w:eastAsia="en-US"/>
              </w:rPr>
              <w:t>7</w:t>
            </w:r>
          </w:p>
        </w:tc>
        <w:tc>
          <w:tcPr>
            <w:tcW w:w="957" w:type="dxa"/>
            <w:shd w:val="clear" w:color="auto" w:fill="auto"/>
            <w:vAlign w:val="center"/>
          </w:tcPr>
          <w:p w14:paraId="1DEFDAAF" w14:textId="77777777" w:rsidR="00760772" w:rsidRPr="00133A1E" w:rsidRDefault="00760772" w:rsidP="00760772">
            <w:pPr>
              <w:jc w:val="center"/>
              <w:rPr>
                <w:color w:val="000000"/>
                <w:sz w:val="16"/>
                <w:szCs w:val="16"/>
                <w:lang w:eastAsia="en-US"/>
              </w:rPr>
            </w:pPr>
            <w:r w:rsidRPr="00133A1E">
              <w:rPr>
                <w:color w:val="000000"/>
                <w:sz w:val="16"/>
                <w:szCs w:val="16"/>
                <w:lang w:eastAsia="en-US"/>
              </w:rPr>
              <w:t>8</w:t>
            </w:r>
          </w:p>
        </w:tc>
        <w:tc>
          <w:tcPr>
            <w:tcW w:w="819" w:type="dxa"/>
            <w:shd w:val="clear" w:color="auto" w:fill="auto"/>
            <w:vAlign w:val="center"/>
          </w:tcPr>
          <w:p w14:paraId="15A53335" w14:textId="77777777" w:rsidR="00760772" w:rsidRPr="00133A1E" w:rsidRDefault="00760772" w:rsidP="00760772">
            <w:pPr>
              <w:jc w:val="center"/>
              <w:rPr>
                <w:color w:val="000000"/>
                <w:sz w:val="16"/>
                <w:szCs w:val="16"/>
                <w:lang w:eastAsia="en-US"/>
              </w:rPr>
            </w:pPr>
            <w:r w:rsidRPr="00133A1E">
              <w:rPr>
                <w:color w:val="000000"/>
                <w:sz w:val="16"/>
                <w:szCs w:val="16"/>
                <w:lang w:eastAsia="en-US"/>
              </w:rPr>
              <w:t>9</w:t>
            </w:r>
          </w:p>
        </w:tc>
        <w:tc>
          <w:tcPr>
            <w:tcW w:w="958" w:type="dxa"/>
            <w:shd w:val="clear" w:color="auto" w:fill="auto"/>
            <w:vAlign w:val="center"/>
          </w:tcPr>
          <w:p w14:paraId="7DAA449A"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10</w:t>
            </w:r>
          </w:p>
        </w:tc>
        <w:tc>
          <w:tcPr>
            <w:tcW w:w="956" w:type="dxa"/>
            <w:shd w:val="clear" w:color="auto" w:fill="auto"/>
            <w:vAlign w:val="center"/>
          </w:tcPr>
          <w:p w14:paraId="0816CBAC"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11</w:t>
            </w:r>
          </w:p>
        </w:tc>
        <w:tc>
          <w:tcPr>
            <w:tcW w:w="1230" w:type="dxa"/>
            <w:shd w:val="clear" w:color="auto" w:fill="auto"/>
            <w:vAlign w:val="center"/>
          </w:tcPr>
          <w:p w14:paraId="6D90458C" w14:textId="77777777" w:rsidR="00760772" w:rsidRPr="00133A1E" w:rsidRDefault="00760772" w:rsidP="00760772">
            <w:pPr>
              <w:jc w:val="center"/>
              <w:rPr>
                <w:color w:val="000000"/>
                <w:sz w:val="16"/>
                <w:szCs w:val="16"/>
                <w:lang w:eastAsia="en-US"/>
              </w:rPr>
            </w:pPr>
            <w:r w:rsidRPr="00133A1E">
              <w:rPr>
                <w:color w:val="000000"/>
                <w:sz w:val="16"/>
                <w:szCs w:val="16"/>
                <w:lang w:eastAsia="en-US"/>
              </w:rPr>
              <w:t>12</w:t>
            </w:r>
          </w:p>
        </w:tc>
        <w:tc>
          <w:tcPr>
            <w:tcW w:w="1229" w:type="dxa"/>
            <w:shd w:val="clear" w:color="auto" w:fill="auto"/>
            <w:vAlign w:val="center"/>
          </w:tcPr>
          <w:p w14:paraId="52C8F150" w14:textId="77777777" w:rsidR="00760772" w:rsidRPr="00133A1E" w:rsidRDefault="00760772" w:rsidP="00760772">
            <w:pPr>
              <w:jc w:val="center"/>
              <w:rPr>
                <w:sz w:val="16"/>
                <w:szCs w:val="16"/>
              </w:rPr>
            </w:pPr>
            <w:r w:rsidRPr="00133A1E">
              <w:rPr>
                <w:sz w:val="16"/>
                <w:szCs w:val="16"/>
              </w:rPr>
              <w:t>13</w:t>
            </w:r>
          </w:p>
        </w:tc>
        <w:tc>
          <w:tcPr>
            <w:tcW w:w="1094" w:type="dxa"/>
            <w:shd w:val="clear" w:color="auto" w:fill="auto"/>
            <w:vAlign w:val="center"/>
          </w:tcPr>
          <w:p w14:paraId="01DE61CF" w14:textId="77777777" w:rsidR="00760772" w:rsidRPr="00133A1E" w:rsidRDefault="00760772" w:rsidP="00760772">
            <w:pPr>
              <w:jc w:val="center"/>
              <w:rPr>
                <w:sz w:val="16"/>
                <w:szCs w:val="16"/>
              </w:rPr>
            </w:pPr>
            <w:r w:rsidRPr="00133A1E">
              <w:rPr>
                <w:sz w:val="16"/>
                <w:szCs w:val="16"/>
              </w:rPr>
              <w:t>14</w:t>
            </w:r>
          </w:p>
        </w:tc>
      </w:tr>
      <w:tr w:rsidR="00760772" w:rsidRPr="00133A1E" w14:paraId="4EA7C533" w14:textId="77777777" w:rsidTr="00133A1E">
        <w:trPr>
          <w:trHeight w:val="283"/>
          <w:jc w:val="center"/>
        </w:trPr>
        <w:tc>
          <w:tcPr>
            <w:tcW w:w="1914" w:type="dxa"/>
            <w:vMerge w:val="restart"/>
            <w:vAlign w:val="center"/>
          </w:tcPr>
          <w:p w14:paraId="79D7F34E" w14:textId="77777777" w:rsidR="00760772" w:rsidRPr="00133A1E" w:rsidRDefault="00760772" w:rsidP="00760772">
            <w:pPr>
              <w:ind w:left="-108" w:right="-108"/>
              <w:jc w:val="center"/>
              <w:rPr>
                <w:bCs/>
                <w:color w:val="000000"/>
                <w:kern w:val="32"/>
                <w:sz w:val="16"/>
                <w:szCs w:val="16"/>
                <w:lang w:eastAsia="en-US"/>
              </w:rPr>
            </w:pPr>
          </w:p>
        </w:tc>
        <w:tc>
          <w:tcPr>
            <w:tcW w:w="1472" w:type="dxa"/>
            <w:vAlign w:val="center"/>
          </w:tcPr>
          <w:p w14:paraId="6C9DF86F" w14:textId="77777777" w:rsidR="00760772" w:rsidRPr="00133A1E" w:rsidRDefault="00760772" w:rsidP="00760772">
            <w:pPr>
              <w:tabs>
                <w:tab w:val="left" w:pos="3052"/>
              </w:tabs>
              <w:ind w:right="-108" w:hanging="108"/>
              <w:jc w:val="center"/>
              <w:rPr>
                <w:sz w:val="16"/>
                <w:szCs w:val="16"/>
              </w:rPr>
            </w:pPr>
            <w:r w:rsidRPr="00133A1E">
              <w:rPr>
                <w:sz w:val="16"/>
                <w:szCs w:val="16"/>
              </w:rPr>
              <w:t>с 01.07.2021</w:t>
            </w:r>
          </w:p>
        </w:tc>
        <w:tc>
          <w:tcPr>
            <w:tcW w:w="956" w:type="dxa"/>
            <w:shd w:val="clear" w:color="auto" w:fill="auto"/>
          </w:tcPr>
          <w:p w14:paraId="0350B955" w14:textId="77777777" w:rsidR="00760772" w:rsidRPr="00133A1E" w:rsidRDefault="00760772" w:rsidP="00760772">
            <w:pPr>
              <w:jc w:val="center"/>
              <w:rPr>
                <w:sz w:val="16"/>
                <w:szCs w:val="16"/>
                <w:lang w:eastAsia="en-US"/>
              </w:rPr>
            </w:pPr>
            <w:r w:rsidRPr="00133A1E">
              <w:rPr>
                <w:sz w:val="16"/>
                <w:szCs w:val="16"/>
                <w:lang w:eastAsia="en-US"/>
              </w:rPr>
              <w:t>110,30</w:t>
            </w:r>
          </w:p>
        </w:tc>
        <w:tc>
          <w:tcPr>
            <w:tcW w:w="821" w:type="dxa"/>
            <w:shd w:val="clear" w:color="auto" w:fill="auto"/>
          </w:tcPr>
          <w:p w14:paraId="4AE2A0DC" w14:textId="77777777" w:rsidR="00760772" w:rsidRPr="00133A1E" w:rsidRDefault="00760772" w:rsidP="00760772">
            <w:pPr>
              <w:jc w:val="center"/>
              <w:rPr>
                <w:sz w:val="16"/>
                <w:szCs w:val="16"/>
                <w:lang w:eastAsia="en-US"/>
              </w:rPr>
            </w:pPr>
            <w:r w:rsidRPr="00133A1E">
              <w:rPr>
                <w:sz w:val="16"/>
                <w:szCs w:val="16"/>
                <w:lang w:eastAsia="en-US"/>
              </w:rPr>
              <w:t>102,19</w:t>
            </w:r>
          </w:p>
        </w:tc>
        <w:tc>
          <w:tcPr>
            <w:tcW w:w="956" w:type="dxa"/>
            <w:shd w:val="clear" w:color="auto" w:fill="auto"/>
          </w:tcPr>
          <w:p w14:paraId="7341ED7D" w14:textId="77777777" w:rsidR="00760772" w:rsidRPr="00133A1E" w:rsidRDefault="00760772" w:rsidP="00760772">
            <w:pPr>
              <w:jc w:val="center"/>
              <w:rPr>
                <w:sz w:val="16"/>
                <w:szCs w:val="16"/>
                <w:lang w:eastAsia="en-US"/>
              </w:rPr>
            </w:pPr>
            <w:r w:rsidRPr="00133A1E">
              <w:rPr>
                <w:sz w:val="16"/>
                <w:szCs w:val="16"/>
                <w:lang w:eastAsia="en-US"/>
              </w:rPr>
              <w:t>117,43</w:t>
            </w:r>
          </w:p>
        </w:tc>
        <w:tc>
          <w:tcPr>
            <w:tcW w:w="957" w:type="dxa"/>
            <w:shd w:val="clear" w:color="auto" w:fill="auto"/>
          </w:tcPr>
          <w:p w14:paraId="4340D5E3" w14:textId="77777777" w:rsidR="00760772" w:rsidRPr="00133A1E" w:rsidRDefault="00760772" w:rsidP="00760772">
            <w:pPr>
              <w:jc w:val="center"/>
              <w:rPr>
                <w:sz w:val="16"/>
                <w:szCs w:val="16"/>
                <w:lang w:eastAsia="en-US"/>
              </w:rPr>
            </w:pPr>
            <w:r w:rsidRPr="00133A1E">
              <w:rPr>
                <w:sz w:val="16"/>
                <w:szCs w:val="16"/>
                <w:lang w:eastAsia="en-US"/>
              </w:rPr>
              <w:t>109,49</w:t>
            </w:r>
          </w:p>
        </w:tc>
        <w:tc>
          <w:tcPr>
            <w:tcW w:w="957" w:type="dxa"/>
            <w:shd w:val="clear" w:color="auto" w:fill="auto"/>
          </w:tcPr>
          <w:p w14:paraId="295A3A83" w14:textId="77777777" w:rsidR="00760772" w:rsidRPr="00133A1E" w:rsidRDefault="00760772" w:rsidP="00760772">
            <w:pPr>
              <w:jc w:val="center"/>
              <w:rPr>
                <w:sz w:val="16"/>
                <w:szCs w:val="16"/>
                <w:lang w:eastAsia="en-US"/>
              </w:rPr>
            </w:pPr>
            <w:r w:rsidRPr="00133A1E">
              <w:rPr>
                <w:sz w:val="16"/>
                <w:szCs w:val="16"/>
                <w:lang w:eastAsia="en-US"/>
              </w:rPr>
              <w:t>91,92</w:t>
            </w:r>
          </w:p>
        </w:tc>
        <w:tc>
          <w:tcPr>
            <w:tcW w:w="957" w:type="dxa"/>
            <w:shd w:val="clear" w:color="auto" w:fill="auto"/>
          </w:tcPr>
          <w:p w14:paraId="05836D4A" w14:textId="77777777" w:rsidR="00760772" w:rsidRPr="00133A1E" w:rsidRDefault="00760772" w:rsidP="00760772">
            <w:pPr>
              <w:jc w:val="center"/>
              <w:rPr>
                <w:sz w:val="16"/>
                <w:szCs w:val="16"/>
                <w:lang w:eastAsia="en-US"/>
              </w:rPr>
            </w:pPr>
            <w:r w:rsidRPr="00133A1E">
              <w:rPr>
                <w:sz w:val="16"/>
                <w:szCs w:val="16"/>
                <w:lang w:eastAsia="en-US"/>
              </w:rPr>
              <w:t>85,16</w:t>
            </w:r>
          </w:p>
        </w:tc>
        <w:tc>
          <w:tcPr>
            <w:tcW w:w="819" w:type="dxa"/>
            <w:shd w:val="clear" w:color="auto" w:fill="auto"/>
          </w:tcPr>
          <w:p w14:paraId="1E045E1E" w14:textId="77777777" w:rsidR="00760772" w:rsidRPr="00133A1E" w:rsidRDefault="00760772" w:rsidP="00760772">
            <w:pPr>
              <w:jc w:val="center"/>
              <w:rPr>
                <w:sz w:val="16"/>
                <w:szCs w:val="16"/>
                <w:lang w:eastAsia="en-US"/>
              </w:rPr>
            </w:pPr>
            <w:r w:rsidRPr="00133A1E">
              <w:rPr>
                <w:sz w:val="16"/>
                <w:szCs w:val="16"/>
                <w:lang w:eastAsia="en-US"/>
              </w:rPr>
              <w:t>97,86</w:t>
            </w:r>
          </w:p>
        </w:tc>
        <w:tc>
          <w:tcPr>
            <w:tcW w:w="958" w:type="dxa"/>
            <w:shd w:val="clear" w:color="auto" w:fill="auto"/>
          </w:tcPr>
          <w:p w14:paraId="289B5B26" w14:textId="77777777" w:rsidR="00760772" w:rsidRPr="00133A1E" w:rsidRDefault="00760772" w:rsidP="00760772">
            <w:pPr>
              <w:jc w:val="center"/>
              <w:rPr>
                <w:sz w:val="16"/>
                <w:szCs w:val="16"/>
                <w:lang w:eastAsia="en-US"/>
              </w:rPr>
            </w:pPr>
            <w:r w:rsidRPr="00133A1E">
              <w:rPr>
                <w:sz w:val="16"/>
                <w:szCs w:val="16"/>
                <w:lang w:eastAsia="en-US"/>
              </w:rPr>
              <w:t>91,24</w:t>
            </w:r>
          </w:p>
        </w:tc>
        <w:tc>
          <w:tcPr>
            <w:tcW w:w="956" w:type="dxa"/>
            <w:shd w:val="clear" w:color="auto" w:fill="auto"/>
          </w:tcPr>
          <w:p w14:paraId="6B0487C2" w14:textId="77777777" w:rsidR="00760772" w:rsidRPr="00133A1E" w:rsidRDefault="00760772" w:rsidP="00760772">
            <w:pPr>
              <w:jc w:val="center"/>
              <w:rPr>
                <w:sz w:val="16"/>
                <w:szCs w:val="16"/>
                <w:lang w:eastAsia="en-US"/>
              </w:rPr>
            </w:pPr>
            <w:r w:rsidRPr="00133A1E">
              <w:rPr>
                <w:sz w:val="16"/>
                <w:szCs w:val="16"/>
                <w:lang w:eastAsia="en-US"/>
              </w:rPr>
              <w:t>10,48</w:t>
            </w:r>
          </w:p>
        </w:tc>
        <w:tc>
          <w:tcPr>
            <w:tcW w:w="1230" w:type="dxa"/>
            <w:shd w:val="clear" w:color="auto" w:fill="auto"/>
          </w:tcPr>
          <w:p w14:paraId="27D91E35" w14:textId="77777777" w:rsidR="00760772" w:rsidRPr="00133A1E" w:rsidRDefault="00760772" w:rsidP="00760772">
            <w:pPr>
              <w:jc w:val="center"/>
              <w:rPr>
                <w:sz w:val="16"/>
                <w:szCs w:val="16"/>
                <w:lang w:eastAsia="en-US"/>
              </w:rPr>
            </w:pPr>
            <w:r w:rsidRPr="00133A1E">
              <w:rPr>
                <w:sz w:val="16"/>
                <w:szCs w:val="16"/>
                <w:lang w:eastAsia="en-US"/>
              </w:rPr>
              <w:t>1 350,53</w:t>
            </w:r>
          </w:p>
        </w:tc>
        <w:tc>
          <w:tcPr>
            <w:tcW w:w="1229" w:type="dxa"/>
            <w:shd w:val="clear" w:color="auto" w:fill="auto"/>
            <w:vAlign w:val="center"/>
          </w:tcPr>
          <w:p w14:paraId="4F688D20"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vAlign w:val="center"/>
          </w:tcPr>
          <w:p w14:paraId="78FAF577" w14:textId="77777777" w:rsidR="00760772" w:rsidRPr="00133A1E" w:rsidRDefault="00760772" w:rsidP="00760772">
            <w:pPr>
              <w:jc w:val="center"/>
              <w:rPr>
                <w:sz w:val="16"/>
                <w:szCs w:val="16"/>
              </w:rPr>
            </w:pPr>
            <w:r w:rsidRPr="00133A1E">
              <w:rPr>
                <w:sz w:val="16"/>
                <w:szCs w:val="16"/>
              </w:rPr>
              <w:t>х</w:t>
            </w:r>
          </w:p>
        </w:tc>
      </w:tr>
      <w:tr w:rsidR="00760772" w:rsidRPr="00133A1E" w14:paraId="01E5BD6B" w14:textId="77777777" w:rsidTr="00133A1E">
        <w:trPr>
          <w:trHeight w:val="283"/>
          <w:jc w:val="center"/>
        </w:trPr>
        <w:tc>
          <w:tcPr>
            <w:tcW w:w="1914" w:type="dxa"/>
            <w:vMerge/>
            <w:vAlign w:val="center"/>
          </w:tcPr>
          <w:p w14:paraId="15450FD2" w14:textId="77777777" w:rsidR="00760772" w:rsidRPr="00133A1E" w:rsidRDefault="00760772" w:rsidP="00760772">
            <w:pPr>
              <w:jc w:val="center"/>
              <w:rPr>
                <w:bCs/>
                <w:color w:val="000000"/>
                <w:kern w:val="32"/>
                <w:sz w:val="16"/>
                <w:szCs w:val="16"/>
                <w:lang w:eastAsia="en-US"/>
              </w:rPr>
            </w:pPr>
          </w:p>
        </w:tc>
        <w:tc>
          <w:tcPr>
            <w:tcW w:w="1472" w:type="dxa"/>
          </w:tcPr>
          <w:p w14:paraId="157C9A0C" w14:textId="77777777" w:rsidR="00760772" w:rsidRPr="00133A1E" w:rsidRDefault="00760772" w:rsidP="00760772">
            <w:pPr>
              <w:tabs>
                <w:tab w:val="left" w:pos="3052"/>
              </w:tabs>
              <w:ind w:right="-108" w:hanging="108"/>
              <w:jc w:val="center"/>
              <w:rPr>
                <w:sz w:val="16"/>
                <w:szCs w:val="16"/>
              </w:rPr>
            </w:pPr>
            <w:r w:rsidRPr="00133A1E">
              <w:rPr>
                <w:sz w:val="16"/>
                <w:szCs w:val="16"/>
              </w:rPr>
              <w:t>с 01.01.2022</w:t>
            </w:r>
          </w:p>
        </w:tc>
        <w:tc>
          <w:tcPr>
            <w:tcW w:w="956" w:type="dxa"/>
            <w:shd w:val="clear" w:color="auto" w:fill="auto"/>
          </w:tcPr>
          <w:p w14:paraId="682E7F05" w14:textId="77777777" w:rsidR="00760772" w:rsidRPr="00133A1E" w:rsidRDefault="00760772" w:rsidP="00760772">
            <w:pPr>
              <w:jc w:val="center"/>
              <w:rPr>
                <w:sz w:val="16"/>
                <w:szCs w:val="16"/>
                <w:lang w:eastAsia="en-US"/>
              </w:rPr>
            </w:pPr>
            <w:r w:rsidRPr="00133A1E">
              <w:rPr>
                <w:sz w:val="16"/>
                <w:szCs w:val="16"/>
                <w:lang w:eastAsia="en-US"/>
              </w:rPr>
              <w:t>111,85</w:t>
            </w:r>
          </w:p>
        </w:tc>
        <w:tc>
          <w:tcPr>
            <w:tcW w:w="821" w:type="dxa"/>
            <w:shd w:val="clear" w:color="auto" w:fill="auto"/>
          </w:tcPr>
          <w:p w14:paraId="5ACBD9A7" w14:textId="77777777" w:rsidR="00760772" w:rsidRPr="00133A1E" w:rsidRDefault="00760772" w:rsidP="00760772">
            <w:pPr>
              <w:jc w:val="center"/>
              <w:rPr>
                <w:sz w:val="16"/>
                <w:szCs w:val="16"/>
                <w:lang w:eastAsia="en-US"/>
              </w:rPr>
            </w:pPr>
            <w:r w:rsidRPr="00133A1E">
              <w:rPr>
                <w:sz w:val="16"/>
                <w:szCs w:val="16"/>
                <w:lang w:eastAsia="en-US"/>
              </w:rPr>
              <w:t>110,38</w:t>
            </w:r>
          </w:p>
        </w:tc>
        <w:tc>
          <w:tcPr>
            <w:tcW w:w="956" w:type="dxa"/>
            <w:shd w:val="clear" w:color="auto" w:fill="auto"/>
          </w:tcPr>
          <w:p w14:paraId="5969B8A7" w14:textId="77777777" w:rsidR="00760772" w:rsidRPr="00133A1E" w:rsidRDefault="00760772" w:rsidP="00760772">
            <w:pPr>
              <w:jc w:val="center"/>
              <w:rPr>
                <w:sz w:val="16"/>
                <w:szCs w:val="16"/>
                <w:lang w:eastAsia="en-US"/>
              </w:rPr>
            </w:pPr>
            <w:r w:rsidRPr="00133A1E">
              <w:rPr>
                <w:sz w:val="16"/>
                <w:szCs w:val="16"/>
                <w:lang w:eastAsia="en-US"/>
              </w:rPr>
              <w:t>118,48</w:t>
            </w:r>
          </w:p>
        </w:tc>
        <w:tc>
          <w:tcPr>
            <w:tcW w:w="957" w:type="dxa"/>
            <w:shd w:val="clear" w:color="auto" w:fill="auto"/>
          </w:tcPr>
          <w:p w14:paraId="47DDC877" w14:textId="77777777" w:rsidR="00760772" w:rsidRPr="00133A1E" w:rsidRDefault="00760772" w:rsidP="00760772">
            <w:pPr>
              <w:jc w:val="center"/>
              <w:rPr>
                <w:sz w:val="16"/>
                <w:szCs w:val="16"/>
                <w:lang w:eastAsia="en-US"/>
              </w:rPr>
            </w:pPr>
            <w:r w:rsidRPr="00133A1E">
              <w:rPr>
                <w:sz w:val="16"/>
                <w:szCs w:val="16"/>
                <w:lang w:eastAsia="en-US"/>
              </w:rPr>
              <w:t>112,58</w:t>
            </w:r>
          </w:p>
        </w:tc>
        <w:tc>
          <w:tcPr>
            <w:tcW w:w="957" w:type="dxa"/>
            <w:shd w:val="clear" w:color="auto" w:fill="auto"/>
          </w:tcPr>
          <w:p w14:paraId="2260695B" w14:textId="77777777" w:rsidR="00760772" w:rsidRPr="00133A1E" w:rsidRDefault="00760772" w:rsidP="00760772">
            <w:pPr>
              <w:jc w:val="center"/>
              <w:rPr>
                <w:sz w:val="16"/>
                <w:szCs w:val="16"/>
                <w:lang w:eastAsia="en-US"/>
              </w:rPr>
            </w:pPr>
            <w:r w:rsidRPr="00133A1E">
              <w:rPr>
                <w:sz w:val="16"/>
                <w:szCs w:val="16"/>
                <w:lang w:eastAsia="en-US"/>
              </w:rPr>
              <w:t>93,21</w:t>
            </w:r>
          </w:p>
        </w:tc>
        <w:tc>
          <w:tcPr>
            <w:tcW w:w="957" w:type="dxa"/>
            <w:shd w:val="clear" w:color="auto" w:fill="auto"/>
          </w:tcPr>
          <w:p w14:paraId="67B67FA7" w14:textId="77777777" w:rsidR="00760772" w:rsidRPr="00133A1E" w:rsidRDefault="00760772" w:rsidP="00760772">
            <w:pPr>
              <w:jc w:val="center"/>
              <w:rPr>
                <w:sz w:val="16"/>
                <w:szCs w:val="16"/>
                <w:lang w:eastAsia="en-US"/>
              </w:rPr>
            </w:pPr>
            <w:r w:rsidRPr="00133A1E">
              <w:rPr>
                <w:sz w:val="16"/>
                <w:szCs w:val="16"/>
                <w:lang w:eastAsia="en-US"/>
              </w:rPr>
              <w:t>91,98</w:t>
            </w:r>
          </w:p>
        </w:tc>
        <w:tc>
          <w:tcPr>
            <w:tcW w:w="819" w:type="dxa"/>
            <w:shd w:val="clear" w:color="auto" w:fill="auto"/>
          </w:tcPr>
          <w:p w14:paraId="5F4C2154" w14:textId="77777777" w:rsidR="00760772" w:rsidRPr="00133A1E" w:rsidRDefault="00760772" w:rsidP="00760772">
            <w:pPr>
              <w:jc w:val="center"/>
              <w:rPr>
                <w:sz w:val="16"/>
                <w:szCs w:val="16"/>
                <w:lang w:eastAsia="en-US"/>
              </w:rPr>
            </w:pPr>
            <w:r w:rsidRPr="00133A1E">
              <w:rPr>
                <w:sz w:val="16"/>
                <w:szCs w:val="16"/>
                <w:lang w:eastAsia="en-US"/>
              </w:rPr>
              <w:t>98,73</w:t>
            </w:r>
          </w:p>
        </w:tc>
        <w:tc>
          <w:tcPr>
            <w:tcW w:w="958" w:type="dxa"/>
            <w:shd w:val="clear" w:color="auto" w:fill="auto"/>
          </w:tcPr>
          <w:p w14:paraId="06A7706E" w14:textId="77777777" w:rsidR="00760772" w:rsidRPr="00133A1E" w:rsidRDefault="00760772" w:rsidP="00760772">
            <w:pPr>
              <w:jc w:val="center"/>
              <w:rPr>
                <w:sz w:val="16"/>
                <w:szCs w:val="16"/>
                <w:lang w:eastAsia="en-US"/>
              </w:rPr>
            </w:pPr>
            <w:r w:rsidRPr="00133A1E">
              <w:rPr>
                <w:sz w:val="16"/>
                <w:szCs w:val="16"/>
                <w:lang w:eastAsia="en-US"/>
              </w:rPr>
              <w:t>93,82</w:t>
            </w:r>
          </w:p>
        </w:tc>
        <w:tc>
          <w:tcPr>
            <w:tcW w:w="956" w:type="dxa"/>
            <w:shd w:val="clear" w:color="auto" w:fill="auto"/>
          </w:tcPr>
          <w:p w14:paraId="6090E86D" w14:textId="77777777" w:rsidR="00760772" w:rsidRPr="00133A1E" w:rsidRDefault="00760772" w:rsidP="00760772">
            <w:pPr>
              <w:jc w:val="center"/>
              <w:rPr>
                <w:sz w:val="16"/>
                <w:szCs w:val="16"/>
                <w:lang w:eastAsia="en-US"/>
              </w:rPr>
            </w:pPr>
            <w:r w:rsidRPr="00133A1E">
              <w:rPr>
                <w:sz w:val="16"/>
                <w:szCs w:val="16"/>
                <w:lang w:eastAsia="en-US"/>
              </w:rPr>
              <w:t>9,76</w:t>
            </w:r>
          </w:p>
        </w:tc>
        <w:tc>
          <w:tcPr>
            <w:tcW w:w="1230" w:type="dxa"/>
            <w:shd w:val="clear" w:color="auto" w:fill="auto"/>
          </w:tcPr>
          <w:p w14:paraId="32318DD7" w14:textId="77777777" w:rsidR="00760772" w:rsidRPr="00133A1E" w:rsidRDefault="00760772" w:rsidP="00760772">
            <w:pPr>
              <w:jc w:val="center"/>
              <w:rPr>
                <w:sz w:val="16"/>
                <w:szCs w:val="16"/>
                <w:lang w:eastAsia="en-US"/>
              </w:rPr>
            </w:pPr>
            <w:r w:rsidRPr="00133A1E">
              <w:rPr>
                <w:sz w:val="16"/>
                <w:szCs w:val="16"/>
                <w:lang w:eastAsia="en-US"/>
              </w:rPr>
              <w:t>1 533,94</w:t>
            </w:r>
          </w:p>
        </w:tc>
        <w:tc>
          <w:tcPr>
            <w:tcW w:w="1229" w:type="dxa"/>
            <w:shd w:val="clear" w:color="auto" w:fill="auto"/>
          </w:tcPr>
          <w:p w14:paraId="321B4EB1"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tcPr>
          <w:p w14:paraId="5CA6B11E" w14:textId="77777777" w:rsidR="00760772" w:rsidRPr="00133A1E" w:rsidRDefault="00760772" w:rsidP="00760772">
            <w:pPr>
              <w:jc w:val="center"/>
              <w:rPr>
                <w:sz w:val="16"/>
                <w:szCs w:val="16"/>
              </w:rPr>
            </w:pPr>
            <w:r w:rsidRPr="00133A1E">
              <w:rPr>
                <w:sz w:val="16"/>
                <w:szCs w:val="16"/>
              </w:rPr>
              <w:t>х</w:t>
            </w:r>
          </w:p>
        </w:tc>
      </w:tr>
      <w:tr w:rsidR="00760772" w:rsidRPr="00133A1E" w14:paraId="65ED96EC" w14:textId="77777777" w:rsidTr="00133A1E">
        <w:trPr>
          <w:trHeight w:val="283"/>
          <w:jc w:val="center"/>
        </w:trPr>
        <w:tc>
          <w:tcPr>
            <w:tcW w:w="1914" w:type="dxa"/>
            <w:vMerge/>
            <w:vAlign w:val="center"/>
          </w:tcPr>
          <w:p w14:paraId="65A06C77" w14:textId="77777777" w:rsidR="00760772" w:rsidRPr="00133A1E" w:rsidRDefault="00760772" w:rsidP="00760772">
            <w:pPr>
              <w:jc w:val="center"/>
              <w:rPr>
                <w:bCs/>
                <w:color w:val="000000"/>
                <w:kern w:val="32"/>
                <w:sz w:val="16"/>
                <w:szCs w:val="16"/>
                <w:lang w:eastAsia="en-US"/>
              </w:rPr>
            </w:pPr>
          </w:p>
        </w:tc>
        <w:tc>
          <w:tcPr>
            <w:tcW w:w="1472" w:type="dxa"/>
          </w:tcPr>
          <w:p w14:paraId="566DECB8" w14:textId="77777777" w:rsidR="00760772" w:rsidRPr="00133A1E" w:rsidRDefault="00760772" w:rsidP="00760772">
            <w:pPr>
              <w:tabs>
                <w:tab w:val="left" w:pos="3052"/>
              </w:tabs>
              <w:ind w:right="-108" w:hanging="108"/>
              <w:jc w:val="center"/>
              <w:rPr>
                <w:sz w:val="16"/>
                <w:szCs w:val="16"/>
              </w:rPr>
            </w:pPr>
            <w:r w:rsidRPr="00133A1E">
              <w:rPr>
                <w:sz w:val="16"/>
                <w:szCs w:val="16"/>
              </w:rPr>
              <w:t>с 01.07.2022</w:t>
            </w:r>
          </w:p>
        </w:tc>
        <w:tc>
          <w:tcPr>
            <w:tcW w:w="956" w:type="dxa"/>
            <w:shd w:val="clear" w:color="auto" w:fill="auto"/>
          </w:tcPr>
          <w:p w14:paraId="521F375E" w14:textId="77777777" w:rsidR="00760772" w:rsidRPr="00133A1E" w:rsidRDefault="00760772" w:rsidP="00760772">
            <w:pPr>
              <w:jc w:val="center"/>
              <w:rPr>
                <w:sz w:val="16"/>
                <w:szCs w:val="16"/>
                <w:lang w:eastAsia="en-US"/>
              </w:rPr>
            </w:pPr>
            <w:r w:rsidRPr="00133A1E">
              <w:rPr>
                <w:sz w:val="16"/>
                <w:szCs w:val="16"/>
                <w:lang w:eastAsia="en-US"/>
              </w:rPr>
              <w:t>116,04</w:t>
            </w:r>
          </w:p>
        </w:tc>
        <w:tc>
          <w:tcPr>
            <w:tcW w:w="821" w:type="dxa"/>
            <w:shd w:val="clear" w:color="auto" w:fill="auto"/>
          </w:tcPr>
          <w:p w14:paraId="129BF9E7" w14:textId="77777777" w:rsidR="00760772" w:rsidRPr="00133A1E" w:rsidRDefault="00760772" w:rsidP="00760772">
            <w:pPr>
              <w:jc w:val="center"/>
              <w:rPr>
                <w:sz w:val="16"/>
                <w:szCs w:val="16"/>
                <w:lang w:eastAsia="en-US"/>
              </w:rPr>
            </w:pPr>
            <w:r w:rsidRPr="00133A1E">
              <w:rPr>
                <w:sz w:val="16"/>
                <w:szCs w:val="16"/>
                <w:lang w:eastAsia="en-US"/>
              </w:rPr>
              <w:t>114,50</w:t>
            </w:r>
          </w:p>
        </w:tc>
        <w:tc>
          <w:tcPr>
            <w:tcW w:w="956" w:type="dxa"/>
            <w:shd w:val="clear" w:color="auto" w:fill="auto"/>
          </w:tcPr>
          <w:p w14:paraId="04CEC3DA" w14:textId="77777777" w:rsidR="00760772" w:rsidRPr="00133A1E" w:rsidRDefault="00760772" w:rsidP="00760772">
            <w:pPr>
              <w:jc w:val="center"/>
              <w:rPr>
                <w:sz w:val="16"/>
                <w:szCs w:val="16"/>
                <w:lang w:eastAsia="en-US"/>
              </w:rPr>
            </w:pPr>
            <w:r w:rsidRPr="00133A1E">
              <w:rPr>
                <w:sz w:val="16"/>
                <w:szCs w:val="16"/>
                <w:lang w:eastAsia="en-US"/>
              </w:rPr>
              <w:t>122,93</w:t>
            </w:r>
          </w:p>
        </w:tc>
        <w:tc>
          <w:tcPr>
            <w:tcW w:w="957" w:type="dxa"/>
            <w:shd w:val="clear" w:color="auto" w:fill="auto"/>
          </w:tcPr>
          <w:p w14:paraId="0B3C26C4" w14:textId="77777777" w:rsidR="00760772" w:rsidRPr="00133A1E" w:rsidRDefault="00760772" w:rsidP="00760772">
            <w:pPr>
              <w:jc w:val="center"/>
              <w:rPr>
                <w:sz w:val="16"/>
                <w:szCs w:val="16"/>
                <w:lang w:eastAsia="en-US"/>
              </w:rPr>
            </w:pPr>
            <w:r w:rsidRPr="00133A1E">
              <w:rPr>
                <w:sz w:val="16"/>
                <w:szCs w:val="16"/>
                <w:lang w:eastAsia="en-US"/>
              </w:rPr>
              <w:t>116,81</w:t>
            </w:r>
          </w:p>
        </w:tc>
        <w:tc>
          <w:tcPr>
            <w:tcW w:w="957" w:type="dxa"/>
            <w:shd w:val="clear" w:color="auto" w:fill="auto"/>
          </w:tcPr>
          <w:p w14:paraId="1DA7D2E5" w14:textId="77777777" w:rsidR="00760772" w:rsidRPr="00133A1E" w:rsidRDefault="00760772" w:rsidP="00760772">
            <w:pPr>
              <w:jc w:val="center"/>
              <w:rPr>
                <w:sz w:val="16"/>
                <w:szCs w:val="16"/>
                <w:lang w:eastAsia="en-US"/>
              </w:rPr>
            </w:pPr>
            <w:r w:rsidRPr="00133A1E">
              <w:rPr>
                <w:sz w:val="16"/>
                <w:szCs w:val="16"/>
                <w:lang w:eastAsia="en-US"/>
              </w:rPr>
              <w:t>96,70</w:t>
            </w:r>
          </w:p>
        </w:tc>
        <w:tc>
          <w:tcPr>
            <w:tcW w:w="957" w:type="dxa"/>
            <w:shd w:val="clear" w:color="auto" w:fill="auto"/>
          </w:tcPr>
          <w:p w14:paraId="4A525CAE" w14:textId="77777777" w:rsidR="00760772" w:rsidRPr="00133A1E" w:rsidRDefault="00760772" w:rsidP="00760772">
            <w:pPr>
              <w:jc w:val="center"/>
              <w:rPr>
                <w:sz w:val="16"/>
                <w:szCs w:val="16"/>
                <w:lang w:eastAsia="en-US"/>
              </w:rPr>
            </w:pPr>
            <w:r w:rsidRPr="00133A1E">
              <w:rPr>
                <w:sz w:val="16"/>
                <w:szCs w:val="16"/>
                <w:lang w:eastAsia="en-US"/>
              </w:rPr>
              <w:t>95,42</w:t>
            </w:r>
          </w:p>
        </w:tc>
        <w:tc>
          <w:tcPr>
            <w:tcW w:w="819" w:type="dxa"/>
            <w:shd w:val="clear" w:color="auto" w:fill="auto"/>
          </w:tcPr>
          <w:p w14:paraId="54BA4F9C" w14:textId="77777777" w:rsidR="00760772" w:rsidRPr="00133A1E" w:rsidRDefault="00760772" w:rsidP="00760772">
            <w:pPr>
              <w:jc w:val="center"/>
              <w:rPr>
                <w:sz w:val="16"/>
                <w:szCs w:val="16"/>
                <w:lang w:eastAsia="en-US"/>
              </w:rPr>
            </w:pPr>
            <w:r w:rsidRPr="00133A1E">
              <w:rPr>
                <w:sz w:val="16"/>
                <w:szCs w:val="16"/>
                <w:lang w:eastAsia="en-US"/>
              </w:rPr>
              <w:t>102,44</w:t>
            </w:r>
          </w:p>
        </w:tc>
        <w:tc>
          <w:tcPr>
            <w:tcW w:w="958" w:type="dxa"/>
            <w:shd w:val="clear" w:color="auto" w:fill="auto"/>
          </w:tcPr>
          <w:p w14:paraId="0A8CE9B1" w14:textId="77777777" w:rsidR="00760772" w:rsidRPr="00133A1E" w:rsidRDefault="00760772" w:rsidP="00760772">
            <w:pPr>
              <w:jc w:val="center"/>
              <w:rPr>
                <w:sz w:val="16"/>
                <w:szCs w:val="16"/>
                <w:lang w:eastAsia="en-US"/>
              </w:rPr>
            </w:pPr>
            <w:r w:rsidRPr="00133A1E">
              <w:rPr>
                <w:sz w:val="16"/>
                <w:szCs w:val="16"/>
                <w:lang w:eastAsia="en-US"/>
              </w:rPr>
              <w:t>97,34</w:t>
            </w:r>
          </w:p>
        </w:tc>
        <w:tc>
          <w:tcPr>
            <w:tcW w:w="956" w:type="dxa"/>
            <w:shd w:val="clear" w:color="auto" w:fill="auto"/>
          </w:tcPr>
          <w:p w14:paraId="5AEDF2DB" w14:textId="77777777" w:rsidR="00760772" w:rsidRPr="00133A1E" w:rsidRDefault="00760772" w:rsidP="00760772">
            <w:pPr>
              <w:jc w:val="center"/>
              <w:rPr>
                <w:sz w:val="16"/>
                <w:szCs w:val="16"/>
                <w:lang w:eastAsia="en-US"/>
              </w:rPr>
            </w:pPr>
            <w:r w:rsidRPr="00133A1E">
              <w:rPr>
                <w:sz w:val="16"/>
                <w:szCs w:val="16"/>
                <w:lang w:eastAsia="en-US"/>
              </w:rPr>
              <w:t>9,91</w:t>
            </w:r>
          </w:p>
        </w:tc>
        <w:tc>
          <w:tcPr>
            <w:tcW w:w="1230" w:type="dxa"/>
            <w:shd w:val="clear" w:color="auto" w:fill="auto"/>
          </w:tcPr>
          <w:p w14:paraId="758AA74D" w14:textId="77777777" w:rsidR="00760772" w:rsidRPr="00133A1E" w:rsidRDefault="00760772" w:rsidP="00760772">
            <w:pPr>
              <w:jc w:val="center"/>
              <w:rPr>
                <w:sz w:val="16"/>
                <w:szCs w:val="16"/>
                <w:lang w:eastAsia="en-US"/>
              </w:rPr>
            </w:pPr>
            <w:r w:rsidRPr="00133A1E">
              <w:rPr>
                <w:sz w:val="16"/>
                <w:szCs w:val="16"/>
                <w:lang w:eastAsia="en-US"/>
              </w:rPr>
              <w:t>1 595,40</w:t>
            </w:r>
          </w:p>
        </w:tc>
        <w:tc>
          <w:tcPr>
            <w:tcW w:w="1229" w:type="dxa"/>
            <w:shd w:val="clear" w:color="auto" w:fill="auto"/>
          </w:tcPr>
          <w:p w14:paraId="63413CD1"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tcPr>
          <w:p w14:paraId="58C703E7" w14:textId="77777777" w:rsidR="00760772" w:rsidRPr="00133A1E" w:rsidRDefault="00760772" w:rsidP="00760772">
            <w:pPr>
              <w:jc w:val="center"/>
              <w:rPr>
                <w:sz w:val="16"/>
                <w:szCs w:val="16"/>
              </w:rPr>
            </w:pPr>
            <w:r w:rsidRPr="00133A1E">
              <w:rPr>
                <w:sz w:val="16"/>
                <w:szCs w:val="16"/>
              </w:rPr>
              <w:t>х</w:t>
            </w:r>
          </w:p>
        </w:tc>
      </w:tr>
      <w:tr w:rsidR="00760772" w:rsidRPr="00133A1E" w14:paraId="6CCB7A8F" w14:textId="77777777" w:rsidTr="00133A1E">
        <w:trPr>
          <w:trHeight w:val="283"/>
          <w:jc w:val="center"/>
        </w:trPr>
        <w:tc>
          <w:tcPr>
            <w:tcW w:w="1914" w:type="dxa"/>
            <w:vMerge/>
            <w:vAlign w:val="center"/>
          </w:tcPr>
          <w:p w14:paraId="66C3CC0D" w14:textId="77777777" w:rsidR="00760772" w:rsidRPr="00133A1E" w:rsidRDefault="00760772" w:rsidP="00760772">
            <w:pPr>
              <w:jc w:val="center"/>
              <w:rPr>
                <w:bCs/>
                <w:color w:val="000000"/>
                <w:kern w:val="32"/>
                <w:sz w:val="16"/>
                <w:szCs w:val="16"/>
                <w:lang w:eastAsia="en-US"/>
              </w:rPr>
            </w:pPr>
          </w:p>
        </w:tc>
        <w:tc>
          <w:tcPr>
            <w:tcW w:w="1472" w:type="dxa"/>
          </w:tcPr>
          <w:p w14:paraId="0077F348" w14:textId="77777777" w:rsidR="00760772" w:rsidRPr="00133A1E" w:rsidRDefault="00760772" w:rsidP="00760772">
            <w:pPr>
              <w:tabs>
                <w:tab w:val="left" w:pos="3052"/>
              </w:tabs>
              <w:ind w:right="-108" w:hanging="108"/>
              <w:jc w:val="center"/>
              <w:rPr>
                <w:sz w:val="16"/>
                <w:szCs w:val="16"/>
              </w:rPr>
            </w:pPr>
            <w:r w:rsidRPr="00133A1E">
              <w:rPr>
                <w:sz w:val="16"/>
                <w:szCs w:val="16"/>
              </w:rPr>
              <w:t>с 01.01.2023</w:t>
            </w:r>
          </w:p>
        </w:tc>
        <w:tc>
          <w:tcPr>
            <w:tcW w:w="956" w:type="dxa"/>
            <w:shd w:val="clear" w:color="auto" w:fill="auto"/>
          </w:tcPr>
          <w:p w14:paraId="14BCBB7E" w14:textId="77777777" w:rsidR="00760772" w:rsidRPr="00133A1E" w:rsidRDefault="00760772" w:rsidP="00760772">
            <w:pPr>
              <w:jc w:val="center"/>
              <w:rPr>
                <w:sz w:val="16"/>
                <w:szCs w:val="16"/>
                <w:lang w:eastAsia="en-US"/>
              </w:rPr>
            </w:pPr>
            <w:r w:rsidRPr="00133A1E">
              <w:rPr>
                <w:sz w:val="16"/>
                <w:szCs w:val="16"/>
                <w:lang w:eastAsia="en-US"/>
              </w:rPr>
              <w:t>116,04</w:t>
            </w:r>
          </w:p>
        </w:tc>
        <w:tc>
          <w:tcPr>
            <w:tcW w:w="821" w:type="dxa"/>
            <w:shd w:val="clear" w:color="auto" w:fill="auto"/>
          </w:tcPr>
          <w:p w14:paraId="27719C4E" w14:textId="77777777" w:rsidR="00760772" w:rsidRPr="00133A1E" w:rsidRDefault="00760772" w:rsidP="00760772">
            <w:pPr>
              <w:jc w:val="center"/>
              <w:rPr>
                <w:sz w:val="16"/>
                <w:szCs w:val="16"/>
                <w:lang w:eastAsia="en-US"/>
              </w:rPr>
            </w:pPr>
            <w:r w:rsidRPr="00133A1E">
              <w:rPr>
                <w:sz w:val="16"/>
                <w:szCs w:val="16"/>
                <w:lang w:eastAsia="en-US"/>
              </w:rPr>
              <w:t>114,50</w:t>
            </w:r>
          </w:p>
        </w:tc>
        <w:tc>
          <w:tcPr>
            <w:tcW w:w="956" w:type="dxa"/>
            <w:shd w:val="clear" w:color="auto" w:fill="auto"/>
          </w:tcPr>
          <w:p w14:paraId="4C861EE9" w14:textId="77777777" w:rsidR="00760772" w:rsidRPr="00133A1E" w:rsidRDefault="00760772" w:rsidP="00760772">
            <w:pPr>
              <w:jc w:val="center"/>
              <w:rPr>
                <w:sz w:val="16"/>
                <w:szCs w:val="16"/>
                <w:lang w:eastAsia="en-US"/>
              </w:rPr>
            </w:pPr>
            <w:r w:rsidRPr="00133A1E">
              <w:rPr>
                <w:sz w:val="16"/>
                <w:szCs w:val="16"/>
                <w:lang w:eastAsia="en-US"/>
              </w:rPr>
              <w:t>122,93</w:t>
            </w:r>
          </w:p>
        </w:tc>
        <w:tc>
          <w:tcPr>
            <w:tcW w:w="957" w:type="dxa"/>
            <w:shd w:val="clear" w:color="auto" w:fill="auto"/>
          </w:tcPr>
          <w:p w14:paraId="505CA62D" w14:textId="77777777" w:rsidR="00760772" w:rsidRPr="00133A1E" w:rsidRDefault="00760772" w:rsidP="00760772">
            <w:pPr>
              <w:jc w:val="center"/>
              <w:rPr>
                <w:sz w:val="16"/>
                <w:szCs w:val="16"/>
                <w:lang w:eastAsia="en-US"/>
              </w:rPr>
            </w:pPr>
            <w:r w:rsidRPr="00133A1E">
              <w:rPr>
                <w:sz w:val="16"/>
                <w:szCs w:val="16"/>
                <w:lang w:eastAsia="en-US"/>
              </w:rPr>
              <w:t>116,81</w:t>
            </w:r>
          </w:p>
        </w:tc>
        <w:tc>
          <w:tcPr>
            <w:tcW w:w="957" w:type="dxa"/>
            <w:shd w:val="clear" w:color="auto" w:fill="auto"/>
          </w:tcPr>
          <w:p w14:paraId="0D5FE01F" w14:textId="77777777" w:rsidR="00760772" w:rsidRPr="00133A1E" w:rsidRDefault="00760772" w:rsidP="00760772">
            <w:pPr>
              <w:jc w:val="center"/>
              <w:rPr>
                <w:sz w:val="16"/>
                <w:szCs w:val="16"/>
                <w:lang w:eastAsia="en-US"/>
              </w:rPr>
            </w:pPr>
            <w:r w:rsidRPr="00133A1E">
              <w:rPr>
                <w:sz w:val="16"/>
                <w:szCs w:val="16"/>
                <w:lang w:eastAsia="en-US"/>
              </w:rPr>
              <w:t>96,70</w:t>
            </w:r>
          </w:p>
        </w:tc>
        <w:tc>
          <w:tcPr>
            <w:tcW w:w="957" w:type="dxa"/>
            <w:shd w:val="clear" w:color="auto" w:fill="auto"/>
          </w:tcPr>
          <w:p w14:paraId="3225BB96" w14:textId="77777777" w:rsidR="00760772" w:rsidRPr="00133A1E" w:rsidRDefault="00760772" w:rsidP="00760772">
            <w:pPr>
              <w:jc w:val="center"/>
              <w:rPr>
                <w:sz w:val="16"/>
                <w:szCs w:val="16"/>
                <w:lang w:eastAsia="en-US"/>
              </w:rPr>
            </w:pPr>
            <w:r w:rsidRPr="00133A1E">
              <w:rPr>
                <w:sz w:val="16"/>
                <w:szCs w:val="16"/>
                <w:lang w:eastAsia="en-US"/>
              </w:rPr>
              <w:t>95,42</w:t>
            </w:r>
          </w:p>
        </w:tc>
        <w:tc>
          <w:tcPr>
            <w:tcW w:w="819" w:type="dxa"/>
            <w:shd w:val="clear" w:color="auto" w:fill="auto"/>
          </w:tcPr>
          <w:p w14:paraId="6C9A376A" w14:textId="77777777" w:rsidR="00760772" w:rsidRPr="00133A1E" w:rsidRDefault="00760772" w:rsidP="00760772">
            <w:pPr>
              <w:jc w:val="center"/>
              <w:rPr>
                <w:sz w:val="16"/>
                <w:szCs w:val="16"/>
                <w:lang w:eastAsia="en-US"/>
              </w:rPr>
            </w:pPr>
            <w:r w:rsidRPr="00133A1E">
              <w:rPr>
                <w:sz w:val="16"/>
                <w:szCs w:val="16"/>
                <w:lang w:eastAsia="en-US"/>
              </w:rPr>
              <w:t>102,44</w:t>
            </w:r>
          </w:p>
        </w:tc>
        <w:tc>
          <w:tcPr>
            <w:tcW w:w="958" w:type="dxa"/>
            <w:shd w:val="clear" w:color="auto" w:fill="auto"/>
          </w:tcPr>
          <w:p w14:paraId="734CDA1C" w14:textId="77777777" w:rsidR="00760772" w:rsidRPr="00133A1E" w:rsidRDefault="00760772" w:rsidP="00760772">
            <w:pPr>
              <w:jc w:val="center"/>
              <w:rPr>
                <w:sz w:val="16"/>
                <w:szCs w:val="16"/>
                <w:lang w:eastAsia="en-US"/>
              </w:rPr>
            </w:pPr>
            <w:r w:rsidRPr="00133A1E">
              <w:rPr>
                <w:sz w:val="16"/>
                <w:szCs w:val="16"/>
                <w:lang w:eastAsia="en-US"/>
              </w:rPr>
              <w:t>97,34</w:t>
            </w:r>
          </w:p>
        </w:tc>
        <w:tc>
          <w:tcPr>
            <w:tcW w:w="956" w:type="dxa"/>
            <w:shd w:val="clear" w:color="auto" w:fill="auto"/>
          </w:tcPr>
          <w:p w14:paraId="66586712" w14:textId="77777777" w:rsidR="00760772" w:rsidRPr="00133A1E" w:rsidRDefault="00760772" w:rsidP="00760772">
            <w:pPr>
              <w:jc w:val="center"/>
              <w:rPr>
                <w:sz w:val="16"/>
                <w:szCs w:val="16"/>
                <w:lang w:eastAsia="en-US"/>
              </w:rPr>
            </w:pPr>
            <w:r w:rsidRPr="00133A1E">
              <w:rPr>
                <w:sz w:val="16"/>
                <w:szCs w:val="16"/>
                <w:lang w:eastAsia="en-US"/>
              </w:rPr>
              <w:t>9,91</w:t>
            </w:r>
          </w:p>
        </w:tc>
        <w:tc>
          <w:tcPr>
            <w:tcW w:w="1230" w:type="dxa"/>
            <w:shd w:val="clear" w:color="auto" w:fill="auto"/>
          </w:tcPr>
          <w:p w14:paraId="687703F7" w14:textId="77777777" w:rsidR="00760772" w:rsidRPr="00133A1E" w:rsidRDefault="00760772" w:rsidP="00760772">
            <w:pPr>
              <w:jc w:val="center"/>
              <w:rPr>
                <w:sz w:val="16"/>
                <w:szCs w:val="16"/>
                <w:lang w:eastAsia="en-US"/>
              </w:rPr>
            </w:pPr>
            <w:r w:rsidRPr="00133A1E">
              <w:rPr>
                <w:sz w:val="16"/>
                <w:szCs w:val="16"/>
                <w:lang w:eastAsia="en-US"/>
              </w:rPr>
              <w:t>1 595,40</w:t>
            </w:r>
          </w:p>
        </w:tc>
        <w:tc>
          <w:tcPr>
            <w:tcW w:w="1229" w:type="dxa"/>
            <w:shd w:val="clear" w:color="auto" w:fill="auto"/>
          </w:tcPr>
          <w:p w14:paraId="38E0002F"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tcPr>
          <w:p w14:paraId="0473E2AB" w14:textId="77777777" w:rsidR="00760772" w:rsidRPr="00133A1E" w:rsidRDefault="00760772" w:rsidP="00760772">
            <w:pPr>
              <w:jc w:val="center"/>
              <w:rPr>
                <w:sz w:val="16"/>
                <w:szCs w:val="16"/>
              </w:rPr>
            </w:pPr>
            <w:r w:rsidRPr="00133A1E">
              <w:rPr>
                <w:sz w:val="16"/>
                <w:szCs w:val="16"/>
              </w:rPr>
              <w:t>х</w:t>
            </w:r>
          </w:p>
        </w:tc>
      </w:tr>
      <w:tr w:rsidR="00760772" w:rsidRPr="00133A1E" w14:paraId="4ACF6FAC" w14:textId="77777777" w:rsidTr="00133A1E">
        <w:trPr>
          <w:trHeight w:val="283"/>
          <w:jc w:val="center"/>
        </w:trPr>
        <w:tc>
          <w:tcPr>
            <w:tcW w:w="1914" w:type="dxa"/>
            <w:vMerge/>
            <w:vAlign w:val="center"/>
          </w:tcPr>
          <w:p w14:paraId="5529A1E1" w14:textId="77777777" w:rsidR="00760772" w:rsidRPr="00133A1E" w:rsidRDefault="00760772" w:rsidP="00760772">
            <w:pPr>
              <w:jc w:val="center"/>
              <w:rPr>
                <w:bCs/>
                <w:color w:val="000000"/>
                <w:kern w:val="32"/>
                <w:sz w:val="16"/>
                <w:szCs w:val="16"/>
                <w:lang w:eastAsia="en-US"/>
              </w:rPr>
            </w:pPr>
          </w:p>
        </w:tc>
        <w:tc>
          <w:tcPr>
            <w:tcW w:w="1472" w:type="dxa"/>
          </w:tcPr>
          <w:p w14:paraId="39341E2A" w14:textId="77777777" w:rsidR="00760772" w:rsidRPr="00133A1E" w:rsidRDefault="00760772" w:rsidP="00760772">
            <w:pPr>
              <w:tabs>
                <w:tab w:val="left" w:pos="3052"/>
              </w:tabs>
              <w:ind w:right="-108" w:hanging="108"/>
              <w:jc w:val="center"/>
              <w:rPr>
                <w:sz w:val="16"/>
                <w:szCs w:val="16"/>
              </w:rPr>
            </w:pPr>
            <w:r w:rsidRPr="00133A1E">
              <w:rPr>
                <w:sz w:val="16"/>
                <w:szCs w:val="16"/>
              </w:rPr>
              <w:t>с 01.07.2023</w:t>
            </w:r>
          </w:p>
        </w:tc>
        <w:tc>
          <w:tcPr>
            <w:tcW w:w="956" w:type="dxa"/>
            <w:shd w:val="clear" w:color="auto" w:fill="auto"/>
          </w:tcPr>
          <w:p w14:paraId="1F75FA8A" w14:textId="77777777" w:rsidR="00760772" w:rsidRPr="00133A1E" w:rsidRDefault="00760772" w:rsidP="00760772">
            <w:pPr>
              <w:jc w:val="center"/>
              <w:rPr>
                <w:sz w:val="16"/>
                <w:szCs w:val="16"/>
                <w:lang w:eastAsia="en-US"/>
              </w:rPr>
            </w:pPr>
            <w:r w:rsidRPr="00133A1E">
              <w:rPr>
                <w:sz w:val="16"/>
                <w:szCs w:val="16"/>
                <w:lang w:eastAsia="en-US"/>
              </w:rPr>
              <w:t>119,26</w:t>
            </w:r>
          </w:p>
        </w:tc>
        <w:tc>
          <w:tcPr>
            <w:tcW w:w="821" w:type="dxa"/>
            <w:shd w:val="clear" w:color="auto" w:fill="auto"/>
          </w:tcPr>
          <w:p w14:paraId="0C194C57" w14:textId="77777777" w:rsidR="00760772" w:rsidRPr="00133A1E" w:rsidRDefault="00760772" w:rsidP="00760772">
            <w:pPr>
              <w:jc w:val="center"/>
              <w:rPr>
                <w:sz w:val="16"/>
                <w:szCs w:val="16"/>
                <w:lang w:eastAsia="en-US"/>
              </w:rPr>
            </w:pPr>
            <w:r w:rsidRPr="00133A1E">
              <w:rPr>
                <w:sz w:val="16"/>
                <w:szCs w:val="16"/>
                <w:lang w:eastAsia="en-US"/>
              </w:rPr>
              <w:t>117,68</w:t>
            </w:r>
          </w:p>
        </w:tc>
        <w:tc>
          <w:tcPr>
            <w:tcW w:w="956" w:type="dxa"/>
            <w:shd w:val="clear" w:color="auto" w:fill="auto"/>
          </w:tcPr>
          <w:p w14:paraId="41924EAB" w14:textId="77777777" w:rsidR="00760772" w:rsidRPr="00133A1E" w:rsidRDefault="00760772" w:rsidP="00760772">
            <w:pPr>
              <w:jc w:val="center"/>
              <w:rPr>
                <w:sz w:val="16"/>
                <w:szCs w:val="16"/>
                <w:lang w:eastAsia="en-US"/>
              </w:rPr>
            </w:pPr>
            <w:r w:rsidRPr="00133A1E">
              <w:rPr>
                <w:sz w:val="16"/>
                <w:szCs w:val="16"/>
                <w:lang w:eastAsia="en-US"/>
              </w:rPr>
              <w:t>126,36</w:t>
            </w:r>
          </w:p>
        </w:tc>
        <w:tc>
          <w:tcPr>
            <w:tcW w:w="957" w:type="dxa"/>
            <w:shd w:val="clear" w:color="auto" w:fill="auto"/>
          </w:tcPr>
          <w:p w14:paraId="24E0BE47" w14:textId="77777777" w:rsidR="00760772" w:rsidRPr="00133A1E" w:rsidRDefault="00760772" w:rsidP="00760772">
            <w:pPr>
              <w:jc w:val="center"/>
              <w:rPr>
                <w:sz w:val="16"/>
                <w:szCs w:val="16"/>
                <w:lang w:eastAsia="en-US"/>
              </w:rPr>
            </w:pPr>
            <w:r w:rsidRPr="00133A1E">
              <w:rPr>
                <w:sz w:val="16"/>
                <w:szCs w:val="16"/>
                <w:lang w:eastAsia="en-US"/>
              </w:rPr>
              <w:t>120,05</w:t>
            </w:r>
          </w:p>
        </w:tc>
        <w:tc>
          <w:tcPr>
            <w:tcW w:w="957" w:type="dxa"/>
            <w:shd w:val="clear" w:color="auto" w:fill="auto"/>
          </w:tcPr>
          <w:p w14:paraId="5CF0808F" w14:textId="77777777" w:rsidR="00760772" w:rsidRPr="00133A1E" w:rsidRDefault="00760772" w:rsidP="00760772">
            <w:pPr>
              <w:jc w:val="center"/>
              <w:rPr>
                <w:sz w:val="16"/>
                <w:szCs w:val="16"/>
                <w:lang w:eastAsia="en-US"/>
              </w:rPr>
            </w:pPr>
            <w:r w:rsidRPr="00133A1E">
              <w:rPr>
                <w:sz w:val="16"/>
                <w:szCs w:val="16"/>
                <w:lang w:eastAsia="en-US"/>
              </w:rPr>
              <w:t>99,38</w:t>
            </w:r>
          </w:p>
        </w:tc>
        <w:tc>
          <w:tcPr>
            <w:tcW w:w="957" w:type="dxa"/>
            <w:shd w:val="clear" w:color="auto" w:fill="auto"/>
          </w:tcPr>
          <w:p w14:paraId="1180D4D4" w14:textId="77777777" w:rsidR="00760772" w:rsidRPr="00133A1E" w:rsidRDefault="00760772" w:rsidP="00760772">
            <w:pPr>
              <w:jc w:val="center"/>
              <w:rPr>
                <w:sz w:val="16"/>
                <w:szCs w:val="16"/>
                <w:lang w:eastAsia="en-US"/>
              </w:rPr>
            </w:pPr>
            <w:r w:rsidRPr="00133A1E">
              <w:rPr>
                <w:sz w:val="16"/>
                <w:szCs w:val="16"/>
                <w:lang w:eastAsia="en-US"/>
              </w:rPr>
              <w:t>98,07</w:t>
            </w:r>
          </w:p>
        </w:tc>
        <w:tc>
          <w:tcPr>
            <w:tcW w:w="819" w:type="dxa"/>
            <w:shd w:val="clear" w:color="auto" w:fill="auto"/>
          </w:tcPr>
          <w:p w14:paraId="16718B8E" w14:textId="77777777" w:rsidR="00760772" w:rsidRPr="00133A1E" w:rsidRDefault="00760772" w:rsidP="00760772">
            <w:pPr>
              <w:jc w:val="center"/>
              <w:rPr>
                <w:sz w:val="16"/>
                <w:szCs w:val="16"/>
                <w:lang w:eastAsia="en-US"/>
              </w:rPr>
            </w:pPr>
            <w:r w:rsidRPr="00133A1E">
              <w:rPr>
                <w:sz w:val="16"/>
                <w:szCs w:val="16"/>
                <w:lang w:eastAsia="en-US"/>
              </w:rPr>
              <w:t>105,30</w:t>
            </w:r>
          </w:p>
        </w:tc>
        <w:tc>
          <w:tcPr>
            <w:tcW w:w="958" w:type="dxa"/>
            <w:shd w:val="clear" w:color="auto" w:fill="auto"/>
          </w:tcPr>
          <w:p w14:paraId="1D038574" w14:textId="77777777" w:rsidR="00760772" w:rsidRPr="00133A1E" w:rsidRDefault="00760772" w:rsidP="00760772">
            <w:pPr>
              <w:jc w:val="center"/>
              <w:rPr>
                <w:sz w:val="16"/>
                <w:szCs w:val="16"/>
                <w:lang w:eastAsia="en-US"/>
              </w:rPr>
            </w:pPr>
            <w:r w:rsidRPr="00133A1E">
              <w:rPr>
                <w:sz w:val="16"/>
                <w:szCs w:val="16"/>
                <w:lang w:eastAsia="en-US"/>
              </w:rPr>
              <w:t>100,04</w:t>
            </w:r>
          </w:p>
        </w:tc>
        <w:tc>
          <w:tcPr>
            <w:tcW w:w="956" w:type="dxa"/>
            <w:shd w:val="clear" w:color="auto" w:fill="auto"/>
          </w:tcPr>
          <w:p w14:paraId="2B2375D4" w14:textId="77777777" w:rsidR="00760772" w:rsidRPr="00133A1E" w:rsidRDefault="00760772" w:rsidP="00760772">
            <w:pPr>
              <w:jc w:val="center"/>
              <w:rPr>
                <w:sz w:val="16"/>
                <w:szCs w:val="16"/>
                <w:lang w:eastAsia="en-US"/>
              </w:rPr>
            </w:pPr>
            <w:r w:rsidRPr="00133A1E">
              <w:rPr>
                <w:sz w:val="16"/>
                <w:szCs w:val="16"/>
                <w:lang w:eastAsia="en-US"/>
              </w:rPr>
              <w:t>10,04</w:t>
            </w:r>
          </w:p>
        </w:tc>
        <w:tc>
          <w:tcPr>
            <w:tcW w:w="1230" w:type="dxa"/>
            <w:shd w:val="clear" w:color="auto" w:fill="auto"/>
          </w:tcPr>
          <w:p w14:paraId="0A6C12D2" w14:textId="77777777" w:rsidR="00760772" w:rsidRPr="00133A1E" w:rsidRDefault="00760772" w:rsidP="00760772">
            <w:pPr>
              <w:jc w:val="center"/>
              <w:rPr>
                <w:sz w:val="16"/>
                <w:szCs w:val="16"/>
                <w:lang w:eastAsia="en-US"/>
              </w:rPr>
            </w:pPr>
            <w:r w:rsidRPr="00133A1E">
              <w:rPr>
                <w:sz w:val="16"/>
                <w:szCs w:val="16"/>
                <w:lang w:eastAsia="en-US"/>
              </w:rPr>
              <w:t>1 642,37</w:t>
            </w:r>
          </w:p>
        </w:tc>
        <w:tc>
          <w:tcPr>
            <w:tcW w:w="1229" w:type="dxa"/>
            <w:shd w:val="clear" w:color="auto" w:fill="auto"/>
          </w:tcPr>
          <w:p w14:paraId="6F1ABCBB" w14:textId="77777777" w:rsidR="00760772" w:rsidRPr="00133A1E" w:rsidRDefault="00760772" w:rsidP="00760772">
            <w:pPr>
              <w:jc w:val="center"/>
              <w:rPr>
                <w:sz w:val="16"/>
                <w:szCs w:val="16"/>
              </w:rPr>
            </w:pPr>
            <w:r w:rsidRPr="00133A1E">
              <w:rPr>
                <w:sz w:val="16"/>
                <w:szCs w:val="16"/>
              </w:rPr>
              <w:t>х</w:t>
            </w:r>
          </w:p>
        </w:tc>
        <w:tc>
          <w:tcPr>
            <w:tcW w:w="1094" w:type="dxa"/>
            <w:shd w:val="clear" w:color="auto" w:fill="auto"/>
          </w:tcPr>
          <w:p w14:paraId="6FC745D8" w14:textId="77777777" w:rsidR="00760772" w:rsidRPr="00133A1E" w:rsidRDefault="00760772" w:rsidP="00760772">
            <w:pPr>
              <w:jc w:val="center"/>
              <w:rPr>
                <w:sz w:val="16"/>
                <w:szCs w:val="16"/>
              </w:rPr>
            </w:pPr>
            <w:r w:rsidRPr="00133A1E">
              <w:rPr>
                <w:sz w:val="16"/>
                <w:szCs w:val="16"/>
              </w:rPr>
              <w:t>х</w:t>
            </w:r>
          </w:p>
        </w:tc>
      </w:tr>
    </w:tbl>
    <w:p w14:paraId="12FBEB3C" w14:textId="77777777" w:rsidR="00760772" w:rsidRPr="00760772" w:rsidRDefault="00760772" w:rsidP="00760772">
      <w:pPr>
        <w:ind w:left="5387"/>
        <w:jc w:val="center"/>
        <w:rPr>
          <w:sz w:val="28"/>
          <w:szCs w:val="28"/>
        </w:rPr>
      </w:pPr>
    </w:p>
    <w:p w14:paraId="657C16CA" w14:textId="77777777" w:rsidR="00760772" w:rsidRPr="00760772" w:rsidRDefault="00760772" w:rsidP="00133A1E">
      <w:pPr>
        <w:ind w:right="-285" w:firstLine="567"/>
        <w:jc w:val="both"/>
        <w:rPr>
          <w:bCs/>
          <w:sz w:val="26"/>
          <w:szCs w:val="26"/>
        </w:rPr>
      </w:pPr>
      <w:r w:rsidRPr="00760772">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648333D9" w14:textId="77777777" w:rsidR="00760772" w:rsidRPr="00760772" w:rsidRDefault="00760772" w:rsidP="00133A1E">
      <w:pPr>
        <w:ind w:right="-285" w:firstLine="567"/>
        <w:jc w:val="both"/>
        <w:rPr>
          <w:bCs/>
          <w:sz w:val="26"/>
          <w:szCs w:val="26"/>
        </w:rPr>
      </w:pPr>
      <w:r w:rsidRPr="00760772">
        <w:rPr>
          <w:bCs/>
          <w:sz w:val="26"/>
          <w:szCs w:val="26"/>
        </w:rPr>
        <w:t xml:space="preserve">** Компонент на теплоноситель для АО «Кузбассэнерго», реализуемый на потребительском рынке </w:t>
      </w:r>
      <w:proofErr w:type="spellStart"/>
      <w:r w:rsidRPr="00760772">
        <w:rPr>
          <w:bCs/>
          <w:sz w:val="26"/>
          <w:szCs w:val="26"/>
        </w:rPr>
        <w:t>пгт</w:t>
      </w:r>
      <w:proofErr w:type="spellEnd"/>
      <w:r w:rsidRPr="00760772">
        <w:rPr>
          <w:bCs/>
          <w:sz w:val="26"/>
          <w:szCs w:val="26"/>
        </w:rPr>
        <w:t xml:space="preserve">. </w:t>
      </w:r>
      <w:proofErr w:type="spellStart"/>
      <w:r w:rsidRPr="00760772">
        <w:rPr>
          <w:bCs/>
          <w:sz w:val="26"/>
          <w:szCs w:val="26"/>
        </w:rPr>
        <w:t>Инской</w:t>
      </w:r>
      <w:proofErr w:type="spellEnd"/>
      <w:r w:rsidRPr="00760772">
        <w:rPr>
          <w:bCs/>
          <w:sz w:val="26"/>
          <w:szCs w:val="26"/>
        </w:rPr>
        <w:t xml:space="preserve"> Беловского городского округа, установлен постановлением региональной энергетической комиссии Кемеровской области от 14.12.2018 № 522 </w:t>
      </w:r>
      <w:r w:rsidRPr="00760772">
        <w:rPr>
          <w:bCs/>
          <w:sz w:val="26"/>
          <w:szCs w:val="26"/>
        </w:rPr>
        <w:lastRenderedPageBreak/>
        <w:t>(в редакции постановления региональной энергетической комиссии Кемеровской области от 20.12.2019 № 699, постановления Региональной энергетической комиссии Кузбасса от 17.12.2020 № 646).</w:t>
      </w:r>
    </w:p>
    <w:p w14:paraId="1868FE53" w14:textId="77777777" w:rsidR="00760772" w:rsidRPr="00760772" w:rsidRDefault="00760772" w:rsidP="00133A1E">
      <w:pPr>
        <w:ind w:right="-285" w:firstLine="567"/>
        <w:jc w:val="both"/>
        <w:rPr>
          <w:bCs/>
          <w:sz w:val="26"/>
          <w:szCs w:val="26"/>
        </w:rPr>
      </w:pPr>
      <w:r w:rsidRPr="00760772">
        <w:rPr>
          <w:bCs/>
          <w:sz w:val="26"/>
          <w:szCs w:val="26"/>
        </w:rPr>
        <w:t xml:space="preserve">*** Компонент на тепловую энергию для АО «Кузбассэнерго», реализуемую на потребительском рынке п. </w:t>
      </w:r>
      <w:proofErr w:type="spellStart"/>
      <w:r w:rsidRPr="00760772">
        <w:rPr>
          <w:bCs/>
          <w:sz w:val="26"/>
          <w:szCs w:val="26"/>
        </w:rPr>
        <w:t>Снежинский</w:t>
      </w:r>
      <w:proofErr w:type="spellEnd"/>
      <w:r w:rsidRPr="00760772">
        <w:rPr>
          <w:bCs/>
          <w:sz w:val="26"/>
          <w:szCs w:val="26"/>
        </w:rPr>
        <w:t xml:space="preserve"> Беловского городского округа, установлен постановлением региональной энергетической комиссии Кемеровской области от 20.12.2018 № 631 (в редакции постановления региональной энергетической комиссии Кемеровской области от 20.12.2019 № 774, постановления Региональной энергетической комиссии Кузбасса от 17.12.2020 № 648).</w:t>
      </w:r>
    </w:p>
    <w:p w14:paraId="0EF17E9C" w14:textId="77777777" w:rsidR="00760772" w:rsidRPr="00760772" w:rsidRDefault="00760772" w:rsidP="00133A1E">
      <w:pPr>
        <w:ind w:right="-285" w:firstLine="567"/>
        <w:jc w:val="right"/>
        <w:rPr>
          <w:bCs/>
          <w:sz w:val="26"/>
          <w:szCs w:val="26"/>
        </w:rPr>
      </w:pPr>
      <w:r w:rsidRPr="00760772">
        <w:rPr>
          <w:bCs/>
          <w:sz w:val="26"/>
          <w:szCs w:val="26"/>
        </w:rPr>
        <w:t>».</w:t>
      </w:r>
    </w:p>
    <w:p w14:paraId="6192F2F2" w14:textId="77777777" w:rsidR="00760772" w:rsidRPr="00760772" w:rsidRDefault="00760772" w:rsidP="00133A1E">
      <w:pPr>
        <w:ind w:right="-285" w:firstLine="567"/>
        <w:jc w:val="both"/>
        <w:rPr>
          <w:bCs/>
          <w:sz w:val="26"/>
          <w:szCs w:val="26"/>
        </w:rPr>
      </w:pPr>
    </w:p>
    <w:bookmarkEnd w:id="0"/>
    <w:p w14:paraId="6FC2C790" w14:textId="77777777" w:rsidR="003E6191" w:rsidRDefault="003E6191" w:rsidP="00760772">
      <w:pPr>
        <w:tabs>
          <w:tab w:val="left" w:pos="5580"/>
          <w:tab w:val="left" w:pos="9498"/>
        </w:tabs>
        <w:ind w:right="-569"/>
        <w:rPr>
          <w:color w:val="000000" w:themeColor="text1"/>
        </w:rPr>
      </w:pPr>
    </w:p>
    <w:sectPr w:rsidR="003E6191" w:rsidSect="00B44469">
      <w:pgSz w:w="16838" w:h="11906" w:orient="landscape"/>
      <w:pgMar w:top="1418" w:right="1134" w:bottom="851"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FC230" w14:textId="77777777" w:rsidR="00760772" w:rsidRDefault="00760772" w:rsidP="00943C6C">
      <w:r>
        <w:separator/>
      </w:r>
    </w:p>
  </w:endnote>
  <w:endnote w:type="continuationSeparator" w:id="0">
    <w:p w14:paraId="5642EFD9" w14:textId="77777777" w:rsidR="00760772" w:rsidRDefault="0076077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E4B3" w14:textId="77777777" w:rsidR="00760772" w:rsidRDefault="00760772" w:rsidP="0076077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C5E709C" w14:textId="77777777" w:rsidR="00760772" w:rsidRDefault="0076077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24B4A" w14:textId="77777777" w:rsidR="00760772" w:rsidRDefault="00760772" w:rsidP="0076077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59F1918" w14:textId="77777777" w:rsidR="00760772" w:rsidRDefault="00760772">
    <w:pPr>
      <w:pStyle w:val="aa"/>
    </w:pPr>
  </w:p>
  <w:p w14:paraId="7918B6EE" w14:textId="77777777" w:rsidR="00760772" w:rsidRDefault="007607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AF26" w14:textId="77777777" w:rsidR="00760772" w:rsidRDefault="00760772" w:rsidP="00760772">
    <w:pPr>
      <w:pStyle w:val="aa"/>
      <w:framePr w:wrap="around" w:vAnchor="text" w:hAnchor="margin" w:xAlign="center" w:y="1"/>
      <w:rPr>
        <w:rStyle w:val="ac"/>
      </w:rPr>
    </w:pPr>
  </w:p>
  <w:p w14:paraId="5D0614FA" w14:textId="77777777" w:rsidR="00760772" w:rsidRDefault="00760772">
    <w:pPr>
      <w:pStyle w:val="aa"/>
    </w:pPr>
  </w:p>
  <w:p w14:paraId="144BA37B" w14:textId="77777777" w:rsidR="00760772" w:rsidRDefault="007607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C8D4" w14:textId="77777777" w:rsidR="00760772" w:rsidRDefault="00760772" w:rsidP="0076077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C964270" w14:textId="77777777" w:rsidR="00760772" w:rsidRDefault="007607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E4805" w14:textId="77777777" w:rsidR="00760772" w:rsidRDefault="00760772" w:rsidP="00943C6C">
      <w:r>
        <w:separator/>
      </w:r>
    </w:p>
  </w:footnote>
  <w:footnote w:type="continuationSeparator" w:id="0">
    <w:p w14:paraId="1B57C59B" w14:textId="77777777" w:rsidR="00760772" w:rsidRDefault="0076077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444382"/>
      <w:docPartObj>
        <w:docPartGallery w:val="Page Numbers (Top of Page)"/>
        <w:docPartUnique/>
      </w:docPartObj>
    </w:sdtPr>
    <w:sdtContent>
      <w:p w14:paraId="483D45E9" w14:textId="77777777" w:rsidR="00760772" w:rsidRDefault="00760772">
        <w:pPr>
          <w:pStyle w:val="a8"/>
          <w:jc w:val="center"/>
        </w:pPr>
        <w:r>
          <w:fldChar w:fldCharType="begin"/>
        </w:r>
        <w:r>
          <w:instrText>PAGE   \* MERGEFORMAT</w:instrText>
        </w:r>
        <w:r>
          <w:fldChar w:fldCharType="separate"/>
        </w:r>
        <w:r w:rsidRPr="003F2580">
          <w:rPr>
            <w:noProof/>
          </w:rPr>
          <w:t>2</w:t>
        </w:r>
        <w:r>
          <w:fldChar w:fldCharType="end"/>
        </w:r>
      </w:p>
    </w:sdtContent>
  </w:sdt>
  <w:p w14:paraId="71AFD328" w14:textId="77777777" w:rsidR="00760772" w:rsidRDefault="007607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783928"/>
      <w:docPartObj>
        <w:docPartGallery w:val="Page Numbers (Top of Page)"/>
        <w:docPartUnique/>
      </w:docPartObj>
    </w:sdtPr>
    <w:sdtContent>
      <w:p w14:paraId="394B6D21" w14:textId="4826310A" w:rsidR="00760772" w:rsidRDefault="00760772" w:rsidP="00760772">
        <w:pPr>
          <w:pStyle w:val="a8"/>
          <w:jc w:val="center"/>
        </w:pPr>
        <w:r>
          <w:fldChar w:fldCharType="begin"/>
        </w:r>
        <w:r>
          <w:instrText>PAGE   \* MERGEFORMAT</w:instrText>
        </w:r>
        <w:r>
          <w:fldChar w:fldCharType="separate"/>
        </w:r>
        <w:r w:rsidRPr="00184547">
          <w:rPr>
            <w:noProof/>
          </w:rPr>
          <w:t>47</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264417"/>
      <w:docPartObj>
        <w:docPartGallery w:val="Page Numbers (Top of Page)"/>
        <w:docPartUnique/>
      </w:docPartObj>
    </w:sdtPr>
    <w:sdtContent>
      <w:p w14:paraId="68E21187" w14:textId="77777777" w:rsidR="00760772" w:rsidRDefault="00760772">
        <w:pPr>
          <w:pStyle w:val="a8"/>
          <w:jc w:val="center"/>
        </w:pPr>
        <w:r>
          <w:fldChar w:fldCharType="begin"/>
        </w:r>
        <w:r>
          <w:instrText>PAGE   \* MERGEFORMAT</w:instrText>
        </w:r>
        <w:r>
          <w:fldChar w:fldCharType="separate"/>
        </w:r>
        <w:r w:rsidRPr="00A40F15">
          <w:rPr>
            <w:noProof/>
          </w:rPr>
          <w:t>50</w:t>
        </w:r>
        <w:r>
          <w:fldChar w:fldCharType="end"/>
        </w:r>
      </w:p>
    </w:sdtContent>
  </w:sdt>
  <w:p w14:paraId="43C752AB" w14:textId="77777777" w:rsidR="00760772" w:rsidRDefault="0076077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1F6BCD"/>
    <w:multiLevelType w:val="hybridMultilevel"/>
    <w:tmpl w:val="2BF261F2"/>
    <w:lvl w:ilvl="0" w:tplc="1688B5F2">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2" w15:restartNumberingAfterBreak="0">
    <w:nsid w:val="22251658"/>
    <w:multiLevelType w:val="hybridMultilevel"/>
    <w:tmpl w:val="040C8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D168BE"/>
    <w:multiLevelType w:val="multilevel"/>
    <w:tmpl w:val="8894FD22"/>
    <w:lvl w:ilvl="0">
      <w:start w:val="1"/>
      <w:numFmt w:val="decimal"/>
      <w:lvlText w:val="%1."/>
      <w:lvlJc w:val="left"/>
      <w:pPr>
        <w:ind w:left="4046"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 w15:restartNumberingAfterBreak="0">
    <w:nsid w:val="2A356062"/>
    <w:multiLevelType w:val="multilevel"/>
    <w:tmpl w:val="D5B89A9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F7C5957"/>
    <w:multiLevelType w:val="multilevel"/>
    <w:tmpl w:val="955431F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6DA77BF"/>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B8D3DE2"/>
    <w:multiLevelType w:val="hybridMultilevel"/>
    <w:tmpl w:val="C53C48FA"/>
    <w:lvl w:ilvl="0" w:tplc="F8D6F466">
      <w:start w:val="1"/>
      <w:numFmt w:val="decimal"/>
      <w:lvlText w:val="Таблица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CFC5DF2"/>
    <w:multiLevelType w:val="multilevel"/>
    <w:tmpl w:val="955431F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3E076639"/>
    <w:multiLevelType w:val="multilevel"/>
    <w:tmpl w:val="237CA71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15:restartNumberingAfterBreak="0">
    <w:nsid w:val="47973AA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8E2A45"/>
    <w:multiLevelType w:val="hybridMultilevel"/>
    <w:tmpl w:val="85349BDC"/>
    <w:lvl w:ilvl="0" w:tplc="702E337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534A05E5"/>
    <w:multiLevelType w:val="hybridMultilevel"/>
    <w:tmpl w:val="04129654"/>
    <w:lvl w:ilvl="0" w:tplc="F8D6F466">
      <w:start w:val="1"/>
      <w:numFmt w:val="decimal"/>
      <w:lvlText w:val="Таблица %1."/>
      <w:lvlJc w:val="left"/>
      <w:pPr>
        <w:ind w:left="9999" w:hanging="360"/>
      </w:pPr>
      <w:rPr>
        <w:rFonts w:hint="default"/>
      </w:rPr>
    </w:lvl>
    <w:lvl w:ilvl="1" w:tplc="04190019" w:tentative="1">
      <w:start w:val="1"/>
      <w:numFmt w:val="lowerLetter"/>
      <w:lvlText w:val="%2."/>
      <w:lvlJc w:val="left"/>
      <w:pPr>
        <w:ind w:left="2650" w:hanging="360"/>
      </w:pPr>
    </w:lvl>
    <w:lvl w:ilvl="2" w:tplc="0419001B" w:tentative="1">
      <w:start w:val="1"/>
      <w:numFmt w:val="lowerRoman"/>
      <w:lvlText w:val="%3."/>
      <w:lvlJc w:val="right"/>
      <w:pPr>
        <w:ind w:left="3370" w:hanging="180"/>
      </w:pPr>
    </w:lvl>
    <w:lvl w:ilvl="3" w:tplc="0419000F" w:tentative="1">
      <w:start w:val="1"/>
      <w:numFmt w:val="decimal"/>
      <w:lvlText w:val="%4."/>
      <w:lvlJc w:val="left"/>
      <w:pPr>
        <w:ind w:left="4090" w:hanging="360"/>
      </w:pPr>
    </w:lvl>
    <w:lvl w:ilvl="4" w:tplc="04190019" w:tentative="1">
      <w:start w:val="1"/>
      <w:numFmt w:val="lowerLetter"/>
      <w:lvlText w:val="%5."/>
      <w:lvlJc w:val="left"/>
      <w:pPr>
        <w:ind w:left="4810" w:hanging="360"/>
      </w:pPr>
    </w:lvl>
    <w:lvl w:ilvl="5" w:tplc="0419001B" w:tentative="1">
      <w:start w:val="1"/>
      <w:numFmt w:val="lowerRoman"/>
      <w:lvlText w:val="%6."/>
      <w:lvlJc w:val="right"/>
      <w:pPr>
        <w:ind w:left="5530" w:hanging="180"/>
      </w:pPr>
    </w:lvl>
    <w:lvl w:ilvl="6" w:tplc="0419000F" w:tentative="1">
      <w:start w:val="1"/>
      <w:numFmt w:val="decimal"/>
      <w:lvlText w:val="%7."/>
      <w:lvlJc w:val="left"/>
      <w:pPr>
        <w:ind w:left="6250" w:hanging="360"/>
      </w:pPr>
    </w:lvl>
    <w:lvl w:ilvl="7" w:tplc="04190019" w:tentative="1">
      <w:start w:val="1"/>
      <w:numFmt w:val="lowerLetter"/>
      <w:lvlText w:val="%8."/>
      <w:lvlJc w:val="left"/>
      <w:pPr>
        <w:ind w:left="6970" w:hanging="360"/>
      </w:pPr>
    </w:lvl>
    <w:lvl w:ilvl="8" w:tplc="0419001B" w:tentative="1">
      <w:start w:val="1"/>
      <w:numFmt w:val="lowerRoman"/>
      <w:lvlText w:val="%9."/>
      <w:lvlJc w:val="right"/>
      <w:pPr>
        <w:ind w:left="7690" w:hanging="180"/>
      </w:pPr>
    </w:lvl>
  </w:abstractNum>
  <w:abstractNum w:abstractNumId="42"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8E45E4F"/>
    <w:multiLevelType w:val="hybridMultilevel"/>
    <w:tmpl w:val="A97C802C"/>
    <w:lvl w:ilvl="0" w:tplc="D834C922">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993CF7"/>
    <w:multiLevelType w:val="multilevel"/>
    <w:tmpl w:val="0C883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5BB45B5A"/>
    <w:multiLevelType w:val="hybridMultilevel"/>
    <w:tmpl w:val="B61CD02E"/>
    <w:lvl w:ilvl="0" w:tplc="F8D6F466">
      <w:start w:val="1"/>
      <w:numFmt w:val="decimal"/>
      <w:lvlText w:val="Таблица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1414E28"/>
    <w:multiLevelType w:val="multilevel"/>
    <w:tmpl w:val="6B82BD9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37C48CD"/>
    <w:multiLevelType w:val="hybridMultilevel"/>
    <w:tmpl w:val="55C28724"/>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47368D6"/>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51"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6B4E1A"/>
    <w:multiLevelType w:val="hybridMultilevel"/>
    <w:tmpl w:val="9138732A"/>
    <w:lvl w:ilvl="0" w:tplc="F8D6F466">
      <w:start w:val="1"/>
      <w:numFmt w:val="decimal"/>
      <w:lvlText w:val="Таблица %1."/>
      <w:lvlJc w:val="left"/>
      <w:pPr>
        <w:ind w:left="914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28D4F7B"/>
    <w:multiLevelType w:val="hybridMultilevel"/>
    <w:tmpl w:val="9138732A"/>
    <w:lvl w:ilvl="0" w:tplc="F8D6F466">
      <w:start w:val="1"/>
      <w:numFmt w:val="decimal"/>
      <w:lvlText w:val="Таблица %1."/>
      <w:lvlJc w:val="left"/>
      <w:pPr>
        <w:ind w:left="914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F2747B"/>
    <w:multiLevelType w:val="hybridMultilevel"/>
    <w:tmpl w:val="9138732A"/>
    <w:lvl w:ilvl="0" w:tplc="F8D6F466">
      <w:start w:val="1"/>
      <w:numFmt w:val="decimal"/>
      <w:lvlText w:val="Таблица %1."/>
      <w:lvlJc w:val="left"/>
      <w:pPr>
        <w:ind w:left="914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CC0A39"/>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3"/>
  </w:num>
  <w:num w:numId="2">
    <w:abstractNumId w:val="2"/>
  </w:num>
  <w:num w:numId="3">
    <w:abstractNumId w:val="0"/>
  </w:num>
  <w:num w:numId="4">
    <w:abstractNumId w:val="3"/>
  </w:num>
  <w:num w:numId="5">
    <w:abstractNumId w:val="1"/>
  </w:num>
  <w:num w:numId="6">
    <w:abstractNumId w:val="38"/>
  </w:num>
  <w:num w:numId="7">
    <w:abstractNumId w:val="18"/>
  </w:num>
  <w:num w:numId="8">
    <w:abstractNumId w:val="24"/>
  </w:num>
  <w:num w:numId="9">
    <w:abstractNumId w:val="55"/>
  </w:num>
  <w:num w:numId="10">
    <w:abstractNumId w:val="20"/>
  </w:num>
  <w:num w:numId="11">
    <w:abstractNumId w:val="31"/>
  </w:num>
  <w:num w:numId="12">
    <w:abstractNumId w:val="26"/>
  </w:num>
  <w:num w:numId="13">
    <w:abstractNumId w:val="39"/>
  </w:num>
  <w:num w:numId="14">
    <w:abstractNumId w:val="22"/>
  </w:num>
  <w:num w:numId="15">
    <w:abstractNumId w:val="41"/>
  </w:num>
  <w:num w:numId="16">
    <w:abstractNumId w:val="56"/>
  </w:num>
  <w:num w:numId="17">
    <w:abstractNumId w:val="54"/>
  </w:num>
  <w:num w:numId="18">
    <w:abstractNumId w:val="53"/>
  </w:num>
  <w:num w:numId="19">
    <w:abstractNumId w:val="42"/>
  </w:num>
  <w:num w:numId="20">
    <w:abstractNumId w:val="59"/>
  </w:num>
  <w:num w:numId="21">
    <w:abstractNumId w:val="46"/>
  </w:num>
  <w:num w:numId="22">
    <w:abstractNumId w:val="34"/>
  </w:num>
  <w:num w:numId="23">
    <w:abstractNumId w:val="45"/>
  </w:num>
  <w:num w:numId="24">
    <w:abstractNumId w:val="43"/>
  </w:num>
  <w:num w:numId="25">
    <w:abstractNumId w:val="49"/>
  </w:num>
  <w:num w:numId="26">
    <w:abstractNumId w:val="48"/>
  </w:num>
  <w:num w:numId="27">
    <w:abstractNumId w:val="28"/>
  </w:num>
  <w:num w:numId="28">
    <w:abstractNumId w:val="33"/>
  </w:num>
  <w:num w:numId="29">
    <w:abstractNumId w:val="30"/>
  </w:num>
  <w:num w:numId="30">
    <w:abstractNumId w:val="21"/>
  </w:num>
  <w:num w:numId="31">
    <w:abstractNumId w:val="17"/>
  </w:num>
  <w:num w:numId="32">
    <w:abstractNumId w:val="50"/>
  </w:num>
  <w:num w:numId="33">
    <w:abstractNumId w:val="32"/>
  </w:num>
  <w:num w:numId="34">
    <w:abstractNumId w:val="27"/>
  </w:num>
  <w:num w:numId="35">
    <w:abstractNumId w:val="16"/>
  </w:num>
  <w:num w:numId="36">
    <w:abstractNumId w:val="51"/>
  </w:num>
  <w:num w:numId="37">
    <w:abstractNumId w:val="44"/>
  </w:num>
  <w:num w:numId="38">
    <w:abstractNumId w:val="52"/>
  </w:num>
  <w:num w:numId="39">
    <w:abstractNumId w:val="57"/>
  </w:num>
  <w:num w:numId="40">
    <w:abstractNumId w:val="47"/>
  </w:num>
  <w:num w:numId="41">
    <w:abstractNumId w:val="58"/>
  </w:num>
  <w:num w:numId="42">
    <w:abstractNumId w:val="19"/>
  </w:num>
  <w:num w:numId="43">
    <w:abstractNumId w:val="29"/>
  </w:num>
  <w:num w:numId="44">
    <w:abstractNumId w:val="35"/>
  </w:num>
  <w:num w:numId="45">
    <w:abstractNumId w:val="37"/>
  </w:num>
  <w:num w:numId="46">
    <w:abstractNumId w:val="25"/>
  </w:num>
  <w:num w:numId="47">
    <w:abstractNumId w:val="40"/>
  </w:num>
  <w:num w:numId="48">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proofState w:spelling="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45C7"/>
    <w:rsid w:val="000152D7"/>
    <w:rsid w:val="00015EF7"/>
    <w:rsid w:val="00020AC3"/>
    <w:rsid w:val="00023274"/>
    <w:rsid w:val="000251CD"/>
    <w:rsid w:val="000267E4"/>
    <w:rsid w:val="000300E5"/>
    <w:rsid w:val="0003258F"/>
    <w:rsid w:val="00032B6A"/>
    <w:rsid w:val="00033F00"/>
    <w:rsid w:val="00034628"/>
    <w:rsid w:val="00035C67"/>
    <w:rsid w:val="00035C80"/>
    <w:rsid w:val="00036774"/>
    <w:rsid w:val="000373F1"/>
    <w:rsid w:val="00037F0B"/>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4B3C"/>
    <w:rsid w:val="00076D03"/>
    <w:rsid w:val="000779DB"/>
    <w:rsid w:val="0008031A"/>
    <w:rsid w:val="0008037F"/>
    <w:rsid w:val="00080BD1"/>
    <w:rsid w:val="00080CA1"/>
    <w:rsid w:val="00081AD4"/>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2BAB"/>
    <w:rsid w:val="00103052"/>
    <w:rsid w:val="001033C9"/>
    <w:rsid w:val="0010347A"/>
    <w:rsid w:val="0010469B"/>
    <w:rsid w:val="00104A17"/>
    <w:rsid w:val="00105796"/>
    <w:rsid w:val="00105E2A"/>
    <w:rsid w:val="001077C6"/>
    <w:rsid w:val="00107CF5"/>
    <w:rsid w:val="001102DB"/>
    <w:rsid w:val="00113DE9"/>
    <w:rsid w:val="00116BA0"/>
    <w:rsid w:val="00121054"/>
    <w:rsid w:val="00121A7F"/>
    <w:rsid w:val="00122122"/>
    <w:rsid w:val="00122697"/>
    <w:rsid w:val="001227AE"/>
    <w:rsid w:val="00122E42"/>
    <w:rsid w:val="00123A45"/>
    <w:rsid w:val="00125E77"/>
    <w:rsid w:val="0012615A"/>
    <w:rsid w:val="0012720F"/>
    <w:rsid w:val="00130479"/>
    <w:rsid w:val="00132C1E"/>
    <w:rsid w:val="00133A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864"/>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67F9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569"/>
    <w:rsid w:val="001E1F34"/>
    <w:rsid w:val="001E3AF3"/>
    <w:rsid w:val="001E5E95"/>
    <w:rsid w:val="001E760F"/>
    <w:rsid w:val="001E7815"/>
    <w:rsid w:val="001F0653"/>
    <w:rsid w:val="001F1858"/>
    <w:rsid w:val="001F1F24"/>
    <w:rsid w:val="001F394C"/>
    <w:rsid w:val="001F3E9D"/>
    <w:rsid w:val="001F50EA"/>
    <w:rsid w:val="001F5CD1"/>
    <w:rsid w:val="00200202"/>
    <w:rsid w:val="00200343"/>
    <w:rsid w:val="0020085C"/>
    <w:rsid w:val="002010AF"/>
    <w:rsid w:val="00201219"/>
    <w:rsid w:val="00201AE5"/>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27C2D"/>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677FD"/>
    <w:rsid w:val="00271121"/>
    <w:rsid w:val="00271A0A"/>
    <w:rsid w:val="0027202E"/>
    <w:rsid w:val="00273132"/>
    <w:rsid w:val="00273F9F"/>
    <w:rsid w:val="00274AC7"/>
    <w:rsid w:val="002757CB"/>
    <w:rsid w:val="002765A2"/>
    <w:rsid w:val="0028094C"/>
    <w:rsid w:val="0028099E"/>
    <w:rsid w:val="00280E3B"/>
    <w:rsid w:val="002816BE"/>
    <w:rsid w:val="00281A90"/>
    <w:rsid w:val="00283408"/>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4384"/>
    <w:rsid w:val="002A5488"/>
    <w:rsid w:val="002A56AE"/>
    <w:rsid w:val="002A6819"/>
    <w:rsid w:val="002A685F"/>
    <w:rsid w:val="002A7189"/>
    <w:rsid w:val="002B0169"/>
    <w:rsid w:val="002B03DF"/>
    <w:rsid w:val="002B04DB"/>
    <w:rsid w:val="002B08BF"/>
    <w:rsid w:val="002B0E07"/>
    <w:rsid w:val="002B4EAE"/>
    <w:rsid w:val="002B5CF6"/>
    <w:rsid w:val="002B6E32"/>
    <w:rsid w:val="002B749D"/>
    <w:rsid w:val="002B7F69"/>
    <w:rsid w:val="002C0B3B"/>
    <w:rsid w:val="002C17E7"/>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68A"/>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07D97"/>
    <w:rsid w:val="00310CB8"/>
    <w:rsid w:val="003121BD"/>
    <w:rsid w:val="00312424"/>
    <w:rsid w:val="003134DB"/>
    <w:rsid w:val="00313986"/>
    <w:rsid w:val="0031524F"/>
    <w:rsid w:val="00315504"/>
    <w:rsid w:val="00320509"/>
    <w:rsid w:val="00322263"/>
    <w:rsid w:val="00322D7D"/>
    <w:rsid w:val="00323CBF"/>
    <w:rsid w:val="003240B3"/>
    <w:rsid w:val="00324F05"/>
    <w:rsid w:val="00326EB1"/>
    <w:rsid w:val="003400BA"/>
    <w:rsid w:val="00340BD2"/>
    <w:rsid w:val="00340D38"/>
    <w:rsid w:val="00340DB5"/>
    <w:rsid w:val="00341D03"/>
    <w:rsid w:val="003421D0"/>
    <w:rsid w:val="00344066"/>
    <w:rsid w:val="003446F3"/>
    <w:rsid w:val="00344FD8"/>
    <w:rsid w:val="00345361"/>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019"/>
    <w:rsid w:val="00362EA4"/>
    <w:rsid w:val="003661D4"/>
    <w:rsid w:val="003713AE"/>
    <w:rsid w:val="00373D90"/>
    <w:rsid w:val="00373F98"/>
    <w:rsid w:val="00375BEC"/>
    <w:rsid w:val="003768EE"/>
    <w:rsid w:val="00377542"/>
    <w:rsid w:val="00377D75"/>
    <w:rsid w:val="00377D8F"/>
    <w:rsid w:val="00380B7A"/>
    <w:rsid w:val="00381422"/>
    <w:rsid w:val="00381F60"/>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571"/>
    <w:rsid w:val="003E0C07"/>
    <w:rsid w:val="003E1228"/>
    <w:rsid w:val="003E1818"/>
    <w:rsid w:val="003E2C84"/>
    <w:rsid w:val="003E4A4B"/>
    <w:rsid w:val="003E5CC6"/>
    <w:rsid w:val="003E5E28"/>
    <w:rsid w:val="003E6191"/>
    <w:rsid w:val="003E75B0"/>
    <w:rsid w:val="003F131D"/>
    <w:rsid w:val="003F25F7"/>
    <w:rsid w:val="003F5F2C"/>
    <w:rsid w:val="003F66E3"/>
    <w:rsid w:val="003F73D3"/>
    <w:rsid w:val="00401169"/>
    <w:rsid w:val="00401822"/>
    <w:rsid w:val="00401CA4"/>
    <w:rsid w:val="00406760"/>
    <w:rsid w:val="004101CE"/>
    <w:rsid w:val="00411143"/>
    <w:rsid w:val="00412EFB"/>
    <w:rsid w:val="004135D9"/>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27BB1"/>
    <w:rsid w:val="00430A90"/>
    <w:rsid w:val="00435254"/>
    <w:rsid w:val="0043543D"/>
    <w:rsid w:val="00437BDA"/>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600"/>
    <w:rsid w:val="004629B1"/>
    <w:rsid w:val="004638C3"/>
    <w:rsid w:val="00463A29"/>
    <w:rsid w:val="00465F53"/>
    <w:rsid w:val="00467672"/>
    <w:rsid w:val="004700CD"/>
    <w:rsid w:val="004714E1"/>
    <w:rsid w:val="00471588"/>
    <w:rsid w:val="00472461"/>
    <w:rsid w:val="00472B0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BC3"/>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64"/>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313"/>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0C84"/>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37D"/>
    <w:rsid w:val="0055788D"/>
    <w:rsid w:val="00560464"/>
    <w:rsid w:val="00560E37"/>
    <w:rsid w:val="00561D38"/>
    <w:rsid w:val="00561E85"/>
    <w:rsid w:val="00562165"/>
    <w:rsid w:val="0056367E"/>
    <w:rsid w:val="0056410A"/>
    <w:rsid w:val="005646B0"/>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100E"/>
    <w:rsid w:val="005A3F44"/>
    <w:rsid w:val="005A584D"/>
    <w:rsid w:val="005A68F6"/>
    <w:rsid w:val="005A76B8"/>
    <w:rsid w:val="005A7F2B"/>
    <w:rsid w:val="005B0F44"/>
    <w:rsid w:val="005B1620"/>
    <w:rsid w:val="005B30E9"/>
    <w:rsid w:val="005B33E8"/>
    <w:rsid w:val="005B3527"/>
    <w:rsid w:val="005B4320"/>
    <w:rsid w:val="005B43EC"/>
    <w:rsid w:val="005B4564"/>
    <w:rsid w:val="005B469E"/>
    <w:rsid w:val="005B4C60"/>
    <w:rsid w:val="005B52E0"/>
    <w:rsid w:val="005B57BB"/>
    <w:rsid w:val="005B6C60"/>
    <w:rsid w:val="005C0F58"/>
    <w:rsid w:val="005C15CB"/>
    <w:rsid w:val="005C1D15"/>
    <w:rsid w:val="005C3411"/>
    <w:rsid w:val="005C36F1"/>
    <w:rsid w:val="005C38AC"/>
    <w:rsid w:val="005C3E0B"/>
    <w:rsid w:val="005C47D8"/>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23B"/>
    <w:rsid w:val="005F74A5"/>
    <w:rsid w:val="005F7F29"/>
    <w:rsid w:val="00601E0A"/>
    <w:rsid w:val="006025A8"/>
    <w:rsid w:val="00604275"/>
    <w:rsid w:val="00607965"/>
    <w:rsid w:val="00607F54"/>
    <w:rsid w:val="00610154"/>
    <w:rsid w:val="0061165C"/>
    <w:rsid w:val="006117E2"/>
    <w:rsid w:val="00612EDA"/>
    <w:rsid w:val="0061475A"/>
    <w:rsid w:val="006154C4"/>
    <w:rsid w:val="006162B3"/>
    <w:rsid w:val="00616A52"/>
    <w:rsid w:val="006174C8"/>
    <w:rsid w:val="00622DB1"/>
    <w:rsid w:val="00623F03"/>
    <w:rsid w:val="006246DD"/>
    <w:rsid w:val="00624B3B"/>
    <w:rsid w:val="0063009D"/>
    <w:rsid w:val="00630670"/>
    <w:rsid w:val="00631F6A"/>
    <w:rsid w:val="00632AC2"/>
    <w:rsid w:val="006349FD"/>
    <w:rsid w:val="006408DC"/>
    <w:rsid w:val="00643CAA"/>
    <w:rsid w:val="00643E80"/>
    <w:rsid w:val="00644E9C"/>
    <w:rsid w:val="00646FD3"/>
    <w:rsid w:val="00650129"/>
    <w:rsid w:val="00650508"/>
    <w:rsid w:val="00654A95"/>
    <w:rsid w:val="006578D5"/>
    <w:rsid w:val="00660499"/>
    <w:rsid w:val="00661200"/>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6723"/>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3C17"/>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598B"/>
    <w:rsid w:val="006B71ED"/>
    <w:rsid w:val="006B7F43"/>
    <w:rsid w:val="006C1244"/>
    <w:rsid w:val="006C218F"/>
    <w:rsid w:val="006C244D"/>
    <w:rsid w:val="006C27CC"/>
    <w:rsid w:val="006C477D"/>
    <w:rsid w:val="006C58EB"/>
    <w:rsid w:val="006C5B17"/>
    <w:rsid w:val="006C5E03"/>
    <w:rsid w:val="006C618E"/>
    <w:rsid w:val="006C6C0C"/>
    <w:rsid w:val="006C72B3"/>
    <w:rsid w:val="006D0E5F"/>
    <w:rsid w:val="006D2EA6"/>
    <w:rsid w:val="006D3314"/>
    <w:rsid w:val="006D343C"/>
    <w:rsid w:val="006D3A3C"/>
    <w:rsid w:val="006D3E8C"/>
    <w:rsid w:val="006D78FC"/>
    <w:rsid w:val="006E0F5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220D"/>
    <w:rsid w:val="00705B99"/>
    <w:rsid w:val="00710271"/>
    <w:rsid w:val="007143BF"/>
    <w:rsid w:val="007151AA"/>
    <w:rsid w:val="00717485"/>
    <w:rsid w:val="007179E1"/>
    <w:rsid w:val="00717FCF"/>
    <w:rsid w:val="0072014A"/>
    <w:rsid w:val="007203C8"/>
    <w:rsid w:val="007203F4"/>
    <w:rsid w:val="00721DAC"/>
    <w:rsid w:val="007226BA"/>
    <w:rsid w:val="00726FDE"/>
    <w:rsid w:val="00727168"/>
    <w:rsid w:val="00727A0B"/>
    <w:rsid w:val="00727D1F"/>
    <w:rsid w:val="00730C1F"/>
    <w:rsid w:val="00731214"/>
    <w:rsid w:val="007312E8"/>
    <w:rsid w:val="007344BD"/>
    <w:rsid w:val="00734C92"/>
    <w:rsid w:val="007360D5"/>
    <w:rsid w:val="00736B46"/>
    <w:rsid w:val="00736D70"/>
    <w:rsid w:val="00737B66"/>
    <w:rsid w:val="00740042"/>
    <w:rsid w:val="007405D0"/>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6AB"/>
    <w:rsid w:val="007537E0"/>
    <w:rsid w:val="0075442B"/>
    <w:rsid w:val="00756273"/>
    <w:rsid w:val="0075643B"/>
    <w:rsid w:val="0075707B"/>
    <w:rsid w:val="00760772"/>
    <w:rsid w:val="00760B12"/>
    <w:rsid w:val="00760F62"/>
    <w:rsid w:val="00763AC7"/>
    <w:rsid w:val="00763E93"/>
    <w:rsid w:val="00766E1A"/>
    <w:rsid w:val="00766FDC"/>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97EBE"/>
    <w:rsid w:val="007A196E"/>
    <w:rsid w:val="007A19EC"/>
    <w:rsid w:val="007A3088"/>
    <w:rsid w:val="007A35A7"/>
    <w:rsid w:val="007A3CDD"/>
    <w:rsid w:val="007A5067"/>
    <w:rsid w:val="007A5C23"/>
    <w:rsid w:val="007A7D45"/>
    <w:rsid w:val="007B04E9"/>
    <w:rsid w:val="007B09F1"/>
    <w:rsid w:val="007B1DA1"/>
    <w:rsid w:val="007B3C40"/>
    <w:rsid w:val="007B4F94"/>
    <w:rsid w:val="007B515F"/>
    <w:rsid w:val="007B52C4"/>
    <w:rsid w:val="007B57AF"/>
    <w:rsid w:val="007B5EDF"/>
    <w:rsid w:val="007B68EB"/>
    <w:rsid w:val="007B7074"/>
    <w:rsid w:val="007B7DF6"/>
    <w:rsid w:val="007C024B"/>
    <w:rsid w:val="007C0FAA"/>
    <w:rsid w:val="007C17EF"/>
    <w:rsid w:val="007C18C5"/>
    <w:rsid w:val="007C25D0"/>
    <w:rsid w:val="007C2951"/>
    <w:rsid w:val="007C2BFA"/>
    <w:rsid w:val="007C3E20"/>
    <w:rsid w:val="007C3F6A"/>
    <w:rsid w:val="007C5F72"/>
    <w:rsid w:val="007C7B42"/>
    <w:rsid w:val="007D0299"/>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34EB"/>
    <w:rsid w:val="00807033"/>
    <w:rsid w:val="00810B81"/>
    <w:rsid w:val="008119F1"/>
    <w:rsid w:val="0081265F"/>
    <w:rsid w:val="008126D7"/>
    <w:rsid w:val="00813D04"/>
    <w:rsid w:val="008149A3"/>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2FD"/>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4ED"/>
    <w:rsid w:val="00865A94"/>
    <w:rsid w:val="00866163"/>
    <w:rsid w:val="008674ED"/>
    <w:rsid w:val="00867F48"/>
    <w:rsid w:val="00871244"/>
    <w:rsid w:val="00871839"/>
    <w:rsid w:val="00871888"/>
    <w:rsid w:val="00873DED"/>
    <w:rsid w:val="00874187"/>
    <w:rsid w:val="00874BAB"/>
    <w:rsid w:val="00876003"/>
    <w:rsid w:val="0087652A"/>
    <w:rsid w:val="00877436"/>
    <w:rsid w:val="008805E1"/>
    <w:rsid w:val="00881968"/>
    <w:rsid w:val="008820AD"/>
    <w:rsid w:val="00882D4C"/>
    <w:rsid w:val="00882D84"/>
    <w:rsid w:val="00882DFE"/>
    <w:rsid w:val="00882E79"/>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0AE8"/>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70C"/>
    <w:rsid w:val="008B7C49"/>
    <w:rsid w:val="008C0659"/>
    <w:rsid w:val="008C07B6"/>
    <w:rsid w:val="008C1278"/>
    <w:rsid w:val="008C468D"/>
    <w:rsid w:val="008C46D7"/>
    <w:rsid w:val="008C6726"/>
    <w:rsid w:val="008C674F"/>
    <w:rsid w:val="008D1359"/>
    <w:rsid w:val="008D2358"/>
    <w:rsid w:val="008D2C7F"/>
    <w:rsid w:val="008D47E1"/>
    <w:rsid w:val="008D65AA"/>
    <w:rsid w:val="008E0372"/>
    <w:rsid w:val="008E15CF"/>
    <w:rsid w:val="008E380C"/>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904"/>
    <w:rsid w:val="00911A1D"/>
    <w:rsid w:val="0091222E"/>
    <w:rsid w:val="00912298"/>
    <w:rsid w:val="009137F8"/>
    <w:rsid w:val="00913CF2"/>
    <w:rsid w:val="0091468C"/>
    <w:rsid w:val="00914F24"/>
    <w:rsid w:val="00915F32"/>
    <w:rsid w:val="00916699"/>
    <w:rsid w:val="009169A0"/>
    <w:rsid w:val="00916E5A"/>
    <w:rsid w:val="00920B81"/>
    <w:rsid w:val="00920EB8"/>
    <w:rsid w:val="009211B2"/>
    <w:rsid w:val="009218EC"/>
    <w:rsid w:val="00922107"/>
    <w:rsid w:val="00922179"/>
    <w:rsid w:val="00922F99"/>
    <w:rsid w:val="009231F5"/>
    <w:rsid w:val="00924865"/>
    <w:rsid w:val="00924D10"/>
    <w:rsid w:val="00925FC7"/>
    <w:rsid w:val="0093026A"/>
    <w:rsid w:val="00931E39"/>
    <w:rsid w:val="0093216C"/>
    <w:rsid w:val="00934B7D"/>
    <w:rsid w:val="00936271"/>
    <w:rsid w:val="00936AC1"/>
    <w:rsid w:val="009402FC"/>
    <w:rsid w:val="009405E3"/>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96E"/>
    <w:rsid w:val="00960DF3"/>
    <w:rsid w:val="00963795"/>
    <w:rsid w:val="00965012"/>
    <w:rsid w:val="00965EE1"/>
    <w:rsid w:val="00965F28"/>
    <w:rsid w:val="0096626A"/>
    <w:rsid w:val="00967EE2"/>
    <w:rsid w:val="0097028C"/>
    <w:rsid w:val="00971BAD"/>
    <w:rsid w:val="00972B05"/>
    <w:rsid w:val="00973AC1"/>
    <w:rsid w:val="00975A7C"/>
    <w:rsid w:val="00975FB4"/>
    <w:rsid w:val="009762E3"/>
    <w:rsid w:val="009774F5"/>
    <w:rsid w:val="00981944"/>
    <w:rsid w:val="00981C1D"/>
    <w:rsid w:val="00982493"/>
    <w:rsid w:val="009832D4"/>
    <w:rsid w:val="00984481"/>
    <w:rsid w:val="00986287"/>
    <w:rsid w:val="009869FB"/>
    <w:rsid w:val="00987938"/>
    <w:rsid w:val="00992C3A"/>
    <w:rsid w:val="00994A53"/>
    <w:rsid w:val="00994B78"/>
    <w:rsid w:val="00996A8E"/>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5D0C"/>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D7FED"/>
    <w:rsid w:val="009E046B"/>
    <w:rsid w:val="009E0AFB"/>
    <w:rsid w:val="009E0C6D"/>
    <w:rsid w:val="009E10AD"/>
    <w:rsid w:val="009E1A83"/>
    <w:rsid w:val="009E3361"/>
    <w:rsid w:val="009E3D4F"/>
    <w:rsid w:val="009E5B12"/>
    <w:rsid w:val="009E5C48"/>
    <w:rsid w:val="009E6573"/>
    <w:rsid w:val="009E75A8"/>
    <w:rsid w:val="009F007F"/>
    <w:rsid w:val="009F2608"/>
    <w:rsid w:val="009F30B9"/>
    <w:rsid w:val="009F4AE4"/>
    <w:rsid w:val="009F5455"/>
    <w:rsid w:val="009F562F"/>
    <w:rsid w:val="009F5639"/>
    <w:rsid w:val="009F6A4B"/>
    <w:rsid w:val="009F77D2"/>
    <w:rsid w:val="00A00FF9"/>
    <w:rsid w:val="00A021EA"/>
    <w:rsid w:val="00A03E3C"/>
    <w:rsid w:val="00A0405C"/>
    <w:rsid w:val="00A057DE"/>
    <w:rsid w:val="00A06F3D"/>
    <w:rsid w:val="00A07318"/>
    <w:rsid w:val="00A07729"/>
    <w:rsid w:val="00A1039E"/>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50DC"/>
    <w:rsid w:val="00A36B53"/>
    <w:rsid w:val="00A3712C"/>
    <w:rsid w:val="00A37E84"/>
    <w:rsid w:val="00A41437"/>
    <w:rsid w:val="00A41804"/>
    <w:rsid w:val="00A431FF"/>
    <w:rsid w:val="00A44BDF"/>
    <w:rsid w:val="00A463B7"/>
    <w:rsid w:val="00A46976"/>
    <w:rsid w:val="00A46FDC"/>
    <w:rsid w:val="00A476F3"/>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6A3"/>
    <w:rsid w:val="00A70EFA"/>
    <w:rsid w:val="00A71CC4"/>
    <w:rsid w:val="00A71FA8"/>
    <w:rsid w:val="00A72356"/>
    <w:rsid w:val="00A72CF5"/>
    <w:rsid w:val="00A7597A"/>
    <w:rsid w:val="00A75DBE"/>
    <w:rsid w:val="00A77228"/>
    <w:rsid w:val="00A80455"/>
    <w:rsid w:val="00A83390"/>
    <w:rsid w:val="00A83586"/>
    <w:rsid w:val="00A839A8"/>
    <w:rsid w:val="00A86342"/>
    <w:rsid w:val="00A8652E"/>
    <w:rsid w:val="00A90194"/>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41BE"/>
    <w:rsid w:val="00AC6150"/>
    <w:rsid w:val="00AC64DF"/>
    <w:rsid w:val="00AC73AE"/>
    <w:rsid w:val="00AD0517"/>
    <w:rsid w:val="00AD0762"/>
    <w:rsid w:val="00AD08DA"/>
    <w:rsid w:val="00AD12E9"/>
    <w:rsid w:val="00AD1435"/>
    <w:rsid w:val="00AD1D8E"/>
    <w:rsid w:val="00AD247C"/>
    <w:rsid w:val="00AD3715"/>
    <w:rsid w:val="00AD3837"/>
    <w:rsid w:val="00AD4534"/>
    <w:rsid w:val="00AD4D1B"/>
    <w:rsid w:val="00AD5490"/>
    <w:rsid w:val="00AD5ADE"/>
    <w:rsid w:val="00AD6490"/>
    <w:rsid w:val="00AD68FA"/>
    <w:rsid w:val="00AD6ED3"/>
    <w:rsid w:val="00AD7CB0"/>
    <w:rsid w:val="00AE06F4"/>
    <w:rsid w:val="00AE0A11"/>
    <w:rsid w:val="00AE10EF"/>
    <w:rsid w:val="00AE1E11"/>
    <w:rsid w:val="00AE29FB"/>
    <w:rsid w:val="00AE4BC1"/>
    <w:rsid w:val="00AE611F"/>
    <w:rsid w:val="00AE6B37"/>
    <w:rsid w:val="00AE6E7C"/>
    <w:rsid w:val="00AF2173"/>
    <w:rsid w:val="00AF31C3"/>
    <w:rsid w:val="00AF5882"/>
    <w:rsid w:val="00AF5A14"/>
    <w:rsid w:val="00AF6DBE"/>
    <w:rsid w:val="00B00C61"/>
    <w:rsid w:val="00B011AD"/>
    <w:rsid w:val="00B021D4"/>
    <w:rsid w:val="00B02261"/>
    <w:rsid w:val="00B050C9"/>
    <w:rsid w:val="00B05833"/>
    <w:rsid w:val="00B0656B"/>
    <w:rsid w:val="00B12BAB"/>
    <w:rsid w:val="00B130EE"/>
    <w:rsid w:val="00B13778"/>
    <w:rsid w:val="00B13BB5"/>
    <w:rsid w:val="00B13D00"/>
    <w:rsid w:val="00B1658F"/>
    <w:rsid w:val="00B16E4D"/>
    <w:rsid w:val="00B173A9"/>
    <w:rsid w:val="00B21055"/>
    <w:rsid w:val="00B2137C"/>
    <w:rsid w:val="00B21E53"/>
    <w:rsid w:val="00B21FEC"/>
    <w:rsid w:val="00B22172"/>
    <w:rsid w:val="00B23BCB"/>
    <w:rsid w:val="00B24CFF"/>
    <w:rsid w:val="00B25573"/>
    <w:rsid w:val="00B25FAD"/>
    <w:rsid w:val="00B26142"/>
    <w:rsid w:val="00B26363"/>
    <w:rsid w:val="00B276CE"/>
    <w:rsid w:val="00B27905"/>
    <w:rsid w:val="00B303AC"/>
    <w:rsid w:val="00B30B2F"/>
    <w:rsid w:val="00B340C2"/>
    <w:rsid w:val="00B36F06"/>
    <w:rsid w:val="00B44469"/>
    <w:rsid w:val="00B4640B"/>
    <w:rsid w:val="00B46798"/>
    <w:rsid w:val="00B47160"/>
    <w:rsid w:val="00B501EF"/>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DDD"/>
    <w:rsid w:val="00B82E11"/>
    <w:rsid w:val="00B83D7B"/>
    <w:rsid w:val="00B84F20"/>
    <w:rsid w:val="00B90C09"/>
    <w:rsid w:val="00B924C7"/>
    <w:rsid w:val="00B9437A"/>
    <w:rsid w:val="00BA0AB7"/>
    <w:rsid w:val="00BA2E15"/>
    <w:rsid w:val="00BA4008"/>
    <w:rsid w:val="00BA44E0"/>
    <w:rsid w:val="00BA4CA9"/>
    <w:rsid w:val="00BA5DC1"/>
    <w:rsid w:val="00BA6B8D"/>
    <w:rsid w:val="00BA6C52"/>
    <w:rsid w:val="00BB0DF4"/>
    <w:rsid w:val="00BB1333"/>
    <w:rsid w:val="00BB19B2"/>
    <w:rsid w:val="00BB1D6B"/>
    <w:rsid w:val="00BB4DF9"/>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D7FF3"/>
    <w:rsid w:val="00BE06CC"/>
    <w:rsid w:val="00BE082D"/>
    <w:rsid w:val="00BE0CB0"/>
    <w:rsid w:val="00BE1024"/>
    <w:rsid w:val="00BE37A6"/>
    <w:rsid w:val="00BE387D"/>
    <w:rsid w:val="00BE496E"/>
    <w:rsid w:val="00BE4B5A"/>
    <w:rsid w:val="00BE4EE9"/>
    <w:rsid w:val="00BE5B34"/>
    <w:rsid w:val="00BF0E58"/>
    <w:rsid w:val="00BF12B5"/>
    <w:rsid w:val="00BF2767"/>
    <w:rsid w:val="00BF3620"/>
    <w:rsid w:val="00BF4FE4"/>
    <w:rsid w:val="00BF51B3"/>
    <w:rsid w:val="00BF57A0"/>
    <w:rsid w:val="00BF5F54"/>
    <w:rsid w:val="00C01ACC"/>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32"/>
    <w:rsid w:val="00C24FCC"/>
    <w:rsid w:val="00C26232"/>
    <w:rsid w:val="00C26AB0"/>
    <w:rsid w:val="00C27E32"/>
    <w:rsid w:val="00C307DF"/>
    <w:rsid w:val="00C30A1A"/>
    <w:rsid w:val="00C318C7"/>
    <w:rsid w:val="00C31BFF"/>
    <w:rsid w:val="00C3235E"/>
    <w:rsid w:val="00C35B27"/>
    <w:rsid w:val="00C35BF8"/>
    <w:rsid w:val="00C35FBC"/>
    <w:rsid w:val="00C40642"/>
    <w:rsid w:val="00C40DFF"/>
    <w:rsid w:val="00C40F41"/>
    <w:rsid w:val="00C4175D"/>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282"/>
    <w:rsid w:val="00C654A3"/>
    <w:rsid w:val="00C65760"/>
    <w:rsid w:val="00C65F6A"/>
    <w:rsid w:val="00C66890"/>
    <w:rsid w:val="00C66D0C"/>
    <w:rsid w:val="00C67071"/>
    <w:rsid w:val="00C6768D"/>
    <w:rsid w:val="00C67CAA"/>
    <w:rsid w:val="00C73561"/>
    <w:rsid w:val="00C75114"/>
    <w:rsid w:val="00C761DE"/>
    <w:rsid w:val="00C768D2"/>
    <w:rsid w:val="00C776FF"/>
    <w:rsid w:val="00C80088"/>
    <w:rsid w:val="00C8068E"/>
    <w:rsid w:val="00C80BFE"/>
    <w:rsid w:val="00C813EA"/>
    <w:rsid w:val="00C82D53"/>
    <w:rsid w:val="00C83D03"/>
    <w:rsid w:val="00C84CBD"/>
    <w:rsid w:val="00C85AD0"/>
    <w:rsid w:val="00C865A4"/>
    <w:rsid w:val="00C865C3"/>
    <w:rsid w:val="00C86750"/>
    <w:rsid w:val="00C86872"/>
    <w:rsid w:val="00C912A6"/>
    <w:rsid w:val="00C91505"/>
    <w:rsid w:val="00C9164A"/>
    <w:rsid w:val="00C91906"/>
    <w:rsid w:val="00C943F5"/>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09C8"/>
    <w:rsid w:val="00CC0D55"/>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3D45"/>
    <w:rsid w:val="00CF6115"/>
    <w:rsid w:val="00CF64C9"/>
    <w:rsid w:val="00CF76B2"/>
    <w:rsid w:val="00D005D6"/>
    <w:rsid w:val="00D01008"/>
    <w:rsid w:val="00D01346"/>
    <w:rsid w:val="00D02486"/>
    <w:rsid w:val="00D02A67"/>
    <w:rsid w:val="00D02BFF"/>
    <w:rsid w:val="00D03267"/>
    <w:rsid w:val="00D0347C"/>
    <w:rsid w:val="00D055B2"/>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5DA"/>
    <w:rsid w:val="00D707F7"/>
    <w:rsid w:val="00D7082E"/>
    <w:rsid w:val="00D710B4"/>
    <w:rsid w:val="00D715C5"/>
    <w:rsid w:val="00D72DE3"/>
    <w:rsid w:val="00D7312E"/>
    <w:rsid w:val="00D73D1B"/>
    <w:rsid w:val="00D74777"/>
    <w:rsid w:val="00D74F3D"/>
    <w:rsid w:val="00D75D0A"/>
    <w:rsid w:val="00D7609B"/>
    <w:rsid w:val="00D779DD"/>
    <w:rsid w:val="00D77C89"/>
    <w:rsid w:val="00D77E18"/>
    <w:rsid w:val="00D80343"/>
    <w:rsid w:val="00D82F87"/>
    <w:rsid w:val="00D84A15"/>
    <w:rsid w:val="00D84C3C"/>
    <w:rsid w:val="00D857AB"/>
    <w:rsid w:val="00D862D4"/>
    <w:rsid w:val="00D8670C"/>
    <w:rsid w:val="00D9034E"/>
    <w:rsid w:val="00D90CFA"/>
    <w:rsid w:val="00D91F81"/>
    <w:rsid w:val="00D93A7A"/>
    <w:rsid w:val="00D94F37"/>
    <w:rsid w:val="00D97929"/>
    <w:rsid w:val="00DA09A6"/>
    <w:rsid w:val="00DA22E9"/>
    <w:rsid w:val="00DA2EF7"/>
    <w:rsid w:val="00DA3A96"/>
    <w:rsid w:val="00DA436F"/>
    <w:rsid w:val="00DA4F37"/>
    <w:rsid w:val="00DA5D7A"/>
    <w:rsid w:val="00DA6978"/>
    <w:rsid w:val="00DA7238"/>
    <w:rsid w:val="00DB0782"/>
    <w:rsid w:val="00DB28B4"/>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641"/>
    <w:rsid w:val="00DD0E3A"/>
    <w:rsid w:val="00DD0F06"/>
    <w:rsid w:val="00DD1470"/>
    <w:rsid w:val="00DD2672"/>
    <w:rsid w:val="00DD2D96"/>
    <w:rsid w:val="00DD3514"/>
    <w:rsid w:val="00DD35C3"/>
    <w:rsid w:val="00DD3C39"/>
    <w:rsid w:val="00DD4498"/>
    <w:rsid w:val="00DD4DC5"/>
    <w:rsid w:val="00DD5348"/>
    <w:rsid w:val="00DD603F"/>
    <w:rsid w:val="00DD6757"/>
    <w:rsid w:val="00DD69EC"/>
    <w:rsid w:val="00DD6E3E"/>
    <w:rsid w:val="00DD7019"/>
    <w:rsid w:val="00DD7453"/>
    <w:rsid w:val="00DE136B"/>
    <w:rsid w:val="00DE15CA"/>
    <w:rsid w:val="00DE2D45"/>
    <w:rsid w:val="00DE4515"/>
    <w:rsid w:val="00DE56AF"/>
    <w:rsid w:val="00DE5CE4"/>
    <w:rsid w:val="00DE6F2D"/>
    <w:rsid w:val="00DE7AEE"/>
    <w:rsid w:val="00DE7D5A"/>
    <w:rsid w:val="00DF0C1B"/>
    <w:rsid w:val="00DF13AD"/>
    <w:rsid w:val="00DF309D"/>
    <w:rsid w:val="00DF4F3C"/>
    <w:rsid w:val="00DF6160"/>
    <w:rsid w:val="00E01E81"/>
    <w:rsid w:val="00E02C8B"/>
    <w:rsid w:val="00E0443D"/>
    <w:rsid w:val="00E055D4"/>
    <w:rsid w:val="00E05C54"/>
    <w:rsid w:val="00E05D11"/>
    <w:rsid w:val="00E061D2"/>
    <w:rsid w:val="00E06A11"/>
    <w:rsid w:val="00E06E8E"/>
    <w:rsid w:val="00E07E59"/>
    <w:rsid w:val="00E10453"/>
    <w:rsid w:val="00E10AF2"/>
    <w:rsid w:val="00E112AC"/>
    <w:rsid w:val="00E126F1"/>
    <w:rsid w:val="00E12D28"/>
    <w:rsid w:val="00E13B8C"/>
    <w:rsid w:val="00E1587B"/>
    <w:rsid w:val="00E15B30"/>
    <w:rsid w:val="00E15C53"/>
    <w:rsid w:val="00E15DF5"/>
    <w:rsid w:val="00E16308"/>
    <w:rsid w:val="00E16AEC"/>
    <w:rsid w:val="00E21343"/>
    <w:rsid w:val="00E22A12"/>
    <w:rsid w:val="00E22E36"/>
    <w:rsid w:val="00E237D9"/>
    <w:rsid w:val="00E250F4"/>
    <w:rsid w:val="00E25302"/>
    <w:rsid w:val="00E25F00"/>
    <w:rsid w:val="00E261A2"/>
    <w:rsid w:val="00E267F9"/>
    <w:rsid w:val="00E27DCB"/>
    <w:rsid w:val="00E3030B"/>
    <w:rsid w:val="00E30B3E"/>
    <w:rsid w:val="00E3155B"/>
    <w:rsid w:val="00E31704"/>
    <w:rsid w:val="00E31724"/>
    <w:rsid w:val="00E32556"/>
    <w:rsid w:val="00E32B7B"/>
    <w:rsid w:val="00E3322A"/>
    <w:rsid w:val="00E3332B"/>
    <w:rsid w:val="00E35CE4"/>
    <w:rsid w:val="00E3656C"/>
    <w:rsid w:val="00E37ABC"/>
    <w:rsid w:val="00E4034E"/>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5C0"/>
    <w:rsid w:val="00E71AF0"/>
    <w:rsid w:val="00E7352F"/>
    <w:rsid w:val="00E7397D"/>
    <w:rsid w:val="00E74B27"/>
    <w:rsid w:val="00E75834"/>
    <w:rsid w:val="00E766BD"/>
    <w:rsid w:val="00E76C5C"/>
    <w:rsid w:val="00E77531"/>
    <w:rsid w:val="00E776E4"/>
    <w:rsid w:val="00E77E45"/>
    <w:rsid w:val="00E80118"/>
    <w:rsid w:val="00E81BBC"/>
    <w:rsid w:val="00E81E8B"/>
    <w:rsid w:val="00E82290"/>
    <w:rsid w:val="00E82445"/>
    <w:rsid w:val="00E82718"/>
    <w:rsid w:val="00E82742"/>
    <w:rsid w:val="00E849F6"/>
    <w:rsid w:val="00E84D88"/>
    <w:rsid w:val="00E85B6F"/>
    <w:rsid w:val="00E87222"/>
    <w:rsid w:val="00E8752B"/>
    <w:rsid w:val="00E90CA0"/>
    <w:rsid w:val="00E915DB"/>
    <w:rsid w:val="00E91A2C"/>
    <w:rsid w:val="00E92922"/>
    <w:rsid w:val="00E9419D"/>
    <w:rsid w:val="00E963C7"/>
    <w:rsid w:val="00E96A88"/>
    <w:rsid w:val="00E96B5C"/>
    <w:rsid w:val="00E96E18"/>
    <w:rsid w:val="00EA1755"/>
    <w:rsid w:val="00EA1F31"/>
    <w:rsid w:val="00EA2737"/>
    <w:rsid w:val="00EA2A98"/>
    <w:rsid w:val="00EA600F"/>
    <w:rsid w:val="00EA6467"/>
    <w:rsid w:val="00EA7355"/>
    <w:rsid w:val="00EA7765"/>
    <w:rsid w:val="00EA7D25"/>
    <w:rsid w:val="00EB1021"/>
    <w:rsid w:val="00EB1BEF"/>
    <w:rsid w:val="00EB1E85"/>
    <w:rsid w:val="00EB210A"/>
    <w:rsid w:val="00EB2508"/>
    <w:rsid w:val="00EB2634"/>
    <w:rsid w:val="00EB35BB"/>
    <w:rsid w:val="00EB4FE7"/>
    <w:rsid w:val="00EB6678"/>
    <w:rsid w:val="00EC01A9"/>
    <w:rsid w:val="00EC021F"/>
    <w:rsid w:val="00EC1F3C"/>
    <w:rsid w:val="00EC20A0"/>
    <w:rsid w:val="00EC2DEB"/>
    <w:rsid w:val="00EC4B30"/>
    <w:rsid w:val="00EC51FE"/>
    <w:rsid w:val="00EC55AC"/>
    <w:rsid w:val="00EC57BB"/>
    <w:rsid w:val="00EC648D"/>
    <w:rsid w:val="00EC7B81"/>
    <w:rsid w:val="00ED042D"/>
    <w:rsid w:val="00ED0594"/>
    <w:rsid w:val="00ED0E28"/>
    <w:rsid w:val="00ED21DA"/>
    <w:rsid w:val="00ED2427"/>
    <w:rsid w:val="00ED290F"/>
    <w:rsid w:val="00ED38EF"/>
    <w:rsid w:val="00ED75FC"/>
    <w:rsid w:val="00EE0150"/>
    <w:rsid w:val="00EE269A"/>
    <w:rsid w:val="00EE4C57"/>
    <w:rsid w:val="00EE5A13"/>
    <w:rsid w:val="00EE5ED6"/>
    <w:rsid w:val="00EE779D"/>
    <w:rsid w:val="00EF0CA4"/>
    <w:rsid w:val="00EF101E"/>
    <w:rsid w:val="00EF1057"/>
    <w:rsid w:val="00EF1994"/>
    <w:rsid w:val="00EF3A47"/>
    <w:rsid w:val="00EF7525"/>
    <w:rsid w:val="00F007EB"/>
    <w:rsid w:val="00F00FB7"/>
    <w:rsid w:val="00F0106A"/>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13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D7D"/>
    <w:rsid w:val="00F44E6D"/>
    <w:rsid w:val="00F475C1"/>
    <w:rsid w:val="00F478F4"/>
    <w:rsid w:val="00F4799E"/>
    <w:rsid w:val="00F47AE4"/>
    <w:rsid w:val="00F5020E"/>
    <w:rsid w:val="00F53CD9"/>
    <w:rsid w:val="00F5457C"/>
    <w:rsid w:val="00F548D7"/>
    <w:rsid w:val="00F56DD6"/>
    <w:rsid w:val="00F602F3"/>
    <w:rsid w:val="00F60B37"/>
    <w:rsid w:val="00F60EB1"/>
    <w:rsid w:val="00F6170C"/>
    <w:rsid w:val="00F6216C"/>
    <w:rsid w:val="00F640F9"/>
    <w:rsid w:val="00F656EF"/>
    <w:rsid w:val="00F663E6"/>
    <w:rsid w:val="00F66A8C"/>
    <w:rsid w:val="00F66DC5"/>
    <w:rsid w:val="00F679A7"/>
    <w:rsid w:val="00F7035D"/>
    <w:rsid w:val="00F70EC4"/>
    <w:rsid w:val="00F714D3"/>
    <w:rsid w:val="00F73EDF"/>
    <w:rsid w:val="00F7421F"/>
    <w:rsid w:val="00F76467"/>
    <w:rsid w:val="00F77424"/>
    <w:rsid w:val="00F77E94"/>
    <w:rsid w:val="00F81CED"/>
    <w:rsid w:val="00F83E00"/>
    <w:rsid w:val="00F83E7F"/>
    <w:rsid w:val="00F846E7"/>
    <w:rsid w:val="00F849F8"/>
    <w:rsid w:val="00F84B9A"/>
    <w:rsid w:val="00F8522D"/>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9"/>
    <w:rsid w:val="00FA69EA"/>
    <w:rsid w:val="00FA6C77"/>
    <w:rsid w:val="00FA7044"/>
    <w:rsid w:val="00FA7BF5"/>
    <w:rsid w:val="00FA7CE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C7FBF"/>
    <w:rsid w:val="00FD1684"/>
    <w:rsid w:val="00FD1AD5"/>
    <w:rsid w:val="00FD222B"/>
    <w:rsid w:val="00FD27F4"/>
    <w:rsid w:val="00FD4B56"/>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link w:val="afe"/>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uiPriority w:val="11"/>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nhideWhenUsed/>
    <w:rsid w:val="008B1DEE"/>
    <w:pPr>
      <w:suppressAutoHyphens/>
    </w:pPr>
    <w:rPr>
      <w:sz w:val="20"/>
      <w:szCs w:val="20"/>
      <w:lang w:eastAsia="ar-SA"/>
    </w:rPr>
  </w:style>
  <w:style w:type="character" w:customStyle="1" w:styleId="afff6">
    <w:name w:val="Текст сноски Знак"/>
    <w:basedOn w:val="a4"/>
    <w:link w:val="afff5"/>
    <w:rsid w:val="008B1DEE"/>
    <w:rPr>
      <w:rFonts w:ascii="Times New Roman" w:eastAsia="Times New Roman" w:hAnsi="Times New Roman" w:cs="Times New Roman"/>
      <w:sz w:val="20"/>
      <w:szCs w:val="20"/>
      <w:lang w:eastAsia="ar-SA"/>
    </w:rPr>
  </w:style>
  <w:style w:type="character" w:styleId="afff7">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d">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e">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ubtle Emphasis"/>
    <w:uiPriority w:val="19"/>
    <w:qFormat/>
    <w:rsid w:val="00292B1A"/>
    <w:rPr>
      <w:i/>
      <w:iCs/>
      <w:color w:val="404040"/>
    </w:rPr>
  </w:style>
  <w:style w:type="character" w:styleId="affff0">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uiPriority w:val="99"/>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2">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3">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7">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8">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9">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
    <w:basedOn w:val="a3"/>
    <w:next w:val="affa"/>
    <w:rsid w:val="004E1C30"/>
    <w:pPr>
      <w:spacing w:before="100" w:beforeAutospacing="1" w:after="100" w:afterAutospacing="1"/>
    </w:pPr>
  </w:style>
  <w:style w:type="paragraph" w:customStyle="1" w:styleId="afffff0">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3">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5">
    <w:basedOn w:val="a3"/>
    <w:next w:val="affa"/>
    <w:rsid w:val="00B47160"/>
    <w:pPr>
      <w:spacing w:before="100" w:beforeAutospacing="1" w:after="100" w:afterAutospacing="1"/>
    </w:pPr>
  </w:style>
  <w:style w:type="paragraph" w:customStyle="1" w:styleId="afffff6">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a"/>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a"/>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a">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b">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basedOn w:val="a3"/>
    <w:next w:val="affa"/>
    <w:rsid w:val="00430A90"/>
    <w:pPr>
      <w:spacing w:before="100" w:beforeAutospacing="1" w:after="100" w:afterAutospacing="1"/>
    </w:pPr>
  </w:style>
  <w:style w:type="paragraph" w:customStyle="1" w:styleId="afffffd">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3"/>
    <w:next w:val="affa"/>
    <w:rsid w:val="001851E2"/>
    <w:pPr>
      <w:spacing w:before="100" w:beforeAutospacing="1" w:after="100" w:afterAutospacing="1"/>
    </w:pPr>
  </w:style>
  <w:style w:type="paragraph" w:customStyle="1" w:styleId="affffff0">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1">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5">
    <w:basedOn w:val="a3"/>
    <w:next w:val="affa"/>
    <w:rsid w:val="0058613D"/>
    <w:pPr>
      <w:spacing w:before="100" w:beforeAutospacing="1" w:after="100" w:afterAutospacing="1"/>
    </w:pPr>
  </w:style>
  <w:style w:type="paragraph" w:customStyle="1" w:styleId="affffff6">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8">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basedOn w:val="a3"/>
    <w:next w:val="aff8"/>
    <w:qFormat/>
    <w:rsid w:val="00A80455"/>
    <w:pPr>
      <w:jc w:val="center"/>
    </w:pPr>
    <w:rPr>
      <w:b/>
      <w:szCs w:val="20"/>
    </w:rPr>
  </w:style>
  <w:style w:type="paragraph" w:customStyle="1" w:styleId="affffffb">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c">
    <w:basedOn w:val="a3"/>
    <w:next w:val="aff8"/>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customStyle="1" w:styleId="6f">
    <w:name w:val="Неразрешенное упоминание6"/>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8"/>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8"/>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8"/>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8"/>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8"/>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0">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8"/>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8"/>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a"/>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6C58EB"/>
  </w:style>
  <w:style w:type="numbering" w:customStyle="1" w:styleId="2470">
    <w:name w:val="Нет списка247"/>
    <w:next w:val="a6"/>
    <w:uiPriority w:val="99"/>
    <w:semiHidden/>
    <w:unhideWhenUsed/>
    <w:rsid w:val="00561D38"/>
  </w:style>
  <w:style w:type="table" w:customStyle="1" w:styleId="1931">
    <w:name w:val="Сетка таблицы193"/>
    <w:basedOn w:val="a5"/>
    <w:next w:val="af"/>
    <w:uiPriority w:val="59"/>
    <w:rsid w:val="00561D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5"/>
    <w:next w:val="af"/>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6"/>
    <w:uiPriority w:val="99"/>
    <w:semiHidden/>
    <w:rsid w:val="00561D38"/>
  </w:style>
  <w:style w:type="paragraph" w:customStyle="1" w:styleId="20a">
    <w:name w:val="Абзац списка20"/>
    <w:basedOn w:val="a3"/>
    <w:autoRedefine/>
    <w:rsid w:val="00561D38"/>
    <w:pPr>
      <w:jc w:val="center"/>
    </w:pPr>
    <w:rPr>
      <w:snapToGrid w:val="0"/>
      <w:sz w:val="28"/>
      <w:szCs w:val="28"/>
    </w:rPr>
  </w:style>
  <w:style w:type="table" w:customStyle="1" w:styleId="1950">
    <w:name w:val="Сетка таблицы195"/>
    <w:basedOn w:val="a5"/>
    <w:next w:val="af"/>
    <w:uiPriority w:val="39"/>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basedOn w:val="a3"/>
    <w:next w:val="aff8"/>
    <w:qFormat/>
    <w:rsid w:val="00561D38"/>
    <w:pPr>
      <w:jc w:val="center"/>
    </w:pPr>
    <w:rPr>
      <w:b/>
      <w:szCs w:val="20"/>
    </w:rPr>
  </w:style>
  <w:style w:type="paragraph" w:customStyle="1" w:styleId="affffffff6">
    <w:name w:val="Знак"/>
    <w:basedOn w:val="a3"/>
    <w:rsid w:val="00561D38"/>
    <w:pPr>
      <w:spacing w:after="160" w:line="240" w:lineRule="exact"/>
    </w:pPr>
    <w:rPr>
      <w:rFonts w:ascii="Verdana" w:hAnsi="Verdana" w:cs="Verdana"/>
      <w:sz w:val="20"/>
      <w:szCs w:val="20"/>
      <w:lang w:val="en-US" w:eastAsia="en-US"/>
    </w:rPr>
  </w:style>
  <w:style w:type="numbering" w:customStyle="1" w:styleId="1109">
    <w:name w:val="Нет списка1109"/>
    <w:next w:val="a6"/>
    <w:uiPriority w:val="99"/>
    <w:semiHidden/>
    <w:unhideWhenUsed/>
    <w:rsid w:val="00561D38"/>
  </w:style>
  <w:style w:type="table" w:customStyle="1" w:styleId="1960">
    <w:name w:val="Сетка таблицы196"/>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
    <w:name w:val="Нет списка249"/>
    <w:next w:val="a6"/>
    <w:uiPriority w:val="99"/>
    <w:semiHidden/>
    <w:unhideWhenUsed/>
    <w:rsid w:val="00561D38"/>
  </w:style>
  <w:style w:type="table" w:customStyle="1" w:styleId="2490">
    <w:name w:val="Сетка таблицы249"/>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3"/>
    <w:next w:val="aff8"/>
    <w:qFormat/>
    <w:rsid w:val="00362019"/>
    <w:pPr>
      <w:tabs>
        <w:tab w:val="left" w:pos="1665"/>
      </w:tabs>
      <w:jc w:val="center"/>
    </w:pPr>
    <w:rPr>
      <w:b/>
      <w:bCs/>
    </w:rPr>
  </w:style>
  <w:style w:type="numbering" w:customStyle="1" w:styleId="2500">
    <w:name w:val="Нет списка250"/>
    <w:next w:val="a6"/>
    <w:uiPriority w:val="99"/>
    <w:semiHidden/>
    <w:unhideWhenUsed/>
    <w:rsid w:val="00A476F3"/>
  </w:style>
  <w:style w:type="paragraph" w:customStyle="1" w:styleId="xl443">
    <w:name w:val="xl443"/>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sz w:val="22"/>
      <w:szCs w:val="22"/>
    </w:rPr>
  </w:style>
  <w:style w:type="paragraph" w:customStyle="1" w:styleId="xl444">
    <w:name w:val="xl444"/>
    <w:basedOn w:val="a3"/>
    <w:rsid w:val="00A476F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5">
    <w:name w:val="xl445"/>
    <w:basedOn w:val="a3"/>
    <w:rsid w:val="00A476F3"/>
    <w:pPr>
      <w:pBdr>
        <w:top w:val="single" w:sz="4" w:space="0" w:color="auto"/>
        <w:lef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6">
    <w:name w:val="xl446"/>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7">
    <w:name w:val="xl447"/>
    <w:basedOn w:val="a3"/>
    <w:rsid w:val="00A476F3"/>
    <w:pPr>
      <w:pBdr>
        <w:left w:val="single" w:sz="8" w:space="0" w:color="auto"/>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8">
    <w:name w:val="xl448"/>
    <w:basedOn w:val="a3"/>
    <w:rsid w:val="00A476F3"/>
    <w:pPr>
      <w:pBdr>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9">
    <w:name w:val="xl449"/>
    <w:basedOn w:val="a3"/>
    <w:rsid w:val="00A476F3"/>
    <w:pPr>
      <w:pBdr>
        <w:bottom w:val="single" w:sz="4" w:space="0" w:color="auto"/>
      </w:pBdr>
      <w:spacing w:before="100" w:beforeAutospacing="1" w:after="100" w:afterAutospacing="1"/>
      <w:jc w:val="center"/>
      <w:textAlignment w:val="center"/>
    </w:pPr>
    <w:rPr>
      <w:sz w:val="22"/>
      <w:szCs w:val="22"/>
    </w:rPr>
  </w:style>
  <w:style w:type="paragraph" w:customStyle="1" w:styleId="xl450">
    <w:name w:val="xl450"/>
    <w:basedOn w:val="a3"/>
    <w:rsid w:val="00A476F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1">
    <w:name w:val="xl451"/>
    <w:basedOn w:val="a3"/>
    <w:rsid w:val="00A476F3"/>
    <w:pPr>
      <w:pBdr>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2">
    <w:name w:val="xl452"/>
    <w:basedOn w:val="a3"/>
    <w:rsid w:val="00A476F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3">
    <w:name w:val="xl453"/>
    <w:basedOn w:val="a3"/>
    <w:rsid w:val="00A476F3"/>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2"/>
      <w:szCs w:val="22"/>
    </w:rPr>
  </w:style>
  <w:style w:type="paragraph" w:customStyle="1" w:styleId="xl454">
    <w:name w:val="xl454"/>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455">
    <w:name w:val="xl455"/>
    <w:basedOn w:val="a3"/>
    <w:rsid w:val="00A476F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456">
    <w:name w:val="xl456"/>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sz w:val="22"/>
      <w:szCs w:val="22"/>
    </w:rPr>
  </w:style>
  <w:style w:type="paragraph" w:customStyle="1" w:styleId="xl457">
    <w:name w:val="xl457"/>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right"/>
    </w:pPr>
    <w:rPr>
      <w:sz w:val="22"/>
      <w:szCs w:val="22"/>
    </w:rPr>
  </w:style>
  <w:style w:type="paragraph" w:customStyle="1" w:styleId="xl458">
    <w:name w:val="xl458"/>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Bookman Old Style" w:hAnsi="Bookman Old Style"/>
      <w:sz w:val="22"/>
      <w:szCs w:val="22"/>
    </w:rPr>
  </w:style>
  <w:style w:type="paragraph" w:customStyle="1" w:styleId="xl459">
    <w:name w:val="xl459"/>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pPr>
    <w:rPr>
      <w:sz w:val="22"/>
      <w:szCs w:val="22"/>
    </w:rPr>
  </w:style>
  <w:style w:type="paragraph" w:customStyle="1" w:styleId="xl460">
    <w:name w:val="xl460"/>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461">
    <w:name w:val="xl461"/>
    <w:basedOn w:val="a3"/>
    <w:rsid w:val="00A476F3"/>
    <w:pPr>
      <w:pBdr>
        <w:top w:val="single" w:sz="4" w:space="0" w:color="auto"/>
      </w:pBdr>
      <w:spacing w:before="100" w:beforeAutospacing="1" w:after="100" w:afterAutospacing="1"/>
      <w:jc w:val="center"/>
      <w:textAlignment w:val="center"/>
    </w:pPr>
    <w:rPr>
      <w:sz w:val="22"/>
      <w:szCs w:val="22"/>
    </w:rPr>
  </w:style>
  <w:style w:type="paragraph" w:customStyle="1" w:styleId="xl462">
    <w:name w:val="xl462"/>
    <w:basedOn w:val="a3"/>
    <w:rsid w:val="00A476F3"/>
    <w:pPr>
      <w:pBdr>
        <w:top w:val="single" w:sz="4" w:space="0" w:color="auto"/>
        <w:left w:val="single" w:sz="8" w:space="0" w:color="auto"/>
        <w:bottom w:val="single" w:sz="8" w:space="0" w:color="auto"/>
      </w:pBdr>
      <w:shd w:val="clear" w:color="000000" w:fill="DDEBF7"/>
      <w:spacing w:before="100" w:beforeAutospacing="1" w:after="100" w:afterAutospacing="1"/>
      <w:jc w:val="right"/>
    </w:pPr>
    <w:rPr>
      <w:sz w:val="22"/>
      <w:szCs w:val="22"/>
    </w:rPr>
  </w:style>
  <w:style w:type="paragraph" w:customStyle="1" w:styleId="xl463">
    <w:name w:val="xl463"/>
    <w:basedOn w:val="a3"/>
    <w:rsid w:val="00A476F3"/>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64">
    <w:name w:val="xl464"/>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5">
    <w:name w:val="xl465"/>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6">
    <w:name w:val="xl466"/>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7">
    <w:name w:val="xl467"/>
    <w:basedOn w:val="a3"/>
    <w:rsid w:val="00A476F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b/>
      <w:bCs/>
      <w:sz w:val="22"/>
      <w:szCs w:val="22"/>
    </w:rPr>
  </w:style>
  <w:style w:type="numbering" w:customStyle="1" w:styleId="2510">
    <w:name w:val="Нет списка251"/>
    <w:next w:val="a6"/>
    <w:uiPriority w:val="99"/>
    <w:semiHidden/>
    <w:rsid w:val="00081AD4"/>
  </w:style>
  <w:style w:type="paragraph" w:customStyle="1" w:styleId="21a">
    <w:name w:val="Абзац списка21"/>
    <w:basedOn w:val="a3"/>
    <w:autoRedefine/>
    <w:rsid w:val="00081AD4"/>
    <w:pPr>
      <w:jc w:val="center"/>
    </w:pPr>
    <w:rPr>
      <w:snapToGrid w:val="0"/>
      <w:sz w:val="28"/>
      <w:szCs w:val="28"/>
    </w:rPr>
  </w:style>
  <w:style w:type="paragraph" w:customStyle="1" w:styleId="affffffff8">
    <w:basedOn w:val="a3"/>
    <w:next w:val="aff8"/>
    <w:qFormat/>
    <w:rsid w:val="00797EBE"/>
    <w:pPr>
      <w:jc w:val="center"/>
    </w:pPr>
    <w:rPr>
      <w:b/>
      <w:szCs w:val="20"/>
    </w:rPr>
  </w:style>
  <w:style w:type="paragraph" w:customStyle="1" w:styleId="affffffff9">
    <w:name w:val="Знак"/>
    <w:basedOn w:val="a3"/>
    <w:rsid w:val="00081AD4"/>
    <w:pPr>
      <w:spacing w:after="160" w:line="240" w:lineRule="exact"/>
    </w:pPr>
    <w:rPr>
      <w:rFonts w:ascii="Verdana" w:hAnsi="Verdana" w:cs="Verdana"/>
      <w:sz w:val="20"/>
      <w:szCs w:val="20"/>
      <w:lang w:val="en-US" w:eastAsia="en-US"/>
    </w:rPr>
  </w:style>
  <w:style w:type="numbering" w:customStyle="1" w:styleId="1128">
    <w:name w:val="Нет списка1128"/>
    <w:next w:val="a6"/>
    <w:uiPriority w:val="99"/>
    <w:semiHidden/>
    <w:unhideWhenUsed/>
    <w:rsid w:val="00081AD4"/>
  </w:style>
  <w:style w:type="table" w:customStyle="1" w:styleId="1970">
    <w:name w:val="Сетка таблицы197"/>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6"/>
    <w:uiPriority w:val="99"/>
    <w:semiHidden/>
    <w:unhideWhenUsed/>
    <w:rsid w:val="00081AD4"/>
  </w:style>
  <w:style w:type="table" w:customStyle="1" w:styleId="2501">
    <w:name w:val="Сетка таблицы250"/>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unhideWhenUsed/>
    <w:rsid w:val="00081AD4"/>
  </w:style>
  <w:style w:type="numbering" w:customStyle="1" w:styleId="254">
    <w:name w:val="Нет списка254"/>
    <w:next w:val="a6"/>
    <w:uiPriority w:val="99"/>
    <w:semiHidden/>
    <w:rsid w:val="00797EBE"/>
  </w:style>
  <w:style w:type="numbering" w:customStyle="1" w:styleId="1129">
    <w:name w:val="Нет списка1129"/>
    <w:next w:val="a6"/>
    <w:uiPriority w:val="99"/>
    <w:semiHidden/>
    <w:unhideWhenUsed/>
    <w:rsid w:val="00797EBE"/>
  </w:style>
  <w:style w:type="table" w:customStyle="1" w:styleId="1980">
    <w:name w:val="Сетка таблицы198"/>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5"/>
    <w:next w:val="a6"/>
    <w:uiPriority w:val="99"/>
    <w:semiHidden/>
    <w:unhideWhenUsed/>
    <w:rsid w:val="00797EBE"/>
  </w:style>
  <w:style w:type="table" w:customStyle="1" w:styleId="2511">
    <w:name w:val="Сетка таблицы251"/>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6"/>
    <w:next w:val="a6"/>
    <w:uiPriority w:val="99"/>
    <w:semiHidden/>
    <w:unhideWhenUsed/>
    <w:rsid w:val="00BF2767"/>
  </w:style>
  <w:style w:type="table" w:customStyle="1" w:styleId="1990">
    <w:name w:val="Сетка таблицы199"/>
    <w:basedOn w:val="a5"/>
    <w:next w:val="af"/>
    <w:uiPriority w:val="39"/>
    <w:rsid w:val="00BF27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Знак Знак Знак Знак Знак Знак Знак Знак Знак Знак Знак Знак Знак"/>
    <w:basedOn w:val="a3"/>
    <w:rsid w:val="00102BAB"/>
    <w:pPr>
      <w:spacing w:before="100" w:beforeAutospacing="1" w:after="100" w:afterAutospacing="1"/>
    </w:pPr>
    <w:rPr>
      <w:rFonts w:ascii="Tahoma" w:hAnsi="Tahoma"/>
      <w:sz w:val="20"/>
      <w:szCs w:val="20"/>
      <w:lang w:val="en-US" w:eastAsia="en-US"/>
    </w:rPr>
  </w:style>
  <w:style w:type="numbering" w:customStyle="1" w:styleId="257">
    <w:name w:val="Нет списка257"/>
    <w:next w:val="a6"/>
    <w:uiPriority w:val="99"/>
    <w:semiHidden/>
    <w:rsid w:val="00DF13AD"/>
  </w:style>
  <w:style w:type="paragraph" w:customStyle="1" w:styleId="22a">
    <w:name w:val="Абзац списка22"/>
    <w:basedOn w:val="a3"/>
    <w:autoRedefine/>
    <w:rsid w:val="00DF13AD"/>
    <w:pPr>
      <w:jc w:val="center"/>
    </w:pPr>
    <w:rPr>
      <w:snapToGrid w:val="0"/>
      <w:sz w:val="28"/>
      <w:szCs w:val="28"/>
    </w:rPr>
  </w:style>
  <w:style w:type="table" w:customStyle="1" w:styleId="2001">
    <w:name w:val="Сетка таблицы20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3"/>
    <w:next w:val="aff8"/>
    <w:qFormat/>
    <w:rsid w:val="00D7609B"/>
    <w:pPr>
      <w:jc w:val="center"/>
    </w:pPr>
    <w:rPr>
      <w:b/>
      <w:szCs w:val="20"/>
    </w:rPr>
  </w:style>
  <w:style w:type="paragraph" w:customStyle="1" w:styleId="affffffffc">
    <w:name w:val="Знак"/>
    <w:basedOn w:val="a3"/>
    <w:rsid w:val="00DF13AD"/>
    <w:pPr>
      <w:spacing w:after="160" w:line="240" w:lineRule="exact"/>
    </w:pPr>
    <w:rPr>
      <w:rFonts w:ascii="Verdana" w:hAnsi="Verdana" w:cs="Verdana"/>
      <w:sz w:val="20"/>
      <w:szCs w:val="20"/>
      <w:lang w:val="en-US" w:eastAsia="en-US"/>
    </w:rPr>
  </w:style>
  <w:style w:type="numbering" w:customStyle="1" w:styleId="11300">
    <w:name w:val="Нет списка1130"/>
    <w:next w:val="a6"/>
    <w:uiPriority w:val="99"/>
    <w:semiHidden/>
    <w:unhideWhenUsed/>
    <w:rsid w:val="00DF13AD"/>
  </w:style>
  <w:style w:type="numbering" w:customStyle="1" w:styleId="1133">
    <w:name w:val="Нет списка1133"/>
    <w:next w:val="a6"/>
    <w:uiPriority w:val="99"/>
    <w:semiHidden/>
    <w:unhideWhenUsed/>
    <w:rsid w:val="00DF13AD"/>
  </w:style>
  <w:style w:type="numbering" w:customStyle="1" w:styleId="11118">
    <w:name w:val="Нет списка11118"/>
    <w:next w:val="a6"/>
    <w:uiPriority w:val="99"/>
    <w:semiHidden/>
    <w:unhideWhenUsed/>
    <w:rsid w:val="00DF13AD"/>
  </w:style>
  <w:style w:type="table" w:customStyle="1" w:styleId="11001">
    <w:name w:val="Сетка таблицы110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
    <w:name w:val="Нет списка258"/>
    <w:next w:val="a6"/>
    <w:uiPriority w:val="99"/>
    <w:semiHidden/>
    <w:unhideWhenUsed/>
    <w:rsid w:val="00DF13AD"/>
  </w:style>
  <w:style w:type="table" w:customStyle="1" w:styleId="2521">
    <w:name w:val="Сетка таблицы25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unhideWhenUsed/>
    <w:rsid w:val="00DF13AD"/>
  </w:style>
  <w:style w:type="table" w:customStyle="1" w:styleId="3221">
    <w:name w:val="Сетка таблицы3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DF13AD"/>
  </w:style>
  <w:style w:type="table" w:customStyle="1" w:styleId="423">
    <w:name w:val="Сетка таблицы4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DF13AD"/>
  </w:style>
  <w:style w:type="table" w:customStyle="1" w:styleId="5201">
    <w:name w:val="Сетка таблицы52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DF13AD"/>
  </w:style>
  <w:style w:type="table" w:customStyle="1" w:styleId="6180">
    <w:name w:val="Сетка таблицы618"/>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6"/>
    <w:uiPriority w:val="99"/>
    <w:semiHidden/>
    <w:unhideWhenUsed/>
    <w:rsid w:val="00DF13AD"/>
  </w:style>
  <w:style w:type="numbering" w:customStyle="1" w:styleId="1218">
    <w:name w:val="Нет списка1218"/>
    <w:next w:val="a6"/>
    <w:uiPriority w:val="99"/>
    <w:semiHidden/>
    <w:unhideWhenUsed/>
    <w:rsid w:val="00DF13AD"/>
  </w:style>
  <w:style w:type="table" w:customStyle="1" w:styleId="7101">
    <w:name w:val="Сетка таблицы7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6"/>
    <w:uiPriority w:val="99"/>
    <w:semiHidden/>
    <w:unhideWhenUsed/>
    <w:rsid w:val="00DF13AD"/>
  </w:style>
  <w:style w:type="table" w:customStyle="1" w:styleId="11160">
    <w:name w:val="Сетка таблицы1116"/>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0">
    <w:name w:val="Нет списка2120"/>
    <w:next w:val="a6"/>
    <w:uiPriority w:val="99"/>
    <w:semiHidden/>
    <w:unhideWhenUsed/>
    <w:rsid w:val="00DF13AD"/>
  </w:style>
  <w:style w:type="table" w:customStyle="1" w:styleId="21101">
    <w:name w:val="Сетка таблицы21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7">
    <w:name w:val="Нет списка3117"/>
    <w:next w:val="a6"/>
    <w:uiPriority w:val="99"/>
    <w:semiHidden/>
    <w:unhideWhenUsed/>
    <w:rsid w:val="00DF13AD"/>
  </w:style>
  <w:style w:type="table" w:customStyle="1" w:styleId="31120">
    <w:name w:val="Сетка таблицы3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1">
    <w:name w:val="Нет списка4110"/>
    <w:next w:val="a6"/>
    <w:uiPriority w:val="99"/>
    <w:semiHidden/>
    <w:unhideWhenUsed/>
    <w:rsid w:val="00DF13AD"/>
  </w:style>
  <w:style w:type="table" w:customStyle="1" w:styleId="41120">
    <w:name w:val="Сетка таблицы4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6"/>
    <w:uiPriority w:val="99"/>
    <w:semiHidden/>
    <w:unhideWhenUsed/>
    <w:rsid w:val="00DF13AD"/>
  </w:style>
  <w:style w:type="table" w:customStyle="1" w:styleId="51120">
    <w:name w:val="Сетка таблицы5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0">
    <w:name w:val="Нет списка6110"/>
    <w:next w:val="a6"/>
    <w:uiPriority w:val="99"/>
    <w:semiHidden/>
    <w:unhideWhenUsed/>
    <w:rsid w:val="00DF13AD"/>
  </w:style>
  <w:style w:type="table" w:customStyle="1" w:styleId="6190">
    <w:name w:val="Сетка таблицы619"/>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6"/>
    <w:uiPriority w:val="99"/>
    <w:semiHidden/>
    <w:unhideWhenUsed/>
    <w:rsid w:val="00DF13AD"/>
  </w:style>
  <w:style w:type="numbering" w:customStyle="1" w:styleId="1219">
    <w:name w:val="Нет списка1219"/>
    <w:next w:val="a6"/>
    <w:uiPriority w:val="99"/>
    <w:semiHidden/>
    <w:unhideWhenUsed/>
    <w:rsid w:val="00DF13AD"/>
  </w:style>
  <w:style w:type="numbering" w:customStyle="1" w:styleId="112100">
    <w:name w:val="Нет списка11210"/>
    <w:next w:val="a6"/>
    <w:uiPriority w:val="99"/>
    <w:semiHidden/>
    <w:unhideWhenUsed/>
    <w:rsid w:val="00DF13AD"/>
  </w:style>
  <w:style w:type="numbering" w:customStyle="1" w:styleId="211100">
    <w:name w:val="Нет списка21110"/>
    <w:next w:val="a6"/>
    <w:uiPriority w:val="99"/>
    <w:semiHidden/>
    <w:unhideWhenUsed/>
    <w:rsid w:val="00DF13AD"/>
  </w:style>
  <w:style w:type="numbering" w:customStyle="1" w:styleId="3118">
    <w:name w:val="Нет списка3118"/>
    <w:next w:val="a6"/>
    <w:uiPriority w:val="99"/>
    <w:semiHidden/>
    <w:unhideWhenUsed/>
    <w:rsid w:val="00DF13AD"/>
  </w:style>
  <w:style w:type="numbering" w:customStyle="1" w:styleId="4117">
    <w:name w:val="Нет списка4117"/>
    <w:next w:val="a6"/>
    <w:uiPriority w:val="99"/>
    <w:semiHidden/>
    <w:unhideWhenUsed/>
    <w:rsid w:val="00DF13AD"/>
  </w:style>
  <w:style w:type="numbering" w:customStyle="1" w:styleId="5117">
    <w:name w:val="Нет списка5117"/>
    <w:next w:val="a6"/>
    <w:uiPriority w:val="99"/>
    <w:semiHidden/>
    <w:unhideWhenUsed/>
    <w:rsid w:val="00DF13AD"/>
  </w:style>
  <w:style w:type="numbering" w:customStyle="1" w:styleId="6117">
    <w:name w:val="Нет списка6117"/>
    <w:next w:val="a6"/>
    <w:uiPriority w:val="99"/>
    <w:semiHidden/>
    <w:unhideWhenUsed/>
    <w:rsid w:val="00DF13AD"/>
  </w:style>
  <w:style w:type="numbering" w:customStyle="1" w:styleId="8110">
    <w:name w:val="Нет списка811"/>
    <w:next w:val="a6"/>
    <w:uiPriority w:val="99"/>
    <w:semiHidden/>
    <w:unhideWhenUsed/>
    <w:rsid w:val="00DF13AD"/>
  </w:style>
  <w:style w:type="numbering" w:customStyle="1" w:styleId="13110">
    <w:name w:val="Нет списка1311"/>
    <w:next w:val="a6"/>
    <w:uiPriority w:val="99"/>
    <w:semiHidden/>
    <w:unhideWhenUsed/>
    <w:rsid w:val="00DF13AD"/>
  </w:style>
  <w:style w:type="table" w:customStyle="1" w:styleId="8101">
    <w:name w:val="Сетка таблицы8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6"/>
    <w:uiPriority w:val="99"/>
    <w:semiHidden/>
    <w:unhideWhenUsed/>
    <w:rsid w:val="00DF13AD"/>
  </w:style>
  <w:style w:type="numbering" w:customStyle="1" w:styleId="11123">
    <w:name w:val="Нет списка11123"/>
    <w:next w:val="a6"/>
    <w:uiPriority w:val="99"/>
    <w:semiHidden/>
    <w:unhideWhenUsed/>
    <w:rsid w:val="00DF13AD"/>
  </w:style>
  <w:style w:type="table" w:customStyle="1" w:styleId="12101">
    <w:name w:val="Сетка таблицы12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6"/>
    <w:uiPriority w:val="99"/>
    <w:semiHidden/>
    <w:unhideWhenUsed/>
    <w:rsid w:val="00DF13AD"/>
  </w:style>
  <w:style w:type="table" w:customStyle="1" w:styleId="22111">
    <w:name w:val="Сетка таблицы2211"/>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unhideWhenUsed/>
    <w:rsid w:val="00DF13AD"/>
  </w:style>
  <w:style w:type="table" w:customStyle="1" w:styleId="3231">
    <w:name w:val="Сетка таблицы3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6"/>
    <w:uiPriority w:val="99"/>
    <w:semiHidden/>
    <w:unhideWhenUsed/>
    <w:rsid w:val="00DF13AD"/>
  </w:style>
  <w:style w:type="table" w:customStyle="1" w:styleId="424">
    <w:name w:val="Сетка таблицы424"/>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6"/>
    <w:uiPriority w:val="99"/>
    <w:semiHidden/>
    <w:unhideWhenUsed/>
    <w:rsid w:val="00DF13AD"/>
  </w:style>
  <w:style w:type="table" w:customStyle="1" w:styleId="5221">
    <w:name w:val="Сетка таблицы5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3"/>
    <w:next w:val="a6"/>
    <w:uiPriority w:val="99"/>
    <w:semiHidden/>
    <w:unhideWhenUsed/>
    <w:rsid w:val="00DF13AD"/>
  </w:style>
  <w:style w:type="table" w:customStyle="1" w:styleId="6221">
    <w:name w:val="Сетка таблицы6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3"/>
    <w:next w:val="a6"/>
    <w:uiPriority w:val="99"/>
    <w:semiHidden/>
    <w:unhideWhenUsed/>
    <w:rsid w:val="00DF13AD"/>
  </w:style>
  <w:style w:type="numbering" w:customStyle="1" w:styleId="1223">
    <w:name w:val="Нет списка1223"/>
    <w:next w:val="a6"/>
    <w:uiPriority w:val="99"/>
    <w:semiHidden/>
    <w:unhideWhenUsed/>
    <w:rsid w:val="00DF13AD"/>
  </w:style>
  <w:style w:type="table" w:customStyle="1" w:styleId="7120">
    <w:name w:val="Сетка таблицы712"/>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6"/>
    <w:uiPriority w:val="99"/>
    <w:semiHidden/>
    <w:unhideWhenUsed/>
    <w:rsid w:val="00DF13AD"/>
  </w:style>
  <w:style w:type="table" w:customStyle="1" w:styleId="11170">
    <w:name w:val="Сетка таблицы1117"/>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6"/>
    <w:uiPriority w:val="99"/>
    <w:semiHidden/>
    <w:unhideWhenUsed/>
    <w:rsid w:val="00DF13AD"/>
  </w:style>
  <w:style w:type="table" w:customStyle="1" w:styleId="21121">
    <w:name w:val="Сетка таблицы2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6"/>
    <w:uiPriority w:val="99"/>
    <w:semiHidden/>
    <w:unhideWhenUsed/>
    <w:rsid w:val="00DF13AD"/>
  </w:style>
  <w:style w:type="table" w:customStyle="1" w:styleId="31130">
    <w:name w:val="Сетка таблицы3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6"/>
    <w:uiPriority w:val="99"/>
    <w:semiHidden/>
    <w:unhideWhenUsed/>
    <w:rsid w:val="00DF13AD"/>
  </w:style>
  <w:style w:type="table" w:customStyle="1" w:styleId="41130">
    <w:name w:val="Сетка таблицы4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3"/>
    <w:next w:val="a6"/>
    <w:uiPriority w:val="99"/>
    <w:semiHidden/>
    <w:unhideWhenUsed/>
    <w:rsid w:val="00DF13AD"/>
  </w:style>
  <w:style w:type="table" w:customStyle="1" w:styleId="51130">
    <w:name w:val="Сетка таблицы5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
    <w:name w:val="Нет списка6123"/>
    <w:next w:val="a6"/>
    <w:uiPriority w:val="99"/>
    <w:semiHidden/>
    <w:unhideWhenUsed/>
    <w:rsid w:val="00DF13AD"/>
  </w:style>
  <w:style w:type="table" w:customStyle="1" w:styleId="61120">
    <w:name w:val="Сетка таблицы6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
    <w:name w:val="Нет списка7113"/>
    <w:next w:val="a6"/>
    <w:uiPriority w:val="99"/>
    <w:semiHidden/>
    <w:unhideWhenUsed/>
    <w:rsid w:val="00DF13AD"/>
  </w:style>
  <w:style w:type="numbering" w:customStyle="1" w:styleId="12113">
    <w:name w:val="Нет списка12113"/>
    <w:next w:val="a6"/>
    <w:uiPriority w:val="99"/>
    <w:semiHidden/>
    <w:unhideWhenUsed/>
    <w:rsid w:val="00DF13AD"/>
  </w:style>
  <w:style w:type="numbering" w:customStyle="1" w:styleId="11213">
    <w:name w:val="Нет списка11213"/>
    <w:next w:val="a6"/>
    <w:uiPriority w:val="99"/>
    <w:semiHidden/>
    <w:unhideWhenUsed/>
    <w:rsid w:val="00DF13AD"/>
  </w:style>
  <w:style w:type="numbering" w:customStyle="1" w:styleId="21113">
    <w:name w:val="Нет списка21113"/>
    <w:next w:val="a6"/>
    <w:uiPriority w:val="99"/>
    <w:semiHidden/>
    <w:unhideWhenUsed/>
    <w:rsid w:val="00DF13AD"/>
  </w:style>
  <w:style w:type="numbering" w:customStyle="1" w:styleId="31113">
    <w:name w:val="Нет списка31113"/>
    <w:next w:val="a6"/>
    <w:uiPriority w:val="99"/>
    <w:semiHidden/>
    <w:unhideWhenUsed/>
    <w:rsid w:val="00DF13AD"/>
  </w:style>
  <w:style w:type="numbering" w:customStyle="1" w:styleId="41113">
    <w:name w:val="Нет списка41113"/>
    <w:next w:val="a6"/>
    <w:uiPriority w:val="99"/>
    <w:semiHidden/>
    <w:unhideWhenUsed/>
    <w:rsid w:val="00DF13AD"/>
  </w:style>
  <w:style w:type="numbering" w:customStyle="1" w:styleId="51113">
    <w:name w:val="Нет списка51113"/>
    <w:next w:val="a6"/>
    <w:uiPriority w:val="99"/>
    <w:semiHidden/>
    <w:unhideWhenUsed/>
    <w:rsid w:val="00DF13AD"/>
  </w:style>
  <w:style w:type="numbering" w:customStyle="1" w:styleId="61113">
    <w:name w:val="Нет списка61113"/>
    <w:next w:val="a6"/>
    <w:uiPriority w:val="99"/>
    <w:semiHidden/>
    <w:unhideWhenUsed/>
    <w:rsid w:val="00DF13AD"/>
  </w:style>
  <w:style w:type="numbering" w:customStyle="1" w:styleId="259">
    <w:name w:val="Нет списка259"/>
    <w:next w:val="a6"/>
    <w:uiPriority w:val="99"/>
    <w:semiHidden/>
    <w:rsid w:val="00D7609B"/>
  </w:style>
  <w:style w:type="table" w:customStyle="1" w:styleId="2011">
    <w:name w:val="Сетка таблицы201"/>
    <w:basedOn w:val="a5"/>
    <w:next w:val="af"/>
    <w:uiPriority w:val="39"/>
    <w:rsid w:val="00D760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6"/>
    <w:uiPriority w:val="99"/>
    <w:semiHidden/>
    <w:unhideWhenUsed/>
    <w:rsid w:val="00D7609B"/>
  </w:style>
  <w:style w:type="table" w:customStyle="1" w:styleId="11011">
    <w:name w:val="Сетка таблицы1101"/>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6"/>
    <w:uiPriority w:val="99"/>
    <w:semiHidden/>
    <w:unhideWhenUsed/>
    <w:rsid w:val="00D7609B"/>
  </w:style>
  <w:style w:type="table" w:customStyle="1" w:styleId="2530">
    <w:name w:val="Сетка таблицы253"/>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6"/>
    <w:uiPriority w:val="99"/>
    <w:semiHidden/>
    <w:rsid w:val="008B770C"/>
  </w:style>
  <w:style w:type="paragraph" w:customStyle="1" w:styleId="23a">
    <w:name w:val="Абзац списка23"/>
    <w:basedOn w:val="a3"/>
    <w:autoRedefine/>
    <w:rsid w:val="008B770C"/>
    <w:pPr>
      <w:jc w:val="center"/>
    </w:pPr>
    <w:rPr>
      <w:snapToGrid w:val="0"/>
      <w:sz w:val="28"/>
      <w:szCs w:val="28"/>
    </w:rPr>
  </w:style>
  <w:style w:type="table" w:customStyle="1" w:styleId="2021">
    <w:name w:val="Сетка таблицы202"/>
    <w:basedOn w:val="a5"/>
    <w:next w:val="af"/>
    <w:uiPriority w:val="39"/>
    <w:rsid w:val="008B7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basedOn w:val="a3"/>
    <w:next w:val="aff8"/>
    <w:qFormat/>
    <w:rsid w:val="00EA7D25"/>
    <w:pPr>
      <w:jc w:val="center"/>
    </w:pPr>
    <w:rPr>
      <w:b/>
      <w:szCs w:val="20"/>
    </w:rPr>
  </w:style>
  <w:style w:type="paragraph" w:customStyle="1" w:styleId="affffffffe">
    <w:name w:val="Знак"/>
    <w:basedOn w:val="a3"/>
    <w:rsid w:val="008B770C"/>
    <w:pPr>
      <w:spacing w:after="160" w:line="240" w:lineRule="exact"/>
    </w:pPr>
    <w:rPr>
      <w:rFonts w:ascii="Verdana" w:hAnsi="Verdana" w:cs="Verdana"/>
      <w:sz w:val="20"/>
      <w:szCs w:val="20"/>
      <w:lang w:val="en-US" w:eastAsia="en-US"/>
    </w:rPr>
  </w:style>
  <w:style w:type="numbering" w:customStyle="1" w:styleId="1136">
    <w:name w:val="Нет списка1136"/>
    <w:next w:val="a6"/>
    <w:uiPriority w:val="99"/>
    <w:semiHidden/>
    <w:unhideWhenUsed/>
    <w:rsid w:val="008B770C"/>
  </w:style>
  <w:style w:type="table" w:customStyle="1" w:styleId="11021">
    <w:name w:val="Сетка таблицы1102"/>
    <w:basedOn w:val="a5"/>
    <w:next w:val="af"/>
    <w:uiPriority w:val="39"/>
    <w:rsid w:val="008B7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Нет списка262"/>
    <w:next w:val="a6"/>
    <w:uiPriority w:val="99"/>
    <w:semiHidden/>
    <w:unhideWhenUsed/>
    <w:rsid w:val="008B770C"/>
  </w:style>
  <w:style w:type="table" w:customStyle="1" w:styleId="2540">
    <w:name w:val="Сетка таблицы254"/>
    <w:basedOn w:val="a5"/>
    <w:next w:val="af"/>
    <w:uiPriority w:val="39"/>
    <w:rsid w:val="008B7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727D1F"/>
    <w:pPr>
      <w:spacing w:before="100" w:beforeAutospacing="1" w:after="100" w:afterAutospacing="1"/>
    </w:pPr>
    <w:rPr>
      <w:rFonts w:ascii="Tahoma" w:hAnsi="Tahoma" w:cs="Tahoma"/>
      <w:color w:val="000000"/>
      <w:sz w:val="18"/>
      <w:szCs w:val="18"/>
    </w:rPr>
  </w:style>
  <w:style w:type="paragraph" w:customStyle="1" w:styleId="font15">
    <w:name w:val="font15"/>
    <w:basedOn w:val="a3"/>
    <w:rsid w:val="00727D1F"/>
    <w:pPr>
      <w:spacing w:before="100" w:beforeAutospacing="1" w:after="100" w:afterAutospacing="1"/>
    </w:pPr>
    <w:rPr>
      <w:rFonts w:ascii="Tahoma" w:hAnsi="Tahoma" w:cs="Tahoma"/>
      <w:b/>
      <w:bCs/>
      <w:color w:val="000000"/>
      <w:sz w:val="18"/>
      <w:szCs w:val="18"/>
    </w:rPr>
  </w:style>
  <w:style w:type="numbering" w:customStyle="1" w:styleId="263">
    <w:name w:val="Нет списка263"/>
    <w:next w:val="a6"/>
    <w:uiPriority w:val="99"/>
    <w:semiHidden/>
    <w:unhideWhenUsed/>
    <w:rsid w:val="00A021EA"/>
  </w:style>
  <w:style w:type="paragraph" w:customStyle="1" w:styleId="1ffff8">
    <w:name w:val="Знак Знак1 Знак Знак"/>
    <w:basedOn w:val="a3"/>
    <w:rsid w:val="00A021EA"/>
    <w:pPr>
      <w:tabs>
        <w:tab w:val="num" w:pos="360"/>
      </w:tabs>
      <w:spacing w:after="160" w:line="240" w:lineRule="exact"/>
    </w:pPr>
    <w:rPr>
      <w:rFonts w:ascii="Verdana" w:hAnsi="Verdana" w:cs="Verdana"/>
      <w:sz w:val="20"/>
      <w:szCs w:val="20"/>
      <w:lang w:val="en-US" w:eastAsia="en-US"/>
    </w:rPr>
  </w:style>
  <w:style w:type="numbering" w:customStyle="1" w:styleId="1137">
    <w:name w:val="Нет списка1137"/>
    <w:next w:val="a6"/>
    <w:uiPriority w:val="99"/>
    <w:semiHidden/>
    <w:rsid w:val="00A021EA"/>
  </w:style>
  <w:style w:type="numbering" w:customStyle="1" w:styleId="1138">
    <w:name w:val="Нет списка1138"/>
    <w:next w:val="a6"/>
    <w:semiHidden/>
    <w:unhideWhenUsed/>
    <w:rsid w:val="00A021EA"/>
  </w:style>
  <w:style w:type="table" w:customStyle="1" w:styleId="11030">
    <w:name w:val="Сетка таблицы1103"/>
    <w:basedOn w:val="a5"/>
    <w:next w:val="af"/>
    <w:uiPriority w:val="39"/>
    <w:rsid w:val="00A02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6"/>
    <w:uiPriority w:val="99"/>
    <w:semiHidden/>
    <w:unhideWhenUsed/>
    <w:rsid w:val="00A021EA"/>
  </w:style>
  <w:style w:type="table" w:customStyle="1" w:styleId="2550">
    <w:name w:val="Сетка таблицы255"/>
    <w:basedOn w:val="a5"/>
    <w:next w:val="af"/>
    <w:uiPriority w:val="39"/>
    <w:rsid w:val="00A02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6"/>
    <w:uiPriority w:val="99"/>
    <w:semiHidden/>
    <w:rsid w:val="00A021EA"/>
  </w:style>
  <w:style w:type="numbering" w:customStyle="1" w:styleId="12200">
    <w:name w:val="Нет списка1220"/>
    <w:next w:val="a6"/>
    <w:uiPriority w:val="99"/>
    <w:semiHidden/>
    <w:unhideWhenUsed/>
    <w:rsid w:val="00A021EA"/>
  </w:style>
  <w:style w:type="numbering" w:customStyle="1" w:styleId="2124">
    <w:name w:val="Нет списка2124"/>
    <w:next w:val="a6"/>
    <w:uiPriority w:val="99"/>
    <w:semiHidden/>
    <w:unhideWhenUsed/>
    <w:rsid w:val="00A021EA"/>
  </w:style>
  <w:style w:type="table" w:customStyle="1" w:styleId="2030">
    <w:name w:val="Сетка таблицы203"/>
    <w:basedOn w:val="a5"/>
    <w:next w:val="af"/>
    <w:rsid w:val="004135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6"/>
    <w:uiPriority w:val="99"/>
    <w:semiHidden/>
    <w:rsid w:val="00BB0DF4"/>
  </w:style>
  <w:style w:type="table" w:customStyle="1" w:styleId="2040">
    <w:name w:val="Сетка таблицы204"/>
    <w:basedOn w:val="a5"/>
    <w:next w:val="af"/>
    <w:uiPriority w:val="39"/>
    <w:rsid w:val="00BB0D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Нет списка1139"/>
    <w:next w:val="a6"/>
    <w:uiPriority w:val="99"/>
    <w:semiHidden/>
    <w:unhideWhenUsed/>
    <w:rsid w:val="00BB0DF4"/>
  </w:style>
  <w:style w:type="table" w:customStyle="1" w:styleId="11040">
    <w:name w:val="Сетка таблицы1104"/>
    <w:basedOn w:val="a5"/>
    <w:next w:val="af"/>
    <w:uiPriority w:val="39"/>
    <w:rsid w:val="00BB0D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6"/>
    <w:next w:val="a6"/>
    <w:uiPriority w:val="99"/>
    <w:semiHidden/>
    <w:unhideWhenUsed/>
    <w:rsid w:val="00BB0DF4"/>
  </w:style>
  <w:style w:type="table" w:customStyle="1" w:styleId="2560">
    <w:name w:val="Сетка таблицы256"/>
    <w:basedOn w:val="a5"/>
    <w:next w:val="af"/>
    <w:uiPriority w:val="39"/>
    <w:rsid w:val="00BB0D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6"/>
    <w:uiPriority w:val="99"/>
    <w:semiHidden/>
    <w:rsid w:val="006C5E03"/>
  </w:style>
  <w:style w:type="table" w:customStyle="1" w:styleId="2050">
    <w:name w:val="Сетка таблицы205"/>
    <w:basedOn w:val="a5"/>
    <w:next w:val="af"/>
    <w:uiPriority w:val="39"/>
    <w:rsid w:val="006C5E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0">
    <w:name w:val="Нет списка1140"/>
    <w:next w:val="a6"/>
    <w:uiPriority w:val="99"/>
    <w:semiHidden/>
    <w:unhideWhenUsed/>
    <w:rsid w:val="006C5E03"/>
  </w:style>
  <w:style w:type="table" w:customStyle="1" w:styleId="11050">
    <w:name w:val="Сетка таблицы1105"/>
    <w:basedOn w:val="a5"/>
    <w:next w:val="af"/>
    <w:uiPriority w:val="39"/>
    <w:rsid w:val="006C5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6"/>
    <w:uiPriority w:val="99"/>
    <w:semiHidden/>
    <w:unhideWhenUsed/>
    <w:rsid w:val="006C5E03"/>
  </w:style>
  <w:style w:type="table" w:customStyle="1" w:styleId="2570">
    <w:name w:val="Сетка таблицы257"/>
    <w:basedOn w:val="a5"/>
    <w:next w:val="af"/>
    <w:uiPriority w:val="39"/>
    <w:rsid w:val="006C5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9">
    <w:name w:val="Нет списка269"/>
    <w:next w:val="a6"/>
    <w:uiPriority w:val="99"/>
    <w:semiHidden/>
    <w:rsid w:val="00227C2D"/>
  </w:style>
  <w:style w:type="table" w:customStyle="1" w:styleId="2060">
    <w:name w:val="Сетка таблицы206"/>
    <w:basedOn w:val="a5"/>
    <w:next w:val="af"/>
    <w:uiPriority w:val="39"/>
    <w:rsid w:val="00227C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6"/>
    <w:uiPriority w:val="99"/>
    <w:semiHidden/>
    <w:unhideWhenUsed/>
    <w:rsid w:val="00227C2D"/>
  </w:style>
  <w:style w:type="table" w:customStyle="1" w:styleId="11060">
    <w:name w:val="Сетка таблицы1106"/>
    <w:basedOn w:val="a5"/>
    <w:next w:val="af"/>
    <w:uiPriority w:val="39"/>
    <w:rsid w:val="00227C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0">
    <w:name w:val="Нет списка270"/>
    <w:next w:val="a6"/>
    <w:uiPriority w:val="99"/>
    <w:semiHidden/>
    <w:unhideWhenUsed/>
    <w:rsid w:val="00227C2D"/>
  </w:style>
  <w:style w:type="table" w:customStyle="1" w:styleId="2580">
    <w:name w:val="Сетка таблицы258"/>
    <w:basedOn w:val="a5"/>
    <w:next w:val="af"/>
    <w:uiPriority w:val="39"/>
    <w:rsid w:val="00227C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6"/>
    <w:uiPriority w:val="99"/>
    <w:semiHidden/>
    <w:rsid w:val="00C6768D"/>
  </w:style>
  <w:style w:type="table" w:customStyle="1" w:styleId="2070">
    <w:name w:val="Сетка таблицы207"/>
    <w:basedOn w:val="a5"/>
    <w:next w:val="af"/>
    <w:uiPriority w:val="39"/>
    <w:rsid w:val="00C6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C6768D"/>
  </w:style>
  <w:style w:type="table" w:customStyle="1" w:styleId="11070">
    <w:name w:val="Сетка таблицы1107"/>
    <w:basedOn w:val="a5"/>
    <w:next w:val="af"/>
    <w:uiPriority w:val="39"/>
    <w:rsid w:val="00C676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6"/>
    <w:uiPriority w:val="99"/>
    <w:semiHidden/>
    <w:unhideWhenUsed/>
    <w:rsid w:val="00C6768D"/>
  </w:style>
  <w:style w:type="table" w:customStyle="1" w:styleId="2590">
    <w:name w:val="Сетка таблицы259"/>
    <w:basedOn w:val="a5"/>
    <w:next w:val="af"/>
    <w:uiPriority w:val="39"/>
    <w:rsid w:val="00C676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3"/>
    <w:next w:val="a6"/>
    <w:uiPriority w:val="99"/>
    <w:semiHidden/>
    <w:rsid w:val="00EA7D25"/>
  </w:style>
  <w:style w:type="table" w:customStyle="1" w:styleId="2080">
    <w:name w:val="Сетка таблицы208"/>
    <w:basedOn w:val="a5"/>
    <w:next w:val="af"/>
    <w:uiPriority w:val="39"/>
    <w:rsid w:val="00EA7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6"/>
    <w:uiPriority w:val="99"/>
    <w:semiHidden/>
    <w:unhideWhenUsed/>
    <w:rsid w:val="00EA7D25"/>
  </w:style>
  <w:style w:type="table" w:customStyle="1" w:styleId="11080">
    <w:name w:val="Сетка таблицы1108"/>
    <w:basedOn w:val="a5"/>
    <w:next w:val="af"/>
    <w:uiPriority w:val="39"/>
    <w:rsid w:val="00EA7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4"/>
    <w:next w:val="a6"/>
    <w:uiPriority w:val="99"/>
    <w:semiHidden/>
    <w:unhideWhenUsed/>
    <w:rsid w:val="00EA7D25"/>
  </w:style>
  <w:style w:type="table" w:customStyle="1" w:styleId="2601">
    <w:name w:val="Сетка таблицы260"/>
    <w:basedOn w:val="a5"/>
    <w:next w:val="af"/>
    <w:uiPriority w:val="39"/>
    <w:rsid w:val="00EA7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5"/>
    <w:next w:val="a6"/>
    <w:uiPriority w:val="99"/>
    <w:semiHidden/>
    <w:rsid w:val="00DD0641"/>
  </w:style>
  <w:style w:type="paragraph" w:customStyle="1" w:styleId="24a">
    <w:name w:val="Абзац списка24"/>
    <w:basedOn w:val="a3"/>
    <w:autoRedefine/>
    <w:rsid w:val="00DD0641"/>
    <w:pPr>
      <w:jc w:val="center"/>
    </w:pPr>
    <w:rPr>
      <w:snapToGrid w:val="0"/>
      <w:sz w:val="28"/>
      <w:szCs w:val="28"/>
    </w:rPr>
  </w:style>
  <w:style w:type="paragraph" w:customStyle="1" w:styleId="afffffffff">
    <w:name w:val="Знак"/>
    <w:basedOn w:val="a3"/>
    <w:rsid w:val="00DD0641"/>
    <w:pPr>
      <w:spacing w:after="160" w:line="240" w:lineRule="exact"/>
    </w:pPr>
    <w:rPr>
      <w:rFonts w:ascii="Verdana" w:hAnsi="Verdana" w:cs="Verdana"/>
      <w:sz w:val="20"/>
      <w:szCs w:val="20"/>
      <w:lang w:val="en-US" w:eastAsia="en-US"/>
    </w:rPr>
  </w:style>
  <w:style w:type="numbering" w:customStyle="1" w:styleId="1144">
    <w:name w:val="Нет списка1144"/>
    <w:next w:val="a6"/>
    <w:uiPriority w:val="99"/>
    <w:semiHidden/>
    <w:unhideWhenUsed/>
    <w:rsid w:val="00DD0641"/>
  </w:style>
  <w:style w:type="table" w:customStyle="1" w:styleId="11090">
    <w:name w:val="Сетка таблицы1109"/>
    <w:basedOn w:val="a5"/>
    <w:next w:val="af"/>
    <w:uiPriority w:val="39"/>
    <w:rsid w:val="00DD06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6"/>
    <w:next w:val="a6"/>
    <w:uiPriority w:val="99"/>
    <w:semiHidden/>
    <w:unhideWhenUsed/>
    <w:rsid w:val="00DD0641"/>
  </w:style>
  <w:style w:type="table" w:customStyle="1" w:styleId="2611">
    <w:name w:val="Сетка таблицы261"/>
    <w:basedOn w:val="a5"/>
    <w:next w:val="af"/>
    <w:uiPriority w:val="39"/>
    <w:rsid w:val="00DD06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basedOn w:val="a3"/>
    <w:next w:val="aff8"/>
    <w:qFormat/>
    <w:rsid w:val="00E30B3E"/>
    <w:pPr>
      <w:jc w:val="center"/>
    </w:pPr>
    <w:rPr>
      <w:b/>
      <w:szCs w:val="20"/>
    </w:rPr>
  </w:style>
  <w:style w:type="paragraph" w:customStyle="1" w:styleId="font16">
    <w:name w:val="font16"/>
    <w:basedOn w:val="a3"/>
    <w:rsid w:val="00DD0641"/>
    <w:pPr>
      <w:spacing w:before="100" w:beforeAutospacing="1" w:after="100" w:afterAutospacing="1"/>
    </w:pPr>
    <w:rPr>
      <w:rFonts w:ascii="Tahoma" w:hAnsi="Tahoma" w:cs="Tahoma"/>
      <w:b/>
      <w:bCs/>
      <w:color w:val="000000"/>
      <w:sz w:val="22"/>
      <w:szCs w:val="22"/>
    </w:rPr>
  </w:style>
  <w:style w:type="paragraph" w:customStyle="1" w:styleId="font17">
    <w:name w:val="font17"/>
    <w:basedOn w:val="a3"/>
    <w:rsid w:val="00DD0641"/>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3"/>
    <w:rsid w:val="00DD0641"/>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3"/>
    <w:rsid w:val="00DD0641"/>
    <w:pPr>
      <w:spacing w:before="100" w:beforeAutospacing="1" w:after="100" w:afterAutospacing="1"/>
    </w:pPr>
    <w:rPr>
      <w:rFonts w:ascii="Tahoma" w:hAnsi="Tahoma" w:cs="Tahoma"/>
      <w:i/>
      <w:iCs/>
      <w:color w:val="000000"/>
      <w:sz w:val="22"/>
      <w:szCs w:val="22"/>
    </w:rPr>
  </w:style>
  <w:style w:type="paragraph" w:customStyle="1" w:styleId="font20">
    <w:name w:val="font20"/>
    <w:basedOn w:val="a3"/>
    <w:rsid w:val="00DD0641"/>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3"/>
    <w:rsid w:val="00DD0641"/>
    <w:pPr>
      <w:spacing w:before="100" w:beforeAutospacing="1" w:after="100" w:afterAutospacing="1"/>
    </w:pPr>
    <w:rPr>
      <w:rFonts w:ascii="Tahoma" w:hAnsi="Tahoma" w:cs="Tahoma"/>
      <w:b/>
      <w:bCs/>
      <w:color w:val="000000"/>
      <w:sz w:val="22"/>
      <w:szCs w:val="22"/>
    </w:rPr>
  </w:style>
  <w:style w:type="paragraph" w:customStyle="1" w:styleId="font22">
    <w:name w:val="font22"/>
    <w:basedOn w:val="a3"/>
    <w:rsid w:val="00DD0641"/>
    <w:pPr>
      <w:spacing w:before="100" w:beforeAutospacing="1" w:after="100" w:afterAutospacing="1"/>
    </w:pPr>
    <w:rPr>
      <w:rFonts w:ascii="Tahoma" w:hAnsi="Tahoma" w:cs="Tahoma"/>
      <w:b/>
      <w:bCs/>
      <w:i/>
      <w:iCs/>
      <w:sz w:val="22"/>
      <w:szCs w:val="22"/>
    </w:rPr>
  </w:style>
  <w:style w:type="paragraph" w:customStyle="1" w:styleId="font23">
    <w:name w:val="font23"/>
    <w:basedOn w:val="a3"/>
    <w:rsid w:val="00DD0641"/>
    <w:pPr>
      <w:spacing w:before="100" w:beforeAutospacing="1" w:after="100" w:afterAutospacing="1"/>
    </w:pPr>
    <w:rPr>
      <w:rFonts w:ascii="Tahoma" w:hAnsi="Tahoma" w:cs="Tahoma"/>
      <w:b/>
      <w:bCs/>
      <w:sz w:val="22"/>
      <w:szCs w:val="22"/>
    </w:rPr>
  </w:style>
  <w:style w:type="paragraph" w:customStyle="1" w:styleId="font24">
    <w:name w:val="font24"/>
    <w:basedOn w:val="a3"/>
    <w:rsid w:val="00DD0641"/>
    <w:pPr>
      <w:spacing w:before="100" w:beforeAutospacing="1" w:after="100" w:afterAutospacing="1"/>
    </w:pPr>
    <w:rPr>
      <w:rFonts w:ascii="Tahoma" w:hAnsi="Tahoma" w:cs="Tahoma"/>
      <w:b/>
      <w:bCs/>
      <w:sz w:val="22"/>
      <w:szCs w:val="22"/>
    </w:rPr>
  </w:style>
  <w:style w:type="paragraph" w:customStyle="1" w:styleId="font25">
    <w:name w:val="font25"/>
    <w:basedOn w:val="a3"/>
    <w:rsid w:val="00DD0641"/>
    <w:pPr>
      <w:spacing w:before="100" w:beforeAutospacing="1" w:after="100" w:afterAutospacing="1"/>
    </w:pPr>
    <w:rPr>
      <w:rFonts w:ascii="Tahoma" w:hAnsi="Tahoma" w:cs="Tahoma"/>
      <w:b/>
      <w:bCs/>
      <w:color w:val="000000"/>
      <w:sz w:val="22"/>
      <w:szCs w:val="22"/>
    </w:rPr>
  </w:style>
  <w:style w:type="paragraph" w:customStyle="1" w:styleId="xl48092">
    <w:name w:val="xl48092"/>
    <w:basedOn w:val="a3"/>
    <w:rsid w:val="00DD064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3"/>
    <w:rsid w:val="00DD0641"/>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3"/>
    <w:rsid w:val="00DD0641"/>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3"/>
    <w:rsid w:val="00DD0641"/>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3"/>
    <w:rsid w:val="00DD0641"/>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3"/>
    <w:rsid w:val="00DD064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3"/>
    <w:rsid w:val="00DD064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3"/>
    <w:rsid w:val="00DD06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3"/>
    <w:rsid w:val="00DD064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3"/>
    <w:rsid w:val="00DD064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3"/>
    <w:rsid w:val="00DD0641"/>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3"/>
    <w:rsid w:val="00DD0641"/>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3"/>
    <w:rsid w:val="00DD0641"/>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3"/>
    <w:rsid w:val="00DD0641"/>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3"/>
    <w:rsid w:val="00DD0641"/>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3"/>
    <w:rsid w:val="00DD064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3"/>
    <w:rsid w:val="00DD0641"/>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3"/>
    <w:rsid w:val="00DD0641"/>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3"/>
    <w:rsid w:val="00DD064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3"/>
    <w:rsid w:val="00DD0641"/>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3"/>
    <w:rsid w:val="00DD0641"/>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3"/>
    <w:rsid w:val="00DD064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3"/>
    <w:rsid w:val="00DD0641"/>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3"/>
    <w:rsid w:val="00DD064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3"/>
    <w:rsid w:val="00DD064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3"/>
    <w:rsid w:val="00DD0641"/>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3"/>
    <w:rsid w:val="00DD064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3"/>
    <w:rsid w:val="00DD0641"/>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3"/>
    <w:rsid w:val="00DD064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3"/>
    <w:rsid w:val="00DD0641"/>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3"/>
    <w:rsid w:val="00DD0641"/>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3"/>
    <w:rsid w:val="00DD0641"/>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3"/>
    <w:rsid w:val="00DD0641"/>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3"/>
    <w:rsid w:val="00DD0641"/>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3"/>
    <w:rsid w:val="00DD0641"/>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3"/>
    <w:rsid w:val="00DD0641"/>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3"/>
    <w:rsid w:val="00DD0641"/>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3"/>
    <w:rsid w:val="00DD0641"/>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3"/>
    <w:rsid w:val="00DD064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3"/>
    <w:rsid w:val="00DD0641"/>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3"/>
    <w:rsid w:val="00DD0641"/>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3"/>
    <w:rsid w:val="00DD0641"/>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3"/>
    <w:rsid w:val="00DD0641"/>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3"/>
    <w:rsid w:val="00DD0641"/>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3"/>
    <w:rsid w:val="00DD064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3"/>
    <w:rsid w:val="00DD0641"/>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3"/>
    <w:rsid w:val="00DD064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3"/>
    <w:rsid w:val="00DD0641"/>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3"/>
    <w:rsid w:val="00DD0641"/>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3"/>
    <w:rsid w:val="00DD0641"/>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3"/>
    <w:rsid w:val="00DD064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character" w:customStyle="1" w:styleId="7b">
    <w:name w:val="Неразрешенное упоминание7"/>
    <w:uiPriority w:val="99"/>
    <w:semiHidden/>
    <w:unhideWhenUsed/>
    <w:rsid w:val="00DD0641"/>
    <w:rPr>
      <w:color w:val="605E5C"/>
      <w:shd w:val="clear" w:color="auto" w:fill="E1DFDD"/>
    </w:rPr>
  </w:style>
  <w:style w:type="numbering" w:customStyle="1" w:styleId="277">
    <w:name w:val="Нет списка277"/>
    <w:next w:val="a6"/>
    <w:uiPriority w:val="99"/>
    <w:semiHidden/>
    <w:rsid w:val="00E30B3E"/>
  </w:style>
  <w:style w:type="numbering" w:customStyle="1" w:styleId="1145">
    <w:name w:val="Нет списка1145"/>
    <w:next w:val="a6"/>
    <w:uiPriority w:val="99"/>
    <w:semiHidden/>
    <w:unhideWhenUsed/>
    <w:rsid w:val="00E30B3E"/>
  </w:style>
  <w:style w:type="table" w:customStyle="1" w:styleId="11180">
    <w:name w:val="Сетка таблицы1118"/>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Нет списка278"/>
    <w:next w:val="a6"/>
    <w:uiPriority w:val="99"/>
    <w:semiHidden/>
    <w:unhideWhenUsed/>
    <w:rsid w:val="00E30B3E"/>
  </w:style>
  <w:style w:type="table" w:customStyle="1" w:styleId="2621">
    <w:name w:val="Сетка таблицы262"/>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9">
    <w:name w:val="Нет списка279"/>
    <w:next w:val="a6"/>
    <w:uiPriority w:val="99"/>
    <w:semiHidden/>
    <w:rsid w:val="00E30B3E"/>
  </w:style>
  <w:style w:type="numbering" w:customStyle="1" w:styleId="1146">
    <w:name w:val="Нет списка1146"/>
    <w:next w:val="a6"/>
    <w:uiPriority w:val="99"/>
    <w:semiHidden/>
    <w:unhideWhenUsed/>
    <w:rsid w:val="00E30B3E"/>
  </w:style>
  <w:style w:type="table" w:customStyle="1" w:styleId="11191">
    <w:name w:val="Сетка таблицы1119"/>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0">
    <w:name w:val="Нет списка280"/>
    <w:next w:val="a6"/>
    <w:uiPriority w:val="99"/>
    <w:semiHidden/>
    <w:unhideWhenUsed/>
    <w:rsid w:val="00E30B3E"/>
  </w:style>
  <w:style w:type="table" w:customStyle="1" w:styleId="2630">
    <w:name w:val="Сетка таблицы263"/>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6"/>
    <w:uiPriority w:val="99"/>
    <w:semiHidden/>
    <w:rsid w:val="00E30B3E"/>
  </w:style>
  <w:style w:type="numbering" w:customStyle="1" w:styleId="1147">
    <w:name w:val="Нет списка1147"/>
    <w:next w:val="a6"/>
    <w:uiPriority w:val="99"/>
    <w:semiHidden/>
    <w:unhideWhenUsed/>
    <w:rsid w:val="00E30B3E"/>
  </w:style>
  <w:style w:type="table" w:customStyle="1" w:styleId="11201">
    <w:name w:val="Сетка таблицы1120"/>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6"/>
    <w:uiPriority w:val="99"/>
    <w:semiHidden/>
    <w:unhideWhenUsed/>
    <w:rsid w:val="00E30B3E"/>
  </w:style>
  <w:style w:type="table" w:customStyle="1" w:styleId="2640">
    <w:name w:val="Сетка таблицы264"/>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5"/>
    <w:next w:val="af"/>
    <w:rsid w:val="00E30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3"/>
    <w:next w:val="a6"/>
    <w:uiPriority w:val="99"/>
    <w:semiHidden/>
    <w:unhideWhenUsed/>
    <w:rsid w:val="008522FD"/>
  </w:style>
  <w:style w:type="numbering" w:customStyle="1" w:styleId="284">
    <w:name w:val="Нет списка284"/>
    <w:next w:val="a6"/>
    <w:uiPriority w:val="99"/>
    <w:semiHidden/>
    <w:unhideWhenUsed/>
    <w:rsid w:val="006E0F5C"/>
  </w:style>
  <w:style w:type="numbering" w:customStyle="1" w:styleId="285">
    <w:name w:val="Нет списка285"/>
    <w:next w:val="a6"/>
    <w:semiHidden/>
    <w:rsid w:val="006E0F5C"/>
  </w:style>
  <w:style w:type="table" w:customStyle="1" w:styleId="2650">
    <w:name w:val="Сетка таблицы265"/>
    <w:basedOn w:val="a5"/>
    <w:next w:val="af"/>
    <w:rsid w:val="006E0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
    <w:name w:val="Нет списка286"/>
    <w:next w:val="a6"/>
    <w:semiHidden/>
    <w:rsid w:val="006E0F5C"/>
  </w:style>
  <w:style w:type="table" w:customStyle="1" w:styleId="2660">
    <w:name w:val="Сетка таблицы266"/>
    <w:basedOn w:val="a5"/>
    <w:next w:val="af"/>
    <w:rsid w:val="006E0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7"/>
    <w:next w:val="a6"/>
    <w:uiPriority w:val="99"/>
    <w:semiHidden/>
    <w:rsid w:val="00E77E45"/>
  </w:style>
  <w:style w:type="table" w:customStyle="1" w:styleId="2670">
    <w:name w:val="Сетка таблицы267"/>
    <w:basedOn w:val="a5"/>
    <w:next w:val="af"/>
    <w:rsid w:val="00E77E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5"/>
    <w:next w:val="af"/>
    <w:rsid w:val="00E77E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8">
    <w:name w:val="Нет списка288"/>
    <w:next w:val="a6"/>
    <w:uiPriority w:val="99"/>
    <w:semiHidden/>
    <w:unhideWhenUsed/>
    <w:rsid w:val="00DD69EC"/>
  </w:style>
  <w:style w:type="character" w:styleId="afffffffff1">
    <w:name w:val="Unresolved Mention"/>
    <w:basedOn w:val="a4"/>
    <w:uiPriority w:val="99"/>
    <w:semiHidden/>
    <w:unhideWhenUsed/>
    <w:rsid w:val="00DD69EC"/>
    <w:rPr>
      <w:color w:val="605E5C"/>
      <w:shd w:val="clear" w:color="auto" w:fill="E1DFDD"/>
    </w:rPr>
  </w:style>
  <w:style w:type="character" w:customStyle="1" w:styleId="afe">
    <w:name w:val="Без интервала Знак"/>
    <w:link w:val="afd"/>
    <w:uiPriority w:val="1"/>
    <w:locked/>
    <w:rsid w:val="00DD69EC"/>
    <w:rPr>
      <w:rFonts w:ascii="Times New Roman" w:eastAsia="Times New Roman" w:hAnsi="Times New Roman" w:cs="Times New Roman"/>
      <w:sz w:val="20"/>
      <w:szCs w:val="20"/>
      <w:lang w:eastAsia="ru-RU"/>
    </w:rPr>
  </w:style>
  <w:style w:type="numbering" w:customStyle="1" w:styleId="289">
    <w:name w:val="Нет списка289"/>
    <w:next w:val="a6"/>
    <w:semiHidden/>
    <w:rsid w:val="007C024B"/>
  </w:style>
  <w:style w:type="table" w:customStyle="1" w:styleId="11230">
    <w:name w:val="Сетка таблицы1123"/>
    <w:basedOn w:val="a5"/>
    <w:next w:val="af"/>
    <w:rsid w:val="007C0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a">
    <w:name w:val="Абзац списка25"/>
    <w:basedOn w:val="a3"/>
    <w:rsid w:val="007C024B"/>
    <w:pPr>
      <w:suppressAutoHyphens/>
      <w:spacing w:after="200" w:line="276" w:lineRule="auto"/>
      <w:ind w:left="720"/>
      <w:contextualSpacing/>
    </w:pPr>
    <w:rPr>
      <w:rFonts w:ascii="Calibri" w:hAnsi="Calibri"/>
      <w:sz w:val="22"/>
      <w:szCs w:val="22"/>
      <w:lang w:eastAsia="zh-CN"/>
    </w:rPr>
  </w:style>
  <w:style w:type="table" w:customStyle="1" w:styleId="11241">
    <w:name w:val="Сетка таблицы1124"/>
    <w:basedOn w:val="a5"/>
    <w:next w:val="af"/>
    <w:rsid w:val="007C0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0">
    <w:name w:val="Нет списка290"/>
    <w:next w:val="a6"/>
    <w:uiPriority w:val="99"/>
    <w:semiHidden/>
    <w:unhideWhenUsed/>
    <w:rsid w:val="006C244D"/>
  </w:style>
  <w:style w:type="table" w:customStyle="1" w:styleId="11250">
    <w:name w:val="Сетка таблицы1125"/>
    <w:basedOn w:val="a5"/>
    <w:next w:val="af"/>
    <w:uiPriority w:val="59"/>
    <w:rsid w:val="006C24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0">
    <w:name w:val="Сетка таблицы268"/>
    <w:basedOn w:val="a5"/>
    <w:next w:val="af"/>
    <w:rsid w:val="006C24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6"/>
    <w:semiHidden/>
    <w:rsid w:val="00150864"/>
  </w:style>
  <w:style w:type="table" w:customStyle="1" w:styleId="2690">
    <w:name w:val="Сетка таблицы269"/>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1">
    <w:name w:val="Сетка таблицы270"/>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6"/>
    <w:semiHidden/>
    <w:rsid w:val="001E1569"/>
  </w:style>
  <w:style w:type="table" w:customStyle="1" w:styleId="2711">
    <w:name w:val="Сетка таблицы271"/>
    <w:basedOn w:val="a5"/>
    <w:next w:val="af"/>
    <w:rsid w:val="001E1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3"/>
    <w:next w:val="a6"/>
    <w:uiPriority w:val="99"/>
    <w:semiHidden/>
    <w:unhideWhenUsed/>
    <w:rsid w:val="006578D5"/>
  </w:style>
  <w:style w:type="numbering" w:customStyle="1" w:styleId="294">
    <w:name w:val="Нет списка294"/>
    <w:next w:val="a6"/>
    <w:uiPriority w:val="99"/>
    <w:semiHidden/>
    <w:unhideWhenUsed/>
    <w:rsid w:val="006578D5"/>
  </w:style>
  <w:style w:type="numbering" w:customStyle="1" w:styleId="295">
    <w:name w:val="Нет списка295"/>
    <w:next w:val="a6"/>
    <w:uiPriority w:val="99"/>
    <w:semiHidden/>
    <w:unhideWhenUsed/>
    <w:rsid w:val="00AC41BE"/>
  </w:style>
  <w:style w:type="table" w:customStyle="1" w:styleId="2721">
    <w:name w:val="Сетка таблицы272"/>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Знак Знак1 Знак Знак"/>
    <w:basedOn w:val="a3"/>
    <w:rsid w:val="00AC41BE"/>
    <w:pPr>
      <w:tabs>
        <w:tab w:val="num" w:pos="360"/>
      </w:tabs>
      <w:spacing w:after="160" w:line="240" w:lineRule="exact"/>
    </w:pPr>
    <w:rPr>
      <w:rFonts w:ascii="Verdana" w:hAnsi="Verdana" w:cs="Verdana"/>
      <w:sz w:val="20"/>
      <w:szCs w:val="20"/>
      <w:lang w:val="en-US" w:eastAsia="en-US"/>
    </w:rPr>
  </w:style>
  <w:style w:type="paragraph" w:customStyle="1" w:styleId="afffffffff2">
    <w:basedOn w:val="a3"/>
    <w:next w:val="aff8"/>
    <w:uiPriority w:val="10"/>
    <w:qFormat/>
    <w:rsid w:val="00AC41BE"/>
    <w:pPr>
      <w:jc w:val="center"/>
    </w:pPr>
    <w:rPr>
      <w:b/>
      <w:szCs w:val="20"/>
    </w:rPr>
  </w:style>
  <w:style w:type="table" w:customStyle="1" w:styleId="11270">
    <w:name w:val="Сетка таблицы1127"/>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8">
    <w:name w:val="Нет списка1148"/>
    <w:next w:val="a6"/>
    <w:uiPriority w:val="99"/>
    <w:semiHidden/>
    <w:rsid w:val="00AC41BE"/>
  </w:style>
  <w:style w:type="table" w:customStyle="1" w:styleId="3250">
    <w:name w:val="Сетка таблицы325"/>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9">
    <w:name w:val="Нет списка1149"/>
    <w:next w:val="a6"/>
    <w:uiPriority w:val="99"/>
    <w:semiHidden/>
    <w:unhideWhenUsed/>
    <w:rsid w:val="00AC41BE"/>
  </w:style>
  <w:style w:type="numbering" w:customStyle="1" w:styleId="111200">
    <w:name w:val="Нет списка11120"/>
    <w:next w:val="a6"/>
    <w:uiPriority w:val="99"/>
    <w:semiHidden/>
    <w:unhideWhenUsed/>
    <w:rsid w:val="00AC41BE"/>
  </w:style>
  <w:style w:type="table" w:customStyle="1" w:styleId="11280">
    <w:name w:val="Сетка таблицы1128"/>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6"/>
    <w:uiPriority w:val="99"/>
    <w:semiHidden/>
    <w:unhideWhenUsed/>
    <w:rsid w:val="00AC41BE"/>
  </w:style>
  <w:style w:type="numbering" w:customStyle="1" w:styleId="111118">
    <w:name w:val="Нет списка111118"/>
    <w:next w:val="a6"/>
    <w:uiPriority w:val="99"/>
    <w:semiHidden/>
    <w:unhideWhenUsed/>
    <w:rsid w:val="00AC41BE"/>
  </w:style>
  <w:style w:type="numbering" w:customStyle="1" w:styleId="1111117">
    <w:name w:val="Нет списка1111117"/>
    <w:next w:val="a6"/>
    <w:uiPriority w:val="99"/>
    <w:semiHidden/>
    <w:unhideWhenUsed/>
    <w:rsid w:val="00AC41BE"/>
  </w:style>
  <w:style w:type="numbering" w:customStyle="1" w:styleId="296">
    <w:name w:val="Нет списка296"/>
    <w:next w:val="a6"/>
    <w:uiPriority w:val="99"/>
    <w:semiHidden/>
    <w:unhideWhenUsed/>
    <w:rsid w:val="00AC41BE"/>
  </w:style>
  <w:style w:type="numbering" w:customStyle="1" w:styleId="326">
    <w:name w:val="Нет списка326"/>
    <w:next w:val="a6"/>
    <w:uiPriority w:val="99"/>
    <w:semiHidden/>
    <w:unhideWhenUsed/>
    <w:rsid w:val="00AC41BE"/>
  </w:style>
  <w:style w:type="table" w:customStyle="1" w:styleId="31140">
    <w:name w:val="Сетка таблицы311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6"/>
    <w:uiPriority w:val="99"/>
    <w:semiHidden/>
    <w:unhideWhenUsed/>
    <w:rsid w:val="00AC41BE"/>
  </w:style>
  <w:style w:type="table" w:customStyle="1" w:styleId="426">
    <w:name w:val="Сетка таблицы426"/>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6"/>
    <w:uiPriority w:val="99"/>
    <w:semiHidden/>
    <w:unhideWhenUsed/>
    <w:rsid w:val="00AC41BE"/>
  </w:style>
  <w:style w:type="table" w:customStyle="1" w:styleId="5240">
    <w:name w:val="Сетка таблицы52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0">
    <w:name w:val="Нет списка620"/>
    <w:next w:val="a6"/>
    <w:uiPriority w:val="99"/>
    <w:semiHidden/>
    <w:unhideWhenUsed/>
    <w:rsid w:val="00AC41BE"/>
  </w:style>
  <w:style w:type="table" w:customStyle="1" w:styleId="6201">
    <w:name w:val="Сетка таблицы620"/>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9">
    <w:name w:val="Нет списка719"/>
    <w:next w:val="a6"/>
    <w:uiPriority w:val="99"/>
    <w:semiHidden/>
    <w:unhideWhenUsed/>
    <w:rsid w:val="00AC41BE"/>
  </w:style>
  <w:style w:type="numbering" w:customStyle="1" w:styleId="1224">
    <w:name w:val="Нет списка1224"/>
    <w:next w:val="a6"/>
    <w:uiPriority w:val="99"/>
    <w:semiHidden/>
    <w:unhideWhenUsed/>
    <w:rsid w:val="00AC41BE"/>
  </w:style>
  <w:style w:type="numbering" w:customStyle="1" w:styleId="11111117">
    <w:name w:val="Нет списка11111117"/>
    <w:next w:val="a6"/>
    <w:uiPriority w:val="99"/>
    <w:semiHidden/>
    <w:unhideWhenUsed/>
    <w:rsid w:val="00AC41BE"/>
  </w:style>
  <w:style w:type="table" w:customStyle="1" w:styleId="7130">
    <w:name w:val="Сетка таблицы713"/>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6"/>
    <w:uiPriority w:val="99"/>
    <w:semiHidden/>
    <w:unhideWhenUsed/>
    <w:rsid w:val="00AC41BE"/>
  </w:style>
  <w:style w:type="numbering" w:customStyle="1" w:styleId="2125">
    <w:name w:val="Нет списка2125"/>
    <w:next w:val="a6"/>
    <w:uiPriority w:val="99"/>
    <w:semiHidden/>
    <w:unhideWhenUsed/>
    <w:rsid w:val="00AC41BE"/>
  </w:style>
  <w:style w:type="numbering" w:customStyle="1" w:styleId="3119">
    <w:name w:val="Нет списка3119"/>
    <w:next w:val="a6"/>
    <w:uiPriority w:val="99"/>
    <w:semiHidden/>
    <w:unhideWhenUsed/>
    <w:rsid w:val="00AC41BE"/>
  </w:style>
  <w:style w:type="numbering" w:customStyle="1" w:styleId="4118">
    <w:name w:val="Нет списка4118"/>
    <w:next w:val="a6"/>
    <w:uiPriority w:val="99"/>
    <w:semiHidden/>
    <w:unhideWhenUsed/>
    <w:rsid w:val="00AC41BE"/>
  </w:style>
  <w:style w:type="table" w:customStyle="1" w:styleId="41140">
    <w:name w:val="Сетка таблицы411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8">
    <w:name w:val="Нет списка5118"/>
    <w:next w:val="a6"/>
    <w:uiPriority w:val="99"/>
    <w:semiHidden/>
    <w:unhideWhenUsed/>
    <w:rsid w:val="00AC41BE"/>
  </w:style>
  <w:style w:type="table" w:customStyle="1" w:styleId="51140">
    <w:name w:val="Сетка таблицы511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8">
    <w:name w:val="Нет списка6118"/>
    <w:next w:val="a6"/>
    <w:uiPriority w:val="99"/>
    <w:semiHidden/>
    <w:unhideWhenUsed/>
    <w:rsid w:val="00AC41BE"/>
  </w:style>
  <w:style w:type="table" w:customStyle="1" w:styleId="61101">
    <w:name w:val="Сетка таблицы6110"/>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0">
    <w:name w:val="Нет списка7110"/>
    <w:next w:val="a6"/>
    <w:uiPriority w:val="99"/>
    <w:semiHidden/>
    <w:unhideWhenUsed/>
    <w:rsid w:val="00AC41BE"/>
  </w:style>
  <w:style w:type="numbering" w:customStyle="1" w:styleId="121100">
    <w:name w:val="Нет списка12110"/>
    <w:next w:val="a6"/>
    <w:uiPriority w:val="99"/>
    <w:semiHidden/>
    <w:unhideWhenUsed/>
    <w:rsid w:val="00AC41BE"/>
  </w:style>
  <w:style w:type="numbering" w:customStyle="1" w:styleId="11214">
    <w:name w:val="Нет списка11214"/>
    <w:next w:val="a6"/>
    <w:uiPriority w:val="99"/>
    <w:semiHidden/>
    <w:unhideWhenUsed/>
    <w:rsid w:val="00AC41BE"/>
  </w:style>
  <w:style w:type="numbering" w:customStyle="1" w:styleId="21114">
    <w:name w:val="Нет списка21114"/>
    <w:next w:val="a6"/>
    <w:uiPriority w:val="99"/>
    <w:semiHidden/>
    <w:unhideWhenUsed/>
    <w:rsid w:val="00AC41BE"/>
  </w:style>
  <w:style w:type="numbering" w:customStyle="1" w:styleId="311100">
    <w:name w:val="Нет списка31110"/>
    <w:next w:val="a6"/>
    <w:uiPriority w:val="99"/>
    <w:semiHidden/>
    <w:unhideWhenUsed/>
    <w:rsid w:val="00AC41BE"/>
  </w:style>
  <w:style w:type="numbering" w:customStyle="1" w:styleId="4119">
    <w:name w:val="Нет списка4119"/>
    <w:next w:val="a6"/>
    <w:uiPriority w:val="99"/>
    <w:semiHidden/>
    <w:unhideWhenUsed/>
    <w:rsid w:val="00AC41BE"/>
  </w:style>
  <w:style w:type="numbering" w:customStyle="1" w:styleId="5119">
    <w:name w:val="Нет списка5119"/>
    <w:next w:val="a6"/>
    <w:uiPriority w:val="99"/>
    <w:semiHidden/>
    <w:unhideWhenUsed/>
    <w:rsid w:val="00AC41BE"/>
  </w:style>
  <w:style w:type="numbering" w:customStyle="1" w:styleId="6119">
    <w:name w:val="Нет списка6119"/>
    <w:next w:val="a6"/>
    <w:uiPriority w:val="99"/>
    <w:semiHidden/>
    <w:unhideWhenUsed/>
    <w:rsid w:val="00AC41BE"/>
  </w:style>
  <w:style w:type="character" w:customStyle="1" w:styleId="8a">
    <w:name w:val="Неразрешенное упоминание8"/>
    <w:uiPriority w:val="99"/>
    <w:semiHidden/>
    <w:unhideWhenUsed/>
    <w:rsid w:val="00AC41BE"/>
    <w:rPr>
      <w:color w:val="605E5C"/>
      <w:shd w:val="clear" w:color="auto" w:fill="E1DFDD"/>
    </w:rPr>
  </w:style>
  <w:style w:type="numbering" w:customStyle="1" w:styleId="297">
    <w:name w:val="Нет списка297"/>
    <w:next w:val="a6"/>
    <w:uiPriority w:val="99"/>
    <w:semiHidden/>
    <w:unhideWhenUsed/>
    <w:rsid w:val="00643CAA"/>
  </w:style>
  <w:style w:type="numbering" w:customStyle="1" w:styleId="11500">
    <w:name w:val="Нет списка1150"/>
    <w:next w:val="a6"/>
    <w:uiPriority w:val="99"/>
    <w:semiHidden/>
    <w:rsid w:val="00643CAA"/>
  </w:style>
  <w:style w:type="table" w:customStyle="1" w:styleId="2740">
    <w:name w:val="Сетка таблицы274"/>
    <w:basedOn w:val="a5"/>
    <w:next w:val="af"/>
    <w:uiPriority w:val="39"/>
    <w:rsid w:val="00643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6"/>
    <w:uiPriority w:val="99"/>
    <w:semiHidden/>
    <w:unhideWhenUsed/>
    <w:rsid w:val="00643CAA"/>
  </w:style>
  <w:style w:type="table" w:customStyle="1" w:styleId="11290">
    <w:name w:val="Сетка таблицы1129"/>
    <w:basedOn w:val="a5"/>
    <w:next w:val="af"/>
    <w:uiPriority w:val="39"/>
    <w:rsid w:val="00643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
    <w:name w:val="Нет списка298"/>
    <w:next w:val="a6"/>
    <w:uiPriority w:val="99"/>
    <w:semiHidden/>
    <w:unhideWhenUsed/>
    <w:rsid w:val="00643CAA"/>
  </w:style>
  <w:style w:type="table" w:customStyle="1" w:styleId="2750">
    <w:name w:val="Сетка таблицы275"/>
    <w:basedOn w:val="a5"/>
    <w:next w:val="af"/>
    <w:uiPriority w:val="39"/>
    <w:rsid w:val="00643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9">
    <w:name w:val="Нет списка299"/>
    <w:next w:val="a6"/>
    <w:uiPriority w:val="99"/>
    <w:semiHidden/>
    <w:unhideWhenUsed/>
    <w:rsid w:val="00E061D2"/>
  </w:style>
  <w:style w:type="table" w:customStyle="1" w:styleId="2760">
    <w:name w:val="Сетка таблицы276"/>
    <w:basedOn w:val="a5"/>
    <w:next w:val="af"/>
    <w:uiPriority w:val="39"/>
    <w:rsid w:val="00E061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3"/>
    <w:rsid w:val="00E061D2"/>
    <w:pPr>
      <w:spacing w:before="100" w:beforeAutospacing="1" w:after="100" w:afterAutospacing="1"/>
    </w:pPr>
  </w:style>
  <w:style w:type="numbering" w:customStyle="1" w:styleId="11520">
    <w:name w:val="Нет списка1152"/>
    <w:next w:val="a6"/>
    <w:uiPriority w:val="99"/>
    <w:semiHidden/>
    <w:unhideWhenUsed/>
    <w:rsid w:val="00E061D2"/>
  </w:style>
  <w:style w:type="table" w:customStyle="1" w:styleId="11301">
    <w:name w:val="Сетка таблицы1130"/>
    <w:basedOn w:val="a5"/>
    <w:next w:val="af"/>
    <w:uiPriority w:val="39"/>
    <w:rsid w:val="00E061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0">
    <w:name w:val="Нет списка2100"/>
    <w:next w:val="a6"/>
    <w:uiPriority w:val="99"/>
    <w:semiHidden/>
    <w:unhideWhenUsed/>
    <w:rsid w:val="00E061D2"/>
  </w:style>
  <w:style w:type="table" w:customStyle="1" w:styleId="2770">
    <w:name w:val="Сетка таблицы277"/>
    <w:basedOn w:val="a5"/>
    <w:next w:val="af"/>
    <w:uiPriority w:val="39"/>
    <w:rsid w:val="00E061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b">
    <w:name w:val="Основной текст (2)1"/>
    <w:basedOn w:val="a3"/>
    <w:rsid w:val="00E061D2"/>
    <w:pPr>
      <w:widowControl w:val="0"/>
      <w:shd w:val="clear" w:color="auto" w:fill="FFFFFF"/>
      <w:spacing w:line="446" w:lineRule="exact"/>
      <w:ind w:hanging="980"/>
    </w:pPr>
    <w:rPr>
      <w:rFonts w:ascii="Calibri" w:eastAsia="Calibri" w:hAnsi="Calibri"/>
      <w:sz w:val="26"/>
      <w:szCs w:val="26"/>
      <w:lang w:eastAsia="en-US"/>
    </w:rPr>
  </w:style>
  <w:style w:type="table" w:customStyle="1" w:styleId="11311">
    <w:name w:val="Сетка таблицы1131"/>
    <w:basedOn w:val="a5"/>
    <w:next w:val="af"/>
    <w:uiPriority w:val="39"/>
    <w:rsid w:val="003E61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0">
    <w:name w:val="Сетка таблицы278"/>
    <w:basedOn w:val="a5"/>
    <w:next w:val="af"/>
    <w:uiPriority w:val="39"/>
    <w:rsid w:val="003E61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0">
    <w:name w:val="Нет списка300"/>
    <w:next w:val="a6"/>
    <w:uiPriority w:val="99"/>
    <w:semiHidden/>
    <w:rsid w:val="00AE611F"/>
  </w:style>
  <w:style w:type="paragraph" w:customStyle="1" w:styleId="26a">
    <w:name w:val="Абзац списка26"/>
    <w:basedOn w:val="a3"/>
    <w:autoRedefine/>
    <w:rsid w:val="00AE611F"/>
    <w:pPr>
      <w:jc w:val="center"/>
    </w:pPr>
    <w:rPr>
      <w:snapToGrid w:val="0"/>
      <w:sz w:val="28"/>
      <w:szCs w:val="28"/>
    </w:rPr>
  </w:style>
  <w:style w:type="table" w:customStyle="1" w:styleId="2790">
    <w:name w:val="Сетка таблицы279"/>
    <w:basedOn w:val="a5"/>
    <w:next w:val="af"/>
    <w:uiPriority w:val="39"/>
    <w:rsid w:val="00AE61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basedOn w:val="a3"/>
    <w:next w:val="aff8"/>
    <w:qFormat/>
    <w:rsid w:val="00540C84"/>
    <w:pPr>
      <w:jc w:val="center"/>
    </w:pPr>
    <w:rPr>
      <w:b/>
      <w:szCs w:val="20"/>
    </w:rPr>
  </w:style>
  <w:style w:type="paragraph" w:customStyle="1" w:styleId="afffffffff4">
    <w:name w:val="Знак"/>
    <w:basedOn w:val="a3"/>
    <w:rsid w:val="00AE611F"/>
    <w:pPr>
      <w:spacing w:after="160" w:line="240" w:lineRule="exact"/>
    </w:pPr>
    <w:rPr>
      <w:rFonts w:ascii="Verdana" w:hAnsi="Verdana" w:cs="Verdana"/>
      <w:sz w:val="20"/>
      <w:szCs w:val="20"/>
      <w:lang w:val="en-US" w:eastAsia="en-US"/>
    </w:rPr>
  </w:style>
  <w:style w:type="numbering" w:customStyle="1" w:styleId="1153">
    <w:name w:val="Нет списка1153"/>
    <w:next w:val="a6"/>
    <w:uiPriority w:val="99"/>
    <w:semiHidden/>
    <w:unhideWhenUsed/>
    <w:rsid w:val="00AE611F"/>
  </w:style>
  <w:style w:type="table" w:customStyle="1" w:styleId="11321">
    <w:name w:val="Сетка таблицы1132"/>
    <w:basedOn w:val="a5"/>
    <w:next w:val="af"/>
    <w:uiPriority w:val="39"/>
    <w:rsid w:val="00AE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6"/>
    <w:uiPriority w:val="99"/>
    <w:semiHidden/>
    <w:unhideWhenUsed/>
    <w:rsid w:val="00AE611F"/>
  </w:style>
  <w:style w:type="table" w:customStyle="1" w:styleId="2801">
    <w:name w:val="Сетка таблицы280"/>
    <w:basedOn w:val="a5"/>
    <w:next w:val="af"/>
    <w:uiPriority w:val="39"/>
    <w:rsid w:val="00AE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6"/>
    <w:uiPriority w:val="99"/>
    <w:semiHidden/>
    <w:rsid w:val="00AE611F"/>
  </w:style>
  <w:style w:type="table" w:customStyle="1" w:styleId="2811">
    <w:name w:val="Сетка таблицы281"/>
    <w:basedOn w:val="a5"/>
    <w:next w:val="af"/>
    <w:uiPriority w:val="39"/>
    <w:rsid w:val="00AE61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4"/>
    <w:next w:val="a6"/>
    <w:uiPriority w:val="99"/>
    <w:semiHidden/>
    <w:unhideWhenUsed/>
    <w:rsid w:val="00AE611F"/>
  </w:style>
  <w:style w:type="table" w:customStyle="1" w:styleId="11330">
    <w:name w:val="Сетка таблицы1133"/>
    <w:basedOn w:val="a5"/>
    <w:next w:val="af"/>
    <w:uiPriority w:val="39"/>
    <w:rsid w:val="00AE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Нет списка2102"/>
    <w:next w:val="a6"/>
    <w:uiPriority w:val="99"/>
    <w:semiHidden/>
    <w:unhideWhenUsed/>
    <w:rsid w:val="00AE611F"/>
  </w:style>
  <w:style w:type="table" w:customStyle="1" w:styleId="2821">
    <w:name w:val="Сетка таблицы282"/>
    <w:basedOn w:val="a5"/>
    <w:next w:val="af"/>
    <w:uiPriority w:val="39"/>
    <w:rsid w:val="00AE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6"/>
    <w:uiPriority w:val="99"/>
    <w:semiHidden/>
    <w:rsid w:val="00540C84"/>
  </w:style>
  <w:style w:type="table" w:customStyle="1" w:styleId="2830">
    <w:name w:val="Сетка таблицы283"/>
    <w:basedOn w:val="a5"/>
    <w:next w:val="af"/>
    <w:uiPriority w:val="39"/>
    <w:rsid w:val="00540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
    <w:name w:val="Нет списка1155"/>
    <w:next w:val="a6"/>
    <w:uiPriority w:val="99"/>
    <w:semiHidden/>
    <w:unhideWhenUsed/>
    <w:rsid w:val="00540C84"/>
  </w:style>
  <w:style w:type="table" w:customStyle="1" w:styleId="11340">
    <w:name w:val="Сетка таблицы1134"/>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т списка2103"/>
    <w:next w:val="a6"/>
    <w:uiPriority w:val="99"/>
    <w:semiHidden/>
    <w:unhideWhenUsed/>
    <w:rsid w:val="00540C84"/>
  </w:style>
  <w:style w:type="table" w:customStyle="1" w:styleId="2840">
    <w:name w:val="Сетка таблицы284"/>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Нет списка303"/>
    <w:next w:val="a6"/>
    <w:uiPriority w:val="99"/>
    <w:semiHidden/>
    <w:rsid w:val="00540C84"/>
  </w:style>
  <w:style w:type="table" w:customStyle="1" w:styleId="2850">
    <w:name w:val="Сетка таблицы285"/>
    <w:basedOn w:val="a5"/>
    <w:next w:val="af"/>
    <w:uiPriority w:val="39"/>
    <w:rsid w:val="00540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
    <w:name w:val="Нет списка1156"/>
    <w:next w:val="a6"/>
    <w:uiPriority w:val="99"/>
    <w:semiHidden/>
    <w:unhideWhenUsed/>
    <w:rsid w:val="00540C84"/>
  </w:style>
  <w:style w:type="table" w:customStyle="1" w:styleId="11350">
    <w:name w:val="Сетка таблицы1135"/>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4">
    <w:name w:val="Нет списка2104"/>
    <w:next w:val="a6"/>
    <w:uiPriority w:val="99"/>
    <w:semiHidden/>
    <w:unhideWhenUsed/>
    <w:rsid w:val="00540C84"/>
  </w:style>
  <w:style w:type="table" w:customStyle="1" w:styleId="2860">
    <w:name w:val="Сетка таблицы286"/>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6"/>
    <w:uiPriority w:val="99"/>
    <w:semiHidden/>
    <w:rsid w:val="00540C84"/>
  </w:style>
  <w:style w:type="table" w:customStyle="1" w:styleId="2870">
    <w:name w:val="Сетка таблицы287"/>
    <w:basedOn w:val="a5"/>
    <w:next w:val="af"/>
    <w:uiPriority w:val="39"/>
    <w:rsid w:val="00540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7">
    <w:name w:val="Нет списка1157"/>
    <w:next w:val="a6"/>
    <w:uiPriority w:val="99"/>
    <w:semiHidden/>
    <w:unhideWhenUsed/>
    <w:rsid w:val="00540C84"/>
  </w:style>
  <w:style w:type="table" w:customStyle="1" w:styleId="11360">
    <w:name w:val="Сетка таблицы1136"/>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5">
    <w:name w:val="Нет списка2105"/>
    <w:next w:val="a6"/>
    <w:uiPriority w:val="99"/>
    <w:semiHidden/>
    <w:unhideWhenUsed/>
    <w:rsid w:val="00540C84"/>
  </w:style>
  <w:style w:type="table" w:customStyle="1" w:styleId="2880">
    <w:name w:val="Сетка таблицы288"/>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5">
    <w:name w:val="Нет списка305"/>
    <w:next w:val="a6"/>
    <w:uiPriority w:val="99"/>
    <w:semiHidden/>
    <w:rsid w:val="00540C84"/>
  </w:style>
  <w:style w:type="table" w:customStyle="1" w:styleId="2890">
    <w:name w:val="Сетка таблицы289"/>
    <w:basedOn w:val="a5"/>
    <w:next w:val="af"/>
    <w:uiPriority w:val="39"/>
    <w:rsid w:val="00540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8">
    <w:name w:val="Нет списка1158"/>
    <w:next w:val="a6"/>
    <w:uiPriority w:val="99"/>
    <w:semiHidden/>
    <w:unhideWhenUsed/>
    <w:rsid w:val="00540C84"/>
  </w:style>
  <w:style w:type="table" w:customStyle="1" w:styleId="11370">
    <w:name w:val="Сетка таблицы1137"/>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6">
    <w:name w:val="Нет списка2106"/>
    <w:next w:val="a6"/>
    <w:uiPriority w:val="99"/>
    <w:semiHidden/>
    <w:unhideWhenUsed/>
    <w:rsid w:val="00540C84"/>
  </w:style>
  <w:style w:type="table" w:customStyle="1" w:styleId="2901">
    <w:name w:val="Сетка таблицы290"/>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6">
    <w:name w:val="Нет списка306"/>
    <w:next w:val="a6"/>
    <w:uiPriority w:val="99"/>
    <w:semiHidden/>
    <w:rsid w:val="00540C84"/>
  </w:style>
  <w:style w:type="table" w:customStyle="1" w:styleId="2911">
    <w:name w:val="Сетка таблицы291"/>
    <w:basedOn w:val="a5"/>
    <w:next w:val="af"/>
    <w:uiPriority w:val="39"/>
    <w:rsid w:val="00540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9">
    <w:name w:val="Нет списка1159"/>
    <w:next w:val="a6"/>
    <w:uiPriority w:val="99"/>
    <w:semiHidden/>
    <w:unhideWhenUsed/>
    <w:rsid w:val="00540C84"/>
  </w:style>
  <w:style w:type="table" w:customStyle="1" w:styleId="11380">
    <w:name w:val="Сетка таблицы1138"/>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7"/>
    <w:next w:val="a6"/>
    <w:uiPriority w:val="99"/>
    <w:semiHidden/>
    <w:unhideWhenUsed/>
    <w:rsid w:val="00540C84"/>
  </w:style>
  <w:style w:type="table" w:customStyle="1" w:styleId="2921">
    <w:name w:val="Сетка таблицы292"/>
    <w:basedOn w:val="a5"/>
    <w:next w:val="af"/>
    <w:uiPriority w:val="39"/>
    <w:rsid w:val="00540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6"/>
    <w:uiPriority w:val="99"/>
    <w:semiHidden/>
    <w:unhideWhenUsed/>
    <w:rsid w:val="00E02C8B"/>
  </w:style>
  <w:style w:type="numbering" w:customStyle="1" w:styleId="11600">
    <w:name w:val="Нет списка1160"/>
    <w:next w:val="a6"/>
    <w:uiPriority w:val="99"/>
    <w:semiHidden/>
    <w:unhideWhenUsed/>
    <w:rsid w:val="00E02C8B"/>
  </w:style>
  <w:style w:type="table" w:customStyle="1" w:styleId="2930">
    <w:name w:val="Сетка таблицы293"/>
    <w:basedOn w:val="a5"/>
    <w:next w:val="af"/>
    <w:uiPriority w:val="39"/>
    <w:rsid w:val="00E0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Нет списка1161"/>
    <w:next w:val="a6"/>
    <w:semiHidden/>
    <w:rsid w:val="00E02C8B"/>
  </w:style>
  <w:style w:type="numbering" w:customStyle="1" w:styleId="11124">
    <w:name w:val="Нет списка11124"/>
    <w:next w:val="a6"/>
    <w:semiHidden/>
    <w:unhideWhenUsed/>
    <w:rsid w:val="00E02C8B"/>
  </w:style>
  <w:style w:type="table" w:customStyle="1" w:styleId="11390">
    <w:name w:val="Сетка таблицы1139"/>
    <w:basedOn w:val="a5"/>
    <w:next w:val="af"/>
    <w:uiPriority w:val="39"/>
    <w:rsid w:val="00E0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8">
    <w:name w:val="Нет списка2108"/>
    <w:next w:val="a6"/>
    <w:uiPriority w:val="99"/>
    <w:semiHidden/>
    <w:unhideWhenUsed/>
    <w:rsid w:val="00E02C8B"/>
  </w:style>
  <w:style w:type="table" w:customStyle="1" w:styleId="2940">
    <w:name w:val="Сетка таблицы294"/>
    <w:basedOn w:val="a5"/>
    <w:next w:val="af"/>
    <w:uiPriority w:val="39"/>
    <w:rsid w:val="00E0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7"/>
    <w:next w:val="a6"/>
    <w:uiPriority w:val="99"/>
    <w:semiHidden/>
    <w:rsid w:val="00E02C8B"/>
  </w:style>
  <w:style w:type="numbering" w:customStyle="1" w:styleId="1225">
    <w:name w:val="Нет списка1225"/>
    <w:next w:val="a6"/>
    <w:uiPriority w:val="99"/>
    <w:semiHidden/>
    <w:unhideWhenUsed/>
    <w:rsid w:val="00E02C8B"/>
  </w:style>
  <w:style w:type="numbering" w:customStyle="1" w:styleId="2126">
    <w:name w:val="Нет списка2126"/>
    <w:next w:val="a6"/>
    <w:uiPriority w:val="99"/>
    <w:semiHidden/>
    <w:unhideWhenUsed/>
    <w:rsid w:val="00E02C8B"/>
  </w:style>
  <w:style w:type="numbering" w:customStyle="1" w:styleId="4250">
    <w:name w:val="Нет списка425"/>
    <w:next w:val="a6"/>
    <w:uiPriority w:val="99"/>
    <w:semiHidden/>
    <w:unhideWhenUsed/>
    <w:rsid w:val="00E02C8B"/>
  </w:style>
  <w:style w:type="numbering" w:customStyle="1" w:styleId="308">
    <w:name w:val="Нет списка308"/>
    <w:next w:val="a6"/>
    <w:uiPriority w:val="99"/>
    <w:semiHidden/>
    <w:unhideWhenUsed/>
    <w:rsid w:val="004714E1"/>
  </w:style>
  <w:style w:type="character" w:customStyle="1" w:styleId="31a">
    <w:name w:val="Основной текст 3 Знак1"/>
    <w:basedOn w:val="a4"/>
    <w:uiPriority w:val="99"/>
    <w:semiHidden/>
    <w:rsid w:val="004714E1"/>
    <w:rPr>
      <w:rFonts w:ascii="Times New Roman" w:eastAsia="Times New Roman" w:hAnsi="Times New Roman" w:cs="Times New Roman"/>
      <w:sz w:val="16"/>
      <w:szCs w:val="16"/>
      <w:lang w:eastAsia="ru-RU"/>
    </w:rPr>
  </w:style>
  <w:style w:type="character" w:customStyle="1" w:styleId="1ffffa">
    <w:name w:val="Нижний колонтитул Знак1"/>
    <w:basedOn w:val="a4"/>
    <w:uiPriority w:val="99"/>
    <w:semiHidden/>
    <w:rsid w:val="004714E1"/>
    <w:rPr>
      <w:rFonts w:ascii="Times New Roman" w:eastAsia="Times New Roman" w:hAnsi="Times New Roman" w:cs="Times New Roman"/>
      <w:sz w:val="24"/>
      <w:szCs w:val="24"/>
      <w:lang w:eastAsia="ru-RU"/>
    </w:rPr>
  </w:style>
  <w:style w:type="character" w:customStyle="1" w:styleId="1ffffb">
    <w:name w:val="Текст выноски Знак1"/>
    <w:basedOn w:val="a4"/>
    <w:uiPriority w:val="99"/>
    <w:semiHidden/>
    <w:rsid w:val="004714E1"/>
    <w:rPr>
      <w:rFonts w:ascii="Segoe UI" w:eastAsia="Times New Roman" w:hAnsi="Segoe UI" w:cs="Segoe UI"/>
      <w:sz w:val="18"/>
      <w:szCs w:val="18"/>
      <w:lang w:eastAsia="ru-RU"/>
    </w:rPr>
  </w:style>
  <w:style w:type="character" w:customStyle="1" w:styleId="21c">
    <w:name w:val="Основной текст 2 Знак1"/>
    <w:basedOn w:val="a4"/>
    <w:uiPriority w:val="99"/>
    <w:semiHidden/>
    <w:rsid w:val="004714E1"/>
    <w:rPr>
      <w:rFonts w:ascii="Times New Roman" w:eastAsia="Times New Roman" w:hAnsi="Times New Roman" w:cs="Times New Roman"/>
      <w:sz w:val="24"/>
      <w:szCs w:val="24"/>
      <w:lang w:eastAsia="ru-RU"/>
    </w:rPr>
  </w:style>
  <w:style w:type="character" w:customStyle="1" w:styleId="1ffffc">
    <w:name w:val="Верхний колонтитул Знак1"/>
    <w:basedOn w:val="a4"/>
    <w:uiPriority w:val="99"/>
    <w:semiHidden/>
    <w:rsid w:val="004714E1"/>
    <w:rPr>
      <w:rFonts w:ascii="Times New Roman" w:eastAsia="Times New Roman" w:hAnsi="Times New Roman" w:cs="Times New Roman"/>
      <w:sz w:val="24"/>
      <w:szCs w:val="24"/>
      <w:lang w:eastAsia="ru-RU"/>
    </w:rPr>
  </w:style>
  <w:style w:type="character" w:customStyle="1" w:styleId="1ffffd">
    <w:name w:val="Тема примечания Знак1"/>
    <w:basedOn w:val="1f3"/>
    <w:uiPriority w:val="99"/>
    <w:semiHidden/>
    <w:rsid w:val="004714E1"/>
    <w:rPr>
      <w:rFonts w:ascii="Times New Roman" w:eastAsia="Times New Roman" w:hAnsi="Times New Roman" w:cs="Times New Roman"/>
      <w:b/>
      <w:bCs/>
      <w:sz w:val="20"/>
      <w:szCs w:val="20"/>
      <w:lang w:eastAsia="ru-RU"/>
    </w:rPr>
  </w:style>
  <w:style w:type="character" w:customStyle="1" w:styleId="31b">
    <w:name w:val="Основной текст с отступом 3 Знак1"/>
    <w:basedOn w:val="a4"/>
    <w:uiPriority w:val="99"/>
    <w:semiHidden/>
    <w:rsid w:val="004714E1"/>
    <w:rPr>
      <w:rFonts w:ascii="Times New Roman" w:eastAsia="Times New Roman" w:hAnsi="Times New Roman" w:cs="Times New Roman"/>
      <w:sz w:val="16"/>
      <w:szCs w:val="16"/>
      <w:lang w:eastAsia="ru-RU"/>
    </w:rPr>
  </w:style>
  <w:style w:type="character" w:customStyle="1" w:styleId="21d">
    <w:name w:val="Основной текст с отступом 2 Знак1"/>
    <w:basedOn w:val="a4"/>
    <w:uiPriority w:val="99"/>
    <w:semiHidden/>
    <w:rsid w:val="004714E1"/>
    <w:rPr>
      <w:rFonts w:ascii="Times New Roman" w:eastAsia="Times New Roman" w:hAnsi="Times New Roman" w:cs="Times New Roman"/>
      <w:sz w:val="24"/>
      <w:szCs w:val="24"/>
      <w:lang w:eastAsia="ru-RU"/>
    </w:rPr>
  </w:style>
  <w:style w:type="character" w:customStyle="1" w:styleId="1ffffe">
    <w:name w:val="Основной текст с отступом Знак1"/>
    <w:basedOn w:val="a4"/>
    <w:uiPriority w:val="99"/>
    <w:semiHidden/>
    <w:rsid w:val="004714E1"/>
    <w:rPr>
      <w:rFonts w:ascii="Times New Roman" w:eastAsia="Times New Roman" w:hAnsi="Times New Roman" w:cs="Times New Roman"/>
      <w:sz w:val="24"/>
      <w:szCs w:val="24"/>
      <w:lang w:eastAsia="ru-RU"/>
    </w:rPr>
  </w:style>
  <w:style w:type="table" w:customStyle="1" w:styleId="2950">
    <w:name w:val="Сетка таблицы295"/>
    <w:basedOn w:val="a5"/>
    <w:next w:val="af"/>
    <w:uiPriority w:val="39"/>
    <w:rsid w:val="004714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9">
    <w:name w:val="Нет списка309"/>
    <w:next w:val="a6"/>
    <w:uiPriority w:val="99"/>
    <w:semiHidden/>
    <w:unhideWhenUsed/>
    <w:rsid w:val="006408DC"/>
  </w:style>
  <w:style w:type="table" w:customStyle="1" w:styleId="2960">
    <w:name w:val="Сетка таблицы296"/>
    <w:basedOn w:val="a5"/>
    <w:next w:val="af"/>
    <w:uiPriority w:val="39"/>
    <w:rsid w:val="00640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6"/>
    <w:uiPriority w:val="99"/>
    <w:semiHidden/>
    <w:rsid w:val="006408DC"/>
  </w:style>
  <w:style w:type="numbering" w:customStyle="1" w:styleId="1163">
    <w:name w:val="Нет списка1163"/>
    <w:next w:val="a6"/>
    <w:uiPriority w:val="99"/>
    <w:semiHidden/>
    <w:unhideWhenUsed/>
    <w:rsid w:val="006408DC"/>
  </w:style>
  <w:style w:type="table" w:customStyle="1" w:styleId="11401">
    <w:name w:val="Сетка таблицы1140"/>
    <w:basedOn w:val="a5"/>
    <w:next w:val="af"/>
    <w:uiPriority w:val="39"/>
    <w:rsid w:val="00640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9">
    <w:name w:val="Нет списка2109"/>
    <w:next w:val="a6"/>
    <w:uiPriority w:val="99"/>
    <w:semiHidden/>
    <w:unhideWhenUsed/>
    <w:rsid w:val="006408DC"/>
  </w:style>
  <w:style w:type="table" w:customStyle="1" w:styleId="2970">
    <w:name w:val="Сетка таблицы297"/>
    <w:basedOn w:val="a5"/>
    <w:next w:val="af"/>
    <w:uiPriority w:val="39"/>
    <w:rsid w:val="00640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6"/>
    <w:uiPriority w:val="99"/>
    <w:semiHidden/>
    <w:rsid w:val="006408DC"/>
  </w:style>
  <w:style w:type="numbering" w:customStyle="1" w:styleId="1226">
    <w:name w:val="Нет списка1226"/>
    <w:next w:val="a6"/>
    <w:uiPriority w:val="99"/>
    <w:semiHidden/>
    <w:unhideWhenUsed/>
    <w:rsid w:val="006408DC"/>
  </w:style>
  <w:style w:type="numbering" w:customStyle="1" w:styleId="2127">
    <w:name w:val="Нет списка2127"/>
    <w:next w:val="a6"/>
    <w:uiPriority w:val="99"/>
    <w:semiHidden/>
    <w:unhideWhenUsed/>
    <w:rsid w:val="006408DC"/>
  </w:style>
  <w:style w:type="table" w:customStyle="1" w:styleId="11411">
    <w:name w:val="Сетка таблицы1141"/>
    <w:basedOn w:val="a5"/>
    <w:next w:val="af"/>
    <w:uiPriority w:val="59"/>
    <w:rsid w:val="007607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0">
    <w:name w:val="Сетка таблицы298"/>
    <w:basedOn w:val="a5"/>
    <w:next w:val="af"/>
    <w:uiPriority w:val="39"/>
    <w:rsid w:val="007607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3"/>
    <w:rsid w:val="00760772"/>
    <w:pPr>
      <w:spacing w:before="100" w:beforeAutospacing="1" w:after="100" w:afterAutospacing="1"/>
    </w:pPr>
    <w:rPr>
      <w:rFonts w:ascii="Calibri" w:hAnsi="Calibri" w:cs="Calibri"/>
      <w:color w:val="000000"/>
      <w:sz w:val="22"/>
      <w:szCs w:val="22"/>
    </w:rPr>
  </w:style>
  <w:style w:type="table" w:customStyle="1" w:styleId="11421">
    <w:name w:val="Сетка таблицы1142"/>
    <w:basedOn w:val="a5"/>
    <w:next w:val="af"/>
    <w:uiPriority w:val="59"/>
    <w:rsid w:val="007607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2514094">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83066372">
      <w:bodyDiv w:val="1"/>
      <w:marLeft w:val="0"/>
      <w:marRight w:val="0"/>
      <w:marTop w:val="0"/>
      <w:marBottom w:val="0"/>
      <w:divBdr>
        <w:top w:val="none" w:sz="0" w:space="0" w:color="auto"/>
        <w:left w:val="none" w:sz="0" w:space="0" w:color="auto"/>
        <w:bottom w:val="none" w:sz="0" w:space="0" w:color="auto"/>
        <w:right w:val="none" w:sz="0" w:space="0" w:color="auto"/>
      </w:divBdr>
    </w:div>
    <w:div w:id="86733850">
      <w:bodyDiv w:val="1"/>
      <w:marLeft w:val="0"/>
      <w:marRight w:val="0"/>
      <w:marTop w:val="0"/>
      <w:marBottom w:val="0"/>
      <w:divBdr>
        <w:top w:val="none" w:sz="0" w:space="0" w:color="auto"/>
        <w:left w:val="none" w:sz="0" w:space="0" w:color="auto"/>
        <w:bottom w:val="none" w:sz="0" w:space="0" w:color="auto"/>
        <w:right w:val="none" w:sz="0" w:space="0" w:color="auto"/>
      </w:divBdr>
    </w:div>
    <w:div w:id="91558819">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15485313">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26091825">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39488407">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294221894">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67032022">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39741103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18600896">
      <w:bodyDiv w:val="1"/>
      <w:marLeft w:val="0"/>
      <w:marRight w:val="0"/>
      <w:marTop w:val="0"/>
      <w:marBottom w:val="0"/>
      <w:divBdr>
        <w:top w:val="none" w:sz="0" w:space="0" w:color="auto"/>
        <w:left w:val="none" w:sz="0" w:space="0" w:color="auto"/>
        <w:bottom w:val="none" w:sz="0" w:space="0" w:color="auto"/>
        <w:right w:val="none" w:sz="0" w:space="0" w:color="auto"/>
      </w:divBdr>
    </w:div>
    <w:div w:id="437913825">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48090634">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516594">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3740982">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6356481">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2407794">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0919586">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07669378">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29371605">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7183159">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1864516">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4775899">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364639">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4804895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0920989">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14845424">
      <w:bodyDiv w:val="1"/>
      <w:marLeft w:val="0"/>
      <w:marRight w:val="0"/>
      <w:marTop w:val="0"/>
      <w:marBottom w:val="0"/>
      <w:divBdr>
        <w:top w:val="none" w:sz="0" w:space="0" w:color="auto"/>
        <w:left w:val="none" w:sz="0" w:space="0" w:color="auto"/>
        <w:bottom w:val="none" w:sz="0" w:space="0" w:color="auto"/>
        <w:right w:val="none" w:sz="0" w:space="0" w:color="auto"/>
      </w:divBdr>
    </w:div>
    <w:div w:id="1015300395">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79327744">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1026450">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84511897">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0921399">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6583560">
      <w:bodyDiv w:val="1"/>
      <w:marLeft w:val="0"/>
      <w:marRight w:val="0"/>
      <w:marTop w:val="0"/>
      <w:marBottom w:val="0"/>
      <w:divBdr>
        <w:top w:val="none" w:sz="0" w:space="0" w:color="auto"/>
        <w:left w:val="none" w:sz="0" w:space="0" w:color="auto"/>
        <w:bottom w:val="none" w:sz="0" w:space="0" w:color="auto"/>
        <w:right w:val="none" w:sz="0" w:space="0" w:color="auto"/>
      </w:divBdr>
    </w:div>
    <w:div w:id="1199851170">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17937046">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55212325">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7664523">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17881986">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2082752">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45089694">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3261773">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5736504">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167704">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1343609">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1870400">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8744162">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87550182">
      <w:bodyDiv w:val="1"/>
      <w:marLeft w:val="0"/>
      <w:marRight w:val="0"/>
      <w:marTop w:val="0"/>
      <w:marBottom w:val="0"/>
      <w:divBdr>
        <w:top w:val="none" w:sz="0" w:space="0" w:color="auto"/>
        <w:left w:val="none" w:sz="0" w:space="0" w:color="auto"/>
        <w:bottom w:val="none" w:sz="0" w:space="0" w:color="auto"/>
        <w:right w:val="none" w:sz="0" w:space="0" w:color="auto"/>
      </w:divBdr>
    </w:div>
    <w:div w:id="1490823817">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0199224">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0674527">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098947">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54482010">
      <w:bodyDiv w:val="1"/>
      <w:marLeft w:val="0"/>
      <w:marRight w:val="0"/>
      <w:marTop w:val="0"/>
      <w:marBottom w:val="0"/>
      <w:divBdr>
        <w:top w:val="none" w:sz="0" w:space="0" w:color="auto"/>
        <w:left w:val="none" w:sz="0" w:space="0" w:color="auto"/>
        <w:bottom w:val="none" w:sz="0" w:space="0" w:color="auto"/>
        <w:right w:val="none" w:sz="0" w:space="0" w:color="auto"/>
      </w:divBdr>
    </w:div>
    <w:div w:id="1662349357">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4920291">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0592556">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35276314">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205976">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78255348">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2623495">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5527473">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1865155">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0333390">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737107">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68912914">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4084724">
      <w:bodyDiv w:val="1"/>
      <w:marLeft w:val="0"/>
      <w:marRight w:val="0"/>
      <w:marTop w:val="0"/>
      <w:marBottom w:val="0"/>
      <w:divBdr>
        <w:top w:val="none" w:sz="0" w:space="0" w:color="auto"/>
        <w:left w:val="none" w:sz="0" w:space="0" w:color="auto"/>
        <w:bottom w:val="none" w:sz="0" w:space="0" w:color="auto"/>
        <w:right w:val="none" w:sz="0" w:space="0" w:color="auto"/>
      </w:divBdr>
    </w:div>
    <w:div w:id="2094546748">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17361213">
      <w:bodyDiv w:val="1"/>
      <w:marLeft w:val="0"/>
      <w:marRight w:val="0"/>
      <w:marTop w:val="0"/>
      <w:marBottom w:val="0"/>
      <w:divBdr>
        <w:top w:val="none" w:sz="0" w:space="0" w:color="auto"/>
        <w:left w:val="none" w:sz="0" w:space="0" w:color="auto"/>
        <w:bottom w:val="none" w:sz="0" w:space="0" w:color="auto"/>
        <w:right w:val="none" w:sz="0" w:space="0" w:color="auto"/>
      </w:divBdr>
    </w:div>
    <w:div w:id="2120099960">
      <w:bodyDiv w:val="1"/>
      <w:marLeft w:val="0"/>
      <w:marRight w:val="0"/>
      <w:marTop w:val="0"/>
      <w:marBottom w:val="0"/>
      <w:divBdr>
        <w:top w:val="none" w:sz="0" w:space="0" w:color="auto"/>
        <w:left w:val="none" w:sz="0" w:space="0" w:color="auto"/>
        <w:bottom w:val="none" w:sz="0" w:space="0" w:color="auto"/>
        <w:right w:val="none" w:sz="0" w:space="0" w:color="auto"/>
      </w:divBdr>
    </w:div>
    <w:div w:id="2131430198">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consultantplus://offline/ref=6AF36752697C7777DAD7879DEF25B4B72D7788CC534404752BC33ACF2437C9G" TargetMode="External"/><Relationship Id="rId26" Type="http://schemas.openxmlformats.org/officeDocument/2006/relationships/footer" Target="footer2.xml"/><Relationship Id="rId39" Type="http://schemas.openxmlformats.org/officeDocument/2006/relationships/hyperlink" Target="consultantplus://offline/ref=05C32D80846F2763D1E6D2943FBE598B18F920B6678EE7C8EA4424D3E61EAACD64B73C9D41E9BD30DF48661EB40EE09F639205E5B9061C66u814G" TargetMode="External"/><Relationship Id="rId21" Type="http://schemas.openxmlformats.org/officeDocument/2006/relationships/hyperlink" Target="consultantplus://offline/ref=3352B12E8996D141724D3A26BBB7C2FE72E8783E7A4FAAD18A799CB566A2154D97DD858D5B485F57O9A0D"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consultantplus://offline/ref=3352B12E8996D141724D3A26BBB7C2FE72E8783E7A4FAAD18A799CB566A2154D97DD858F58O4ACD" TargetMode="External"/><Relationship Id="rId29" Type="http://schemas.openxmlformats.org/officeDocument/2006/relationships/hyperlink" Target="consultantplus://offline/ref=7F0EA518CE12F8A7EB82613A28D780904965F6CFE51B3503FE836477F36A49564019CDD9DB6292CEqDo9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consultantplus://offline/ref=05C32D80846F2763D1E6D2943FBE598B18F82BB2648AE7C8EA4424D3E61EAACD76B7649141EAAA34D85D304FF1u513G" TargetMode="External"/><Relationship Id="rId32" Type="http://schemas.openxmlformats.org/officeDocument/2006/relationships/hyperlink" Target="consultantplus://offline/ref=05C32D80846F2763D1E6D2943FBE598B18F920B6678EE7C8EA4424D3E61EAACD64B73C9D41E9BD30DF48661EB40EE09F639205E5B9061C66u814G" TargetMode="External"/><Relationship Id="rId37" Type="http://schemas.openxmlformats.org/officeDocument/2006/relationships/hyperlink" Target="consultantplus://offline/ref=3352B12E8996D141724D3A26BBB7C2FE72E8783E7A4FAAD18A799CB566A2154D97DD858F58O4ACD" TargetMode="External"/><Relationship Id="rId40" Type="http://schemas.openxmlformats.org/officeDocument/2006/relationships/hyperlink" Target="consultantplus://offline/ref=05C32D80846F2763D1E6D2943FBE598B18F82BB2648AE7C8EA4424D3E61EAACD76B7649141EAAA34D85D304FF1u513G"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consultantplus://offline/ref=05C32D80846F2763D1E6D2943FBE598B18F920B6678EE7C8EA4424D3E61EAACD64B73C9D41E9BD30DF48661EB40EE09F639205E5B9061C66u814G" TargetMode="External"/><Relationship Id="rId28" Type="http://schemas.openxmlformats.org/officeDocument/2006/relationships/hyperlink" Target="mailto:tgk12@suek.ru" TargetMode="External"/><Relationship Id="rId36" Type="http://schemas.openxmlformats.org/officeDocument/2006/relationships/hyperlink" Target="consultantplus://offline/ref=7F0EA518CE12F8A7EB82613A28D780904965F6CFE51B3503FE836477F36A49564019CDD9DB6292CEqDo9E" TargetMode="External"/><Relationship Id="rId10" Type="http://schemas.openxmlformats.org/officeDocument/2006/relationships/hyperlink" Target="consultantplus://offline/ref=7F0EA518CE12F8A7EB82613A28D780904965F6CFE51B3503FE836477F36A49564019CDD9DB6292CEqDo9E" TargetMode="External"/><Relationship Id="rId19" Type="http://schemas.openxmlformats.org/officeDocument/2006/relationships/image" Target="media/image7.wmf"/><Relationship Id="rId31" Type="http://schemas.openxmlformats.org/officeDocument/2006/relationships/hyperlink" Target="consultantplus://offline/ref=3352B12E8996D141724D3A26BBB7C2FE72E8783E7A4FAAD18A799CB566A2154D97DD858D5B485F57O9A0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3.xml"/><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consultantplus://offline/ref=6AF36752697C7777DAD7879DEF25B4B72D7789CA534F04752BC33ACF2479481F413E0EB34AF1983F38C7G" TargetMode="External"/><Relationship Id="rId25" Type="http://schemas.openxmlformats.org/officeDocument/2006/relationships/header" Target="header2.xml"/><Relationship Id="rId33" Type="http://schemas.openxmlformats.org/officeDocument/2006/relationships/hyperlink" Target="consultantplus://offline/ref=05C32D80846F2763D1E6D2943FBE598B18F82BB2648AE7C8EA4424D3E61EAACD76B7649141EAAA34D85D304FF1u513G" TargetMode="External"/><Relationship Id="rId38" Type="http://schemas.openxmlformats.org/officeDocument/2006/relationships/hyperlink" Target="consultantplus://offline/ref=3352B12E8996D141724D3A26BBB7C2FE72E8783E7A4FAAD18A799CB566A2154D97DD858D5B485F57O9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21DF-13D3-4BBA-81EA-B99C672A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22504</TotalTime>
  <Pages>153</Pages>
  <Words>40751</Words>
  <Characters>232287</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621</cp:revision>
  <cp:lastPrinted>2020-12-09T02:29:00Z</cp:lastPrinted>
  <dcterms:created xsi:type="dcterms:W3CDTF">2019-12-23T03:40:00Z</dcterms:created>
  <dcterms:modified xsi:type="dcterms:W3CDTF">2020-12-25T04:45:00Z</dcterms:modified>
</cp:coreProperties>
</file>