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716B" w14:textId="77777777" w:rsidR="00D1206C" w:rsidRDefault="00BE6B60">
      <w:pPr>
        <w:spacing w:after="27"/>
        <w:ind w:left="384" w:right="14" w:firstLine="806"/>
      </w:pPr>
      <w:r>
        <w:t>«Решением Кемеровского областного суда от 28 июля 2020 года постановлено: признать недействующими со дня принятия:</w:t>
      </w:r>
    </w:p>
    <w:p w14:paraId="77FC3BBE" w14:textId="3510D2A3" w:rsidR="00B1422C" w:rsidRDefault="00BE6B60">
      <w:pPr>
        <w:ind w:left="365" w:right="14"/>
      </w:pPr>
      <w:r>
        <w:t xml:space="preserve">Постановление Региональной энергетической комиссии Кемеровской области от 31 декабря 2019 года </w:t>
      </w:r>
      <w:r w:rsidR="00B1422C">
        <w:t>№</w:t>
      </w:r>
      <w:r>
        <w:t xml:space="preserve"> 896 «Об установлении тарифов на услуги по передаче электрической энергии по электрическим сетям Кемеровской области на 2020 год» в части:</w:t>
      </w:r>
    </w:p>
    <w:p w14:paraId="679FCACE" w14:textId="77777777" w:rsidR="00B1422C" w:rsidRDefault="00BE6B60">
      <w:pPr>
        <w:spacing w:after="54"/>
        <w:ind w:left="398" w:right="14"/>
      </w:pPr>
      <w:r>
        <w:t xml:space="preserve">установления в приложении </w:t>
      </w:r>
      <w:r w:rsidR="00B1422C">
        <w:t>№</w:t>
      </w:r>
      <w:r>
        <w:t xml:space="preserve"> 1 единых (котловых) тарифов на услуги по передаче электрической энергии по сетям Кемеровской области, поставляемой прочим потребителям на 2020 год; </w:t>
      </w:r>
    </w:p>
    <w:p w14:paraId="58E8C726" w14:textId="77777777" w:rsidR="00B1422C" w:rsidRDefault="00BE6B60">
      <w:pPr>
        <w:spacing w:after="54"/>
        <w:ind w:left="398" w:right="14"/>
      </w:pPr>
      <w:r>
        <w:t xml:space="preserve">пункта 8 таблицы 2 приложения </w:t>
      </w:r>
      <w:r w:rsidR="00B1422C">
        <w:t>№</w:t>
      </w:r>
      <w:r>
        <w:t xml:space="preserve">1 (Необходимая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Кемеровской области на 2020 год); </w:t>
      </w:r>
    </w:p>
    <w:p w14:paraId="43E1A3C3" w14:textId="689010B1" w:rsidR="00D1206C" w:rsidRDefault="00BE6B60">
      <w:pPr>
        <w:spacing w:after="54"/>
        <w:ind w:left="398" w:right="14"/>
      </w:pPr>
      <w:r>
        <w:t xml:space="preserve">пункта 20 приложения </w:t>
      </w:r>
      <w:r w:rsidR="00B1422C">
        <w:t>№</w:t>
      </w:r>
      <w:r>
        <w:t xml:space="preserve"> </w:t>
      </w:r>
      <w:r w:rsidR="00B1422C">
        <w:t>3</w:t>
      </w:r>
      <w:r>
        <w:t xml:space="preserve"> (индивидуальные тарифы на услуги по передаче электрической энергии для взаиморасчетов между сетевыми организациями Кемеровской области на 2020 год).</w:t>
      </w:r>
    </w:p>
    <w:sectPr w:rsidR="00D1206C" w:rsidSect="00B1422C">
      <w:headerReference w:type="even" r:id="rId6"/>
      <w:headerReference w:type="default" r:id="rId7"/>
      <w:headerReference w:type="first" r:id="rId8"/>
      <w:type w:val="continuous"/>
      <w:pgSz w:w="11900" w:h="16840"/>
      <w:pgMar w:top="521" w:right="451" w:bottom="856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78C4" w14:textId="77777777" w:rsidR="00AD038A" w:rsidRDefault="00AD038A">
      <w:pPr>
        <w:spacing w:after="0"/>
      </w:pPr>
      <w:r>
        <w:separator/>
      </w:r>
    </w:p>
  </w:endnote>
  <w:endnote w:type="continuationSeparator" w:id="0">
    <w:p w14:paraId="1FFCF2B4" w14:textId="77777777" w:rsidR="00AD038A" w:rsidRDefault="00AD0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0461" w14:textId="77777777" w:rsidR="00AD038A" w:rsidRDefault="00AD038A">
      <w:pPr>
        <w:spacing w:after="0"/>
      </w:pPr>
      <w:r>
        <w:separator/>
      </w:r>
    </w:p>
  </w:footnote>
  <w:footnote w:type="continuationSeparator" w:id="0">
    <w:p w14:paraId="590DCB09" w14:textId="77777777" w:rsidR="00AD038A" w:rsidRDefault="00AD0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D2CE4" w14:textId="77777777" w:rsidR="00D1206C" w:rsidRDefault="00D1206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4C7E" w14:textId="77777777" w:rsidR="00D1206C" w:rsidRDefault="00D1206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AF40" w14:textId="77777777" w:rsidR="00D1206C" w:rsidRDefault="00D1206C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6C"/>
    <w:rsid w:val="008365AF"/>
    <w:rsid w:val="00AD038A"/>
    <w:rsid w:val="00B1422C"/>
    <w:rsid w:val="00BE6B60"/>
    <w:rsid w:val="00D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B248"/>
  <w15:docId w15:val="{97BA0595-24CD-43E0-BD45-11A4B8CB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0" w:lineRule="auto"/>
      <w:ind w:left="19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5"/>
      <w:ind w:left="58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cp:lastModifiedBy>Татьяна Сафина</cp:lastModifiedBy>
  <cp:revision>3</cp:revision>
  <dcterms:created xsi:type="dcterms:W3CDTF">2020-10-08T03:52:00Z</dcterms:created>
  <dcterms:modified xsi:type="dcterms:W3CDTF">2020-10-08T03:53:00Z</dcterms:modified>
</cp:coreProperties>
</file>